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073" w:rsidRDefault="00F41073" w:rsidP="00F41073">
      <w:pPr>
        <w:pStyle w:val="Title"/>
        <w:rPr>
          <w:lang w:val="en-US"/>
        </w:rPr>
      </w:pPr>
      <w:r>
        <w:t>ECE 111</w:t>
      </w:r>
      <w:r>
        <w:rPr>
          <w:lang w:val="en-US"/>
        </w:rPr>
        <w:t>-01</w:t>
      </w:r>
    </w:p>
    <w:p w:rsidR="00F41073" w:rsidRDefault="00F41073" w:rsidP="00F41073">
      <w:pPr>
        <w:pStyle w:val="Heading4"/>
        <w:spacing w:before="0"/>
        <w:jc w:val="center"/>
        <w:rPr>
          <w:rFonts w:ascii="Castellar" w:hAnsi="Castellar"/>
          <w:b w:val="0"/>
          <w:i w:val="0"/>
          <w:color w:val="000000"/>
        </w:rPr>
      </w:pPr>
      <w:r>
        <w:rPr>
          <w:rFonts w:ascii="Castellar" w:hAnsi="Castellar"/>
          <w:b w:val="0"/>
          <w:i w:val="0"/>
          <w:color w:val="000000"/>
          <w:lang w:val="en-US"/>
        </w:rPr>
        <w:t>Educational</w:t>
      </w:r>
      <w:r>
        <w:rPr>
          <w:rFonts w:ascii="Castellar" w:hAnsi="Castellar"/>
          <w:b w:val="0"/>
          <w:i w:val="0"/>
          <w:color w:val="000000"/>
        </w:rPr>
        <w:t xml:space="preserve"> Foundations of Early Childhood</w:t>
      </w:r>
    </w:p>
    <w:p w:rsidR="00F41073" w:rsidRDefault="00F41073" w:rsidP="00F41073">
      <w:pPr>
        <w:jc w:val="center"/>
      </w:pPr>
      <w:r>
        <w:t>Fall 2016</w:t>
      </w:r>
    </w:p>
    <w:p w:rsidR="00F41073" w:rsidRDefault="00F41073" w:rsidP="00F41073">
      <w:pPr>
        <w:jc w:val="center"/>
      </w:pPr>
      <w:r>
        <w:t>Web #49544</w:t>
      </w:r>
    </w:p>
    <w:p w:rsidR="00F41073" w:rsidRDefault="00F41073" w:rsidP="00F41073">
      <w:pPr>
        <w:pStyle w:val="Heading5"/>
        <w:pBdr>
          <w:bottom w:val="thickThinSmallGap" w:sz="24" w:space="5" w:color="auto"/>
        </w:pBdr>
        <w:spacing w:before="0"/>
        <w:jc w:val="center"/>
        <w:rPr>
          <w:rFonts w:ascii="Times New Roman" w:hAnsi="Times New Roman"/>
          <w:bCs w:val="0"/>
          <w:i w:val="0"/>
          <w:sz w:val="24"/>
          <w:szCs w:val="24"/>
        </w:rPr>
      </w:pPr>
      <w:r>
        <w:rPr>
          <w:rFonts w:ascii="Times New Roman" w:hAnsi="Times New Roman"/>
          <w:bCs w:val="0"/>
          <w:i w:val="0"/>
          <w:sz w:val="24"/>
          <w:szCs w:val="24"/>
        </w:rPr>
        <w:t xml:space="preserve">Main Campus – </w:t>
      </w:r>
      <w:r>
        <w:rPr>
          <w:rFonts w:ascii="Times New Roman" w:hAnsi="Times New Roman"/>
          <w:bCs w:val="0"/>
          <w:sz w:val="24"/>
          <w:szCs w:val="24"/>
        </w:rPr>
        <w:t>Thursday 4:00 –6:45p.m</w:t>
      </w:r>
      <w:r>
        <w:rPr>
          <w:rFonts w:ascii="Times New Roman" w:hAnsi="Times New Roman"/>
          <w:bCs w:val="0"/>
          <w:i w:val="0"/>
          <w:sz w:val="24"/>
          <w:szCs w:val="24"/>
        </w:rPr>
        <w:t xml:space="preserve">., </w:t>
      </w:r>
      <w:r>
        <w:rPr>
          <w:rFonts w:ascii="Times New Roman" w:hAnsi="Times New Roman"/>
          <w:b w:val="0"/>
          <w:bCs w:val="0"/>
          <w:i w:val="0"/>
          <w:sz w:val="24"/>
          <w:szCs w:val="24"/>
        </w:rPr>
        <w:t>EDU 117</w:t>
      </w:r>
      <w:r>
        <w:rPr>
          <w:rFonts w:ascii="Times New Roman" w:hAnsi="Times New Roman"/>
          <w:bCs w:val="0"/>
          <w:i w:val="0"/>
          <w:sz w:val="24"/>
          <w:szCs w:val="24"/>
        </w:rPr>
        <w:t xml:space="preserve"> </w:t>
      </w:r>
    </w:p>
    <w:p w:rsidR="00F41073" w:rsidRPr="00F81E82" w:rsidRDefault="00F41073" w:rsidP="00F41073">
      <w:pPr>
        <w:rPr>
          <w:sz w:val="8"/>
          <w:szCs w:val="8"/>
        </w:rPr>
      </w:pPr>
    </w:p>
    <w:p w:rsidR="00F41073" w:rsidRPr="00D316AD" w:rsidRDefault="00F41073" w:rsidP="00F41073">
      <w:pPr>
        <w:pStyle w:val="Heading1"/>
        <w:rPr>
          <w:b/>
          <w:bCs/>
          <w:sz w:val="24"/>
        </w:rPr>
      </w:pPr>
      <w:r w:rsidRPr="00D316AD">
        <w:rPr>
          <w:b/>
          <w:bCs/>
          <w:sz w:val="24"/>
        </w:rPr>
        <w:t>School of Education Theme:  Empowerment for Learning</w:t>
      </w:r>
    </w:p>
    <w:p w:rsidR="00F41073" w:rsidRPr="00D316AD" w:rsidRDefault="00F41073" w:rsidP="00F41073">
      <w:pPr>
        <w:pStyle w:val="Heading1"/>
        <w:rPr>
          <w:b/>
          <w:bCs/>
          <w:sz w:val="24"/>
        </w:rPr>
      </w:pPr>
      <w:r w:rsidRPr="00D316AD">
        <w:rPr>
          <w:b/>
          <w:bCs/>
          <w:sz w:val="24"/>
        </w:rPr>
        <w:t>Conceptual Framework Model</w:t>
      </w:r>
    </w:p>
    <w:p w:rsidR="00F41073" w:rsidRDefault="00F41073" w:rsidP="00F41073"/>
    <w:p w:rsidR="00F41073" w:rsidRDefault="00F41073" w:rsidP="00F41073">
      <w:r>
        <w:rPr>
          <w:noProof/>
        </w:rPr>
        <w:t xml:space="preserve">                                    </w:t>
      </w:r>
      <w:r w:rsidRPr="000B3757">
        <w:rPr>
          <w:noProof/>
        </w:rPr>
        <w:drawing>
          <wp:inline distT="0" distB="0" distL="0" distR="0">
            <wp:extent cx="3648075" cy="2733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2733675"/>
                    </a:xfrm>
                    <a:prstGeom prst="rect">
                      <a:avLst/>
                    </a:prstGeom>
                    <a:noFill/>
                    <a:ln>
                      <a:noFill/>
                    </a:ln>
                  </pic:spPr>
                </pic:pic>
              </a:graphicData>
            </a:graphic>
          </wp:inline>
        </w:drawing>
      </w:r>
    </w:p>
    <w:p w:rsidR="00F41073" w:rsidRPr="00F81E82" w:rsidRDefault="00F41073" w:rsidP="00F41073">
      <w:pPr>
        <w:rPr>
          <w:sz w:val="8"/>
          <w:szCs w:val="8"/>
        </w:rPr>
      </w:pPr>
    </w:p>
    <w:p w:rsidR="00F41073" w:rsidRDefault="00F41073" w:rsidP="00F41073">
      <w:pPr>
        <w:jc w:val="center"/>
      </w:pPr>
      <w:r>
        <w:t>Instructor:  Julie Shelton</w:t>
      </w:r>
    </w:p>
    <w:p w:rsidR="00F41073" w:rsidRDefault="00F41073" w:rsidP="00F41073">
      <w:pPr>
        <w:jc w:val="center"/>
      </w:pPr>
      <w:r>
        <w:t>270-339-0895 (cell)</w:t>
      </w:r>
    </w:p>
    <w:p w:rsidR="00F41073" w:rsidRDefault="00F41073" w:rsidP="00F41073">
      <w:pPr>
        <w:jc w:val="center"/>
      </w:pPr>
      <w:r>
        <w:t>Office Hours: Before/After class</w:t>
      </w:r>
    </w:p>
    <w:p w:rsidR="00F41073" w:rsidRDefault="00F41073" w:rsidP="00F41073">
      <w:pPr>
        <w:jc w:val="center"/>
      </w:pPr>
      <w:r>
        <w:t>As needed by appointment</w:t>
      </w:r>
    </w:p>
    <w:p w:rsidR="00F41073" w:rsidRDefault="00FB151E" w:rsidP="00F41073">
      <w:pPr>
        <w:jc w:val="center"/>
      </w:pPr>
      <w:hyperlink r:id="rId6" w:history="1">
        <w:r w:rsidR="00F41073" w:rsidRPr="00C636EC">
          <w:rPr>
            <w:rStyle w:val="Hyperlink"/>
          </w:rPr>
          <w:t>jvshelton@campbellsville.edu</w:t>
        </w:r>
      </w:hyperlink>
    </w:p>
    <w:p w:rsidR="00F41073" w:rsidRPr="00D316AD" w:rsidRDefault="00F41073" w:rsidP="00F41073">
      <w:pPr>
        <w:jc w:val="center"/>
      </w:pPr>
      <w:r>
        <w:t xml:space="preserve">            </w:t>
      </w:r>
      <w:r w:rsidRPr="00D316AD">
        <w:t>School of Education FAX:  270-789-5206</w:t>
      </w:r>
    </w:p>
    <w:p w:rsidR="00F41073" w:rsidRPr="00D316AD" w:rsidRDefault="00F41073" w:rsidP="00F41073">
      <w:pPr>
        <w:pStyle w:val="ListParagraph"/>
        <w:jc w:val="center"/>
        <w:rPr>
          <w:bCs/>
        </w:rPr>
      </w:pPr>
      <w:r w:rsidRPr="00D316AD">
        <w:t>Campus Security</w:t>
      </w:r>
      <w:r>
        <w:t xml:space="preserve"> numbers:  270-</w:t>
      </w:r>
      <w:r w:rsidRPr="00D316AD">
        <w:t>789-5556</w:t>
      </w:r>
    </w:p>
    <w:p w:rsidR="00F41073" w:rsidRDefault="00F41073" w:rsidP="00F41073">
      <w:pPr>
        <w:jc w:val="center"/>
      </w:pPr>
    </w:p>
    <w:p w:rsidR="00F41073" w:rsidRDefault="00F41073" w:rsidP="00F41073">
      <w:pPr>
        <w:numPr>
          <w:ilvl w:val="0"/>
          <w:numId w:val="10"/>
        </w:numPr>
        <w:rPr>
          <w:b/>
          <w:u w:val="single"/>
        </w:rPr>
      </w:pPr>
      <w:r>
        <w:rPr>
          <w:b/>
          <w:u w:val="single"/>
        </w:rPr>
        <w:t xml:space="preserve">Description:   </w:t>
      </w:r>
    </w:p>
    <w:p w:rsidR="00F41073" w:rsidRDefault="00F41073" w:rsidP="00F41073">
      <w:pPr>
        <w:rPr>
          <w:b/>
          <w:szCs w:val="28"/>
          <w:u w:val="single"/>
        </w:rPr>
      </w:pPr>
    </w:p>
    <w:p w:rsidR="00F41073" w:rsidRDefault="00F41073" w:rsidP="00F41073">
      <w:pPr>
        <w:rPr>
          <w:b/>
          <w:bCs/>
          <w:sz w:val="22"/>
          <w:szCs w:val="22"/>
        </w:rPr>
      </w:pPr>
      <w:r>
        <w:rPr>
          <w:sz w:val="22"/>
          <w:szCs w:val="22"/>
        </w:rPr>
        <w:t xml:space="preserve">Orientation and introduction to the early childhood profession birth through kindergarten, serving children with and without disabilities. Provides an overview of significant theoretical and historical foundations as well as issues and current policies affecting young children. Defines the role of the early childhood educator including professionalism, ethics, professional standards, and advocacy. Examines Kentucky’s vision for young children and resources for supporting children and families. Other topics include observation, developmentally appropriate practice, program types, regulations, accreditation, inclusion, cultural and linguistic diversity, curriculum and quality initiatives. Reflects on personal dispositions for working with young children and their families.  </w:t>
      </w:r>
      <w:r>
        <w:rPr>
          <w:b/>
          <w:bCs/>
          <w:sz w:val="22"/>
          <w:szCs w:val="22"/>
        </w:rPr>
        <w:t xml:space="preserve">Required: 10 hours of field experience observing various age levels and types of early childhood programs. </w:t>
      </w:r>
    </w:p>
    <w:p w:rsidR="00F41073" w:rsidRDefault="00F41073" w:rsidP="00F41073">
      <w:pPr>
        <w:rPr>
          <w:b/>
          <w:bCs/>
          <w:sz w:val="22"/>
          <w:szCs w:val="22"/>
        </w:rPr>
      </w:pPr>
      <w:r>
        <w:rPr>
          <w:b/>
          <w:sz w:val="22"/>
          <w:szCs w:val="22"/>
        </w:rPr>
        <w:t>Prerequisite:  None</w:t>
      </w:r>
    </w:p>
    <w:p w:rsidR="00F41073" w:rsidRDefault="00F41073" w:rsidP="00F41073">
      <w:pPr>
        <w:rPr>
          <w:b/>
        </w:rPr>
      </w:pPr>
    </w:p>
    <w:p w:rsidR="00F41073" w:rsidRDefault="00F41073" w:rsidP="00F41073">
      <w:pPr>
        <w:numPr>
          <w:ilvl w:val="0"/>
          <w:numId w:val="10"/>
        </w:numPr>
        <w:rPr>
          <w:b/>
          <w:sz w:val="22"/>
          <w:szCs w:val="22"/>
          <w:u w:val="single"/>
        </w:rPr>
      </w:pPr>
      <w:r>
        <w:rPr>
          <w:b/>
          <w:u w:val="single"/>
        </w:rPr>
        <w:t>Course Credit</w:t>
      </w:r>
      <w:r>
        <w:rPr>
          <w:b/>
        </w:rPr>
        <w:t xml:space="preserve">:  </w:t>
      </w:r>
      <w:r>
        <w:rPr>
          <w:bCs/>
          <w:sz w:val="22"/>
          <w:szCs w:val="22"/>
        </w:rPr>
        <w:t>3 credits</w:t>
      </w:r>
    </w:p>
    <w:p w:rsidR="00F41073" w:rsidRDefault="00F41073" w:rsidP="00F41073">
      <w:pPr>
        <w:numPr>
          <w:ilvl w:val="0"/>
          <w:numId w:val="10"/>
        </w:numPr>
        <w:rPr>
          <w:b/>
          <w:sz w:val="22"/>
          <w:szCs w:val="22"/>
          <w:u w:val="single"/>
        </w:rPr>
      </w:pPr>
      <w:r>
        <w:rPr>
          <w:b/>
          <w:u w:val="single"/>
        </w:rPr>
        <w:t>Textbooks:</w:t>
      </w:r>
      <w:r>
        <w:rPr>
          <w:b/>
          <w:sz w:val="22"/>
          <w:szCs w:val="22"/>
          <w:u w:val="single"/>
        </w:rPr>
        <w:t xml:space="preserve"> </w:t>
      </w:r>
    </w:p>
    <w:p w:rsidR="00F41073" w:rsidRDefault="00F41073" w:rsidP="00F41073">
      <w:pPr>
        <w:tabs>
          <w:tab w:val="left" w:pos="1350"/>
        </w:tabs>
        <w:ind w:left="720" w:firstLine="360"/>
        <w:rPr>
          <w:rStyle w:val="desc2"/>
          <w:color w:val="000000"/>
          <w:sz w:val="22"/>
          <w:szCs w:val="22"/>
        </w:rPr>
      </w:pPr>
      <w:r>
        <w:rPr>
          <w:sz w:val="22"/>
          <w:szCs w:val="22"/>
        </w:rPr>
        <w:lastRenderedPageBreak/>
        <w:t xml:space="preserve">1.  </w:t>
      </w:r>
      <w:r>
        <w:rPr>
          <w:rStyle w:val="title3"/>
          <w:b w:val="0"/>
          <w:color w:val="000000"/>
          <w:sz w:val="22"/>
          <w:szCs w:val="22"/>
        </w:rPr>
        <w:t>Morrison, George (2017).  F</w:t>
      </w:r>
      <w:r>
        <w:rPr>
          <w:rStyle w:val="title3"/>
          <w:b w:val="0"/>
          <w:i/>
          <w:color w:val="000000"/>
          <w:sz w:val="22"/>
          <w:szCs w:val="22"/>
        </w:rPr>
        <w:t>undamentals of Early Childhood Education, 8</w:t>
      </w:r>
      <w:r>
        <w:rPr>
          <w:rStyle w:val="title3"/>
          <w:b w:val="0"/>
          <w:i/>
          <w:color w:val="000000"/>
          <w:sz w:val="22"/>
          <w:szCs w:val="22"/>
          <w:vertAlign w:val="superscript"/>
        </w:rPr>
        <w:t xml:space="preserve">th </w:t>
      </w:r>
      <w:r>
        <w:rPr>
          <w:rStyle w:val="title3"/>
          <w:b w:val="0"/>
          <w:color w:val="000000"/>
          <w:sz w:val="22"/>
          <w:szCs w:val="22"/>
        </w:rPr>
        <w:t xml:space="preserve">ed.).  </w:t>
      </w:r>
      <w:r>
        <w:rPr>
          <w:color w:val="000000"/>
          <w:sz w:val="22"/>
          <w:szCs w:val="22"/>
        </w:rPr>
        <w:br/>
      </w:r>
      <w:r>
        <w:rPr>
          <w:rStyle w:val="desc2"/>
          <w:color w:val="000000"/>
          <w:sz w:val="22"/>
          <w:szCs w:val="22"/>
        </w:rPr>
        <w:tab/>
        <w:t>Upper Saddle River, New Jersey:  Pearson Education Inc.</w:t>
      </w:r>
    </w:p>
    <w:p w:rsidR="00F41073" w:rsidRDefault="00F41073" w:rsidP="00F41073">
      <w:pPr>
        <w:tabs>
          <w:tab w:val="left" w:pos="1350"/>
        </w:tabs>
        <w:ind w:left="1350" w:hanging="270"/>
        <w:rPr>
          <w:rStyle w:val="desc2"/>
          <w:color w:val="000000"/>
          <w:sz w:val="22"/>
          <w:szCs w:val="22"/>
        </w:rPr>
      </w:pPr>
      <w:r>
        <w:rPr>
          <w:rStyle w:val="desc2"/>
          <w:color w:val="000000"/>
          <w:sz w:val="22"/>
          <w:szCs w:val="22"/>
        </w:rPr>
        <w:t xml:space="preserve">2.  Copple, C., &amp; Bredekamp, S. (2006). </w:t>
      </w:r>
      <w:r>
        <w:rPr>
          <w:rStyle w:val="desc2"/>
          <w:i/>
          <w:color w:val="000000"/>
          <w:sz w:val="22"/>
          <w:szCs w:val="22"/>
        </w:rPr>
        <w:t xml:space="preserve">Basics of developmentally appropriate practice: An introduction to teachers of children 3 – 6. </w:t>
      </w:r>
      <w:r>
        <w:rPr>
          <w:rStyle w:val="desc2"/>
          <w:color w:val="000000"/>
          <w:sz w:val="22"/>
          <w:szCs w:val="22"/>
        </w:rPr>
        <w:t xml:space="preserve">Washington, DC: NAEYC. </w:t>
      </w:r>
    </w:p>
    <w:p w:rsidR="00F41073" w:rsidRPr="00703A7A" w:rsidRDefault="00F41073" w:rsidP="00F41073">
      <w:pPr>
        <w:tabs>
          <w:tab w:val="left" w:pos="1350"/>
        </w:tabs>
        <w:ind w:left="1350" w:hanging="270"/>
        <w:rPr>
          <w:color w:val="000000"/>
          <w:sz w:val="22"/>
          <w:szCs w:val="22"/>
        </w:rPr>
      </w:pPr>
      <w:r>
        <w:rPr>
          <w:rStyle w:val="desc2"/>
          <w:color w:val="000000"/>
          <w:sz w:val="22"/>
          <w:szCs w:val="22"/>
        </w:rPr>
        <w:t xml:space="preserve">3. </w:t>
      </w:r>
      <w:r>
        <w:t xml:space="preserve">"VERY IMPORTANT - All students are now required to purchase the </w:t>
      </w:r>
      <w:r w:rsidRPr="002942D2">
        <w:rPr>
          <w:b/>
        </w:rPr>
        <w:t>KY Core</w:t>
      </w:r>
      <w:r>
        <w:t xml:space="preserve"> </w:t>
      </w:r>
      <w:r w:rsidRPr="002942D2">
        <w:rPr>
          <w:b/>
        </w:rPr>
        <w:t>Academic Standards document</w:t>
      </w:r>
      <w:r>
        <w:t xml:space="preserve"> (which includes Kindergarten Standards for English/Language Arts, Math, and the new Science standards) plus all three (3) "Building a Strong Foundation for School Success" documents (</w:t>
      </w:r>
      <w:r w:rsidRPr="002942D2">
        <w:rPr>
          <w:b/>
        </w:rPr>
        <w:t>KY Early</w:t>
      </w:r>
      <w:r>
        <w:t xml:space="preserve"> </w:t>
      </w:r>
      <w:r w:rsidRPr="002942D2">
        <w:rPr>
          <w:b/>
        </w:rPr>
        <w:t>Childhood Standards; Quality Self Study</w:t>
      </w:r>
      <w:r>
        <w:t>; excluding the Assessment Guide as it is currently undergoing revision).  The ECE Program is no longer selling these documents and they are not attached to a specific course. Purchasing these documents is a Program Requirement.  Some students may have already purchased some but not all of these documents</w:t>
      </w:r>
      <w:r w:rsidRPr="002942D2">
        <w:rPr>
          <w:b/>
        </w:rPr>
        <w:t>.  IT IS VERY IMPORTANT THAT STUDENTS CONTACT THE BOOKSTORE IMMEDIATELY TO PURCHASE THE DOCUMENTS THEY DO NOT HAVE.  THEY MUST DO THIS THE FIRST WEEK OF CLASS</w:t>
      </w:r>
      <w:r>
        <w:t>.   When the student contacts the bookstore, they should reference a course titled "ECE 000".  It is a pseudo course established at the bookstore only for these particular documents. ***If a student has already purchased the KY Core Academic Standards, we will provide them with the new Science standards, free of charge. They will not have to purchase the KY Core Academic Standards again." [Please email a list of students who need the Science KCAS.]</w:t>
      </w:r>
    </w:p>
    <w:p w:rsidR="00F41073" w:rsidRDefault="00F41073" w:rsidP="00F41073">
      <w:pPr>
        <w:tabs>
          <w:tab w:val="left" w:pos="1350"/>
        </w:tabs>
        <w:ind w:left="1350" w:hanging="270"/>
        <w:rPr>
          <w:color w:val="000000"/>
          <w:sz w:val="22"/>
          <w:szCs w:val="22"/>
        </w:rPr>
      </w:pPr>
    </w:p>
    <w:p w:rsidR="00F41073" w:rsidRDefault="00F41073" w:rsidP="00F41073">
      <w:pPr>
        <w:ind w:left="1080"/>
        <w:rPr>
          <w:sz w:val="22"/>
          <w:szCs w:val="22"/>
        </w:rPr>
      </w:pPr>
    </w:p>
    <w:p w:rsidR="00F41073" w:rsidRPr="00173598" w:rsidRDefault="00F41073" w:rsidP="00F41073">
      <w:pPr>
        <w:numPr>
          <w:ilvl w:val="0"/>
          <w:numId w:val="10"/>
        </w:numPr>
        <w:ind w:left="360"/>
        <w:rPr>
          <w:b/>
          <w:sz w:val="22"/>
          <w:szCs w:val="22"/>
          <w:u w:val="single"/>
        </w:rPr>
      </w:pPr>
      <w:r>
        <w:rPr>
          <w:b/>
          <w:u w:val="single"/>
        </w:rPr>
        <w:t>Course Objectives:</w:t>
      </w:r>
      <w:r>
        <w:rPr>
          <w:b/>
          <w:sz w:val="28"/>
          <w:szCs w:val="28"/>
        </w:rPr>
        <w:t xml:space="preserve">  </w:t>
      </w:r>
      <w:r w:rsidRPr="00173598">
        <w:rPr>
          <w:bCs/>
          <w:sz w:val="22"/>
          <w:szCs w:val="22"/>
        </w:rPr>
        <w:t>Upon completion of this course, the student will be able to:</w:t>
      </w:r>
    </w:p>
    <w:p w:rsidR="00F41073" w:rsidRDefault="00F41073" w:rsidP="00F41073">
      <w:pPr>
        <w:rPr>
          <w:b/>
          <w:color w:val="FF0000"/>
          <w:sz w:val="22"/>
          <w:szCs w:val="22"/>
          <w:u w:val="single"/>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673"/>
        <w:gridCol w:w="900"/>
        <w:gridCol w:w="630"/>
        <w:gridCol w:w="1296"/>
        <w:gridCol w:w="720"/>
        <w:gridCol w:w="540"/>
        <w:gridCol w:w="1080"/>
        <w:gridCol w:w="1170"/>
      </w:tblGrid>
      <w:tr w:rsidR="00F41073" w:rsidRPr="003D3E35" w:rsidTr="00A95F3F">
        <w:trPr>
          <w:jc w:val="center"/>
        </w:trPr>
        <w:tc>
          <w:tcPr>
            <w:tcW w:w="3197" w:type="dxa"/>
            <w:shd w:val="clear" w:color="auto" w:fill="A8D08D"/>
          </w:tcPr>
          <w:p w:rsidR="00F41073" w:rsidRPr="003D45D3" w:rsidRDefault="00F41073" w:rsidP="00A95F3F">
            <w:pPr>
              <w:jc w:val="center"/>
              <w:rPr>
                <w:b/>
              </w:rPr>
            </w:pPr>
            <w:r w:rsidRPr="003D45D3">
              <w:rPr>
                <w:b/>
              </w:rPr>
              <w:t>ECE 111 – Educational Foundations of Early Childhood</w:t>
            </w:r>
          </w:p>
        </w:tc>
        <w:tc>
          <w:tcPr>
            <w:tcW w:w="673" w:type="dxa"/>
            <w:shd w:val="clear" w:color="auto" w:fill="A8D08D"/>
          </w:tcPr>
          <w:p w:rsidR="00F41073" w:rsidRPr="003D45D3" w:rsidRDefault="00F41073" w:rsidP="00A95F3F">
            <w:pPr>
              <w:jc w:val="center"/>
              <w:rPr>
                <w:b/>
                <w:sz w:val="18"/>
                <w:szCs w:val="18"/>
              </w:rPr>
            </w:pPr>
            <w:r w:rsidRPr="003D45D3">
              <w:rPr>
                <w:b/>
                <w:sz w:val="18"/>
                <w:szCs w:val="18"/>
              </w:rPr>
              <w:t>IECE KTS</w:t>
            </w:r>
          </w:p>
        </w:tc>
        <w:tc>
          <w:tcPr>
            <w:tcW w:w="900" w:type="dxa"/>
            <w:shd w:val="clear" w:color="auto" w:fill="A8D08D"/>
          </w:tcPr>
          <w:p w:rsidR="00F41073" w:rsidRPr="003D45D3" w:rsidRDefault="00F41073" w:rsidP="00A95F3F">
            <w:pPr>
              <w:jc w:val="center"/>
              <w:rPr>
                <w:b/>
                <w:sz w:val="18"/>
                <w:szCs w:val="18"/>
              </w:rPr>
            </w:pPr>
            <w:r w:rsidRPr="003D45D3">
              <w:rPr>
                <w:b/>
                <w:sz w:val="18"/>
                <w:szCs w:val="18"/>
              </w:rPr>
              <w:t>NAEYC</w:t>
            </w:r>
          </w:p>
        </w:tc>
        <w:tc>
          <w:tcPr>
            <w:tcW w:w="630" w:type="dxa"/>
            <w:shd w:val="clear" w:color="auto" w:fill="A8D08D"/>
          </w:tcPr>
          <w:p w:rsidR="00F41073" w:rsidRPr="003D45D3" w:rsidRDefault="00F41073" w:rsidP="00A95F3F">
            <w:pPr>
              <w:jc w:val="center"/>
              <w:rPr>
                <w:b/>
                <w:sz w:val="18"/>
                <w:szCs w:val="18"/>
              </w:rPr>
            </w:pPr>
            <w:r w:rsidRPr="003D45D3">
              <w:rPr>
                <w:b/>
                <w:sz w:val="18"/>
                <w:szCs w:val="18"/>
              </w:rPr>
              <w:t>CEC</w:t>
            </w:r>
          </w:p>
        </w:tc>
        <w:tc>
          <w:tcPr>
            <w:tcW w:w="1296" w:type="dxa"/>
            <w:shd w:val="clear" w:color="auto" w:fill="A8D08D"/>
          </w:tcPr>
          <w:p w:rsidR="00F41073" w:rsidRPr="003D45D3" w:rsidRDefault="00F41073" w:rsidP="00A95F3F">
            <w:pPr>
              <w:jc w:val="center"/>
              <w:rPr>
                <w:b/>
                <w:sz w:val="18"/>
                <w:szCs w:val="18"/>
              </w:rPr>
            </w:pPr>
            <w:r w:rsidRPr="003D45D3">
              <w:rPr>
                <w:b/>
                <w:sz w:val="18"/>
                <w:szCs w:val="18"/>
              </w:rPr>
              <w:t>InTASC</w:t>
            </w:r>
          </w:p>
        </w:tc>
        <w:tc>
          <w:tcPr>
            <w:tcW w:w="720" w:type="dxa"/>
            <w:shd w:val="clear" w:color="auto" w:fill="A8D08D"/>
          </w:tcPr>
          <w:p w:rsidR="00F41073" w:rsidRPr="003D45D3" w:rsidRDefault="00F41073" w:rsidP="00A95F3F">
            <w:pPr>
              <w:jc w:val="center"/>
              <w:rPr>
                <w:b/>
                <w:sz w:val="18"/>
                <w:szCs w:val="18"/>
              </w:rPr>
            </w:pPr>
            <w:r w:rsidRPr="003D45D3">
              <w:rPr>
                <w:b/>
                <w:sz w:val="18"/>
                <w:szCs w:val="18"/>
              </w:rPr>
              <w:t>CAEP</w:t>
            </w:r>
          </w:p>
        </w:tc>
        <w:tc>
          <w:tcPr>
            <w:tcW w:w="540" w:type="dxa"/>
            <w:shd w:val="clear" w:color="auto" w:fill="A8D08D"/>
          </w:tcPr>
          <w:p w:rsidR="00F41073" w:rsidRPr="003D45D3" w:rsidRDefault="00F41073" w:rsidP="00A95F3F">
            <w:pPr>
              <w:jc w:val="center"/>
              <w:rPr>
                <w:b/>
                <w:sz w:val="18"/>
                <w:szCs w:val="18"/>
              </w:rPr>
            </w:pPr>
            <w:r w:rsidRPr="003D45D3">
              <w:rPr>
                <w:b/>
                <w:sz w:val="18"/>
                <w:szCs w:val="18"/>
              </w:rPr>
              <w:t>ILA</w:t>
            </w:r>
          </w:p>
        </w:tc>
        <w:tc>
          <w:tcPr>
            <w:tcW w:w="1080" w:type="dxa"/>
            <w:shd w:val="clear" w:color="auto" w:fill="A8D08D"/>
          </w:tcPr>
          <w:p w:rsidR="00F41073" w:rsidRPr="003D45D3" w:rsidRDefault="00F41073" w:rsidP="00A95F3F">
            <w:pPr>
              <w:jc w:val="center"/>
              <w:rPr>
                <w:b/>
                <w:sz w:val="18"/>
                <w:szCs w:val="18"/>
              </w:rPr>
            </w:pPr>
            <w:r w:rsidRPr="003D45D3">
              <w:rPr>
                <w:b/>
                <w:sz w:val="18"/>
                <w:szCs w:val="18"/>
              </w:rPr>
              <w:t>IECE KTS Diversity Indicators</w:t>
            </w:r>
          </w:p>
        </w:tc>
        <w:tc>
          <w:tcPr>
            <w:tcW w:w="1170" w:type="dxa"/>
            <w:shd w:val="clear" w:color="auto" w:fill="A8D08D"/>
          </w:tcPr>
          <w:p w:rsidR="00F41073" w:rsidRPr="003D45D3" w:rsidRDefault="00F41073" w:rsidP="00A95F3F">
            <w:pPr>
              <w:jc w:val="center"/>
              <w:rPr>
                <w:b/>
                <w:sz w:val="18"/>
                <w:szCs w:val="18"/>
              </w:rPr>
            </w:pPr>
            <w:r w:rsidRPr="003D45D3">
              <w:rPr>
                <w:b/>
                <w:sz w:val="18"/>
                <w:szCs w:val="18"/>
              </w:rPr>
              <w:t>Technology Yes or No</w:t>
            </w:r>
          </w:p>
        </w:tc>
      </w:tr>
      <w:tr w:rsidR="00F41073" w:rsidRPr="003D3E35" w:rsidTr="00A95F3F">
        <w:trPr>
          <w:jc w:val="center"/>
        </w:trPr>
        <w:tc>
          <w:tcPr>
            <w:tcW w:w="3197" w:type="dxa"/>
            <w:shd w:val="clear" w:color="auto" w:fill="auto"/>
          </w:tcPr>
          <w:p w:rsidR="00F41073" w:rsidRPr="003D3E35" w:rsidRDefault="00F41073" w:rsidP="00A95F3F">
            <w:pPr>
              <w:ind w:left="72"/>
            </w:pPr>
            <w:r w:rsidRPr="003D3E35">
              <w:t xml:space="preserve">Articulate the professional goals that form the foundation of early childhood education. </w:t>
            </w:r>
          </w:p>
        </w:tc>
        <w:tc>
          <w:tcPr>
            <w:tcW w:w="673" w:type="dxa"/>
            <w:shd w:val="clear" w:color="auto" w:fill="auto"/>
          </w:tcPr>
          <w:p w:rsidR="00F41073" w:rsidRPr="003D3E35" w:rsidRDefault="00F41073" w:rsidP="00A95F3F">
            <w:r>
              <w:t>7</w:t>
            </w:r>
          </w:p>
        </w:tc>
        <w:tc>
          <w:tcPr>
            <w:tcW w:w="900" w:type="dxa"/>
            <w:shd w:val="clear" w:color="auto" w:fill="auto"/>
          </w:tcPr>
          <w:p w:rsidR="00F41073" w:rsidRPr="003D3E35" w:rsidRDefault="00F41073" w:rsidP="00A95F3F">
            <w:r>
              <w:t xml:space="preserve">1, 2, 3, 4. 5 </w:t>
            </w:r>
          </w:p>
        </w:tc>
        <w:tc>
          <w:tcPr>
            <w:tcW w:w="630" w:type="dxa"/>
            <w:shd w:val="clear" w:color="auto" w:fill="auto"/>
          </w:tcPr>
          <w:p w:rsidR="00F41073" w:rsidRPr="003D3E35" w:rsidRDefault="00F41073" w:rsidP="00A95F3F">
            <w:r>
              <w:t>1, 6</w:t>
            </w:r>
          </w:p>
        </w:tc>
        <w:tc>
          <w:tcPr>
            <w:tcW w:w="1296" w:type="dxa"/>
            <w:shd w:val="clear" w:color="auto" w:fill="auto"/>
          </w:tcPr>
          <w:p w:rsidR="00F41073" w:rsidRPr="003D3E35" w:rsidRDefault="00F41073" w:rsidP="00A95F3F">
            <w:r>
              <w:t>Categories 1, 4</w:t>
            </w:r>
          </w:p>
        </w:tc>
        <w:tc>
          <w:tcPr>
            <w:tcW w:w="720" w:type="dxa"/>
            <w:shd w:val="clear" w:color="auto" w:fill="auto"/>
          </w:tcPr>
          <w:p w:rsidR="00F41073" w:rsidRPr="003D3E35" w:rsidRDefault="00F41073" w:rsidP="00A95F3F"/>
        </w:tc>
        <w:tc>
          <w:tcPr>
            <w:tcW w:w="540" w:type="dxa"/>
            <w:shd w:val="clear" w:color="auto" w:fill="auto"/>
          </w:tcPr>
          <w:p w:rsidR="00F41073" w:rsidRPr="003D3E35" w:rsidRDefault="00F41073" w:rsidP="00A95F3F">
            <w:r>
              <w:t>6</w:t>
            </w:r>
          </w:p>
        </w:tc>
        <w:tc>
          <w:tcPr>
            <w:tcW w:w="1080" w:type="dxa"/>
            <w:shd w:val="clear" w:color="auto" w:fill="auto"/>
          </w:tcPr>
          <w:p w:rsidR="00F41073" w:rsidRPr="003D3E35" w:rsidRDefault="00F41073" w:rsidP="00A95F3F"/>
        </w:tc>
        <w:tc>
          <w:tcPr>
            <w:tcW w:w="1170" w:type="dxa"/>
            <w:shd w:val="clear" w:color="auto" w:fill="auto"/>
          </w:tcPr>
          <w:p w:rsidR="00F41073" w:rsidRPr="003D3E35" w:rsidRDefault="00F41073" w:rsidP="00A95F3F">
            <w:r>
              <w:t>No</w:t>
            </w:r>
          </w:p>
        </w:tc>
      </w:tr>
      <w:tr w:rsidR="00F41073" w:rsidRPr="003D3E35" w:rsidTr="00A95F3F">
        <w:trPr>
          <w:jc w:val="center"/>
        </w:trPr>
        <w:tc>
          <w:tcPr>
            <w:tcW w:w="3197" w:type="dxa"/>
            <w:shd w:val="clear" w:color="auto" w:fill="auto"/>
          </w:tcPr>
          <w:p w:rsidR="00F41073" w:rsidRPr="003D3E35" w:rsidRDefault="00F41073" w:rsidP="00A95F3F">
            <w:pPr>
              <w:ind w:left="72"/>
            </w:pPr>
            <w:r w:rsidRPr="003D3E35">
              <w:t>Demonstrate an understanding of the NAEYC, Kentucky State, CEC-DEC codes of ethical conduct for making professional decisions.</w:t>
            </w:r>
          </w:p>
        </w:tc>
        <w:tc>
          <w:tcPr>
            <w:tcW w:w="673" w:type="dxa"/>
            <w:shd w:val="clear" w:color="auto" w:fill="auto"/>
          </w:tcPr>
          <w:p w:rsidR="00F41073" w:rsidRPr="003D3E35" w:rsidRDefault="00F41073" w:rsidP="00A95F3F">
            <w:r w:rsidRPr="00570497">
              <w:t>1,</w:t>
            </w:r>
            <w:r>
              <w:t xml:space="preserve"> </w:t>
            </w:r>
            <w:r w:rsidRPr="00570497">
              <w:t>2, 3,</w:t>
            </w:r>
            <w:r>
              <w:t xml:space="preserve"> </w:t>
            </w:r>
            <w:r w:rsidRPr="00570497">
              <w:t xml:space="preserve">4, </w:t>
            </w:r>
            <w:r>
              <w:t xml:space="preserve">7, </w:t>
            </w:r>
            <w:r w:rsidRPr="00570497">
              <w:t>8</w:t>
            </w:r>
          </w:p>
        </w:tc>
        <w:tc>
          <w:tcPr>
            <w:tcW w:w="900" w:type="dxa"/>
            <w:shd w:val="clear" w:color="auto" w:fill="auto"/>
          </w:tcPr>
          <w:p w:rsidR="00F41073" w:rsidRPr="003D3E35" w:rsidRDefault="00F41073" w:rsidP="00A95F3F">
            <w:r>
              <w:t>1, 2, 3, 4. 5</w:t>
            </w:r>
          </w:p>
        </w:tc>
        <w:tc>
          <w:tcPr>
            <w:tcW w:w="630" w:type="dxa"/>
            <w:shd w:val="clear" w:color="auto" w:fill="auto"/>
          </w:tcPr>
          <w:p w:rsidR="00F41073" w:rsidRPr="003D3E35" w:rsidRDefault="00F41073" w:rsidP="00A95F3F">
            <w:r>
              <w:t>1, 6</w:t>
            </w:r>
          </w:p>
        </w:tc>
        <w:tc>
          <w:tcPr>
            <w:tcW w:w="1296" w:type="dxa"/>
            <w:shd w:val="clear" w:color="auto" w:fill="auto"/>
          </w:tcPr>
          <w:p w:rsidR="00F41073" w:rsidRPr="003D3E35" w:rsidRDefault="00F41073" w:rsidP="00A95F3F">
            <w:r w:rsidRPr="001579F9">
              <w:t xml:space="preserve">Categories </w:t>
            </w:r>
            <w:r>
              <w:t>1, 3, 4</w:t>
            </w:r>
          </w:p>
        </w:tc>
        <w:tc>
          <w:tcPr>
            <w:tcW w:w="720" w:type="dxa"/>
            <w:shd w:val="clear" w:color="auto" w:fill="auto"/>
          </w:tcPr>
          <w:p w:rsidR="00F41073" w:rsidRPr="003D3E35" w:rsidRDefault="00F41073" w:rsidP="00A95F3F">
            <w:r>
              <w:t>2</w:t>
            </w:r>
          </w:p>
        </w:tc>
        <w:tc>
          <w:tcPr>
            <w:tcW w:w="540" w:type="dxa"/>
            <w:shd w:val="clear" w:color="auto" w:fill="auto"/>
          </w:tcPr>
          <w:p w:rsidR="00F41073" w:rsidRPr="003D3E35" w:rsidRDefault="00F41073" w:rsidP="00A95F3F">
            <w:r>
              <w:t>6</w:t>
            </w:r>
          </w:p>
        </w:tc>
        <w:tc>
          <w:tcPr>
            <w:tcW w:w="1080" w:type="dxa"/>
            <w:shd w:val="clear" w:color="auto" w:fill="auto"/>
          </w:tcPr>
          <w:p w:rsidR="00F41073" w:rsidRPr="003D3E35" w:rsidRDefault="00F41073" w:rsidP="00A95F3F"/>
        </w:tc>
        <w:tc>
          <w:tcPr>
            <w:tcW w:w="1170" w:type="dxa"/>
            <w:shd w:val="clear" w:color="auto" w:fill="auto"/>
          </w:tcPr>
          <w:p w:rsidR="00F41073" w:rsidRPr="003D3E35" w:rsidRDefault="00F41073" w:rsidP="00A95F3F">
            <w:r>
              <w:t>No</w:t>
            </w:r>
          </w:p>
        </w:tc>
      </w:tr>
      <w:tr w:rsidR="00F41073" w:rsidRPr="003D3E35" w:rsidTr="00A95F3F">
        <w:trPr>
          <w:jc w:val="center"/>
        </w:trPr>
        <w:tc>
          <w:tcPr>
            <w:tcW w:w="3197" w:type="dxa"/>
            <w:shd w:val="clear" w:color="auto" w:fill="auto"/>
          </w:tcPr>
          <w:p w:rsidR="00F41073" w:rsidRPr="003D3E35" w:rsidRDefault="00F41073" w:rsidP="00A95F3F">
            <w:pPr>
              <w:ind w:left="72"/>
            </w:pPr>
            <w:r w:rsidRPr="003D3E35">
              <w:t xml:space="preserve">Discuss state regulations, licensing standards, and program policies. </w:t>
            </w:r>
          </w:p>
        </w:tc>
        <w:tc>
          <w:tcPr>
            <w:tcW w:w="673" w:type="dxa"/>
            <w:shd w:val="clear" w:color="auto" w:fill="auto"/>
          </w:tcPr>
          <w:p w:rsidR="00F41073" w:rsidRPr="003D3E35" w:rsidRDefault="00F41073" w:rsidP="00A95F3F">
            <w:r>
              <w:t>6</w:t>
            </w:r>
          </w:p>
        </w:tc>
        <w:tc>
          <w:tcPr>
            <w:tcW w:w="900" w:type="dxa"/>
            <w:shd w:val="clear" w:color="auto" w:fill="auto"/>
          </w:tcPr>
          <w:p w:rsidR="00F41073" w:rsidRPr="003D3E35" w:rsidRDefault="00F41073" w:rsidP="00A95F3F">
            <w:r>
              <w:t>1, 5</w:t>
            </w:r>
          </w:p>
        </w:tc>
        <w:tc>
          <w:tcPr>
            <w:tcW w:w="630" w:type="dxa"/>
            <w:shd w:val="clear" w:color="auto" w:fill="auto"/>
          </w:tcPr>
          <w:p w:rsidR="00F41073" w:rsidRPr="003D3E35" w:rsidRDefault="00F41073" w:rsidP="00A95F3F">
            <w:r>
              <w:t>6</w:t>
            </w:r>
          </w:p>
        </w:tc>
        <w:tc>
          <w:tcPr>
            <w:tcW w:w="1296" w:type="dxa"/>
            <w:shd w:val="clear" w:color="auto" w:fill="auto"/>
          </w:tcPr>
          <w:p w:rsidR="00F41073" w:rsidRPr="003D3E35" w:rsidRDefault="00F41073" w:rsidP="00A95F3F">
            <w:r>
              <w:t>Category 4</w:t>
            </w:r>
          </w:p>
        </w:tc>
        <w:tc>
          <w:tcPr>
            <w:tcW w:w="720" w:type="dxa"/>
            <w:shd w:val="clear" w:color="auto" w:fill="auto"/>
          </w:tcPr>
          <w:p w:rsidR="00F41073" w:rsidRPr="003D3E35" w:rsidRDefault="00F41073" w:rsidP="00A95F3F">
            <w:r>
              <w:t>2</w:t>
            </w:r>
          </w:p>
        </w:tc>
        <w:tc>
          <w:tcPr>
            <w:tcW w:w="540" w:type="dxa"/>
            <w:shd w:val="clear" w:color="auto" w:fill="auto"/>
          </w:tcPr>
          <w:p w:rsidR="00F41073" w:rsidRPr="003D3E35" w:rsidRDefault="00F41073" w:rsidP="00A95F3F">
            <w:r>
              <w:t>6</w:t>
            </w:r>
          </w:p>
        </w:tc>
        <w:tc>
          <w:tcPr>
            <w:tcW w:w="1080" w:type="dxa"/>
            <w:shd w:val="clear" w:color="auto" w:fill="auto"/>
          </w:tcPr>
          <w:p w:rsidR="00F41073" w:rsidRPr="003D3E35" w:rsidRDefault="00F41073" w:rsidP="00A95F3F"/>
        </w:tc>
        <w:tc>
          <w:tcPr>
            <w:tcW w:w="1170" w:type="dxa"/>
            <w:shd w:val="clear" w:color="auto" w:fill="auto"/>
          </w:tcPr>
          <w:p w:rsidR="00F41073" w:rsidRPr="003D3E35" w:rsidRDefault="00F41073" w:rsidP="00A95F3F">
            <w:r>
              <w:t>No</w:t>
            </w:r>
          </w:p>
        </w:tc>
      </w:tr>
      <w:tr w:rsidR="00F41073" w:rsidRPr="003D3E35" w:rsidTr="00A95F3F">
        <w:trPr>
          <w:jc w:val="center"/>
        </w:trPr>
        <w:tc>
          <w:tcPr>
            <w:tcW w:w="3197" w:type="dxa"/>
            <w:shd w:val="clear" w:color="auto" w:fill="auto"/>
          </w:tcPr>
          <w:p w:rsidR="00F41073" w:rsidRPr="003D3E35" w:rsidRDefault="00F41073" w:rsidP="00A95F3F">
            <w:pPr>
              <w:ind w:left="72"/>
            </w:pPr>
            <w:r w:rsidRPr="003D3E35">
              <w:t>Identify current issues, trends, and policies in the early childhood profession.</w:t>
            </w:r>
          </w:p>
        </w:tc>
        <w:tc>
          <w:tcPr>
            <w:tcW w:w="673" w:type="dxa"/>
            <w:shd w:val="clear" w:color="auto" w:fill="auto"/>
          </w:tcPr>
          <w:p w:rsidR="00F41073" w:rsidRPr="003D3E35" w:rsidRDefault="00F41073" w:rsidP="00A95F3F">
            <w:r>
              <w:t xml:space="preserve">1, 2, 3, </w:t>
            </w:r>
            <w:r w:rsidRPr="001C47C1">
              <w:t xml:space="preserve"> </w:t>
            </w:r>
            <w:r>
              <w:t xml:space="preserve">4, </w:t>
            </w:r>
            <w:r w:rsidRPr="001C47C1">
              <w:t>6</w:t>
            </w:r>
            <w:r>
              <w:t>, 8, 10</w:t>
            </w:r>
          </w:p>
        </w:tc>
        <w:tc>
          <w:tcPr>
            <w:tcW w:w="900" w:type="dxa"/>
            <w:shd w:val="clear" w:color="auto" w:fill="auto"/>
          </w:tcPr>
          <w:p w:rsidR="00F41073" w:rsidRPr="003D3E35" w:rsidRDefault="00F41073" w:rsidP="00A95F3F">
            <w:r>
              <w:t>1, 2, 3, 4, 5</w:t>
            </w:r>
          </w:p>
        </w:tc>
        <w:tc>
          <w:tcPr>
            <w:tcW w:w="630" w:type="dxa"/>
            <w:shd w:val="clear" w:color="auto" w:fill="auto"/>
          </w:tcPr>
          <w:p w:rsidR="00F41073" w:rsidRPr="003D3E35" w:rsidRDefault="00F41073" w:rsidP="00A95F3F">
            <w:r>
              <w:t>1, 2, 3, 4, 6, 7</w:t>
            </w:r>
          </w:p>
        </w:tc>
        <w:tc>
          <w:tcPr>
            <w:tcW w:w="1296" w:type="dxa"/>
            <w:shd w:val="clear" w:color="auto" w:fill="auto"/>
          </w:tcPr>
          <w:p w:rsidR="00F41073" w:rsidRPr="003D3E35" w:rsidRDefault="00F41073" w:rsidP="00A95F3F">
            <w:r w:rsidRPr="001579F9">
              <w:t xml:space="preserve">Categories </w:t>
            </w:r>
            <w:r>
              <w:t>1, 2, 3, 4</w:t>
            </w:r>
          </w:p>
        </w:tc>
        <w:tc>
          <w:tcPr>
            <w:tcW w:w="720" w:type="dxa"/>
            <w:shd w:val="clear" w:color="auto" w:fill="auto"/>
          </w:tcPr>
          <w:p w:rsidR="00F41073" w:rsidRPr="003D3E35" w:rsidRDefault="00F41073" w:rsidP="00A95F3F">
            <w:r>
              <w:t xml:space="preserve">1, 2, </w:t>
            </w:r>
          </w:p>
        </w:tc>
        <w:tc>
          <w:tcPr>
            <w:tcW w:w="540" w:type="dxa"/>
            <w:shd w:val="clear" w:color="auto" w:fill="auto"/>
          </w:tcPr>
          <w:p w:rsidR="00F41073" w:rsidRPr="003D3E35" w:rsidRDefault="00F41073" w:rsidP="00A95F3F">
            <w:r>
              <w:t>1, 2, 3, 4, 5, 6</w:t>
            </w:r>
          </w:p>
        </w:tc>
        <w:tc>
          <w:tcPr>
            <w:tcW w:w="1080" w:type="dxa"/>
            <w:shd w:val="clear" w:color="auto" w:fill="auto"/>
          </w:tcPr>
          <w:p w:rsidR="00F41073" w:rsidRPr="003D3E35" w:rsidRDefault="00F41073" w:rsidP="00A95F3F">
            <w:r>
              <w:t>2f, 3e, 6f, 8b</w:t>
            </w:r>
          </w:p>
        </w:tc>
        <w:tc>
          <w:tcPr>
            <w:tcW w:w="1170" w:type="dxa"/>
            <w:shd w:val="clear" w:color="auto" w:fill="auto"/>
          </w:tcPr>
          <w:p w:rsidR="00F41073" w:rsidRPr="003D3E35" w:rsidRDefault="00F41073" w:rsidP="00A95F3F">
            <w:r>
              <w:t>No</w:t>
            </w:r>
          </w:p>
        </w:tc>
      </w:tr>
      <w:tr w:rsidR="00F41073" w:rsidRPr="003D3E35" w:rsidTr="00A95F3F">
        <w:trPr>
          <w:jc w:val="center"/>
        </w:trPr>
        <w:tc>
          <w:tcPr>
            <w:tcW w:w="3197" w:type="dxa"/>
            <w:shd w:val="clear" w:color="auto" w:fill="auto"/>
          </w:tcPr>
          <w:p w:rsidR="00F41073" w:rsidRPr="003D3E35" w:rsidRDefault="00F41073" w:rsidP="00A95F3F">
            <w:pPr>
              <w:ind w:left="72"/>
            </w:pPr>
            <w:r w:rsidRPr="003D3E35">
              <w:lastRenderedPageBreak/>
              <w:t xml:space="preserve">Describe the history, major theories, and influential persons and their impact on the early childhood profession and practices. </w:t>
            </w:r>
          </w:p>
        </w:tc>
        <w:tc>
          <w:tcPr>
            <w:tcW w:w="673" w:type="dxa"/>
            <w:shd w:val="clear" w:color="auto" w:fill="auto"/>
          </w:tcPr>
          <w:p w:rsidR="00F41073" w:rsidRPr="003D3E35" w:rsidRDefault="00F41073" w:rsidP="00A95F3F">
            <w:r w:rsidRPr="00B46560">
              <w:t xml:space="preserve">1, </w:t>
            </w:r>
            <w:r>
              <w:t xml:space="preserve">2, 3, 6, 8, </w:t>
            </w:r>
            <w:r w:rsidRPr="00B46560">
              <w:t>9</w:t>
            </w:r>
          </w:p>
        </w:tc>
        <w:tc>
          <w:tcPr>
            <w:tcW w:w="900" w:type="dxa"/>
            <w:shd w:val="clear" w:color="auto" w:fill="auto"/>
          </w:tcPr>
          <w:p w:rsidR="00F41073" w:rsidRPr="003D3E35" w:rsidRDefault="00F41073" w:rsidP="00A95F3F">
            <w:r>
              <w:t>1, 2, 3, 4, 5, 6</w:t>
            </w:r>
          </w:p>
        </w:tc>
        <w:tc>
          <w:tcPr>
            <w:tcW w:w="630" w:type="dxa"/>
            <w:shd w:val="clear" w:color="auto" w:fill="auto"/>
          </w:tcPr>
          <w:p w:rsidR="00F41073" w:rsidRPr="003D3E35" w:rsidRDefault="00F41073" w:rsidP="00A95F3F">
            <w:r>
              <w:t>1, 2, 3, 4, 5, 7</w:t>
            </w:r>
          </w:p>
        </w:tc>
        <w:tc>
          <w:tcPr>
            <w:tcW w:w="1296" w:type="dxa"/>
            <w:shd w:val="clear" w:color="auto" w:fill="auto"/>
          </w:tcPr>
          <w:p w:rsidR="00F41073" w:rsidRPr="003D3E35" w:rsidRDefault="00F41073" w:rsidP="00A95F3F">
            <w:r w:rsidRPr="001579F9">
              <w:t xml:space="preserve">Categories </w:t>
            </w:r>
            <w:r>
              <w:t>1, 2, 3, 4</w:t>
            </w:r>
          </w:p>
        </w:tc>
        <w:tc>
          <w:tcPr>
            <w:tcW w:w="720" w:type="dxa"/>
            <w:shd w:val="clear" w:color="auto" w:fill="auto"/>
          </w:tcPr>
          <w:p w:rsidR="00F41073" w:rsidRPr="003D3E35" w:rsidRDefault="00F41073" w:rsidP="00A95F3F">
            <w:r>
              <w:t xml:space="preserve">1, 2, </w:t>
            </w:r>
          </w:p>
        </w:tc>
        <w:tc>
          <w:tcPr>
            <w:tcW w:w="540" w:type="dxa"/>
            <w:shd w:val="clear" w:color="auto" w:fill="auto"/>
          </w:tcPr>
          <w:p w:rsidR="00F41073" w:rsidRPr="003D3E35" w:rsidRDefault="00F41073" w:rsidP="00A95F3F">
            <w:r>
              <w:t>1, 2, 5, 6</w:t>
            </w:r>
          </w:p>
        </w:tc>
        <w:tc>
          <w:tcPr>
            <w:tcW w:w="1080" w:type="dxa"/>
            <w:shd w:val="clear" w:color="auto" w:fill="auto"/>
          </w:tcPr>
          <w:p w:rsidR="00F41073" w:rsidRPr="003D3E35" w:rsidRDefault="00F41073" w:rsidP="00A95F3F">
            <w:r>
              <w:t>1g, 2f, 3e, 8b</w:t>
            </w:r>
          </w:p>
        </w:tc>
        <w:tc>
          <w:tcPr>
            <w:tcW w:w="1170" w:type="dxa"/>
            <w:shd w:val="clear" w:color="auto" w:fill="auto"/>
          </w:tcPr>
          <w:p w:rsidR="00F41073" w:rsidRPr="003D3E35" w:rsidRDefault="00F41073" w:rsidP="00A95F3F">
            <w:r>
              <w:t>No</w:t>
            </w:r>
          </w:p>
        </w:tc>
      </w:tr>
      <w:tr w:rsidR="00F41073" w:rsidRPr="003D3E35" w:rsidTr="00A95F3F">
        <w:trPr>
          <w:jc w:val="center"/>
        </w:trPr>
        <w:tc>
          <w:tcPr>
            <w:tcW w:w="3197" w:type="dxa"/>
            <w:shd w:val="clear" w:color="auto" w:fill="auto"/>
          </w:tcPr>
          <w:p w:rsidR="00F41073" w:rsidRPr="003D3E35" w:rsidRDefault="00F41073" w:rsidP="00A95F3F">
            <w:pPr>
              <w:ind w:left="72"/>
            </w:pPr>
            <w:r w:rsidRPr="003D3E35">
              <w:t xml:space="preserve">Identify professional organizations and resources in the early childhood field </w:t>
            </w:r>
          </w:p>
        </w:tc>
        <w:tc>
          <w:tcPr>
            <w:tcW w:w="673" w:type="dxa"/>
            <w:shd w:val="clear" w:color="auto" w:fill="auto"/>
          </w:tcPr>
          <w:p w:rsidR="00F41073" w:rsidRPr="003D3E35" w:rsidRDefault="00F41073" w:rsidP="00A95F3F">
            <w:r>
              <w:t>7</w:t>
            </w:r>
          </w:p>
        </w:tc>
        <w:tc>
          <w:tcPr>
            <w:tcW w:w="900" w:type="dxa"/>
            <w:shd w:val="clear" w:color="auto" w:fill="auto"/>
          </w:tcPr>
          <w:p w:rsidR="00F41073" w:rsidRPr="003D3E35" w:rsidRDefault="00F41073" w:rsidP="00A95F3F">
            <w:r>
              <w:t>5, 6</w:t>
            </w:r>
          </w:p>
        </w:tc>
        <w:tc>
          <w:tcPr>
            <w:tcW w:w="630" w:type="dxa"/>
            <w:shd w:val="clear" w:color="auto" w:fill="auto"/>
          </w:tcPr>
          <w:p w:rsidR="00F41073" w:rsidRPr="003D3E35" w:rsidRDefault="00F41073" w:rsidP="00A95F3F">
            <w:r>
              <w:t>6</w:t>
            </w:r>
          </w:p>
        </w:tc>
        <w:tc>
          <w:tcPr>
            <w:tcW w:w="1296" w:type="dxa"/>
            <w:shd w:val="clear" w:color="auto" w:fill="auto"/>
          </w:tcPr>
          <w:p w:rsidR="00F41073" w:rsidRPr="003D3E35" w:rsidRDefault="00F41073" w:rsidP="00A95F3F">
            <w:r w:rsidRPr="001579F9">
              <w:t>Categories</w:t>
            </w:r>
            <w:r>
              <w:t xml:space="preserve"> 1, 4</w:t>
            </w:r>
          </w:p>
        </w:tc>
        <w:tc>
          <w:tcPr>
            <w:tcW w:w="720" w:type="dxa"/>
            <w:shd w:val="clear" w:color="auto" w:fill="auto"/>
          </w:tcPr>
          <w:p w:rsidR="00F41073" w:rsidRPr="003D3E35" w:rsidRDefault="00F41073" w:rsidP="00A95F3F">
            <w:r>
              <w:t xml:space="preserve">2 </w:t>
            </w:r>
          </w:p>
        </w:tc>
        <w:tc>
          <w:tcPr>
            <w:tcW w:w="540" w:type="dxa"/>
            <w:shd w:val="clear" w:color="auto" w:fill="auto"/>
          </w:tcPr>
          <w:p w:rsidR="00F41073" w:rsidRPr="003D3E35" w:rsidRDefault="00F41073" w:rsidP="00A95F3F">
            <w:r>
              <w:t>6</w:t>
            </w:r>
          </w:p>
        </w:tc>
        <w:tc>
          <w:tcPr>
            <w:tcW w:w="1080" w:type="dxa"/>
            <w:shd w:val="clear" w:color="auto" w:fill="auto"/>
          </w:tcPr>
          <w:p w:rsidR="00F41073" w:rsidRPr="003D3E35" w:rsidRDefault="00F41073" w:rsidP="00A95F3F"/>
        </w:tc>
        <w:tc>
          <w:tcPr>
            <w:tcW w:w="1170" w:type="dxa"/>
            <w:shd w:val="clear" w:color="auto" w:fill="auto"/>
          </w:tcPr>
          <w:p w:rsidR="00F41073" w:rsidRPr="003D3E35" w:rsidRDefault="00F41073" w:rsidP="00A95F3F">
            <w:r>
              <w:t>No</w:t>
            </w:r>
          </w:p>
        </w:tc>
      </w:tr>
      <w:tr w:rsidR="00F41073" w:rsidRPr="003D3E35" w:rsidTr="00A95F3F">
        <w:trPr>
          <w:jc w:val="center"/>
        </w:trPr>
        <w:tc>
          <w:tcPr>
            <w:tcW w:w="3197" w:type="dxa"/>
            <w:shd w:val="clear" w:color="auto" w:fill="auto"/>
          </w:tcPr>
          <w:p w:rsidR="00F41073" w:rsidRPr="003D3E35" w:rsidRDefault="00F41073" w:rsidP="00A95F3F">
            <w:pPr>
              <w:ind w:left="72"/>
            </w:pPr>
            <w:r w:rsidRPr="003D3E35">
              <w:t xml:space="preserve">Demonstrate commitment to child and family advocacy. </w:t>
            </w:r>
          </w:p>
        </w:tc>
        <w:tc>
          <w:tcPr>
            <w:tcW w:w="673" w:type="dxa"/>
            <w:shd w:val="clear" w:color="auto" w:fill="auto"/>
          </w:tcPr>
          <w:p w:rsidR="00F41073" w:rsidRPr="003D3E35" w:rsidRDefault="00F41073" w:rsidP="00A95F3F">
            <w:r>
              <w:t>1, 2, 3, 6, 7, 8</w:t>
            </w:r>
          </w:p>
        </w:tc>
        <w:tc>
          <w:tcPr>
            <w:tcW w:w="900" w:type="dxa"/>
            <w:shd w:val="clear" w:color="auto" w:fill="auto"/>
          </w:tcPr>
          <w:p w:rsidR="00F41073" w:rsidRPr="003D3E35" w:rsidRDefault="00F41073" w:rsidP="00A95F3F">
            <w:r>
              <w:t>2, 4</w:t>
            </w:r>
          </w:p>
        </w:tc>
        <w:tc>
          <w:tcPr>
            <w:tcW w:w="630" w:type="dxa"/>
            <w:shd w:val="clear" w:color="auto" w:fill="auto"/>
          </w:tcPr>
          <w:p w:rsidR="00F41073" w:rsidRPr="003D3E35" w:rsidRDefault="00F41073" w:rsidP="00A95F3F">
            <w:r>
              <w:t>1, 7</w:t>
            </w:r>
          </w:p>
        </w:tc>
        <w:tc>
          <w:tcPr>
            <w:tcW w:w="1296" w:type="dxa"/>
            <w:shd w:val="clear" w:color="auto" w:fill="auto"/>
          </w:tcPr>
          <w:p w:rsidR="00F41073" w:rsidRPr="003D3E35" w:rsidRDefault="00F41073" w:rsidP="00A95F3F">
            <w:r w:rsidRPr="001579F9">
              <w:t>Categories</w:t>
            </w:r>
            <w:r>
              <w:t xml:space="preserve"> 1, 4</w:t>
            </w:r>
          </w:p>
        </w:tc>
        <w:tc>
          <w:tcPr>
            <w:tcW w:w="720" w:type="dxa"/>
            <w:shd w:val="clear" w:color="auto" w:fill="auto"/>
          </w:tcPr>
          <w:p w:rsidR="00F41073" w:rsidRPr="003D3E35" w:rsidRDefault="00F41073" w:rsidP="00A95F3F">
            <w:r>
              <w:t>2</w:t>
            </w:r>
          </w:p>
        </w:tc>
        <w:tc>
          <w:tcPr>
            <w:tcW w:w="540" w:type="dxa"/>
            <w:shd w:val="clear" w:color="auto" w:fill="auto"/>
          </w:tcPr>
          <w:p w:rsidR="00F41073" w:rsidRPr="003D3E35" w:rsidRDefault="00F41073" w:rsidP="00A95F3F">
            <w:r>
              <w:t>6</w:t>
            </w:r>
          </w:p>
        </w:tc>
        <w:tc>
          <w:tcPr>
            <w:tcW w:w="1080" w:type="dxa"/>
            <w:shd w:val="clear" w:color="auto" w:fill="auto"/>
          </w:tcPr>
          <w:p w:rsidR="00F41073" w:rsidRPr="003D3E35" w:rsidRDefault="00F41073" w:rsidP="00A95F3F">
            <w:r>
              <w:t>1c, 1g, 2f, 3e, 8b</w:t>
            </w:r>
          </w:p>
        </w:tc>
        <w:tc>
          <w:tcPr>
            <w:tcW w:w="1170" w:type="dxa"/>
            <w:shd w:val="clear" w:color="auto" w:fill="auto"/>
          </w:tcPr>
          <w:p w:rsidR="00F41073" w:rsidRPr="003D3E35" w:rsidRDefault="00F41073" w:rsidP="00A95F3F">
            <w:r>
              <w:t>No</w:t>
            </w:r>
          </w:p>
        </w:tc>
      </w:tr>
      <w:tr w:rsidR="00F41073" w:rsidRPr="003D3E35" w:rsidTr="00A95F3F">
        <w:trPr>
          <w:jc w:val="center"/>
        </w:trPr>
        <w:tc>
          <w:tcPr>
            <w:tcW w:w="3197" w:type="dxa"/>
            <w:shd w:val="clear" w:color="auto" w:fill="auto"/>
          </w:tcPr>
          <w:p w:rsidR="00F41073" w:rsidRPr="003D3E35" w:rsidRDefault="00F41073" w:rsidP="00A95F3F">
            <w:pPr>
              <w:ind w:left="72"/>
            </w:pPr>
            <w:r w:rsidRPr="003D3E35">
              <w:t>Identify factors that promote quality in early care and education settings.</w:t>
            </w:r>
          </w:p>
        </w:tc>
        <w:tc>
          <w:tcPr>
            <w:tcW w:w="673" w:type="dxa"/>
            <w:shd w:val="clear" w:color="auto" w:fill="auto"/>
          </w:tcPr>
          <w:p w:rsidR="00F41073" w:rsidRPr="003D3E35" w:rsidRDefault="00F41073" w:rsidP="00A95F3F">
            <w:r>
              <w:t>1, 2, 3</w:t>
            </w:r>
          </w:p>
        </w:tc>
        <w:tc>
          <w:tcPr>
            <w:tcW w:w="900" w:type="dxa"/>
            <w:shd w:val="clear" w:color="auto" w:fill="auto"/>
          </w:tcPr>
          <w:p w:rsidR="00F41073" w:rsidRPr="003D3E35" w:rsidRDefault="00F41073" w:rsidP="00A95F3F">
            <w:r>
              <w:t>1, 2, 4, 5</w:t>
            </w:r>
          </w:p>
        </w:tc>
        <w:tc>
          <w:tcPr>
            <w:tcW w:w="630" w:type="dxa"/>
            <w:shd w:val="clear" w:color="auto" w:fill="auto"/>
          </w:tcPr>
          <w:p w:rsidR="00F41073" w:rsidRPr="003D3E35" w:rsidRDefault="00F41073" w:rsidP="00A95F3F">
            <w:r>
              <w:t>1, 2, 3, 5</w:t>
            </w:r>
          </w:p>
        </w:tc>
        <w:tc>
          <w:tcPr>
            <w:tcW w:w="1296" w:type="dxa"/>
            <w:shd w:val="clear" w:color="auto" w:fill="auto"/>
          </w:tcPr>
          <w:p w:rsidR="00F41073" w:rsidRPr="003D3E35" w:rsidRDefault="00F41073" w:rsidP="00A95F3F">
            <w:r w:rsidRPr="001579F9">
              <w:t>Categories</w:t>
            </w:r>
            <w:r>
              <w:t xml:space="preserve"> 1, 3, 4</w:t>
            </w:r>
          </w:p>
        </w:tc>
        <w:tc>
          <w:tcPr>
            <w:tcW w:w="720" w:type="dxa"/>
            <w:shd w:val="clear" w:color="auto" w:fill="auto"/>
          </w:tcPr>
          <w:p w:rsidR="00F41073" w:rsidRPr="003D3E35" w:rsidRDefault="00F41073" w:rsidP="00A95F3F">
            <w:r>
              <w:t>1, 2</w:t>
            </w:r>
          </w:p>
        </w:tc>
        <w:tc>
          <w:tcPr>
            <w:tcW w:w="540" w:type="dxa"/>
            <w:shd w:val="clear" w:color="auto" w:fill="auto"/>
          </w:tcPr>
          <w:p w:rsidR="00F41073" w:rsidRPr="003D3E35" w:rsidRDefault="00F41073" w:rsidP="00A95F3F">
            <w:r>
              <w:t>1, 2, 5</w:t>
            </w:r>
          </w:p>
        </w:tc>
        <w:tc>
          <w:tcPr>
            <w:tcW w:w="1080" w:type="dxa"/>
            <w:shd w:val="clear" w:color="auto" w:fill="auto"/>
          </w:tcPr>
          <w:p w:rsidR="00F41073" w:rsidRPr="003D3E35" w:rsidRDefault="00F41073" w:rsidP="00A95F3F">
            <w:r>
              <w:t>1c, 1g, 2f, 3e</w:t>
            </w:r>
          </w:p>
        </w:tc>
        <w:tc>
          <w:tcPr>
            <w:tcW w:w="1170" w:type="dxa"/>
            <w:shd w:val="clear" w:color="auto" w:fill="auto"/>
          </w:tcPr>
          <w:p w:rsidR="00F41073" w:rsidRPr="003D3E35" w:rsidRDefault="00F41073" w:rsidP="00A95F3F">
            <w:r>
              <w:t>No</w:t>
            </w:r>
          </w:p>
        </w:tc>
      </w:tr>
      <w:tr w:rsidR="00F41073" w:rsidRPr="003D3E35" w:rsidTr="00A95F3F">
        <w:trPr>
          <w:jc w:val="center"/>
        </w:trPr>
        <w:tc>
          <w:tcPr>
            <w:tcW w:w="3197" w:type="dxa"/>
            <w:shd w:val="clear" w:color="auto" w:fill="auto"/>
          </w:tcPr>
          <w:p w:rsidR="00F41073" w:rsidRPr="003D3E35" w:rsidRDefault="00F41073" w:rsidP="00A95F3F">
            <w:pPr>
              <w:ind w:left="72"/>
            </w:pPr>
            <w:r w:rsidRPr="003D3E35">
              <w:t>Identify and explain the domains of development including social/emotional, physical, and cognitive.</w:t>
            </w:r>
          </w:p>
        </w:tc>
        <w:tc>
          <w:tcPr>
            <w:tcW w:w="673" w:type="dxa"/>
            <w:shd w:val="clear" w:color="auto" w:fill="auto"/>
          </w:tcPr>
          <w:p w:rsidR="00F41073" w:rsidRPr="003D3E35" w:rsidRDefault="00F41073" w:rsidP="00A95F3F">
            <w:r w:rsidRPr="005E12CA">
              <w:t>1,</w:t>
            </w:r>
            <w:r>
              <w:t xml:space="preserve"> 2, 3,</w:t>
            </w:r>
            <w:r w:rsidRPr="005E12CA">
              <w:t xml:space="preserve"> 6, 8, 10</w:t>
            </w:r>
          </w:p>
        </w:tc>
        <w:tc>
          <w:tcPr>
            <w:tcW w:w="900" w:type="dxa"/>
            <w:shd w:val="clear" w:color="auto" w:fill="auto"/>
          </w:tcPr>
          <w:p w:rsidR="00F41073" w:rsidRPr="003D3E35" w:rsidRDefault="00F41073" w:rsidP="00A95F3F">
            <w:r>
              <w:t>1, 2, 3, 4, 5, 7</w:t>
            </w:r>
          </w:p>
        </w:tc>
        <w:tc>
          <w:tcPr>
            <w:tcW w:w="630" w:type="dxa"/>
            <w:shd w:val="clear" w:color="auto" w:fill="auto"/>
          </w:tcPr>
          <w:p w:rsidR="00F41073" w:rsidRPr="003D3E35" w:rsidRDefault="00F41073" w:rsidP="00A95F3F">
            <w:r>
              <w:t>1, 3, 5</w:t>
            </w:r>
          </w:p>
        </w:tc>
        <w:tc>
          <w:tcPr>
            <w:tcW w:w="1296" w:type="dxa"/>
            <w:shd w:val="clear" w:color="auto" w:fill="auto"/>
          </w:tcPr>
          <w:p w:rsidR="00F41073" w:rsidRPr="003D3E35" w:rsidRDefault="00F41073" w:rsidP="00A95F3F">
            <w:r w:rsidRPr="001579F9">
              <w:t>Categories</w:t>
            </w:r>
            <w:r>
              <w:t xml:space="preserve"> 1, 2, 3, 4</w:t>
            </w:r>
          </w:p>
        </w:tc>
        <w:tc>
          <w:tcPr>
            <w:tcW w:w="720" w:type="dxa"/>
            <w:shd w:val="clear" w:color="auto" w:fill="auto"/>
          </w:tcPr>
          <w:p w:rsidR="00F41073" w:rsidRPr="003D3E35" w:rsidRDefault="00F41073" w:rsidP="00A95F3F">
            <w:r>
              <w:t>1, 2</w:t>
            </w:r>
          </w:p>
        </w:tc>
        <w:tc>
          <w:tcPr>
            <w:tcW w:w="540" w:type="dxa"/>
            <w:shd w:val="clear" w:color="auto" w:fill="auto"/>
          </w:tcPr>
          <w:p w:rsidR="00F41073" w:rsidRPr="003D3E35" w:rsidRDefault="00F41073" w:rsidP="00A95F3F">
            <w:r>
              <w:t>1, 2, 5</w:t>
            </w:r>
          </w:p>
        </w:tc>
        <w:tc>
          <w:tcPr>
            <w:tcW w:w="1080" w:type="dxa"/>
            <w:shd w:val="clear" w:color="auto" w:fill="auto"/>
          </w:tcPr>
          <w:p w:rsidR="00F41073" w:rsidRPr="003D3E35" w:rsidRDefault="00F41073" w:rsidP="00A95F3F">
            <w:r>
              <w:t>1c, 1g, 2f, 3e, 8b</w:t>
            </w:r>
          </w:p>
        </w:tc>
        <w:tc>
          <w:tcPr>
            <w:tcW w:w="1170" w:type="dxa"/>
            <w:shd w:val="clear" w:color="auto" w:fill="auto"/>
          </w:tcPr>
          <w:p w:rsidR="00F41073" w:rsidRPr="003D3E35" w:rsidRDefault="00F41073" w:rsidP="00A95F3F">
            <w:r>
              <w:t>No</w:t>
            </w:r>
          </w:p>
        </w:tc>
      </w:tr>
      <w:tr w:rsidR="00F41073" w:rsidRPr="003D3E35" w:rsidTr="00A95F3F">
        <w:trPr>
          <w:jc w:val="center"/>
        </w:trPr>
        <w:tc>
          <w:tcPr>
            <w:tcW w:w="3197" w:type="dxa"/>
            <w:shd w:val="clear" w:color="auto" w:fill="auto"/>
          </w:tcPr>
          <w:p w:rsidR="00F41073" w:rsidRPr="003D3E35" w:rsidRDefault="00F41073" w:rsidP="00A95F3F">
            <w:pPr>
              <w:ind w:left="72"/>
            </w:pPr>
            <w:r w:rsidRPr="003D3E35">
              <w:t xml:space="preserve">Explain the importance of observation and assessment and demonstrate an understanding of various developmentally appropriate methods. </w:t>
            </w:r>
          </w:p>
        </w:tc>
        <w:tc>
          <w:tcPr>
            <w:tcW w:w="673" w:type="dxa"/>
            <w:shd w:val="clear" w:color="auto" w:fill="auto"/>
          </w:tcPr>
          <w:p w:rsidR="00F41073" w:rsidRPr="003D3E35" w:rsidRDefault="00F41073" w:rsidP="00A95F3F">
            <w:r>
              <w:t>1, 2, 3, 4, 7</w:t>
            </w:r>
          </w:p>
        </w:tc>
        <w:tc>
          <w:tcPr>
            <w:tcW w:w="900" w:type="dxa"/>
            <w:shd w:val="clear" w:color="auto" w:fill="auto"/>
          </w:tcPr>
          <w:p w:rsidR="00F41073" w:rsidRPr="003D3E35" w:rsidRDefault="00F41073" w:rsidP="00A95F3F">
            <w:r>
              <w:t>1, 3, 4, 5, 7</w:t>
            </w:r>
          </w:p>
        </w:tc>
        <w:tc>
          <w:tcPr>
            <w:tcW w:w="630" w:type="dxa"/>
            <w:shd w:val="clear" w:color="auto" w:fill="auto"/>
          </w:tcPr>
          <w:p w:rsidR="00F41073" w:rsidRPr="003D3E35" w:rsidRDefault="00F41073" w:rsidP="00A95F3F">
            <w:r>
              <w:t>1, 3, 4, 5</w:t>
            </w:r>
          </w:p>
        </w:tc>
        <w:tc>
          <w:tcPr>
            <w:tcW w:w="1296" w:type="dxa"/>
            <w:shd w:val="clear" w:color="auto" w:fill="auto"/>
          </w:tcPr>
          <w:p w:rsidR="00F41073" w:rsidRPr="003D3E35" w:rsidRDefault="00F41073" w:rsidP="00A95F3F">
            <w:r>
              <w:t>Categories 1, 3,  4</w:t>
            </w:r>
          </w:p>
        </w:tc>
        <w:tc>
          <w:tcPr>
            <w:tcW w:w="720" w:type="dxa"/>
            <w:shd w:val="clear" w:color="auto" w:fill="auto"/>
          </w:tcPr>
          <w:p w:rsidR="00F41073" w:rsidRPr="003D3E35" w:rsidRDefault="00F41073" w:rsidP="00A95F3F">
            <w:r>
              <w:t>1, 2</w:t>
            </w:r>
          </w:p>
        </w:tc>
        <w:tc>
          <w:tcPr>
            <w:tcW w:w="540" w:type="dxa"/>
            <w:shd w:val="clear" w:color="auto" w:fill="auto"/>
          </w:tcPr>
          <w:p w:rsidR="00F41073" w:rsidRPr="003D3E35" w:rsidRDefault="00F41073" w:rsidP="00A95F3F">
            <w:r>
              <w:t>1, 2, 3</w:t>
            </w:r>
          </w:p>
        </w:tc>
        <w:tc>
          <w:tcPr>
            <w:tcW w:w="1080" w:type="dxa"/>
            <w:shd w:val="clear" w:color="auto" w:fill="auto"/>
          </w:tcPr>
          <w:p w:rsidR="00F41073" w:rsidRPr="003D3E35" w:rsidRDefault="00F41073" w:rsidP="00A95F3F">
            <w:r>
              <w:t xml:space="preserve">1c, 1g, 2f, 3e, </w:t>
            </w:r>
          </w:p>
        </w:tc>
        <w:tc>
          <w:tcPr>
            <w:tcW w:w="1170" w:type="dxa"/>
            <w:shd w:val="clear" w:color="auto" w:fill="auto"/>
          </w:tcPr>
          <w:p w:rsidR="00F41073" w:rsidRPr="003D3E35" w:rsidRDefault="00F41073" w:rsidP="00A95F3F">
            <w:r>
              <w:t>No</w:t>
            </w:r>
          </w:p>
        </w:tc>
      </w:tr>
      <w:tr w:rsidR="00F41073" w:rsidRPr="003D3E35" w:rsidTr="00A95F3F">
        <w:trPr>
          <w:jc w:val="center"/>
        </w:trPr>
        <w:tc>
          <w:tcPr>
            <w:tcW w:w="3197" w:type="dxa"/>
            <w:shd w:val="clear" w:color="auto" w:fill="auto"/>
          </w:tcPr>
          <w:p w:rsidR="00F41073" w:rsidRPr="003D3E35" w:rsidRDefault="00F41073" w:rsidP="00A95F3F">
            <w:pPr>
              <w:ind w:left="72"/>
            </w:pPr>
            <w:r w:rsidRPr="003D3E35">
              <w:t>Examine personal and professional strengths through self-assessment/reflection and areas for growth.</w:t>
            </w:r>
          </w:p>
        </w:tc>
        <w:tc>
          <w:tcPr>
            <w:tcW w:w="673" w:type="dxa"/>
            <w:shd w:val="clear" w:color="auto" w:fill="auto"/>
          </w:tcPr>
          <w:p w:rsidR="00F41073" w:rsidRPr="003D3E35" w:rsidRDefault="00F41073" w:rsidP="00A95F3F">
            <w:r>
              <w:t>1, 2, 3, 6, 8</w:t>
            </w:r>
          </w:p>
        </w:tc>
        <w:tc>
          <w:tcPr>
            <w:tcW w:w="900" w:type="dxa"/>
            <w:shd w:val="clear" w:color="auto" w:fill="auto"/>
          </w:tcPr>
          <w:p w:rsidR="00F41073" w:rsidRPr="003D3E35" w:rsidRDefault="00F41073" w:rsidP="00A95F3F">
            <w:r>
              <w:t>4, 5, 6, 7</w:t>
            </w:r>
          </w:p>
        </w:tc>
        <w:tc>
          <w:tcPr>
            <w:tcW w:w="630" w:type="dxa"/>
            <w:shd w:val="clear" w:color="auto" w:fill="auto"/>
          </w:tcPr>
          <w:p w:rsidR="00F41073" w:rsidRPr="003D3E35" w:rsidRDefault="00F41073" w:rsidP="00A95F3F">
            <w:r>
              <w:t>6</w:t>
            </w:r>
          </w:p>
        </w:tc>
        <w:tc>
          <w:tcPr>
            <w:tcW w:w="1296" w:type="dxa"/>
            <w:shd w:val="clear" w:color="auto" w:fill="auto"/>
          </w:tcPr>
          <w:p w:rsidR="00F41073" w:rsidRPr="003D3E35" w:rsidRDefault="00F41073" w:rsidP="00A95F3F">
            <w:r>
              <w:t>Categories 1, 2, 3, 4</w:t>
            </w:r>
          </w:p>
        </w:tc>
        <w:tc>
          <w:tcPr>
            <w:tcW w:w="720" w:type="dxa"/>
            <w:shd w:val="clear" w:color="auto" w:fill="auto"/>
          </w:tcPr>
          <w:p w:rsidR="00F41073" w:rsidRPr="003D3E35" w:rsidRDefault="00F41073" w:rsidP="00A95F3F">
            <w:r>
              <w:t>2</w:t>
            </w:r>
          </w:p>
        </w:tc>
        <w:tc>
          <w:tcPr>
            <w:tcW w:w="540" w:type="dxa"/>
            <w:shd w:val="clear" w:color="auto" w:fill="auto"/>
          </w:tcPr>
          <w:p w:rsidR="00F41073" w:rsidRPr="003D3E35" w:rsidRDefault="00F41073" w:rsidP="00A95F3F">
            <w:r>
              <w:t>1, 6</w:t>
            </w:r>
          </w:p>
        </w:tc>
        <w:tc>
          <w:tcPr>
            <w:tcW w:w="1080" w:type="dxa"/>
            <w:shd w:val="clear" w:color="auto" w:fill="auto"/>
          </w:tcPr>
          <w:p w:rsidR="00F41073" w:rsidRPr="003D3E35" w:rsidRDefault="00F41073" w:rsidP="00A95F3F"/>
        </w:tc>
        <w:tc>
          <w:tcPr>
            <w:tcW w:w="1170" w:type="dxa"/>
            <w:shd w:val="clear" w:color="auto" w:fill="auto"/>
          </w:tcPr>
          <w:p w:rsidR="00F41073" w:rsidRPr="003D3E35" w:rsidRDefault="00F41073" w:rsidP="00A95F3F">
            <w:r>
              <w:t>No</w:t>
            </w:r>
          </w:p>
        </w:tc>
      </w:tr>
      <w:tr w:rsidR="00F41073" w:rsidRPr="003D3E35" w:rsidTr="00A95F3F">
        <w:trPr>
          <w:jc w:val="center"/>
        </w:trPr>
        <w:tc>
          <w:tcPr>
            <w:tcW w:w="3197" w:type="dxa"/>
            <w:shd w:val="clear" w:color="auto" w:fill="auto"/>
          </w:tcPr>
          <w:p w:rsidR="00F41073" w:rsidRPr="003D3E35" w:rsidRDefault="00F41073" w:rsidP="00A95F3F">
            <w:pPr>
              <w:ind w:left="72"/>
            </w:pPr>
            <w:r w:rsidRPr="003D3E35">
              <w:t xml:space="preserve">Describe strategies to communicate effectively with a diverse array of families </w:t>
            </w:r>
          </w:p>
        </w:tc>
        <w:tc>
          <w:tcPr>
            <w:tcW w:w="673" w:type="dxa"/>
            <w:shd w:val="clear" w:color="auto" w:fill="auto"/>
          </w:tcPr>
          <w:p w:rsidR="00F41073" w:rsidRPr="003D3E35" w:rsidRDefault="00F41073" w:rsidP="00A95F3F">
            <w:r>
              <w:t>2, 3,  4, 6, 7, 8</w:t>
            </w:r>
          </w:p>
        </w:tc>
        <w:tc>
          <w:tcPr>
            <w:tcW w:w="900" w:type="dxa"/>
            <w:shd w:val="clear" w:color="auto" w:fill="auto"/>
          </w:tcPr>
          <w:p w:rsidR="00F41073" w:rsidRPr="003D3E35" w:rsidRDefault="00F41073" w:rsidP="00A95F3F">
            <w:r>
              <w:t>2, 4, 6</w:t>
            </w:r>
          </w:p>
        </w:tc>
        <w:tc>
          <w:tcPr>
            <w:tcW w:w="630" w:type="dxa"/>
            <w:shd w:val="clear" w:color="auto" w:fill="auto"/>
          </w:tcPr>
          <w:p w:rsidR="00F41073" w:rsidRPr="003D3E35" w:rsidRDefault="00F41073" w:rsidP="00A95F3F">
            <w:r>
              <w:t>7</w:t>
            </w:r>
          </w:p>
        </w:tc>
        <w:tc>
          <w:tcPr>
            <w:tcW w:w="1296" w:type="dxa"/>
            <w:shd w:val="clear" w:color="auto" w:fill="auto"/>
          </w:tcPr>
          <w:p w:rsidR="00F41073" w:rsidRPr="003D3E35" w:rsidRDefault="00F41073" w:rsidP="00A95F3F">
            <w:r>
              <w:t>Categories</w:t>
            </w:r>
            <w:r w:rsidRPr="006E1BEF">
              <w:t xml:space="preserve"> 1, 2, 3, 4</w:t>
            </w:r>
          </w:p>
        </w:tc>
        <w:tc>
          <w:tcPr>
            <w:tcW w:w="720" w:type="dxa"/>
            <w:shd w:val="clear" w:color="auto" w:fill="auto"/>
          </w:tcPr>
          <w:p w:rsidR="00F41073" w:rsidRPr="003D3E35" w:rsidRDefault="00F41073" w:rsidP="00A95F3F">
            <w:r>
              <w:t>1, 2</w:t>
            </w:r>
          </w:p>
        </w:tc>
        <w:tc>
          <w:tcPr>
            <w:tcW w:w="540" w:type="dxa"/>
            <w:shd w:val="clear" w:color="auto" w:fill="auto"/>
          </w:tcPr>
          <w:p w:rsidR="00F41073" w:rsidRPr="003D3E35" w:rsidRDefault="00F41073" w:rsidP="00A95F3F">
            <w:r>
              <w:t>4</w:t>
            </w:r>
          </w:p>
        </w:tc>
        <w:tc>
          <w:tcPr>
            <w:tcW w:w="1080" w:type="dxa"/>
            <w:shd w:val="clear" w:color="auto" w:fill="auto"/>
          </w:tcPr>
          <w:p w:rsidR="00F41073" w:rsidRPr="003D3E35" w:rsidRDefault="00F41073" w:rsidP="00A95F3F">
            <w:r>
              <w:t>2f, 3e</w:t>
            </w:r>
          </w:p>
        </w:tc>
        <w:tc>
          <w:tcPr>
            <w:tcW w:w="1170" w:type="dxa"/>
            <w:shd w:val="clear" w:color="auto" w:fill="auto"/>
          </w:tcPr>
          <w:p w:rsidR="00F41073" w:rsidRPr="003D3E35" w:rsidRDefault="00F41073" w:rsidP="00A95F3F">
            <w:r>
              <w:t>No</w:t>
            </w:r>
          </w:p>
        </w:tc>
      </w:tr>
      <w:tr w:rsidR="00F41073" w:rsidRPr="003D3E35" w:rsidTr="00A95F3F">
        <w:trPr>
          <w:jc w:val="center"/>
        </w:trPr>
        <w:tc>
          <w:tcPr>
            <w:tcW w:w="3197" w:type="dxa"/>
            <w:shd w:val="clear" w:color="auto" w:fill="auto"/>
          </w:tcPr>
          <w:p w:rsidR="00F41073" w:rsidRPr="003D3E35" w:rsidRDefault="00F41073" w:rsidP="00A95F3F">
            <w:pPr>
              <w:ind w:left="72"/>
            </w:pPr>
            <w:r w:rsidRPr="003D3E35">
              <w:t xml:space="preserve">Demonstrate the ability to plan learning experiences including goals, instructional strategies and materials. </w:t>
            </w:r>
          </w:p>
        </w:tc>
        <w:tc>
          <w:tcPr>
            <w:tcW w:w="673" w:type="dxa"/>
            <w:shd w:val="clear" w:color="auto" w:fill="auto"/>
          </w:tcPr>
          <w:p w:rsidR="00F41073" w:rsidRPr="003D3E35" w:rsidRDefault="00F41073" w:rsidP="00A95F3F">
            <w:r>
              <w:t>1, 2, 3, 4, 7, 8</w:t>
            </w:r>
          </w:p>
        </w:tc>
        <w:tc>
          <w:tcPr>
            <w:tcW w:w="900" w:type="dxa"/>
            <w:shd w:val="clear" w:color="auto" w:fill="auto"/>
          </w:tcPr>
          <w:p w:rsidR="00F41073" w:rsidRPr="003D3E35" w:rsidRDefault="00F41073" w:rsidP="00A95F3F">
            <w:r>
              <w:t>1, 2, 4, 5, 7</w:t>
            </w:r>
          </w:p>
        </w:tc>
        <w:tc>
          <w:tcPr>
            <w:tcW w:w="630" w:type="dxa"/>
            <w:shd w:val="clear" w:color="auto" w:fill="auto"/>
          </w:tcPr>
          <w:p w:rsidR="00F41073" w:rsidRPr="003D3E35" w:rsidRDefault="00F41073" w:rsidP="00A95F3F">
            <w:r>
              <w:t>1, 2, 5</w:t>
            </w:r>
          </w:p>
        </w:tc>
        <w:tc>
          <w:tcPr>
            <w:tcW w:w="1296" w:type="dxa"/>
            <w:shd w:val="clear" w:color="auto" w:fill="auto"/>
          </w:tcPr>
          <w:p w:rsidR="00F41073" w:rsidRPr="003D3E35" w:rsidRDefault="00F41073" w:rsidP="00A95F3F">
            <w:r>
              <w:t>Categories1, 3, 4</w:t>
            </w:r>
          </w:p>
        </w:tc>
        <w:tc>
          <w:tcPr>
            <w:tcW w:w="720" w:type="dxa"/>
            <w:shd w:val="clear" w:color="auto" w:fill="auto"/>
          </w:tcPr>
          <w:p w:rsidR="00F41073" w:rsidRPr="003D3E35" w:rsidRDefault="00F41073" w:rsidP="00A95F3F">
            <w:r>
              <w:t>1</w:t>
            </w:r>
          </w:p>
        </w:tc>
        <w:tc>
          <w:tcPr>
            <w:tcW w:w="540" w:type="dxa"/>
            <w:shd w:val="clear" w:color="auto" w:fill="auto"/>
          </w:tcPr>
          <w:p w:rsidR="00F41073" w:rsidRPr="003D3E35" w:rsidRDefault="00F41073" w:rsidP="00A95F3F">
            <w:r>
              <w:t>1, 2, 5</w:t>
            </w:r>
          </w:p>
        </w:tc>
        <w:tc>
          <w:tcPr>
            <w:tcW w:w="1080" w:type="dxa"/>
            <w:shd w:val="clear" w:color="auto" w:fill="auto"/>
          </w:tcPr>
          <w:p w:rsidR="00F41073" w:rsidRPr="003D3E35" w:rsidRDefault="00F41073" w:rsidP="00A95F3F">
            <w:r>
              <w:t>1c, 1g, 3e</w:t>
            </w:r>
          </w:p>
        </w:tc>
        <w:tc>
          <w:tcPr>
            <w:tcW w:w="1170" w:type="dxa"/>
            <w:shd w:val="clear" w:color="auto" w:fill="auto"/>
          </w:tcPr>
          <w:p w:rsidR="00F41073" w:rsidRPr="003D3E35" w:rsidRDefault="00F41073" w:rsidP="00A95F3F">
            <w:r>
              <w:t>No</w:t>
            </w:r>
          </w:p>
        </w:tc>
      </w:tr>
      <w:tr w:rsidR="00F41073" w:rsidRPr="003D3E35" w:rsidTr="00A95F3F">
        <w:trPr>
          <w:jc w:val="center"/>
        </w:trPr>
        <w:tc>
          <w:tcPr>
            <w:tcW w:w="3197" w:type="dxa"/>
            <w:shd w:val="clear" w:color="auto" w:fill="auto"/>
          </w:tcPr>
          <w:p w:rsidR="00F41073" w:rsidRPr="003D3E35" w:rsidRDefault="00F41073" w:rsidP="00A95F3F">
            <w:pPr>
              <w:ind w:left="72"/>
            </w:pPr>
            <w:r w:rsidRPr="003D3E35">
              <w:t>Describe the various programs serving young children birth to five with and without disabilities.</w:t>
            </w:r>
          </w:p>
        </w:tc>
        <w:tc>
          <w:tcPr>
            <w:tcW w:w="673" w:type="dxa"/>
            <w:shd w:val="clear" w:color="auto" w:fill="auto"/>
          </w:tcPr>
          <w:p w:rsidR="00F41073" w:rsidRPr="003D3E35" w:rsidRDefault="00F41073" w:rsidP="00A95F3F">
            <w:r>
              <w:t>6, 7</w:t>
            </w:r>
          </w:p>
        </w:tc>
        <w:tc>
          <w:tcPr>
            <w:tcW w:w="900" w:type="dxa"/>
            <w:shd w:val="clear" w:color="auto" w:fill="auto"/>
          </w:tcPr>
          <w:p w:rsidR="00F41073" w:rsidRPr="003D3E35" w:rsidRDefault="00F41073" w:rsidP="00A95F3F">
            <w:r>
              <w:t>6, 7</w:t>
            </w:r>
          </w:p>
        </w:tc>
        <w:tc>
          <w:tcPr>
            <w:tcW w:w="630" w:type="dxa"/>
            <w:shd w:val="clear" w:color="auto" w:fill="auto"/>
          </w:tcPr>
          <w:p w:rsidR="00F41073" w:rsidRPr="003D3E35" w:rsidRDefault="00F41073" w:rsidP="00A95F3F">
            <w:r>
              <w:t>6, 7</w:t>
            </w:r>
          </w:p>
        </w:tc>
        <w:tc>
          <w:tcPr>
            <w:tcW w:w="1296" w:type="dxa"/>
            <w:shd w:val="clear" w:color="auto" w:fill="auto"/>
          </w:tcPr>
          <w:p w:rsidR="00F41073" w:rsidRPr="003D3E35" w:rsidRDefault="00F41073" w:rsidP="00A95F3F">
            <w:r>
              <w:t>Categories1, 4</w:t>
            </w:r>
          </w:p>
        </w:tc>
        <w:tc>
          <w:tcPr>
            <w:tcW w:w="720" w:type="dxa"/>
            <w:shd w:val="clear" w:color="auto" w:fill="auto"/>
          </w:tcPr>
          <w:p w:rsidR="00F41073" w:rsidRPr="003D3E35" w:rsidRDefault="00F41073" w:rsidP="00A95F3F">
            <w:r>
              <w:t>2</w:t>
            </w:r>
          </w:p>
        </w:tc>
        <w:tc>
          <w:tcPr>
            <w:tcW w:w="540" w:type="dxa"/>
            <w:shd w:val="clear" w:color="auto" w:fill="auto"/>
          </w:tcPr>
          <w:p w:rsidR="00F41073" w:rsidRPr="003D3E35" w:rsidRDefault="00F41073" w:rsidP="00A95F3F">
            <w:r>
              <w:t>6</w:t>
            </w:r>
          </w:p>
        </w:tc>
        <w:tc>
          <w:tcPr>
            <w:tcW w:w="1080" w:type="dxa"/>
            <w:shd w:val="clear" w:color="auto" w:fill="auto"/>
          </w:tcPr>
          <w:p w:rsidR="00F41073" w:rsidRPr="003D3E35" w:rsidRDefault="00F41073" w:rsidP="00A95F3F"/>
        </w:tc>
        <w:tc>
          <w:tcPr>
            <w:tcW w:w="1170" w:type="dxa"/>
            <w:shd w:val="clear" w:color="auto" w:fill="auto"/>
          </w:tcPr>
          <w:p w:rsidR="00F41073" w:rsidRPr="003D3E35" w:rsidRDefault="00F41073" w:rsidP="00A95F3F">
            <w:r>
              <w:t>No</w:t>
            </w:r>
          </w:p>
        </w:tc>
      </w:tr>
    </w:tbl>
    <w:p w:rsidR="00F41073" w:rsidRPr="00173598" w:rsidRDefault="00F41073" w:rsidP="00F41073">
      <w:pPr>
        <w:rPr>
          <w:b/>
          <w:color w:val="FF0000"/>
          <w:sz w:val="22"/>
          <w:szCs w:val="22"/>
          <w:u w:val="single"/>
        </w:rPr>
      </w:pPr>
    </w:p>
    <w:p w:rsidR="00F41073" w:rsidRDefault="00F41073" w:rsidP="00F41073">
      <w:pPr>
        <w:numPr>
          <w:ilvl w:val="0"/>
          <w:numId w:val="10"/>
        </w:numPr>
        <w:ind w:left="360"/>
        <w:rPr>
          <w:b/>
          <w:u w:val="single"/>
        </w:rPr>
      </w:pPr>
      <w:r>
        <w:rPr>
          <w:b/>
          <w:u w:val="single"/>
        </w:rPr>
        <w:t>Course Outline:</w:t>
      </w:r>
    </w:p>
    <w:p w:rsidR="00F41073" w:rsidRDefault="00F41073" w:rsidP="00F41073">
      <w:pPr>
        <w:rPr>
          <w:b/>
          <w:sz w:val="16"/>
          <w:szCs w:val="16"/>
          <w:u w:val="single"/>
        </w:rPr>
      </w:pPr>
    </w:p>
    <w:p w:rsidR="00F41073" w:rsidRDefault="00F41073" w:rsidP="00F41073">
      <w:pPr>
        <w:ind w:left="720"/>
        <w:outlineLvl w:val="0"/>
        <w:rPr>
          <w:sz w:val="22"/>
          <w:szCs w:val="22"/>
        </w:rPr>
      </w:pPr>
      <w:r>
        <w:rPr>
          <w:sz w:val="22"/>
          <w:szCs w:val="22"/>
        </w:rPr>
        <w:t>I.  The Early Childhood Professional</w:t>
      </w:r>
    </w:p>
    <w:p w:rsidR="00F41073" w:rsidRDefault="00F41073" w:rsidP="00F41073">
      <w:pPr>
        <w:tabs>
          <w:tab w:val="left" w:pos="1620"/>
        </w:tabs>
        <w:ind w:left="1260"/>
        <w:outlineLvl w:val="0"/>
        <w:rPr>
          <w:sz w:val="22"/>
          <w:szCs w:val="22"/>
        </w:rPr>
      </w:pPr>
      <w:r>
        <w:rPr>
          <w:sz w:val="22"/>
          <w:szCs w:val="22"/>
        </w:rPr>
        <w:t>A.  Characteristics of a Profession</w:t>
      </w:r>
    </w:p>
    <w:p w:rsidR="00F41073" w:rsidRDefault="00F41073" w:rsidP="00F41073">
      <w:pPr>
        <w:tabs>
          <w:tab w:val="left" w:pos="1620"/>
        </w:tabs>
        <w:ind w:left="1260"/>
        <w:outlineLvl w:val="0"/>
        <w:rPr>
          <w:sz w:val="22"/>
          <w:szCs w:val="22"/>
        </w:rPr>
      </w:pPr>
      <w:r>
        <w:rPr>
          <w:sz w:val="22"/>
          <w:szCs w:val="22"/>
        </w:rPr>
        <w:t>B.  Personal Dimension</w:t>
      </w:r>
    </w:p>
    <w:p w:rsidR="00F41073" w:rsidRDefault="00F41073" w:rsidP="00F41073">
      <w:pPr>
        <w:tabs>
          <w:tab w:val="left" w:pos="1620"/>
        </w:tabs>
        <w:ind w:left="1260"/>
        <w:outlineLvl w:val="0"/>
        <w:rPr>
          <w:sz w:val="22"/>
          <w:szCs w:val="22"/>
        </w:rPr>
      </w:pPr>
      <w:r>
        <w:rPr>
          <w:sz w:val="22"/>
          <w:szCs w:val="22"/>
        </w:rPr>
        <w:t>C.  Professional &amp; Ethical Practices</w:t>
      </w:r>
    </w:p>
    <w:p w:rsidR="00F41073" w:rsidRDefault="00F41073" w:rsidP="00F41073">
      <w:pPr>
        <w:tabs>
          <w:tab w:val="left" w:pos="1620"/>
        </w:tabs>
        <w:ind w:left="1260"/>
        <w:outlineLvl w:val="0"/>
        <w:rPr>
          <w:sz w:val="22"/>
          <w:szCs w:val="22"/>
        </w:rPr>
      </w:pPr>
      <w:r>
        <w:rPr>
          <w:sz w:val="22"/>
          <w:szCs w:val="22"/>
        </w:rPr>
        <w:t>E.  Public Dimension</w:t>
      </w:r>
    </w:p>
    <w:p w:rsidR="00F41073" w:rsidRDefault="00F41073" w:rsidP="00F41073">
      <w:pPr>
        <w:ind w:left="720"/>
        <w:outlineLvl w:val="0"/>
        <w:rPr>
          <w:sz w:val="22"/>
          <w:szCs w:val="22"/>
        </w:rPr>
      </w:pPr>
      <w:r>
        <w:rPr>
          <w:sz w:val="22"/>
          <w:szCs w:val="22"/>
        </w:rPr>
        <w:t>II.  Early Childhood Foundations</w:t>
      </w:r>
    </w:p>
    <w:p w:rsidR="00F41073" w:rsidRDefault="00F41073" w:rsidP="00F41073">
      <w:pPr>
        <w:ind w:left="1260"/>
        <w:outlineLvl w:val="0"/>
        <w:rPr>
          <w:sz w:val="22"/>
          <w:szCs w:val="22"/>
        </w:rPr>
      </w:pPr>
      <w:r>
        <w:rPr>
          <w:sz w:val="22"/>
          <w:szCs w:val="22"/>
        </w:rPr>
        <w:lastRenderedPageBreak/>
        <w:t>A.  History and Traditions</w:t>
      </w:r>
    </w:p>
    <w:p w:rsidR="00F41073" w:rsidRDefault="00F41073" w:rsidP="00F41073">
      <w:pPr>
        <w:ind w:left="1260"/>
        <w:outlineLvl w:val="0"/>
        <w:rPr>
          <w:sz w:val="22"/>
          <w:szCs w:val="22"/>
        </w:rPr>
      </w:pPr>
      <w:r>
        <w:rPr>
          <w:sz w:val="22"/>
          <w:szCs w:val="22"/>
        </w:rPr>
        <w:t>B.  Theories of Learning</w:t>
      </w:r>
    </w:p>
    <w:p w:rsidR="00F41073" w:rsidRDefault="00F41073" w:rsidP="00F41073">
      <w:pPr>
        <w:ind w:left="1260"/>
        <w:outlineLvl w:val="0"/>
        <w:rPr>
          <w:sz w:val="22"/>
          <w:szCs w:val="22"/>
        </w:rPr>
      </w:pPr>
      <w:r>
        <w:rPr>
          <w:sz w:val="22"/>
          <w:szCs w:val="22"/>
        </w:rPr>
        <w:t>C.  Laws and Issues foundational to Early Childhood Special Education</w:t>
      </w:r>
    </w:p>
    <w:p w:rsidR="00F41073" w:rsidRDefault="00F41073" w:rsidP="00F41073">
      <w:pPr>
        <w:ind w:left="1260"/>
        <w:outlineLvl w:val="0"/>
        <w:rPr>
          <w:sz w:val="22"/>
          <w:szCs w:val="22"/>
        </w:rPr>
      </w:pPr>
      <w:r>
        <w:rPr>
          <w:sz w:val="22"/>
          <w:szCs w:val="22"/>
        </w:rPr>
        <w:t>C.  Persons Impacting Early Childhood Profession</w:t>
      </w:r>
    </w:p>
    <w:p w:rsidR="00F41073" w:rsidRPr="00173598" w:rsidRDefault="00F41073" w:rsidP="00F41073">
      <w:pPr>
        <w:ind w:left="720"/>
        <w:outlineLvl w:val="0"/>
        <w:rPr>
          <w:sz w:val="22"/>
          <w:szCs w:val="22"/>
        </w:rPr>
      </w:pPr>
      <w:r>
        <w:rPr>
          <w:sz w:val="22"/>
          <w:szCs w:val="22"/>
        </w:rPr>
        <w:t>III</w:t>
      </w:r>
      <w:r w:rsidRPr="00173598">
        <w:rPr>
          <w:sz w:val="22"/>
          <w:szCs w:val="22"/>
        </w:rPr>
        <w:t>.  Current Issues, Trends, and Policies in ECE</w:t>
      </w:r>
    </w:p>
    <w:p w:rsidR="00F41073" w:rsidRPr="00173598" w:rsidRDefault="00F41073" w:rsidP="00F41073">
      <w:pPr>
        <w:ind w:left="1260"/>
        <w:outlineLvl w:val="0"/>
        <w:rPr>
          <w:sz w:val="22"/>
          <w:szCs w:val="22"/>
        </w:rPr>
      </w:pPr>
      <w:r w:rsidRPr="00173598">
        <w:rPr>
          <w:sz w:val="22"/>
          <w:szCs w:val="22"/>
        </w:rPr>
        <w:t>A.  Federal Involvement &amp; Legislation</w:t>
      </w:r>
    </w:p>
    <w:p w:rsidR="00F41073" w:rsidRPr="00173598" w:rsidRDefault="00F41073" w:rsidP="00F41073">
      <w:pPr>
        <w:ind w:left="1260"/>
        <w:outlineLvl w:val="0"/>
        <w:rPr>
          <w:sz w:val="22"/>
          <w:szCs w:val="22"/>
        </w:rPr>
      </w:pPr>
      <w:r w:rsidRPr="00173598">
        <w:rPr>
          <w:sz w:val="22"/>
          <w:szCs w:val="22"/>
        </w:rPr>
        <w:t xml:space="preserve">B.  State Involvement &amp; Legislation </w:t>
      </w:r>
    </w:p>
    <w:p w:rsidR="00F41073" w:rsidRPr="00173598" w:rsidRDefault="00F41073" w:rsidP="00F41073">
      <w:pPr>
        <w:ind w:left="1260"/>
        <w:outlineLvl w:val="0"/>
        <w:rPr>
          <w:sz w:val="22"/>
          <w:szCs w:val="22"/>
        </w:rPr>
      </w:pPr>
      <w:r w:rsidRPr="00173598">
        <w:rPr>
          <w:sz w:val="22"/>
          <w:szCs w:val="22"/>
        </w:rPr>
        <w:t>C.  KIDS Now Initiative</w:t>
      </w:r>
    </w:p>
    <w:p w:rsidR="00F41073" w:rsidRPr="00173598" w:rsidRDefault="00F41073" w:rsidP="00F41073">
      <w:pPr>
        <w:ind w:left="1260"/>
        <w:outlineLvl w:val="0"/>
        <w:rPr>
          <w:sz w:val="22"/>
          <w:szCs w:val="22"/>
        </w:rPr>
      </w:pPr>
      <w:r w:rsidRPr="00173598">
        <w:rPr>
          <w:sz w:val="22"/>
          <w:szCs w:val="22"/>
        </w:rPr>
        <w:t>D.  Quality Self-Study (QSS) from the</w:t>
      </w:r>
      <w:r w:rsidRPr="00173598">
        <w:rPr>
          <w:i/>
          <w:sz w:val="22"/>
          <w:szCs w:val="22"/>
        </w:rPr>
        <w:t xml:space="preserve"> “Building a Strong Foundation...”</w:t>
      </w:r>
      <w:r w:rsidRPr="00173598">
        <w:rPr>
          <w:sz w:val="22"/>
          <w:szCs w:val="22"/>
        </w:rPr>
        <w:t>- overview</w:t>
      </w:r>
    </w:p>
    <w:p w:rsidR="00F41073" w:rsidRPr="00173598" w:rsidRDefault="00F41073" w:rsidP="00F41073">
      <w:pPr>
        <w:ind w:left="1260"/>
        <w:outlineLvl w:val="0"/>
        <w:rPr>
          <w:sz w:val="22"/>
          <w:szCs w:val="22"/>
        </w:rPr>
      </w:pPr>
      <w:r w:rsidRPr="00173598">
        <w:rPr>
          <w:sz w:val="22"/>
          <w:szCs w:val="22"/>
        </w:rPr>
        <w:t>D.  Professional Organizations, Journals, Resources</w:t>
      </w:r>
    </w:p>
    <w:p w:rsidR="00F41073" w:rsidRPr="00173598" w:rsidRDefault="00F41073" w:rsidP="00F41073">
      <w:pPr>
        <w:ind w:left="1260"/>
        <w:outlineLvl w:val="0"/>
        <w:rPr>
          <w:sz w:val="22"/>
          <w:szCs w:val="22"/>
        </w:rPr>
      </w:pPr>
      <w:r w:rsidRPr="00173598">
        <w:rPr>
          <w:sz w:val="22"/>
          <w:szCs w:val="22"/>
        </w:rPr>
        <w:t>E.  Accreditation</w:t>
      </w:r>
    </w:p>
    <w:p w:rsidR="00F41073" w:rsidRPr="00173598" w:rsidRDefault="00F41073" w:rsidP="00F41073">
      <w:pPr>
        <w:ind w:left="1260"/>
        <w:outlineLvl w:val="0"/>
        <w:rPr>
          <w:sz w:val="22"/>
          <w:szCs w:val="22"/>
        </w:rPr>
      </w:pPr>
      <w:r w:rsidRPr="00173598">
        <w:rPr>
          <w:sz w:val="22"/>
          <w:szCs w:val="22"/>
        </w:rPr>
        <w:t xml:space="preserve">F.   Recommended Practices to support Inclusion </w:t>
      </w:r>
    </w:p>
    <w:p w:rsidR="00F41073" w:rsidRPr="00173598" w:rsidRDefault="00F41073" w:rsidP="00F41073">
      <w:pPr>
        <w:ind w:left="1260"/>
        <w:outlineLvl w:val="0"/>
        <w:rPr>
          <w:sz w:val="22"/>
          <w:szCs w:val="22"/>
        </w:rPr>
      </w:pPr>
      <w:r w:rsidRPr="00173598">
        <w:rPr>
          <w:sz w:val="22"/>
          <w:szCs w:val="22"/>
        </w:rPr>
        <w:t>G.  Early Childhood Service and Support Agencies</w:t>
      </w:r>
    </w:p>
    <w:p w:rsidR="00F41073" w:rsidRPr="00173598" w:rsidRDefault="00F41073" w:rsidP="00F41073">
      <w:pPr>
        <w:ind w:left="1260"/>
        <w:outlineLvl w:val="0"/>
        <w:rPr>
          <w:sz w:val="22"/>
          <w:szCs w:val="22"/>
        </w:rPr>
      </w:pPr>
      <w:r w:rsidRPr="00173598">
        <w:rPr>
          <w:sz w:val="22"/>
          <w:szCs w:val="22"/>
        </w:rPr>
        <w:t>H.  Developmentally and Culturally Appropriate Practices</w:t>
      </w:r>
    </w:p>
    <w:p w:rsidR="00F41073" w:rsidRPr="00173598" w:rsidRDefault="00F41073" w:rsidP="00F41073">
      <w:pPr>
        <w:ind w:left="1260"/>
        <w:outlineLvl w:val="0"/>
        <w:rPr>
          <w:sz w:val="22"/>
          <w:szCs w:val="22"/>
        </w:rPr>
      </w:pPr>
      <w:r w:rsidRPr="00173598">
        <w:rPr>
          <w:sz w:val="22"/>
          <w:szCs w:val="22"/>
        </w:rPr>
        <w:t>I.    ECE Standards</w:t>
      </w:r>
    </w:p>
    <w:p w:rsidR="00F41073" w:rsidRPr="00173598" w:rsidRDefault="00F41073" w:rsidP="00F41073">
      <w:pPr>
        <w:ind w:left="1260"/>
        <w:outlineLvl w:val="0"/>
        <w:rPr>
          <w:sz w:val="22"/>
          <w:szCs w:val="22"/>
        </w:rPr>
      </w:pPr>
      <w:r w:rsidRPr="00173598">
        <w:rPr>
          <w:sz w:val="22"/>
          <w:szCs w:val="22"/>
        </w:rPr>
        <w:t>J.   Changing Families</w:t>
      </w:r>
    </w:p>
    <w:p w:rsidR="00F41073" w:rsidRPr="00173598" w:rsidRDefault="00F41073" w:rsidP="00F41073">
      <w:pPr>
        <w:ind w:left="720"/>
        <w:outlineLvl w:val="0"/>
        <w:rPr>
          <w:sz w:val="22"/>
          <w:szCs w:val="22"/>
        </w:rPr>
      </w:pPr>
      <w:r w:rsidRPr="00173598">
        <w:rPr>
          <w:sz w:val="22"/>
          <w:szCs w:val="22"/>
        </w:rPr>
        <w:t>IV. Early Care and Education Sectors</w:t>
      </w:r>
    </w:p>
    <w:p w:rsidR="00F41073" w:rsidRPr="00173598" w:rsidRDefault="00F41073" w:rsidP="00F41073">
      <w:pPr>
        <w:ind w:left="1260"/>
        <w:outlineLvl w:val="0"/>
        <w:rPr>
          <w:sz w:val="22"/>
          <w:szCs w:val="22"/>
        </w:rPr>
      </w:pPr>
      <w:r w:rsidRPr="00173598">
        <w:rPr>
          <w:sz w:val="22"/>
          <w:szCs w:val="22"/>
        </w:rPr>
        <w:t>A.  Types of Child Care</w:t>
      </w:r>
    </w:p>
    <w:p w:rsidR="00F41073" w:rsidRPr="00173598" w:rsidRDefault="00F41073" w:rsidP="00F41073">
      <w:pPr>
        <w:ind w:left="1260"/>
        <w:outlineLvl w:val="0"/>
        <w:rPr>
          <w:sz w:val="22"/>
          <w:szCs w:val="22"/>
        </w:rPr>
      </w:pPr>
      <w:r w:rsidRPr="00173598">
        <w:rPr>
          <w:sz w:val="22"/>
          <w:szCs w:val="22"/>
        </w:rPr>
        <w:t>B.  Head Start</w:t>
      </w:r>
    </w:p>
    <w:p w:rsidR="00F41073" w:rsidRPr="00173598" w:rsidRDefault="00F41073" w:rsidP="00F41073">
      <w:pPr>
        <w:ind w:left="1260"/>
        <w:outlineLvl w:val="0"/>
        <w:rPr>
          <w:sz w:val="22"/>
          <w:szCs w:val="22"/>
        </w:rPr>
      </w:pPr>
      <w:r w:rsidRPr="00173598">
        <w:rPr>
          <w:sz w:val="22"/>
          <w:szCs w:val="22"/>
        </w:rPr>
        <w:t>C.  KERA Preschools</w:t>
      </w:r>
    </w:p>
    <w:p w:rsidR="00F41073" w:rsidRPr="00173598" w:rsidRDefault="00F41073" w:rsidP="00F41073">
      <w:pPr>
        <w:ind w:left="1260"/>
        <w:outlineLvl w:val="0"/>
        <w:rPr>
          <w:sz w:val="22"/>
          <w:szCs w:val="22"/>
        </w:rPr>
      </w:pPr>
      <w:r w:rsidRPr="00173598">
        <w:rPr>
          <w:sz w:val="22"/>
          <w:szCs w:val="22"/>
        </w:rPr>
        <w:t>D.  School-Age Services</w:t>
      </w:r>
    </w:p>
    <w:p w:rsidR="00F41073" w:rsidRPr="00173598" w:rsidRDefault="00F41073" w:rsidP="00F41073">
      <w:pPr>
        <w:ind w:left="1260"/>
        <w:outlineLvl w:val="0"/>
        <w:rPr>
          <w:sz w:val="22"/>
          <w:szCs w:val="22"/>
        </w:rPr>
      </w:pPr>
      <w:r w:rsidRPr="00173598">
        <w:rPr>
          <w:sz w:val="22"/>
          <w:szCs w:val="22"/>
        </w:rPr>
        <w:t>E.  Program Models</w:t>
      </w:r>
    </w:p>
    <w:p w:rsidR="00F41073" w:rsidRPr="00173598" w:rsidRDefault="00F41073" w:rsidP="00F41073">
      <w:pPr>
        <w:tabs>
          <w:tab w:val="left" w:pos="1260"/>
        </w:tabs>
        <w:ind w:firstLine="720"/>
        <w:outlineLvl w:val="0"/>
        <w:rPr>
          <w:sz w:val="22"/>
          <w:szCs w:val="22"/>
        </w:rPr>
      </w:pPr>
      <w:r w:rsidRPr="00173598">
        <w:rPr>
          <w:sz w:val="22"/>
          <w:szCs w:val="22"/>
        </w:rPr>
        <w:t>V.  Child Development</w:t>
      </w:r>
    </w:p>
    <w:p w:rsidR="00F41073" w:rsidRPr="00173598" w:rsidRDefault="00F41073" w:rsidP="00F41073">
      <w:pPr>
        <w:tabs>
          <w:tab w:val="left" w:pos="1260"/>
        </w:tabs>
        <w:ind w:firstLine="720"/>
        <w:outlineLvl w:val="0"/>
        <w:rPr>
          <w:sz w:val="22"/>
          <w:szCs w:val="22"/>
        </w:rPr>
      </w:pPr>
      <w:r w:rsidRPr="00173598">
        <w:rPr>
          <w:sz w:val="22"/>
          <w:szCs w:val="22"/>
        </w:rPr>
        <w:tab/>
        <w:t>A.  Observing and Assessing Development</w:t>
      </w:r>
    </w:p>
    <w:p w:rsidR="00F41073" w:rsidRPr="00173598" w:rsidRDefault="00F41073" w:rsidP="00F41073">
      <w:pPr>
        <w:tabs>
          <w:tab w:val="left" w:pos="1260"/>
        </w:tabs>
        <w:ind w:firstLine="720"/>
        <w:outlineLvl w:val="0"/>
        <w:rPr>
          <w:sz w:val="22"/>
          <w:szCs w:val="22"/>
        </w:rPr>
      </w:pPr>
      <w:r w:rsidRPr="00173598">
        <w:rPr>
          <w:sz w:val="22"/>
          <w:szCs w:val="22"/>
        </w:rPr>
        <w:tab/>
        <w:t>B.  Domains of Development</w:t>
      </w:r>
    </w:p>
    <w:p w:rsidR="00F41073" w:rsidRPr="00173598" w:rsidRDefault="00F41073" w:rsidP="00F41073">
      <w:pPr>
        <w:tabs>
          <w:tab w:val="left" w:pos="1260"/>
        </w:tabs>
        <w:ind w:firstLine="720"/>
        <w:outlineLvl w:val="0"/>
        <w:rPr>
          <w:sz w:val="22"/>
          <w:szCs w:val="22"/>
        </w:rPr>
      </w:pPr>
      <w:r w:rsidRPr="00173598">
        <w:rPr>
          <w:sz w:val="22"/>
          <w:szCs w:val="22"/>
        </w:rPr>
        <w:tab/>
        <w:t>C.  Developmental Curriculum:  Infants/Toddlers/Preschool/Kindergarten</w:t>
      </w:r>
    </w:p>
    <w:p w:rsidR="00F41073" w:rsidRPr="00173598" w:rsidRDefault="00F41073" w:rsidP="00F41073">
      <w:pPr>
        <w:tabs>
          <w:tab w:val="left" w:pos="1260"/>
        </w:tabs>
        <w:ind w:firstLine="720"/>
        <w:outlineLvl w:val="0"/>
        <w:rPr>
          <w:sz w:val="22"/>
          <w:szCs w:val="22"/>
        </w:rPr>
      </w:pPr>
      <w:r w:rsidRPr="00173598">
        <w:rPr>
          <w:sz w:val="22"/>
          <w:szCs w:val="22"/>
        </w:rPr>
        <w:tab/>
        <w:t>D.  Individual Differences in Development</w:t>
      </w:r>
    </w:p>
    <w:p w:rsidR="00F41073" w:rsidRPr="00173598" w:rsidRDefault="00F41073" w:rsidP="00F41073">
      <w:pPr>
        <w:tabs>
          <w:tab w:val="left" w:pos="1260"/>
        </w:tabs>
        <w:ind w:firstLine="720"/>
        <w:outlineLvl w:val="0"/>
        <w:rPr>
          <w:sz w:val="22"/>
          <w:szCs w:val="22"/>
        </w:rPr>
      </w:pPr>
      <w:r w:rsidRPr="00173598">
        <w:rPr>
          <w:sz w:val="22"/>
          <w:szCs w:val="22"/>
        </w:rPr>
        <w:t xml:space="preserve">VI. Parents, Families &amp; Community </w:t>
      </w:r>
    </w:p>
    <w:p w:rsidR="00F41073" w:rsidRPr="00173598" w:rsidRDefault="00F41073" w:rsidP="00F41073">
      <w:pPr>
        <w:numPr>
          <w:ilvl w:val="0"/>
          <w:numId w:val="6"/>
        </w:numPr>
        <w:tabs>
          <w:tab w:val="left" w:pos="1260"/>
        </w:tabs>
        <w:outlineLvl w:val="0"/>
        <w:rPr>
          <w:sz w:val="22"/>
          <w:szCs w:val="22"/>
        </w:rPr>
      </w:pPr>
      <w:r w:rsidRPr="00173598">
        <w:rPr>
          <w:sz w:val="22"/>
          <w:szCs w:val="22"/>
        </w:rPr>
        <w:t>Service Delivery Options</w:t>
      </w:r>
    </w:p>
    <w:p w:rsidR="00F41073" w:rsidRPr="00173598" w:rsidRDefault="00F41073" w:rsidP="00F41073">
      <w:pPr>
        <w:numPr>
          <w:ilvl w:val="0"/>
          <w:numId w:val="6"/>
        </w:numPr>
        <w:tabs>
          <w:tab w:val="left" w:pos="1260"/>
        </w:tabs>
        <w:outlineLvl w:val="0"/>
        <w:rPr>
          <w:sz w:val="22"/>
          <w:szCs w:val="22"/>
        </w:rPr>
      </w:pPr>
      <w:r w:rsidRPr="00173598">
        <w:rPr>
          <w:sz w:val="22"/>
          <w:szCs w:val="22"/>
        </w:rPr>
        <w:t xml:space="preserve">Family-Based Practices </w:t>
      </w:r>
    </w:p>
    <w:p w:rsidR="00F41073" w:rsidRPr="00173598" w:rsidRDefault="00F41073" w:rsidP="00F41073">
      <w:pPr>
        <w:numPr>
          <w:ilvl w:val="0"/>
          <w:numId w:val="6"/>
        </w:numPr>
        <w:tabs>
          <w:tab w:val="left" w:pos="1260"/>
        </w:tabs>
        <w:outlineLvl w:val="0"/>
        <w:rPr>
          <w:sz w:val="22"/>
          <w:szCs w:val="22"/>
        </w:rPr>
      </w:pPr>
      <w:r w:rsidRPr="00173598">
        <w:rPr>
          <w:sz w:val="22"/>
          <w:szCs w:val="22"/>
        </w:rPr>
        <w:t>Community Resources</w:t>
      </w:r>
    </w:p>
    <w:p w:rsidR="00F41073" w:rsidRPr="00173598" w:rsidRDefault="00F41073" w:rsidP="00F41073">
      <w:pPr>
        <w:numPr>
          <w:ilvl w:val="0"/>
          <w:numId w:val="6"/>
        </w:numPr>
        <w:tabs>
          <w:tab w:val="left" w:pos="1260"/>
        </w:tabs>
        <w:outlineLvl w:val="0"/>
        <w:rPr>
          <w:sz w:val="22"/>
          <w:szCs w:val="22"/>
        </w:rPr>
      </w:pPr>
      <w:r w:rsidRPr="00173598">
        <w:rPr>
          <w:sz w:val="22"/>
          <w:szCs w:val="22"/>
        </w:rPr>
        <w:t>Supporting Diversity</w:t>
      </w:r>
    </w:p>
    <w:p w:rsidR="00F41073" w:rsidRPr="00173598" w:rsidRDefault="00F41073" w:rsidP="00F41073">
      <w:pPr>
        <w:tabs>
          <w:tab w:val="left" w:pos="1260"/>
        </w:tabs>
        <w:ind w:firstLine="720"/>
        <w:outlineLvl w:val="0"/>
        <w:rPr>
          <w:sz w:val="22"/>
          <w:szCs w:val="22"/>
        </w:rPr>
      </w:pPr>
      <w:r w:rsidRPr="00173598">
        <w:rPr>
          <w:sz w:val="22"/>
          <w:szCs w:val="22"/>
        </w:rPr>
        <w:t>VII. Program Management</w:t>
      </w:r>
    </w:p>
    <w:p w:rsidR="00F41073" w:rsidRPr="00173598" w:rsidRDefault="00F41073" w:rsidP="00F41073">
      <w:pPr>
        <w:numPr>
          <w:ilvl w:val="0"/>
          <w:numId w:val="7"/>
        </w:numPr>
        <w:tabs>
          <w:tab w:val="left" w:pos="1260"/>
        </w:tabs>
        <w:outlineLvl w:val="0"/>
        <w:rPr>
          <w:sz w:val="22"/>
          <w:szCs w:val="22"/>
        </w:rPr>
      </w:pPr>
      <w:r w:rsidRPr="00173598">
        <w:rPr>
          <w:sz w:val="22"/>
          <w:szCs w:val="22"/>
        </w:rPr>
        <w:t xml:space="preserve"> Record Keeping</w:t>
      </w:r>
    </w:p>
    <w:p w:rsidR="00F41073" w:rsidRPr="00173598" w:rsidRDefault="00F41073" w:rsidP="00F41073">
      <w:pPr>
        <w:numPr>
          <w:ilvl w:val="0"/>
          <w:numId w:val="7"/>
        </w:numPr>
        <w:tabs>
          <w:tab w:val="left" w:pos="1260"/>
        </w:tabs>
        <w:outlineLvl w:val="0"/>
        <w:rPr>
          <w:sz w:val="22"/>
          <w:szCs w:val="22"/>
        </w:rPr>
      </w:pPr>
      <w:r w:rsidRPr="00173598">
        <w:rPr>
          <w:sz w:val="22"/>
          <w:szCs w:val="22"/>
        </w:rPr>
        <w:t>Program Organization</w:t>
      </w:r>
    </w:p>
    <w:p w:rsidR="00F41073" w:rsidRPr="00173598" w:rsidRDefault="00F41073" w:rsidP="00F41073">
      <w:pPr>
        <w:numPr>
          <w:ilvl w:val="0"/>
          <w:numId w:val="7"/>
        </w:numPr>
        <w:tabs>
          <w:tab w:val="left" w:pos="1260"/>
        </w:tabs>
        <w:outlineLvl w:val="0"/>
        <w:rPr>
          <w:sz w:val="22"/>
          <w:szCs w:val="22"/>
        </w:rPr>
      </w:pPr>
      <w:r w:rsidRPr="00173598">
        <w:rPr>
          <w:sz w:val="22"/>
          <w:szCs w:val="22"/>
        </w:rPr>
        <w:t>Staff Relationships</w:t>
      </w:r>
    </w:p>
    <w:p w:rsidR="00F41073" w:rsidRPr="00173598" w:rsidRDefault="00F41073" w:rsidP="00F41073">
      <w:pPr>
        <w:numPr>
          <w:ilvl w:val="0"/>
          <w:numId w:val="7"/>
        </w:numPr>
        <w:tabs>
          <w:tab w:val="left" w:pos="1260"/>
        </w:tabs>
        <w:outlineLvl w:val="0"/>
        <w:rPr>
          <w:sz w:val="22"/>
          <w:szCs w:val="22"/>
        </w:rPr>
      </w:pPr>
      <w:r w:rsidRPr="00173598">
        <w:rPr>
          <w:sz w:val="22"/>
          <w:szCs w:val="22"/>
        </w:rPr>
        <w:t>Communication</w:t>
      </w:r>
    </w:p>
    <w:p w:rsidR="00F41073" w:rsidRDefault="00F41073" w:rsidP="00F41073">
      <w:pPr>
        <w:tabs>
          <w:tab w:val="left" w:pos="1080"/>
        </w:tabs>
        <w:ind w:left="720"/>
        <w:rPr>
          <w:bCs/>
          <w:sz w:val="16"/>
          <w:szCs w:val="16"/>
        </w:rPr>
      </w:pPr>
    </w:p>
    <w:p w:rsidR="00F41073" w:rsidRDefault="00F41073" w:rsidP="00F41073">
      <w:pPr>
        <w:numPr>
          <w:ilvl w:val="0"/>
          <w:numId w:val="10"/>
        </w:numPr>
        <w:rPr>
          <w:b/>
          <w:u w:val="single"/>
        </w:rPr>
      </w:pPr>
      <w:r>
        <w:rPr>
          <w:b/>
          <w:u w:val="single"/>
        </w:rPr>
        <w:t>Course Tasks and Grading Scale:</w:t>
      </w:r>
    </w:p>
    <w:p w:rsidR="00F41073" w:rsidRPr="004177A6" w:rsidRDefault="00F41073" w:rsidP="00F41073">
      <w:pPr>
        <w:numPr>
          <w:ilvl w:val="0"/>
          <w:numId w:val="8"/>
        </w:numPr>
        <w:rPr>
          <w:b/>
          <w:u w:val="single"/>
        </w:rPr>
      </w:pPr>
      <w:r>
        <w:t>Field Experience—three tasks……………………………………</w:t>
      </w:r>
      <w:r>
        <w:rPr>
          <w:b/>
        </w:rPr>
        <w:t xml:space="preserve">150 points </w:t>
      </w:r>
    </w:p>
    <w:p w:rsidR="00F41073" w:rsidRPr="007766BE" w:rsidRDefault="00F41073" w:rsidP="00F41073">
      <w:pPr>
        <w:ind w:left="1080"/>
        <w:rPr>
          <w:b/>
          <w:u w:val="single"/>
        </w:rPr>
      </w:pPr>
      <w:r>
        <w:rPr>
          <w:b/>
        </w:rPr>
        <w:t>(IECE KTS 1, 2, 3 &amp; 6) (InTASC 1, 2, 3, 4, 8, 9, 10)</w:t>
      </w:r>
    </w:p>
    <w:p w:rsidR="00F41073" w:rsidRPr="00473AE6" w:rsidRDefault="00F41073" w:rsidP="00F41073">
      <w:pPr>
        <w:numPr>
          <w:ilvl w:val="0"/>
          <w:numId w:val="8"/>
        </w:numPr>
      </w:pPr>
      <w:r>
        <w:t>Topical Essays on (a) Physical and Intellectual development, (b) Involving and Supporting Diverse Families, (c) Program Administration/Management, and (d) Professionalism……………………………………………………</w:t>
      </w:r>
      <w:r>
        <w:rPr>
          <w:b/>
        </w:rPr>
        <w:t>100  points</w:t>
      </w:r>
    </w:p>
    <w:p w:rsidR="00F41073" w:rsidRDefault="00F41073" w:rsidP="00F41073">
      <w:pPr>
        <w:ind w:left="720" w:firstLine="360"/>
      </w:pPr>
      <w:r>
        <w:rPr>
          <w:b/>
        </w:rPr>
        <w:t>(</w:t>
      </w:r>
      <w:r w:rsidRPr="00BC697F">
        <w:rPr>
          <w:b/>
          <w:i/>
        </w:rPr>
        <w:t>PGES Domain</w:t>
      </w:r>
      <w:r>
        <w:rPr>
          <w:b/>
          <w:i/>
        </w:rPr>
        <w:t>s</w:t>
      </w:r>
      <w:r w:rsidRPr="00BC697F">
        <w:rPr>
          <w:b/>
          <w:i/>
        </w:rPr>
        <w:t xml:space="preserve"> 1</w:t>
      </w:r>
      <w:r>
        <w:rPr>
          <w:b/>
          <w:i/>
        </w:rPr>
        <w:t>, 2, 4</w:t>
      </w:r>
      <w:r>
        <w:rPr>
          <w:b/>
        </w:rPr>
        <w:t>) (IECE KTS 1, 6, 8, 10) (InTASC 1, 2, 3, 8, 9, 10)</w:t>
      </w:r>
    </w:p>
    <w:p w:rsidR="00F41073" w:rsidRDefault="00F41073" w:rsidP="00F41073">
      <w:pPr>
        <w:numPr>
          <w:ilvl w:val="0"/>
          <w:numId w:val="8"/>
        </w:numPr>
      </w:pPr>
      <w:r>
        <w:t>Autobiography…………………………………………………….</w:t>
      </w:r>
      <w:r>
        <w:rPr>
          <w:b/>
        </w:rPr>
        <w:t>100</w:t>
      </w:r>
      <w:r>
        <w:t xml:space="preserve"> Points</w:t>
      </w:r>
    </w:p>
    <w:p w:rsidR="00F41073" w:rsidRDefault="00F41073" w:rsidP="00F41073">
      <w:pPr>
        <w:ind w:left="720" w:firstLine="360"/>
      </w:pPr>
      <w:r>
        <w:rPr>
          <w:b/>
        </w:rPr>
        <w:t>(</w:t>
      </w:r>
      <w:r w:rsidRPr="00BC697F">
        <w:rPr>
          <w:b/>
          <w:i/>
        </w:rPr>
        <w:t xml:space="preserve">PGES Domain </w:t>
      </w:r>
      <w:r>
        <w:rPr>
          <w:b/>
          <w:i/>
        </w:rPr>
        <w:t>4</w:t>
      </w:r>
      <w:r>
        <w:rPr>
          <w:b/>
        </w:rPr>
        <w:t>) (IECE KTS 7) (InTASC 1, 9, 10)</w:t>
      </w:r>
    </w:p>
    <w:p w:rsidR="00F41073" w:rsidRPr="00511FD8" w:rsidRDefault="00F41073" w:rsidP="00F41073">
      <w:pPr>
        <w:numPr>
          <w:ilvl w:val="0"/>
          <w:numId w:val="8"/>
        </w:numPr>
      </w:pPr>
      <w:r>
        <w:t>Community Resource File, Program Management File, &amp; Professional Organization File…………………………………………………………………</w:t>
      </w:r>
      <w:r>
        <w:rPr>
          <w:b/>
        </w:rPr>
        <w:t>100 point</w:t>
      </w:r>
    </w:p>
    <w:p w:rsidR="00F41073" w:rsidRDefault="00F41073" w:rsidP="00F41073">
      <w:pPr>
        <w:ind w:left="720" w:firstLine="360"/>
        <w:rPr>
          <w:b/>
        </w:rPr>
      </w:pPr>
      <w:r>
        <w:rPr>
          <w:b/>
        </w:rPr>
        <w:t>(</w:t>
      </w:r>
      <w:r w:rsidRPr="00BC697F">
        <w:rPr>
          <w:b/>
          <w:i/>
        </w:rPr>
        <w:t>PGES Domain</w:t>
      </w:r>
      <w:r>
        <w:rPr>
          <w:b/>
          <w:i/>
        </w:rPr>
        <w:t>s</w:t>
      </w:r>
      <w:r w:rsidRPr="00BC697F">
        <w:rPr>
          <w:b/>
          <w:i/>
        </w:rPr>
        <w:t xml:space="preserve"> 1</w:t>
      </w:r>
      <w:r>
        <w:rPr>
          <w:b/>
          <w:i/>
        </w:rPr>
        <w:t>, 4</w:t>
      </w:r>
      <w:r>
        <w:rPr>
          <w:b/>
        </w:rPr>
        <w:t>) (IECE KTS 6 &amp; 8) (InTASC 1, 2, 3, 4, 5, 6, 7, 8, 9, 10)</w:t>
      </w:r>
    </w:p>
    <w:p w:rsidR="00F41073" w:rsidRPr="004177A6" w:rsidRDefault="00F41073" w:rsidP="00F41073">
      <w:pPr>
        <w:numPr>
          <w:ilvl w:val="0"/>
          <w:numId w:val="8"/>
        </w:numPr>
        <w:rPr>
          <w:b/>
        </w:rPr>
      </w:pPr>
      <w:r w:rsidRPr="004177A6">
        <w:lastRenderedPageBreak/>
        <w:t>Students are expected to complete 10 of 11 weekly tasks in TigerNet. Each task will be worth 10 points each so you complete all eleven task you will have10 bonus points by the end of the semester.....</w:t>
      </w:r>
      <w:r>
        <w:t>……………………………………...</w:t>
      </w:r>
      <w:r w:rsidRPr="004177A6">
        <w:rPr>
          <w:b/>
        </w:rPr>
        <w:t>100 points</w:t>
      </w:r>
    </w:p>
    <w:p w:rsidR="00F41073" w:rsidRPr="004177A6" w:rsidRDefault="00F41073" w:rsidP="00F41073">
      <w:pPr>
        <w:numPr>
          <w:ilvl w:val="0"/>
          <w:numId w:val="8"/>
        </w:numPr>
        <w:rPr>
          <w:bCs/>
        </w:rPr>
      </w:pPr>
      <w:r w:rsidRPr="004177A6">
        <w:rPr>
          <w:bCs/>
        </w:rPr>
        <w:t>In-class group activities:  current ECE issues/policies, goals of early care and education, Code of Ethics Case Study, child &amp; family advocacy, diver</w:t>
      </w:r>
      <w:r>
        <w:rPr>
          <w:bCs/>
        </w:rPr>
        <w:t>sity in ECE  ……………………………………………………………………..</w:t>
      </w:r>
      <w:r w:rsidRPr="004177A6">
        <w:rPr>
          <w:b/>
          <w:bCs/>
        </w:rPr>
        <w:t>100 points</w:t>
      </w:r>
    </w:p>
    <w:p w:rsidR="00F41073" w:rsidRPr="004177A6" w:rsidRDefault="00F41073" w:rsidP="00F41073">
      <w:pPr>
        <w:numPr>
          <w:ilvl w:val="0"/>
          <w:numId w:val="8"/>
        </w:numPr>
        <w:rPr>
          <w:b/>
        </w:rPr>
      </w:pPr>
      <w:r>
        <w:t xml:space="preserve">Tests  </w:t>
      </w:r>
      <w:r>
        <w:rPr>
          <w:b/>
        </w:rPr>
        <w:t>3 @ 50 points each</w:t>
      </w:r>
      <w:r w:rsidRPr="004177A6">
        <w:t>…………………………………………</w:t>
      </w:r>
      <w:r>
        <w:rPr>
          <w:b/>
        </w:rPr>
        <w:t>150</w:t>
      </w:r>
      <w:r>
        <w:t xml:space="preserve"> </w:t>
      </w:r>
      <w:r w:rsidRPr="004177A6">
        <w:rPr>
          <w:b/>
        </w:rPr>
        <w:t>points</w:t>
      </w:r>
    </w:p>
    <w:p w:rsidR="00F41073" w:rsidRPr="002F0F99" w:rsidRDefault="00F41073" w:rsidP="00F41073">
      <w:pPr>
        <w:ind w:left="1080"/>
        <w:rPr>
          <w:b/>
        </w:rPr>
      </w:pPr>
      <w:r w:rsidRPr="002F0F99">
        <w:rPr>
          <w:b/>
        </w:rPr>
        <w:t>(IECE KTS</w:t>
      </w:r>
      <w:r>
        <w:rPr>
          <w:b/>
        </w:rPr>
        <w:t xml:space="preserve"> 1,2, 3,4, 8) (InTASC 1, 2, 6, 9)</w:t>
      </w:r>
    </w:p>
    <w:p w:rsidR="00F41073" w:rsidRPr="00A41AD2" w:rsidRDefault="00F41073" w:rsidP="00F41073">
      <w:pPr>
        <w:numPr>
          <w:ilvl w:val="0"/>
          <w:numId w:val="8"/>
        </w:numPr>
      </w:pPr>
      <w:r>
        <w:t>Attendance and class participation………………………………...</w:t>
      </w:r>
      <w:r>
        <w:rPr>
          <w:b/>
        </w:rPr>
        <w:t xml:space="preserve">100 points </w:t>
      </w:r>
    </w:p>
    <w:p w:rsidR="00F41073" w:rsidRDefault="00F41073" w:rsidP="00F41073">
      <w:pPr>
        <w:numPr>
          <w:ilvl w:val="0"/>
          <w:numId w:val="8"/>
        </w:numPr>
      </w:pPr>
      <w:r>
        <w:rPr>
          <w:b/>
        </w:rPr>
        <w:t>Presentation –</w:t>
      </w:r>
      <w:r>
        <w:t>students will present a multi-media presentation showcasing</w:t>
      </w:r>
      <w:r w:rsidRPr="00BC1149">
        <w:rPr>
          <w:sz w:val="22"/>
          <w:szCs w:val="22"/>
        </w:rPr>
        <w:t xml:space="preserve"> </w:t>
      </w:r>
      <w:r>
        <w:rPr>
          <w:sz w:val="22"/>
          <w:szCs w:val="22"/>
        </w:rPr>
        <w:t>influential    persons and their impact on the early childhood profession and practices...</w:t>
      </w:r>
      <w:r>
        <w:rPr>
          <w:b/>
          <w:sz w:val="22"/>
          <w:szCs w:val="22"/>
        </w:rPr>
        <w:t>100 points</w:t>
      </w:r>
      <w:r>
        <w:t xml:space="preserve"> </w:t>
      </w:r>
    </w:p>
    <w:p w:rsidR="00F41073" w:rsidRPr="00BC1149" w:rsidRDefault="00F41073" w:rsidP="00F41073">
      <w:pPr>
        <w:ind w:left="720"/>
        <w:rPr>
          <w:sz w:val="22"/>
          <w:szCs w:val="22"/>
        </w:rPr>
      </w:pPr>
      <w:r w:rsidRPr="00BC1149">
        <w:rPr>
          <w:b/>
        </w:rPr>
        <w:t xml:space="preserve"> </w:t>
      </w:r>
      <w:r>
        <w:rPr>
          <w:b/>
        </w:rPr>
        <w:t xml:space="preserve">     (PGES 1, 4) (IECE KTS 1, 9) (InTASC 1, 2, 3, 4, 5, 6, 7, 8, 9, 10)</w:t>
      </w:r>
    </w:p>
    <w:p w:rsidR="00F41073" w:rsidRPr="0033177F" w:rsidRDefault="00F41073" w:rsidP="00F41073">
      <w:pPr>
        <w:rPr>
          <w:bCs/>
          <w:i/>
          <w:sz w:val="16"/>
          <w:szCs w:val="16"/>
        </w:rPr>
      </w:pPr>
      <w:r>
        <w:rPr>
          <w:b/>
        </w:rPr>
        <w:t xml:space="preserve">       </w:t>
      </w:r>
    </w:p>
    <w:p w:rsidR="00F41073" w:rsidRDefault="00F41073" w:rsidP="00F41073">
      <w:pPr>
        <w:rPr>
          <w:b/>
          <w:sz w:val="12"/>
          <w:szCs w:val="12"/>
        </w:rPr>
      </w:pPr>
    </w:p>
    <w:p w:rsidR="00F41073" w:rsidRDefault="00F41073" w:rsidP="00F41073">
      <w:pPr>
        <w:tabs>
          <w:tab w:val="left" w:pos="2865"/>
        </w:tabs>
        <w:ind w:left="432" w:firstLine="360"/>
        <w:rPr>
          <w:sz w:val="22"/>
          <w:szCs w:val="22"/>
        </w:rPr>
      </w:pPr>
      <w:r>
        <w:rPr>
          <w:sz w:val="22"/>
          <w:szCs w:val="22"/>
          <w:u w:val="single"/>
        </w:rPr>
        <w:t>GRADING SCALE:</w:t>
      </w:r>
      <w:r>
        <w:rPr>
          <w:sz w:val="22"/>
          <w:szCs w:val="22"/>
        </w:rPr>
        <w:t xml:space="preserve">  </w:t>
      </w:r>
      <w:r>
        <w:rPr>
          <w:sz w:val="22"/>
          <w:szCs w:val="22"/>
        </w:rPr>
        <w:tab/>
      </w:r>
    </w:p>
    <w:p w:rsidR="00F41073" w:rsidRDefault="00F41073" w:rsidP="00F41073">
      <w:pPr>
        <w:ind w:left="432" w:firstLine="432"/>
        <w:rPr>
          <w:sz w:val="22"/>
          <w:szCs w:val="22"/>
        </w:rPr>
      </w:pPr>
      <w:r>
        <w:rPr>
          <w:sz w:val="22"/>
          <w:szCs w:val="22"/>
        </w:rPr>
        <w:t>A = 900 – 1000 points</w:t>
      </w:r>
      <w:r>
        <w:rPr>
          <w:sz w:val="22"/>
          <w:szCs w:val="22"/>
        </w:rPr>
        <w:tab/>
      </w:r>
      <w:r>
        <w:rPr>
          <w:sz w:val="22"/>
          <w:szCs w:val="22"/>
        </w:rPr>
        <w:tab/>
      </w:r>
      <w:r>
        <w:rPr>
          <w:sz w:val="22"/>
          <w:szCs w:val="22"/>
        </w:rPr>
        <w:tab/>
      </w:r>
    </w:p>
    <w:p w:rsidR="00F41073" w:rsidRDefault="00F41073" w:rsidP="00F41073">
      <w:pPr>
        <w:ind w:left="432" w:firstLine="432"/>
        <w:rPr>
          <w:sz w:val="22"/>
          <w:szCs w:val="22"/>
        </w:rPr>
      </w:pPr>
      <w:r>
        <w:rPr>
          <w:sz w:val="22"/>
          <w:szCs w:val="22"/>
        </w:rPr>
        <w:t>B = 800 - 890</w:t>
      </w:r>
      <w:r>
        <w:rPr>
          <w:sz w:val="22"/>
          <w:szCs w:val="22"/>
        </w:rPr>
        <w:tab/>
        <w:t>points</w:t>
      </w:r>
    </w:p>
    <w:p w:rsidR="00F41073" w:rsidRDefault="00F41073" w:rsidP="00F41073">
      <w:pPr>
        <w:ind w:left="432" w:firstLine="432"/>
        <w:rPr>
          <w:sz w:val="22"/>
          <w:szCs w:val="22"/>
        </w:rPr>
      </w:pPr>
      <w:r>
        <w:rPr>
          <w:sz w:val="22"/>
          <w:szCs w:val="22"/>
        </w:rPr>
        <w:t>C = 700 – 790 points</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41073" w:rsidRDefault="00F41073" w:rsidP="00F41073">
      <w:pPr>
        <w:ind w:left="432" w:firstLine="432"/>
        <w:rPr>
          <w:sz w:val="22"/>
          <w:szCs w:val="22"/>
        </w:rPr>
      </w:pPr>
      <w:r>
        <w:rPr>
          <w:sz w:val="22"/>
          <w:szCs w:val="22"/>
        </w:rPr>
        <w:t>D = 600 - 690</w:t>
      </w:r>
      <w:r>
        <w:rPr>
          <w:sz w:val="22"/>
          <w:szCs w:val="22"/>
        </w:rPr>
        <w:tab/>
        <w:t>points</w:t>
      </w:r>
      <w:r>
        <w:rPr>
          <w:sz w:val="22"/>
          <w:szCs w:val="22"/>
        </w:rPr>
        <w:tab/>
      </w:r>
      <w:r>
        <w:rPr>
          <w:sz w:val="22"/>
          <w:szCs w:val="22"/>
        </w:rPr>
        <w:tab/>
      </w:r>
      <w:r>
        <w:rPr>
          <w:sz w:val="22"/>
          <w:szCs w:val="22"/>
        </w:rPr>
        <w:tab/>
      </w:r>
    </w:p>
    <w:p w:rsidR="00F41073" w:rsidRDefault="00F41073" w:rsidP="00F41073">
      <w:pPr>
        <w:ind w:left="432" w:firstLine="432"/>
        <w:rPr>
          <w:sz w:val="22"/>
          <w:szCs w:val="22"/>
        </w:rPr>
      </w:pPr>
      <w:r>
        <w:rPr>
          <w:sz w:val="22"/>
          <w:szCs w:val="22"/>
        </w:rPr>
        <w:t>F = below 600 points</w:t>
      </w:r>
    </w:p>
    <w:p w:rsidR="00F41073" w:rsidRDefault="00F41073" w:rsidP="00F41073">
      <w:pPr>
        <w:ind w:left="432" w:firstLine="432"/>
        <w:rPr>
          <w:sz w:val="22"/>
          <w:szCs w:val="22"/>
        </w:rPr>
      </w:pPr>
    </w:p>
    <w:p w:rsidR="00F41073" w:rsidRDefault="00F41073" w:rsidP="00F41073">
      <w:pPr>
        <w:ind w:left="432" w:firstLine="432"/>
        <w:rPr>
          <w:sz w:val="22"/>
          <w:szCs w:val="22"/>
        </w:rPr>
      </w:pPr>
      <w:r>
        <w:rPr>
          <w:sz w:val="22"/>
          <w:szCs w:val="22"/>
        </w:rPr>
        <w:t>You are responsible for your own learning.  It is your responsibility to contact the instructor if you are having trouble with the course material.</w:t>
      </w:r>
      <w:r>
        <w:rPr>
          <w:sz w:val="22"/>
          <w:szCs w:val="22"/>
        </w:rPr>
        <w:tab/>
      </w:r>
    </w:p>
    <w:p w:rsidR="00F41073" w:rsidRDefault="00F41073" w:rsidP="00F41073">
      <w:pPr>
        <w:pStyle w:val="BodyTextIndent"/>
        <w:ind w:left="0"/>
      </w:pPr>
    </w:p>
    <w:p w:rsidR="00F41073" w:rsidRDefault="00F41073" w:rsidP="00F41073">
      <w:pPr>
        <w:numPr>
          <w:ilvl w:val="0"/>
          <w:numId w:val="10"/>
        </w:numPr>
        <w:rPr>
          <w:b/>
          <w:u w:val="single"/>
        </w:rPr>
      </w:pPr>
      <w:r>
        <w:rPr>
          <w:b/>
          <w:u w:val="single"/>
        </w:rPr>
        <w:t xml:space="preserve">Field Experiences: </w:t>
      </w:r>
    </w:p>
    <w:p w:rsidR="00F41073" w:rsidRDefault="00F41073" w:rsidP="00F41073">
      <w:pPr>
        <w:numPr>
          <w:ilvl w:val="1"/>
          <w:numId w:val="10"/>
        </w:numPr>
        <w:rPr>
          <w:sz w:val="22"/>
          <w:szCs w:val="22"/>
        </w:rPr>
      </w:pPr>
      <w:r>
        <w:rPr>
          <w:sz w:val="22"/>
          <w:szCs w:val="22"/>
        </w:rPr>
        <w:t>Field Experience #1:  (Three hours) Observational reports using various observation methods to document development of children with and without disabilities in all domain areas at multiple age levels [IECE Standards IV, V]</w:t>
      </w:r>
    </w:p>
    <w:p w:rsidR="00F41073" w:rsidRDefault="00F41073" w:rsidP="00F41073">
      <w:pPr>
        <w:ind w:left="720"/>
      </w:pPr>
      <w:r>
        <w:rPr>
          <w:b/>
        </w:rPr>
        <w:t xml:space="preserve">     </w:t>
      </w:r>
      <w:r>
        <w:rPr>
          <w:b/>
        </w:rPr>
        <w:tab/>
        <w:t>(</w:t>
      </w:r>
      <w:r>
        <w:rPr>
          <w:b/>
          <w:i/>
        </w:rPr>
        <w:t>PGES Domain 3</w:t>
      </w:r>
      <w:r>
        <w:rPr>
          <w:b/>
        </w:rPr>
        <w:t xml:space="preserve">) (IECE KTS 1, 2, &amp; 3) </w:t>
      </w:r>
      <w:r w:rsidRPr="002F40F5">
        <w:rPr>
          <w:b/>
          <w:highlight w:val="yellow"/>
        </w:rPr>
        <w:t>(InTASC 2, 6)</w:t>
      </w:r>
    </w:p>
    <w:p w:rsidR="00F41073" w:rsidRDefault="00F41073" w:rsidP="00F41073">
      <w:pPr>
        <w:numPr>
          <w:ilvl w:val="1"/>
          <w:numId w:val="10"/>
        </w:numPr>
        <w:rPr>
          <w:sz w:val="22"/>
          <w:szCs w:val="22"/>
        </w:rPr>
      </w:pPr>
      <w:r>
        <w:rPr>
          <w:sz w:val="22"/>
          <w:szCs w:val="22"/>
        </w:rPr>
        <w:t>Field Experience #2:  (Three hours) Interview people working in different early care and education sectors (program types, models, and settings) [IECE Standard VII]</w:t>
      </w:r>
    </w:p>
    <w:p w:rsidR="00F41073" w:rsidRDefault="00F41073" w:rsidP="00F41073">
      <w:pPr>
        <w:ind w:left="720"/>
      </w:pPr>
      <w:r>
        <w:rPr>
          <w:b/>
        </w:rPr>
        <w:t xml:space="preserve">      </w:t>
      </w:r>
      <w:r>
        <w:rPr>
          <w:b/>
        </w:rPr>
        <w:tab/>
        <w:t>(</w:t>
      </w:r>
      <w:r>
        <w:rPr>
          <w:b/>
          <w:i/>
        </w:rPr>
        <w:t>PGES Domains 2, 4</w:t>
      </w:r>
      <w:r>
        <w:rPr>
          <w:b/>
        </w:rPr>
        <w:t>) (IECE KTS 6) (</w:t>
      </w:r>
      <w:r w:rsidRPr="002F40F5">
        <w:rPr>
          <w:b/>
          <w:highlight w:val="yellow"/>
        </w:rPr>
        <w:t>InTASC 9)</w:t>
      </w:r>
    </w:p>
    <w:p w:rsidR="00F41073" w:rsidRDefault="00F41073" w:rsidP="00F41073">
      <w:pPr>
        <w:numPr>
          <w:ilvl w:val="1"/>
          <w:numId w:val="10"/>
        </w:numPr>
        <w:rPr>
          <w:sz w:val="22"/>
          <w:szCs w:val="22"/>
        </w:rPr>
      </w:pPr>
      <w:r>
        <w:rPr>
          <w:sz w:val="22"/>
          <w:szCs w:val="22"/>
        </w:rPr>
        <w:t xml:space="preserve">Field Experience #3:  (Four hours) Classroom Evaluation Reports related to the </w:t>
      </w:r>
      <w:r>
        <w:rPr>
          <w:i/>
          <w:sz w:val="22"/>
          <w:szCs w:val="22"/>
        </w:rPr>
        <w:t xml:space="preserve">Quality Self Study </w:t>
      </w:r>
      <w:r>
        <w:rPr>
          <w:sz w:val="22"/>
          <w:szCs w:val="22"/>
        </w:rPr>
        <w:t>and observational checklists (diversity, curriculum, literacy,  inclusion) [IECE Standards II, V]</w:t>
      </w:r>
    </w:p>
    <w:p w:rsidR="00F41073" w:rsidRDefault="00F41073" w:rsidP="00F41073">
      <w:pPr>
        <w:ind w:left="720"/>
      </w:pPr>
      <w:r>
        <w:rPr>
          <w:b/>
        </w:rPr>
        <w:t xml:space="preserve">     </w:t>
      </w:r>
      <w:r>
        <w:rPr>
          <w:b/>
        </w:rPr>
        <w:tab/>
        <w:t>(</w:t>
      </w:r>
      <w:r w:rsidRPr="00BC697F">
        <w:rPr>
          <w:b/>
          <w:i/>
        </w:rPr>
        <w:t>PGES Domain</w:t>
      </w:r>
      <w:r>
        <w:rPr>
          <w:b/>
          <w:i/>
        </w:rPr>
        <w:t>s</w:t>
      </w:r>
      <w:r w:rsidRPr="00BC697F">
        <w:rPr>
          <w:b/>
          <w:i/>
        </w:rPr>
        <w:t xml:space="preserve"> 1</w:t>
      </w:r>
      <w:r>
        <w:rPr>
          <w:b/>
          <w:i/>
        </w:rPr>
        <w:t>, 2, 4</w:t>
      </w:r>
      <w:r>
        <w:rPr>
          <w:b/>
        </w:rPr>
        <w:t xml:space="preserve">) (IECE KTS 2) </w:t>
      </w:r>
      <w:r w:rsidRPr="002F40F5">
        <w:rPr>
          <w:b/>
          <w:highlight w:val="yellow"/>
        </w:rPr>
        <w:t>(InTASC 3, 6, 9)</w:t>
      </w:r>
    </w:p>
    <w:p w:rsidR="00F41073" w:rsidRDefault="00F41073" w:rsidP="00F41073">
      <w:pPr>
        <w:pStyle w:val="BodyTextIndent"/>
        <w:ind w:left="0"/>
      </w:pPr>
    </w:p>
    <w:p w:rsidR="00F41073" w:rsidRDefault="00F41073" w:rsidP="00F41073">
      <w:pPr>
        <w:pStyle w:val="BodyTextIndent"/>
      </w:pPr>
      <w:r>
        <w:t>Any student not completing the 10 field hours will receive an INCOMPLETE for this course. Specific and detailed assignment criteria will be provided for each field experience task.</w:t>
      </w:r>
    </w:p>
    <w:p w:rsidR="00F41073" w:rsidRDefault="00F41073" w:rsidP="00F41073">
      <w:pPr>
        <w:pStyle w:val="BodyTextIndent"/>
      </w:pPr>
    </w:p>
    <w:p w:rsidR="00F41073" w:rsidRDefault="00F41073" w:rsidP="00F41073">
      <w:pPr>
        <w:pStyle w:val="BodyTextIndent2"/>
      </w:pPr>
      <w:r w:rsidRPr="005F477C">
        <w:rPr>
          <w:b/>
        </w:rPr>
        <w:t>Field Experience Summary Form</w:t>
      </w:r>
      <w:r>
        <w:t xml:space="preserve">:  Students keep a Field Hour Log of all field work tasks for each entry.  Each field visit MUST be signed by a responsible person at the site and the person signing the field log must include </w:t>
      </w:r>
      <w:r w:rsidRPr="00072D4C">
        <w:rPr>
          <w:i/>
        </w:rPr>
        <w:t>a phone number for contact purposes</w:t>
      </w:r>
      <w:r>
        <w:t xml:space="preserve">.  One reflection per task is required (for a total of 3 reflections in this course).  </w:t>
      </w:r>
      <w:r w:rsidRPr="002F40F5">
        <w:rPr>
          <w:highlight w:val="yellow"/>
        </w:rPr>
        <w:t>Students total the field hours, sign the form, complete all information and submit the field log(s) according to the due dates outlined in the syllabus. The course instructor must sign the field hour log and submits to Elizabeth Franklin, early childhood office.</w:t>
      </w:r>
      <w:r>
        <w:t xml:space="preserve"> </w:t>
      </w:r>
    </w:p>
    <w:p w:rsidR="00F41073" w:rsidRDefault="00F41073" w:rsidP="00F41073">
      <w:pPr>
        <w:pStyle w:val="BodyTextIndent2"/>
      </w:pPr>
    </w:p>
    <w:p w:rsidR="00F41073" w:rsidRDefault="00F41073" w:rsidP="00F41073">
      <w:pPr>
        <w:pStyle w:val="BodyTextIndent2"/>
      </w:pPr>
      <w:r w:rsidRPr="001C4332">
        <w:rPr>
          <w:b/>
        </w:rPr>
        <w:t>Kentucky Field Experience Tracking System (KFETS)​ :</w:t>
      </w:r>
      <w:r w:rsidRPr="001C4332">
        <w:rPr>
          <w:b/>
        </w:rPr>
        <w:br/>
      </w:r>
      <w:r>
        <w:br/>
        <w:t xml:space="preserve">All students will be required to set up an Educational Professional Standards Board (EPSB) account </w:t>
      </w:r>
      <w:r>
        <w:lastRenderedPageBreak/>
        <w:t xml:space="preserve">for the purpose of entering every completed Field Experience (FE). We will demonstrate how to get started at our Fall Meeting of the Major. You will continue to keep and submit Field Experience Logs for each of your courses and have them entered into the SOE database through </w:t>
      </w:r>
      <w:r w:rsidRPr="002F40F5">
        <w:rPr>
          <w:highlight w:val="yellow"/>
        </w:rPr>
        <w:t>Elizabeth Franklin.</w:t>
      </w:r>
      <w:r>
        <w:t xml:space="preserve"> This new system is for EPSB to track FE hours, which requires a certain number and representation of all types of FE in order for the state to approve a student for student teaching. </w:t>
      </w:r>
      <w:r>
        <w:rPr>
          <w:rStyle w:val="Emphasis"/>
          <w:rFonts w:ascii="Arial" w:hAnsi="Arial" w:cs="Arial"/>
          <w:b/>
          <w:bCs/>
          <w:color w:val="000000"/>
          <w:sz w:val="20"/>
          <w:szCs w:val="20"/>
        </w:rPr>
        <w:t>There is no cost associated with the system and it is required of CU School of Education.</w:t>
      </w:r>
    </w:p>
    <w:p w:rsidR="00F41073" w:rsidRDefault="00F41073" w:rsidP="00F41073">
      <w:pPr>
        <w:tabs>
          <w:tab w:val="left" w:pos="1260"/>
        </w:tabs>
        <w:outlineLvl w:val="0"/>
        <w:rPr>
          <w:sz w:val="22"/>
          <w:szCs w:val="22"/>
        </w:rPr>
      </w:pPr>
    </w:p>
    <w:p w:rsidR="00F41073" w:rsidRDefault="00F41073" w:rsidP="00F41073">
      <w:pPr>
        <w:numPr>
          <w:ilvl w:val="0"/>
          <w:numId w:val="10"/>
        </w:numPr>
        <w:rPr>
          <w:b/>
          <w:u w:val="single"/>
        </w:rPr>
      </w:pPr>
      <w:r>
        <w:rPr>
          <w:b/>
          <w:u w:val="single"/>
        </w:rPr>
        <w:t>Performance Standards/Competencies</w:t>
      </w:r>
    </w:p>
    <w:p w:rsidR="00F41073" w:rsidRDefault="00F41073" w:rsidP="00F41073">
      <w:pPr>
        <w:rPr>
          <w:sz w:val="22"/>
          <w:szCs w:val="22"/>
        </w:rPr>
      </w:pPr>
      <w:r>
        <w:rPr>
          <w:sz w:val="22"/>
          <w:szCs w:val="22"/>
        </w:rPr>
        <w:t>This program leading to Interdisciplinary Early Childhood Education (IECE) certification has been designed to prepare candidates to teach young children with and without disabilities and</w:t>
      </w:r>
      <w:r>
        <w:t xml:space="preserve"> </w:t>
      </w:r>
      <w:r>
        <w:rPr>
          <w:sz w:val="22"/>
          <w:szCs w:val="22"/>
        </w:rPr>
        <w:t xml:space="preserve">support families from culturally and linguistically diverse backgrounds.  While some aspects of all ten of the Kentucky IECE Teacher Standards may be embedded into this course, competency development in the following are emphasized: </w:t>
      </w:r>
    </w:p>
    <w:p w:rsidR="00F41073" w:rsidRDefault="00F41073" w:rsidP="00F41073">
      <w:pPr>
        <w:rPr>
          <w:b/>
          <w:sz w:val="22"/>
          <w:szCs w:val="22"/>
          <w:u w:val="single"/>
        </w:rPr>
      </w:pPr>
    </w:p>
    <w:p w:rsidR="00F41073" w:rsidRDefault="00F41073" w:rsidP="00F41073">
      <w:pPr>
        <w:tabs>
          <w:tab w:val="left" w:pos="360"/>
        </w:tabs>
        <w:rPr>
          <w:b/>
          <w:i/>
          <w:iCs/>
          <w:u w:val="single"/>
        </w:rPr>
      </w:pPr>
      <w:r>
        <w:rPr>
          <w:b/>
          <w:i/>
          <w:iCs/>
          <w:u w:val="single"/>
        </w:rPr>
        <w:t>IECE Teacher Standards:</w:t>
      </w:r>
    </w:p>
    <w:p w:rsidR="00F41073" w:rsidRDefault="00F41073" w:rsidP="00F41073">
      <w:pPr>
        <w:numPr>
          <w:ilvl w:val="0"/>
          <w:numId w:val="4"/>
        </w:numPr>
        <w:tabs>
          <w:tab w:val="left" w:pos="1080"/>
        </w:tabs>
        <w:ind w:firstLine="0"/>
        <w:rPr>
          <w:bCs/>
          <w:sz w:val="22"/>
          <w:szCs w:val="22"/>
        </w:rPr>
      </w:pPr>
      <w:r>
        <w:rPr>
          <w:bCs/>
          <w:sz w:val="22"/>
          <w:szCs w:val="22"/>
        </w:rPr>
        <w:t>Standard I: Designs/Plans Instruction</w:t>
      </w:r>
    </w:p>
    <w:p w:rsidR="00F41073" w:rsidRDefault="00F41073" w:rsidP="00F41073">
      <w:pPr>
        <w:numPr>
          <w:ilvl w:val="0"/>
          <w:numId w:val="4"/>
        </w:numPr>
        <w:tabs>
          <w:tab w:val="left" w:pos="1080"/>
        </w:tabs>
        <w:ind w:firstLine="0"/>
        <w:rPr>
          <w:bCs/>
          <w:sz w:val="22"/>
          <w:szCs w:val="22"/>
        </w:rPr>
      </w:pPr>
      <w:r>
        <w:rPr>
          <w:bCs/>
          <w:sz w:val="22"/>
          <w:szCs w:val="22"/>
        </w:rPr>
        <w:t>Standard II:  Creates/Maintains Learning Environment</w:t>
      </w:r>
    </w:p>
    <w:p w:rsidR="00F41073" w:rsidRDefault="00F41073" w:rsidP="00F41073">
      <w:pPr>
        <w:numPr>
          <w:ilvl w:val="0"/>
          <w:numId w:val="4"/>
        </w:numPr>
        <w:tabs>
          <w:tab w:val="left" w:pos="1080"/>
        </w:tabs>
        <w:ind w:firstLine="0"/>
        <w:rPr>
          <w:bCs/>
          <w:sz w:val="22"/>
          <w:szCs w:val="22"/>
        </w:rPr>
      </w:pPr>
      <w:r>
        <w:rPr>
          <w:bCs/>
          <w:sz w:val="22"/>
          <w:szCs w:val="22"/>
        </w:rPr>
        <w:t>Standard III: Implements Instruction</w:t>
      </w:r>
    </w:p>
    <w:p w:rsidR="00F41073" w:rsidRDefault="00F41073" w:rsidP="00F41073">
      <w:pPr>
        <w:numPr>
          <w:ilvl w:val="0"/>
          <w:numId w:val="4"/>
        </w:numPr>
        <w:tabs>
          <w:tab w:val="left" w:pos="1080"/>
        </w:tabs>
        <w:ind w:firstLine="0"/>
        <w:rPr>
          <w:bCs/>
          <w:sz w:val="22"/>
          <w:szCs w:val="22"/>
        </w:rPr>
      </w:pPr>
      <w:r>
        <w:rPr>
          <w:bCs/>
          <w:sz w:val="22"/>
          <w:szCs w:val="22"/>
        </w:rPr>
        <w:t>Standard IV:  Assesses &amp; Communicates Learning Results</w:t>
      </w:r>
    </w:p>
    <w:p w:rsidR="00F41073" w:rsidRDefault="00F41073" w:rsidP="00F41073">
      <w:pPr>
        <w:numPr>
          <w:ilvl w:val="0"/>
          <w:numId w:val="4"/>
        </w:numPr>
        <w:tabs>
          <w:tab w:val="left" w:pos="1080"/>
        </w:tabs>
        <w:ind w:firstLine="0"/>
        <w:rPr>
          <w:bCs/>
          <w:sz w:val="22"/>
          <w:szCs w:val="22"/>
        </w:rPr>
      </w:pPr>
      <w:r>
        <w:rPr>
          <w:bCs/>
          <w:sz w:val="22"/>
          <w:szCs w:val="22"/>
        </w:rPr>
        <w:t>Standard VI:  Collaborates with Colleagues/Families/Others</w:t>
      </w:r>
    </w:p>
    <w:p w:rsidR="00F41073" w:rsidRDefault="00F41073" w:rsidP="00F41073">
      <w:pPr>
        <w:numPr>
          <w:ilvl w:val="0"/>
          <w:numId w:val="4"/>
        </w:numPr>
        <w:tabs>
          <w:tab w:val="left" w:pos="1080"/>
        </w:tabs>
        <w:ind w:firstLine="0"/>
        <w:rPr>
          <w:bCs/>
          <w:sz w:val="22"/>
          <w:szCs w:val="22"/>
        </w:rPr>
      </w:pPr>
      <w:r>
        <w:rPr>
          <w:bCs/>
          <w:sz w:val="22"/>
          <w:szCs w:val="22"/>
        </w:rPr>
        <w:t>Standard VII:  Engages in Professional Development</w:t>
      </w:r>
    </w:p>
    <w:p w:rsidR="00F41073" w:rsidRDefault="00F41073" w:rsidP="00F41073">
      <w:pPr>
        <w:numPr>
          <w:ilvl w:val="0"/>
          <w:numId w:val="4"/>
        </w:numPr>
        <w:tabs>
          <w:tab w:val="left" w:pos="1080"/>
        </w:tabs>
        <w:ind w:firstLine="0"/>
        <w:rPr>
          <w:bCs/>
          <w:sz w:val="22"/>
          <w:szCs w:val="22"/>
        </w:rPr>
      </w:pPr>
      <w:r>
        <w:rPr>
          <w:bCs/>
          <w:sz w:val="22"/>
          <w:szCs w:val="22"/>
        </w:rPr>
        <w:t>Standard VIII: Supports Families</w:t>
      </w:r>
    </w:p>
    <w:p w:rsidR="00F41073" w:rsidRPr="002F40F5" w:rsidRDefault="00F41073" w:rsidP="00F41073">
      <w:pPr>
        <w:numPr>
          <w:ilvl w:val="0"/>
          <w:numId w:val="4"/>
        </w:numPr>
        <w:tabs>
          <w:tab w:val="left" w:pos="1080"/>
        </w:tabs>
        <w:ind w:firstLine="0"/>
        <w:rPr>
          <w:bCs/>
          <w:sz w:val="22"/>
          <w:szCs w:val="22"/>
        </w:rPr>
      </w:pPr>
      <w:r>
        <w:rPr>
          <w:bCs/>
          <w:sz w:val="22"/>
          <w:szCs w:val="22"/>
        </w:rPr>
        <w:t>Standards X: Leadership</w:t>
      </w:r>
    </w:p>
    <w:p w:rsidR="00F41073" w:rsidRPr="000B3757" w:rsidRDefault="00F41073" w:rsidP="00F41073">
      <w:pPr>
        <w:tabs>
          <w:tab w:val="left" w:pos="630"/>
          <w:tab w:val="left" w:pos="720"/>
        </w:tabs>
        <w:ind w:left="630" w:hanging="630"/>
        <w:rPr>
          <w:b/>
          <w:i/>
          <w:iCs/>
          <w:u w:val="single"/>
        </w:rPr>
      </w:pPr>
      <w:r w:rsidRPr="000B3757">
        <w:rPr>
          <w:b/>
          <w:i/>
          <w:u w:val="single"/>
        </w:rPr>
        <w:t>InTASC</w:t>
      </w:r>
      <w:r w:rsidRPr="000B3757">
        <w:rPr>
          <w:b/>
          <w:i/>
          <w:iCs/>
          <w:u w:val="single"/>
        </w:rPr>
        <w:t xml:space="preserve"> </w:t>
      </w:r>
      <w:r>
        <w:rPr>
          <w:b/>
          <w:i/>
          <w:iCs/>
          <w:u w:val="single"/>
        </w:rPr>
        <w:t>Categories</w:t>
      </w:r>
      <w:r w:rsidRPr="000B3757">
        <w:rPr>
          <w:b/>
          <w:i/>
          <w:iCs/>
          <w:u w:val="single"/>
        </w:rPr>
        <w:t>:</w:t>
      </w:r>
    </w:p>
    <w:p w:rsidR="00F41073" w:rsidRPr="00420DB8" w:rsidRDefault="00F41073" w:rsidP="00F41073">
      <w:pPr>
        <w:numPr>
          <w:ilvl w:val="0"/>
          <w:numId w:val="12"/>
        </w:numPr>
        <w:tabs>
          <w:tab w:val="left" w:pos="1080"/>
        </w:tabs>
        <w:ind w:left="1440" w:hanging="720"/>
        <w:rPr>
          <w:iCs/>
          <w:sz w:val="22"/>
          <w:szCs w:val="22"/>
        </w:rPr>
      </w:pPr>
      <w:r w:rsidRPr="00420DB8">
        <w:rPr>
          <w:iCs/>
          <w:sz w:val="22"/>
          <w:szCs w:val="22"/>
        </w:rPr>
        <w:t>Category #1:   Learner and Learning</w:t>
      </w:r>
    </w:p>
    <w:p w:rsidR="00F41073" w:rsidRPr="00420DB8" w:rsidRDefault="00F41073" w:rsidP="00F41073">
      <w:pPr>
        <w:numPr>
          <w:ilvl w:val="0"/>
          <w:numId w:val="12"/>
        </w:numPr>
        <w:tabs>
          <w:tab w:val="left" w:pos="1080"/>
        </w:tabs>
        <w:ind w:left="1440" w:hanging="720"/>
        <w:rPr>
          <w:iCs/>
          <w:sz w:val="22"/>
          <w:szCs w:val="22"/>
        </w:rPr>
      </w:pPr>
      <w:r w:rsidRPr="00420DB8">
        <w:rPr>
          <w:iCs/>
          <w:sz w:val="22"/>
          <w:szCs w:val="22"/>
        </w:rPr>
        <w:t>Category #2:  Content Knowledge</w:t>
      </w:r>
    </w:p>
    <w:p w:rsidR="00F41073" w:rsidRPr="00420DB8" w:rsidRDefault="00F41073" w:rsidP="00F41073">
      <w:pPr>
        <w:numPr>
          <w:ilvl w:val="0"/>
          <w:numId w:val="12"/>
        </w:numPr>
        <w:tabs>
          <w:tab w:val="left" w:pos="1080"/>
        </w:tabs>
        <w:ind w:left="1440" w:hanging="720"/>
        <w:rPr>
          <w:iCs/>
          <w:sz w:val="22"/>
          <w:szCs w:val="22"/>
        </w:rPr>
      </w:pPr>
      <w:r w:rsidRPr="00420DB8">
        <w:rPr>
          <w:iCs/>
          <w:sz w:val="22"/>
          <w:szCs w:val="22"/>
        </w:rPr>
        <w:t>Category #3:  Instructional Practice</w:t>
      </w:r>
    </w:p>
    <w:p w:rsidR="00F41073" w:rsidRPr="00420DB8" w:rsidRDefault="00F41073" w:rsidP="00F41073">
      <w:pPr>
        <w:numPr>
          <w:ilvl w:val="0"/>
          <w:numId w:val="12"/>
        </w:numPr>
        <w:tabs>
          <w:tab w:val="left" w:pos="1080"/>
        </w:tabs>
        <w:ind w:left="1440" w:hanging="720"/>
        <w:rPr>
          <w:iCs/>
          <w:sz w:val="22"/>
          <w:szCs w:val="22"/>
        </w:rPr>
      </w:pPr>
      <w:r w:rsidRPr="00420DB8">
        <w:rPr>
          <w:iCs/>
          <w:sz w:val="22"/>
          <w:szCs w:val="22"/>
        </w:rPr>
        <w:t>Category #4:  Professional Responsibility</w:t>
      </w:r>
    </w:p>
    <w:p w:rsidR="00F41073" w:rsidRPr="009F3759" w:rsidRDefault="00F41073" w:rsidP="00F41073">
      <w:pPr>
        <w:tabs>
          <w:tab w:val="left" w:pos="630"/>
          <w:tab w:val="left" w:pos="720"/>
          <w:tab w:val="left" w:pos="4140"/>
        </w:tabs>
        <w:ind w:left="630" w:hanging="630"/>
        <w:rPr>
          <w:b/>
          <w:i/>
          <w:iCs/>
          <w:u w:val="single"/>
        </w:rPr>
      </w:pPr>
      <w:r w:rsidRPr="000B3757">
        <w:rPr>
          <w:iCs/>
        </w:rPr>
        <w:t xml:space="preserve"> </w:t>
      </w:r>
      <w:r>
        <w:rPr>
          <w:b/>
          <w:i/>
          <w:iCs/>
          <w:u w:val="single"/>
        </w:rPr>
        <w:t>NAEYC Program Standards:</w:t>
      </w:r>
      <w:r>
        <w:rPr>
          <w:b/>
        </w:rPr>
        <w:t xml:space="preserve">  </w:t>
      </w:r>
      <w:r>
        <w:rPr>
          <w:b/>
        </w:rPr>
        <w:tab/>
      </w:r>
    </w:p>
    <w:p w:rsidR="00F41073" w:rsidRPr="00420DB8" w:rsidRDefault="00F41073" w:rsidP="00F41073">
      <w:pPr>
        <w:numPr>
          <w:ilvl w:val="0"/>
          <w:numId w:val="14"/>
        </w:numPr>
        <w:tabs>
          <w:tab w:val="left" w:pos="1080"/>
        </w:tabs>
        <w:ind w:firstLine="0"/>
        <w:rPr>
          <w:sz w:val="22"/>
          <w:szCs w:val="22"/>
        </w:rPr>
      </w:pPr>
      <w:r w:rsidRPr="00420DB8">
        <w:rPr>
          <w:sz w:val="22"/>
          <w:szCs w:val="22"/>
        </w:rPr>
        <w:t>Standard #1: Promote Child Development &amp; Learning</w:t>
      </w:r>
    </w:p>
    <w:p w:rsidR="00F41073" w:rsidRPr="00420DB8" w:rsidRDefault="00F41073" w:rsidP="00F41073">
      <w:pPr>
        <w:numPr>
          <w:ilvl w:val="0"/>
          <w:numId w:val="13"/>
        </w:numPr>
        <w:tabs>
          <w:tab w:val="clear" w:pos="1440"/>
          <w:tab w:val="num" w:pos="1080"/>
        </w:tabs>
        <w:ind w:hanging="720"/>
        <w:rPr>
          <w:sz w:val="22"/>
          <w:szCs w:val="22"/>
        </w:rPr>
      </w:pPr>
      <w:r w:rsidRPr="00420DB8">
        <w:rPr>
          <w:sz w:val="22"/>
          <w:szCs w:val="22"/>
        </w:rPr>
        <w:t>Standard #2:  Building Family &amp; Community Relationships</w:t>
      </w:r>
    </w:p>
    <w:p w:rsidR="00F41073" w:rsidRPr="00420DB8" w:rsidRDefault="00F41073" w:rsidP="00F41073">
      <w:pPr>
        <w:numPr>
          <w:ilvl w:val="0"/>
          <w:numId w:val="13"/>
        </w:numPr>
        <w:tabs>
          <w:tab w:val="clear" w:pos="1440"/>
          <w:tab w:val="num" w:pos="1080"/>
        </w:tabs>
        <w:ind w:hanging="720"/>
        <w:rPr>
          <w:sz w:val="22"/>
          <w:szCs w:val="22"/>
        </w:rPr>
      </w:pPr>
      <w:r w:rsidRPr="00420DB8">
        <w:rPr>
          <w:sz w:val="22"/>
          <w:szCs w:val="22"/>
        </w:rPr>
        <w:t>Standard # 3:  Observing, Documenting, &amp; Assessing to Support Young Children and Families</w:t>
      </w:r>
    </w:p>
    <w:p w:rsidR="00F41073" w:rsidRPr="00420DB8" w:rsidRDefault="00F41073" w:rsidP="00F41073">
      <w:pPr>
        <w:numPr>
          <w:ilvl w:val="0"/>
          <w:numId w:val="13"/>
        </w:numPr>
        <w:tabs>
          <w:tab w:val="clear" w:pos="1440"/>
          <w:tab w:val="num" w:pos="1080"/>
        </w:tabs>
        <w:ind w:hanging="720"/>
        <w:rPr>
          <w:sz w:val="22"/>
          <w:szCs w:val="22"/>
        </w:rPr>
      </w:pPr>
      <w:r w:rsidRPr="00420DB8">
        <w:rPr>
          <w:sz w:val="22"/>
          <w:szCs w:val="22"/>
        </w:rPr>
        <w:t>Standard #4:  Teaching and Learning</w:t>
      </w:r>
    </w:p>
    <w:p w:rsidR="00F41073" w:rsidRPr="00420DB8" w:rsidRDefault="00F41073" w:rsidP="00F41073">
      <w:pPr>
        <w:numPr>
          <w:ilvl w:val="0"/>
          <w:numId w:val="13"/>
        </w:numPr>
        <w:tabs>
          <w:tab w:val="clear" w:pos="1440"/>
          <w:tab w:val="num" w:pos="1080"/>
        </w:tabs>
        <w:ind w:hanging="720"/>
        <w:rPr>
          <w:sz w:val="22"/>
          <w:szCs w:val="22"/>
        </w:rPr>
      </w:pPr>
      <w:r w:rsidRPr="00420DB8">
        <w:rPr>
          <w:sz w:val="22"/>
          <w:szCs w:val="22"/>
        </w:rPr>
        <w:t>Standard #5:  Becoming a Professional</w:t>
      </w:r>
    </w:p>
    <w:p w:rsidR="00F41073" w:rsidRPr="00420DB8" w:rsidRDefault="00F41073" w:rsidP="00F41073">
      <w:pPr>
        <w:numPr>
          <w:ilvl w:val="0"/>
          <w:numId w:val="13"/>
        </w:numPr>
        <w:tabs>
          <w:tab w:val="clear" w:pos="1440"/>
          <w:tab w:val="num" w:pos="1080"/>
        </w:tabs>
        <w:ind w:hanging="720"/>
        <w:rPr>
          <w:sz w:val="22"/>
          <w:szCs w:val="22"/>
        </w:rPr>
      </w:pPr>
      <w:r w:rsidRPr="00420DB8">
        <w:rPr>
          <w:sz w:val="22"/>
          <w:szCs w:val="22"/>
        </w:rPr>
        <w:t>Standard #6:  Conduct Self as Professional, Ethical, Collaborative</w:t>
      </w:r>
    </w:p>
    <w:p w:rsidR="00F41073" w:rsidRPr="00420DB8" w:rsidRDefault="00F41073" w:rsidP="00F41073">
      <w:pPr>
        <w:numPr>
          <w:ilvl w:val="0"/>
          <w:numId w:val="13"/>
        </w:numPr>
        <w:tabs>
          <w:tab w:val="clear" w:pos="1440"/>
          <w:tab w:val="num" w:pos="1080"/>
        </w:tabs>
        <w:ind w:hanging="720"/>
        <w:rPr>
          <w:sz w:val="22"/>
          <w:szCs w:val="22"/>
        </w:rPr>
      </w:pPr>
      <w:r w:rsidRPr="00420DB8">
        <w:rPr>
          <w:sz w:val="22"/>
          <w:szCs w:val="22"/>
        </w:rPr>
        <w:t>Standard #7: Field and Clinical Practice</w:t>
      </w:r>
    </w:p>
    <w:p w:rsidR="00F41073" w:rsidRPr="001611F0" w:rsidRDefault="00F41073" w:rsidP="00F41073">
      <w:pPr>
        <w:ind w:hanging="270"/>
        <w:rPr>
          <w:sz w:val="22"/>
        </w:rPr>
      </w:pPr>
      <w:r w:rsidRPr="001611F0">
        <w:rPr>
          <w:color w:val="000000"/>
          <w:sz w:val="22"/>
        </w:rPr>
        <w:t>      </w:t>
      </w:r>
      <w:r w:rsidRPr="001611F0">
        <w:rPr>
          <w:b/>
          <w:bCs/>
          <w:i/>
          <w:iCs/>
          <w:color w:val="000000"/>
          <w:sz w:val="22"/>
          <w:u w:val="single"/>
        </w:rPr>
        <w:t>CEC Special Education Standards:</w:t>
      </w:r>
      <w:r w:rsidRPr="001611F0">
        <w:rPr>
          <w:b/>
          <w:bCs/>
          <w:color w:val="000000"/>
          <w:sz w:val="22"/>
        </w:rPr>
        <w:t xml:space="preserve">  </w:t>
      </w:r>
    </w:p>
    <w:p w:rsidR="00F41073" w:rsidRDefault="00F41073" w:rsidP="00F41073">
      <w:pPr>
        <w:numPr>
          <w:ilvl w:val="0"/>
          <w:numId w:val="15"/>
        </w:numPr>
        <w:ind w:left="1080"/>
        <w:textAlignment w:val="baseline"/>
        <w:rPr>
          <w:color w:val="000000"/>
          <w:sz w:val="22"/>
        </w:rPr>
      </w:pPr>
      <w:r>
        <w:rPr>
          <w:color w:val="000000"/>
          <w:sz w:val="22"/>
        </w:rPr>
        <w:t>Standard #1:    Learner Development and Individual Learning Differences</w:t>
      </w:r>
    </w:p>
    <w:p w:rsidR="00F41073" w:rsidRDefault="00F41073" w:rsidP="00F41073">
      <w:pPr>
        <w:numPr>
          <w:ilvl w:val="0"/>
          <w:numId w:val="15"/>
        </w:numPr>
        <w:ind w:left="1080"/>
        <w:textAlignment w:val="baseline"/>
        <w:rPr>
          <w:color w:val="000000"/>
          <w:sz w:val="22"/>
        </w:rPr>
      </w:pPr>
      <w:r>
        <w:rPr>
          <w:color w:val="000000"/>
          <w:sz w:val="22"/>
        </w:rPr>
        <w:t>Standard #2:</w:t>
      </w:r>
      <w:r w:rsidRPr="006F29B3">
        <w:rPr>
          <w:color w:val="000000"/>
          <w:sz w:val="22"/>
        </w:rPr>
        <w:t xml:space="preserve"> </w:t>
      </w:r>
      <w:r>
        <w:rPr>
          <w:color w:val="000000"/>
          <w:sz w:val="22"/>
        </w:rPr>
        <w:t xml:space="preserve">   L</w:t>
      </w:r>
      <w:r w:rsidRPr="001611F0">
        <w:rPr>
          <w:color w:val="000000"/>
          <w:sz w:val="22"/>
        </w:rPr>
        <w:t>earning Environments</w:t>
      </w:r>
    </w:p>
    <w:p w:rsidR="00F41073" w:rsidRDefault="00F41073" w:rsidP="00F41073">
      <w:pPr>
        <w:numPr>
          <w:ilvl w:val="0"/>
          <w:numId w:val="15"/>
        </w:numPr>
        <w:ind w:left="1080"/>
        <w:textAlignment w:val="baseline"/>
        <w:rPr>
          <w:color w:val="000000"/>
          <w:sz w:val="22"/>
        </w:rPr>
      </w:pPr>
      <w:r>
        <w:rPr>
          <w:color w:val="000000"/>
          <w:sz w:val="22"/>
        </w:rPr>
        <w:t>Standard #3:    Curricular Content Knowledge</w:t>
      </w:r>
    </w:p>
    <w:p w:rsidR="00F41073" w:rsidRPr="001611F0" w:rsidRDefault="00F41073" w:rsidP="00F41073">
      <w:pPr>
        <w:numPr>
          <w:ilvl w:val="0"/>
          <w:numId w:val="15"/>
        </w:numPr>
        <w:ind w:left="1080"/>
        <w:textAlignment w:val="baseline"/>
        <w:rPr>
          <w:color w:val="000000"/>
          <w:sz w:val="22"/>
        </w:rPr>
      </w:pPr>
      <w:r w:rsidRPr="001611F0">
        <w:rPr>
          <w:color w:val="000000"/>
          <w:sz w:val="22"/>
        </w:rPr>
        <w:t>Standard #4:    </w:t>
      </w:r>
      <w:r>
        <w:rPr>
          <w:color w:val="000000"/>
          <w:sz w:val="22"/>
        </w:rPr>
        <w:t>Assessment</w:t>
      </w:r>
    </w:p>
    <w:p w:rsidR="00F41073" w:rsidRDefault="00F41073" w:rsidP="00F41073">
      <w:pPr>
        <w:numPr>
          <w:ilvl w:val="0"/>
          <w:numId w:val="15"/>
        </w:numPr>
        <w:ind w:left="1080"/>
        <w:textAlignment w:val="baseline"/>
        <w:rPr>
          <w:color w:val="000000"/>
          <w:sz w:val="22"/>
        </w:rPr>
      </w:pPr>
      <w:r w:rsidRPr="001611F0">
        <w:rPr>
          <w:color w:val="000000"/>
          <w:sz w:val="22"/>
        </w:rPr>
        <w:t>Standard #5</w:t>
      </w:r>
      <w:r>
        <w:rPr>
          <w:color w:val="000000"/>
          <w:sz w:val="22"/>
        </w:rPr>
        <w:t>:</w:t>
      </w:r>
      <w:r w:rsidRPr="001611F0">
        <w:rPr>
          <w:color w:val="000000"/>
          <w:sz w:val="22"/>
        </w:rPr>
        <w:t xml:space="preserve"> </w:t>
      </w:r>
      <w:r>
        <w:rPr>
          <w:color w:val="000000"/>
          <w:sz w:val="22"/>
        </w:rPr>
        <w:t xml:space="preserve">   </w:t>
      </w:r>
      <w:r w:rsidRPr="001611F0">
        <w:rPr>
          <w:color w:val="000000"/>
          <w:sz w:val="22"/>
        </w:rPr>
        <w:t>Instructional Planning</w:t>
      </w:r>
      <w:r>
        <w:rPr>
          <w:color w:val="000000"/>
          <w:sz w:val="22"/>
        </w:rPr>
        <w:t xml:space="preserve"> and Strategies</w:t>
      </w:r>
    </w:p>
    <w:p w:rsidR="00F41073" w:rsidRPr="001611F0" w:rsidRDefault="00F41073" w:rsidP="00F41073">
      <w:pPr>
        <w:numPr>
          <w:ilvl w:val="0"/>
          <w:numId w:val="15"/>
        </w:numPr>
        <w:ind w:left="1080"/>
        <w:textAlignment w:val="baseline"/>
        <w:rPr>
          <w:color w:val="000000"/>
          <w:sz w:val="22"/>
        </w:rPr>
      </w:pPr>
      <w:r>
        <w:rPr>
          <w:color w:val="000000"/>
          <w:sz w:val="22"/>
        </w:rPr>
        <w:t>Standard #6:    Professional Learning and Ethical Practice</w:t>
      </w:r>
    </w:p>
    <w:p w:rsidR="00F41073" w:rsidRPr="001611F0" w:rsidRDefault="00F41073" w:rsidP="00F41073">
      <w:pPr>
        <w:numPr>
          <w:ilvl w:val="0"/>
          <w:numId w:val="15"/>
        </w:numPr>
        <w:ind w:left="1080"/>
        <w:textAlignment w:val="baseline"/>
        <w:rPr>
          <w:color w:val="000000"/>
          <w:sz w:val="22"/>
        </w:rPr>
      </w:pPr>
      <w:r>
        <w:rPr>
          <w:color w:val="000000"/>
          <w:sz w:val="22"/>
        </w:rPr>
        <w:t>Standard #7</w:t>
      </w:r>
      <w:r w:rsidRPr="001611F0">
        <w:rPr>
          <w:color w:val="000000"/>
          <w:sz w:val="22"/>
        </w:rPr>
        <w:t>:    </w:t>
      </w:r>
      <w:r>
        <w:rPr>
          <w:color w:val="000000"/>
          <w:sz w:val="22"/>
        </w:rPr>
        <w:t xml:space="preserve">Collaboration </w:t>
      </w:r>
    </w:p>
    <w:p w:rsidR="00F41073" w:rsidRPr="006F29B3" w:rsidRDefault="00F41073" w:rsidP="00F41073">
      <w:pPr>
        <w:tabs>
          <w:tab w:val="left" w:pos="2790"/>
        </w:tabs>
        <w:rPr>
          <w:b/>
          <w:sz w:val="22"/>
        </w:rPr>
      </w:pPr>
      <w:r>
        <w:rPr>
          <w:b/>
        </w:rPr>
        <w:t xml:space="preserve"> </w:t>
      </w:r>
      <w:r w:rsidRPr="006F29B3">
        <w:rPr>
          <w:b/>
          <w:i/>
          <w:sz w:val="22"/>
          <w:u w:val="single"/>
        </w:rPr>
        <w:t>CAEP Standards</w:t>
      </w:r>
      <w:r w:rsidRPr="006F29B3">
        <w:rPr>
          <w:b/>
          <w:i/>
          <w:iCs/>
          <w:sz w:val="22"/>
          <w:u w:val="single"/>
        </w:rPr>
        <w:t>:</w:t>
      </w:r>
      <w:r w:rsidRPr="006F29B3">
        <w:rPr>
          <w:b/>
          <w:sz w:val="22"/>
        </w:rPr>
        <w:t xml:space="preserve">  </w:t>
      </w:r>
    </w:p>
    <w:p w:rsidR="00F41073" w:rsidRPr="006F29B3" w:rsidRDefault="00F41073" w:rsidP="00F41073">
      <w:pPr>
        <w:numPr>
          <w:ilvl w:val="0"/>
          <w:numId w:val="12"/>
        </w:numPr>
        <w:ind w:left="1080"/>
        <w:rPr>
          <w:iCs/>
          <w:sz w:val="22"/>
        </w:rPr>
      </w:pPr>
      <w:r w:rsidRPr="006F29B3">
        <w:rPr>
          <w:iCs/>
          <w:sz w:val="22"/>
        </w:rPr>
        <w:t>Standard #1:  Content and Pedagogical Knowledge</w:t>
      </w:r>
    </w:p>
    <w:p w:rsidR="00F41073" w:rsidRDefault="00F41073" w:rsidP="00F41073">
      <w:pPr>
        <w:numPr>
          <w:ilvl w:val="0"/>
          <w:numId w:val="12"/>
        </w:numPr>
        <w:ind w:left="1080"/>
        <w:rPr>
          <w:iCs/>
          <w:sz w:val="22"/>
        </w:rPr>
      </w:pPr>
      <w:r w:rsidRPr="006F29B3">
        <w:rPr>
          <w:iCs/>
          <w:sz w:val="22"/>
        </w:rPr>
        <w:t>Standard #2:  Clinical Partnerships and Practice</w:t>
      </w:r>
    </w:p>
    <w:p w:rsidR="00F41073" w:rsidRPr="00283DB0" w:rsidRDefault="00F41073" w:rsidP="00F41073">
      <w:pPr>
        <w:rPr>
          <w:iCs/>
          <w:sz w:val="22"/>
        </w:rPr>
      </w:pPr>
      <w:r w:rsidRPr="00283DB0">
        <w:rPr>
          <w:b/>
          <w:bCs/>
          <w:i/>
          <w:iCs/>
          <w:color w:val="000000"/>
          <w:sz w:val="22"/>
          <w:u w:val="single"/>
        </w:rPr>
        <w:t>ILA Standards:</w:t>
      </w:r>
      <w:r w:rsidRPr="00283DB0">
        <w:rPr>
          <w:b/>
          <w:bCs/>
          <w:color w:val="000000"/>
          <w:sz w:val="22"/>
        </w:rPr>
        <w:t xml:space="preserve">  </w:t>
      </w:r>
    </w:p>
    <w:p w:rsidR="00F41073" w:rsidRDefault="00F41073" w:rsidP="00F41073">
      <w:pPr>
        <w:numPr>
          <w:ilvl w:val="0"/>
          <w:numId w:val="15"/>
        </w:numPr>
        <w:ind w:left="1080"/>
        <w:textAlignment w:val="baseline"/>
        <w:rPr>
          <w:color w:val="000000"/>
          <w:sz w:val="22"/>
        </w:rPr>
      </w:pPr>
      <w:r>
        <w:rPr>
          <w:color w:val="000000"/>
          <w:sz w:val="22"/>
        </w:rPr>
        <w:t>Standard #1:</w:t>
      </w:r>
      <w:r w:rsidRPr="006F29B3">
        <w:rPr>
          <w:color w:val="000000"/>
          <w:sz w:val="22"/>
        </w:rPr>
        <w:t xml:space="preserve"> </w:t>
      </w:r>
      <w:r>
        <w:rPr>
          <w:color w:val="000000"/>
          <w:sz w:val="22"/>
        </w:rPr>
        <w:t xml:space="preserve">   Foundational Knowledge</w:t>
      </w:r>
    </w:p>
    <w:p w:rsidR="00F41073" w:rsidRDefault="00F41073" w:rsidP="00F41073">
      <w:pPr>
        <w:numPr>
          <w:ilvl w:val="0"/>
          <w:numId w:val="15"/>
        </w:numPr>
        <w:ind w:left="1080"/>
        <w:textAlignment w:val="baseline"/>
        <w:rPr>
          <w:color w:val="000000"/>
          <w:sz w:val="22"/>
        </w:rPr>
      </w:pPr>
      <w:r>
        <w:rPr>
          <w:color w:val="000000"/>
          <w:sz w:val="22"/>
        </w:rPr>
        <w:t>Standard #2:</w:t>
      </w:r>
      <w:r w:rsidRPr="006F29B3">
        <w:rPr>
          <w:color w:val="000000"/>
          <w:sz w:val="22"/>
        </w:rPr>
        <w:t xml:space="preserve"> </w:t>
      </w:r>
      <w:r>
        <w:rPr>
          <w:color w:val="000000"/>
          <w:sz w:val="22"/>
        </w:rPr>
        <w:t xml:space="preserve">   Curriculum and Instruction</w:t>
      </w:r>
    </w:p>
    <w:p w:rsidR="00F41073" w:rsidRDefault="00F41073" w:rsidP="00F41073">
      <w:pPr>
        <w:numPr>
          <w:ilvl w:val="0"/>
          <w:numId w:val="15"/>
        </w:numPr>
        <w:ind w:left="1080"/>
        <w:textAlignment w:val="baseline"/>
        <w:rPr>
          <w:color w:val="000000"/>
          <w:sz w:val="22"/>
        </w:rPr>
      </w:pPr>
      <w:r>
        <w:rPr>
          <w:color w:val="000000"/>
          <w:sz w:val="22"/>
        </w:rPr>
        <w:lastRenderedPageBreak/>
        <w:t>Standard #3:    Assessment and Evaluation</w:t>
      </w:r>
    </w:p>
    <w:p w:rsidR="00F41073" w:rsidRPr="001611F0" w:rsidRDefault="00F41073" w:rsidP="00F41073">
      <w:pPr>
        <w:numPr>
          <w:ilvl w:val="0"/>
          <w:numId w:val="15"/>
        </w:numPr>
        <w:ind w:left="1080"/>
        <w:textAlignment w:val="baseline"/>
        <w:rPr>
          <w:color w:val="000000"/>
          <w:sz w:val="22"/>
        </w:rPr>
      </w:pPr>
      <w:r w:rsidRPr="001611F0">
        <w:rPr>
          <w:color w:val="000000"/>
          <w:sz w:val="22"/>
        </w:rPr>
        <w:t>Standard #4:    </w:t>
      </w:r>
      <w:r>
        <w:rPr>
          <w:color w:val="000000"/>
          <w:sz w:val="22"/>
        </w:rPr>
        <w:t>Diversity</w:t>
      </w:r>
    </w:p>
    <w:p w:rsidR="00F41073" w:rsidRDefault="00F41073" w:rsidP="00F41073">
      <w:pPr>
        <w:numPr>
          <w:ilvl w:val="0"/>
          <w:numId w:val="15"/>
        </w:numPr>
        <w:ind w:left="1080"/>
        <w:textAlignment w:val="baseline"/>
        <w:rPr>
          <w:color w:val="000000"/>
          <w:sz w:val="22"/>
        </w:rPr>
      </w:pPr>
      <w:r w:rsidRPr="001611F0">
        <w:rPr>
          <w:color w:val="000000"/>
          <w:sz w:val="22"/>
        </w:rPr>
        <w:t>Standard #5</w:t>
      </w:r>
      <w:r>
        <w:rPr>
          <w:color w:val="000000"/>
          <w:sz w:val="22"/>
        </w:rPr>
        <w:t>:</w:t>
      </w:r>
      <w:r w:rsidRPr="001611F0">
        <w:rPr>
          <w:color w:val="000000"/>
          <w:sz w:val="22"/>
        </w:rPr>
        <w:t xml:space="preserve"> </w:t>
      </w:r>
      <w:r>
        <w:rPr>
          <w:color w:val="000000"/>
          <w:sz w:val="22"/>
        </w:rPr>
        <w:t xml:space="preserve">   Literate Environment</w:t>
      </w:r>
    </w:p>
    <w:p w:rsidR="00F41073" w:rsidRPr="001611F0" w:rsidRDefault="00F41073" w:rsidP="00F41073">
      <w:pPr>
        <w:numPr>
          <w:ilvl w:val="0"/>
          <w:numId w:val="15"/>
        </w:numPr>
        <w:ind w:left="1080"/>
        <w:textAlignment w:val="baseline"/>
        <w:rPr>
          <w:color w:val="000000"/>
          <w:sz w:val="22"/>
        </w:rPr>
      </w:pPr>
      <w:r>
        <w:rPr>
          <w:color w:val="000000"/>
          <w:sz w:val="22"/>
        </w:rPr>
        <w:t>Standard #6:    Professional Learning and Leadership</w:t>
      </w:r>
    </w:p>
    <w:p w:rsidR="00F41073" w:rsidRDefault="00F41073" w:rsidP="00F41073">
      <w:pPr>
        <w:ind w:left="4680" w:hanging="4680"/>
        <w:rPr>
          <w:b/>
          <w:i/>
        </w:rPr>
      </w:pPr>
      <w:r>
        <w:rPr>
          <w:b/>
        </w:rPr>
        <w:t xml:space="preserve"> </w:t>
      </w:r>
      <w:r>
        <w:rPr>
          <w:b/>
          <w:i/>
          <w:iCs/>
          <w:u w:val="single"/>
        </w:rPr>
        <w:t>Kentucky Core Content—Competencies:</w:t>
      </w:r>
      <w:r>
        <w:rPr>
          <w:bCs/>
          <w:u w:val="single"/>
        </w:rPr>
        <w:t xml:space="preserve">  </w:t>
      </w:r>
      <w:r>
        <w:rPr>
          <w:b/>
          <w:bCs/>
          <w:i/>
          <w:u w:val="single"/>
        </w:rPr>
        <w:t>Level III and Level IV</w:t>
      </w:r>
    </w:p>
    <w:p w:rsidR="00F41073" w:rsidRDefault="00F41073" w:rsidP="00F41073">
      <w:pPr>
        <w:numPr>
          <w:ilvl w:val="0"/>
          <w:numId w:val="5"/>
        </w:numPr>
        <w:tabs>
          <w:tab w:val="left" w:pos="1080"/>
        </w:tabs>
        <w:ind w:firstLine="0"/>
        <w:rPr>
          <w:b/>
          <w:sz w:val="22"/>
          <w:szCs w:val="22"/>
        </w:rPr>
      </w:pPr>
      <w:r>
        <w:rPr>
          <w:bCs/>
          <w:sz w:val="22"/>
          <w:szCs w:val="22"/>
        </w:rPr>
        <w:t>Core Competency #1a:  Child Growth &amp; Development</w:t>
      </w:r>
    </w:p>
    <w:p w:rsidR="00F41073" w:rsidRDefault="00F41073" w:rsidP="00F41073">
      <w:pPr>
        <w:numPr>
          <w:ilvl w:val="0"/>
          <w:numId w:val="5"/>
        </w:numPr>
        <w:tabs>
          <w:tab w:val="left" w:pos="1080"/>
        </w:tabs>
        <w:ind w:firstLine="0"/>
        <w:rPr>
          <w:b/>
          <w:sz w:val="22"/>
          <w:szCs w:val="22"/>
        </w:rPr>
      </w:pPr>
      <w:r>
        <w:rPr>
          <w:bCs/>
          <w:sz w:val="22"/>
          <w:szCs w:val="22"/>
        </w:rPr>
        <w:t>Core Competency #3:  Professional Development/Professionalism</w:t>
      </w:r>
    </w:p>
    <w:p w:rsidR="00F41073" w:rsidRDefault="00F41073" w:rsidP="00F41073">
      <w:pPr>
        <w:numPr>
          <w:ilvl w:val="0"/>
          <w:numId w:val="5"/>
        </w:numPr>
        <w:tabs>
          <w:tab w:val="left" w:pos="1080"/>
        </w:tabs>
        <w:ind w:firstLine="0"/>
        <w:rPr>
          <w:b/>
          <w:sz w:val="22"/>
          <w:szCs w:val="22"/>
        </w:rPr>
      </w:pPr>
      <w:r>
        <w:rPr>
          <w:bCs/>
          <w:sz w:val="22"/>
          <w:szCs w:val="22"/>
        </w:rPr>
        <w:t>Core Competency #5a:  Child Assessment</w:t>
      </w:r>
    </w:p>
    <w:p w:rsidR="00F41073" w:rsidRDefault="00F41073" w:rsidP="00F41073">
      <w:pPr>
        <w:numPr>
          <w:ilvl w:val="0"/>
          <w:numId w:val="5"/>
        </w:numPr>
        <w:tabs>
          <w:tab w:val="left" w:pos="1080"/>
        </w:tabs>
        <w:ind w:firstLine="0"/>
        <w:rPr>
          <w:b/>
          <w:sz w:val="22"/>
          <w:szCs w:val="22"/>
        </w:rPr>
      </w:pPr>
      <w:r>
        <w:rPr>
          <w:bCs/>
          <w:sz w:val="22"/>
          <w:szCs w:val="22"/>
        </w:rPr>
        <w:t>Core Competency #7:  Program Management and Evaluation</w:t>
      </w:r>
    </w:p>
    <w:p w:rsidR="00F41073" w:rsidRDefault="00F41073" w:rsidP="00F41073">
      <w:pPr>
        <w:rPr>
          <w:b/>
          <w:u w:val="single"/>
        </w:rPr>
      </w:pPr>
    </w:p>
    <w:p w:rsidR="00F41073" w:rsidRDefault="00F41073" w:rsidP="00F41073">
      <w:pPr>
        <w:numPr>
          <w:ilvl w:val="0"/>
          <w:numId w:val="10"/>
        </w:numPr>
        <w:ind w:left="360"/>
        <w:rPr>
          <w:b/>
          <w:u w:val="single"/>
        </w:rPr>
      </w:pPr>
      <w:r>
        <w:rPr>
          <w:b/>
          <w:u w:val="single"/>
        </w:rPr>
        <w:t>EPSB Themes</w:t>
      </w:r>
    </w:p>
    <w:p w:rsidR="00F41073" w:rsidRDefault="00F41073" w:rsidP="00F41073">
      <w:pPr>
        <w:ind w:left="720"/>
        <w:rPr>
          <w:b/>
          <w:i/>
          <w:sz w:val="22"/>
          <w:szCs w:val="22"/>
        </w:rPr>
      </w:pPr>
      <w:r>
        <w:rPr>
          <w:b/>
          <w:i/>
          <w:sz w:val="22"/>
          <w:szCs w:val="22"/>
        </w:rPr>
        <w:t xml:space="preserve">      Diversity – Course Content, Assignments, and Field Experiences</w:t>
      </w:r>
    </w:p>
    <w:p w:rsidR="00F41073" w:rsidRDefault="00F41073" w:rsidP="00F41073">
      <w:pPr>
        <w:numPr>
          <w:ilvl w:val="0"/>
          <w:numId w:val="1"/>
        </w:numPr>
        <w:ind w:left="1440"/>
        <w:rPr>
          <w:sz w:val="22"/>
          <w:szCs w:val="22"/>
        </w:rPr>
      </w:pPr>
      <w:r>
        <w:rPr>
          <w:sz w:val="22"/>
          <w:szCs w:val="22"/>
        </w:rPr>
        <w:t>Article summaries and observations reflecting a variety of programs and settings serving diverse children and families</w:t>
      </w:r>
    </w:p>
    <w:p w:rsidR="00F41073" w:rsidRDefault="00F41073" w:rsidP="00F41073">
      <w:pPr>
        <w:numPr>
          <w:ilvl w:val="0"/>
          <w:numId w:val="1"/>
        </w:numPr>
        <w:ind w:left="1440"/>
        <w:rPr>
          <w:sz w:val="22"/>
          <w:szCs w:val="22"/>
        </w:rPr>
      </w:pPr>
      <w:r>
        <w:rPr>
          <w:sz w:val="22"/>
          <w:szCs w:val="22"/>
        </w:rPr>
        <w:t xml:space="preserve">Ethics Case Study:  Candidates use ethical codes to address issues concerning diversity   </w:t>
      </w:r>
    </w:p>
    <w:p w:rsidR="00F41073" w:rsidRDefault="00F41073" w:rsidP="00F41073">
      <w:pPr>
        <w:ind w:left="720"/>
        <w:rPr>
          <w:b/>
          <w:i/>
          <w:sz w:val="22"/>
          <w:szCs w:val="22"/>
        </w:rPr>
      </w:pPr>
      <w:r>
        <w:rPr>
          <w:b/>
          <w:i/>
          <w:sz w:val="22"/>
          <w:szCs w:val="22"/>
        </w:rPr>
        <w:t xml:space="preserve">      Assessment – Course Content and Field Experiences</w:t>
      </w:r>
    </w:p>
    <w:p w:rsidR="00F41073" w:rsidRDefault="00F41073" w:rsidP="00F41073">
      <w:pPr>
        <w:numPr>
          <w:ilvl w:val="0"/>
          <w:numId w:val="2"/>
        </w:numPr>
        <w:ind w:left="1440"/>
        <w:rPr>
          <w:sz w:val="22"/>
          <w:szCs w:val="22"/>
        </w:rPr>
      </w:pPr>
      <w:r>
        <w:rPr>
          <w:sz w:val="22"/>
          <w:szCs w:val="22"/>
        </w:rPr>
        <w:t>Observation Evaluation Reports:  Candidates use checklists which include topics on diversity and inclusion to evaluate early childhood programs in a variety of settings</w:t>
      </w:r>
    </w:p>
    <w:p w:rsidR="00F41073" w:rsidRDefault="00F41073" w:rsidP="00F41073">
      <w:pPr>
        <w:ind w:left="720" w:firstLine="360"/>
        <w:rPr>
          <w:b/>
          <w:i/>
          <w:sz w:val="22"/>
          <w:szCs w:val="22"/>
        </w:rPr>
      </w:pPr>
      <w:r>
        <w:rPr>
          <w:b/>
          <w:i/>
          <w:sz w:val="22"/>
          <w:szCs w:val="22"/>
        </w:rPr>
        <w:t>Literacy/Reading Education – Course Content and Assignments</w:t>
      </w:r>
    </w:p>
    <w:p w:rsidR="00F41073" w:rsidRDefault="00F41073" w:rsidP="00F41073">
      <w:pPr>
        <w:numPr>
          <w:ilvl w:val="0"/>
          <w:numId w:val="2"/>
        </w:numPr>
        <w:ind w:left="1440"/>
        <w:rPr>
          <w:sz w:val="22"/>
          <w:szCs w:val="22"/>
        </w:rPr>
      </w:pPr>
      <w:r>
        <w:rPr>
          <w:sz w:val="22"/>
          <w:szCs w:val="22"/>
        </w:rPr>
        <w:t>Observation Evaluation Reports:  Candidates use checklists which include topics on literacy to evaluate early childhood programs in a variety of settings</w:t>
      </w:r>
    </w:p>
    <w:p w:rsidR="00F41073" w:rsidRDefault="00F41073" w:rsidP="00F41073">
      <w:pPr>
        <w:ind w:left="1440"/>
        <w:rPr>
          <w:sz w:val="22"/>
          <w:szCs w:val="22"/>
        </w:rPr>
      </w:pPr>
      <w:r>
        <w:rPr>
          <w:sz w:val="22"/>
          <w:szCs w:val="22"/>
        </w:rPr>
        <w:t>Lesson Plans:  Candidates review lesson plans that embeds emergent literacy objectives</w:t>
      </w:r>
    </w:p>
    <w:p w:rsidR="00F41073" w:rsidRDefault="00F41073" w:rsidP="00F41073">
      <w:pPr>
        <w:ind w:left="720" w:firstLine="360"/>
        <w:rPr>
          <w:b/>
          <w:i/>
          <w:sz w:val="22"/>
          <w:szCs w:val="22"/>
        </w:rPr>
      </w:pPr>
      <w:r>
        <w:rPr>
          <w:b/>
          <w:i/>
          <w:sz w:val="22"/>
          <w:szCs w:val="22"/>
        </w:rPr>
        <w:t>Closing the Achievement Gap – Course Content</w:t>
      </w:r>
    </w:p>
    <w:p w:rsidR="00F41073" w:rsidRDefault="00F41073" w:rsidP="00F41073">
      <w:pPr>
        <w:numPr>
          <w:ilvl w:val="0"/>
          <w:numId w:val="3"/>
        </w:numPr>
        <w:ind w:left="1440"/>
        <w:rPr>
          <w:sz w:val="22"/>
          <w:szCs w:val="22"/>
        </w:rPr>
      </w:pPr>
      <w:r>
        <w:rPr>
          <w:sz w:val="22"/>
          <w:szCs w:val="22"/>
        </w:rPr>
        <w:t xml:space="preserve">Research reporting the relationship found between quality environments at the birth to five level and closing the achievement gap is examined. </w:t>
      </w:r>
    </w:p>
    <w:p w:rsidR="00F41073" w:rsidRDefault="00F41073" w:rsidP="00F41073">
      <w:pPr>
        <w:numPr>
          <w:ilvl w:val="0"/>
          <w:numId w:val="3"/>
        </w:numPr>
        <w:ind w:left="1440"/>
        <w:rPr>
          <w:sz w:val="22"/>
          <w:szCs w:val="22"/>
        </w:rPr>
      </w:pPr>
      <w:r>
        <w:rPr>
          <w:sz w:val="22"/>
          <w:szCs w:val="22"/>
        </w:rPr>
        <w:t>Candidates examine history, research, and legislation documenting early childhood education as an effective strategy for closing the achievement gap.</w:t>
      </w:r>
    </w:p>
    <w:p w:rsidR="00F41073" w:rsidRDefault="00F41073" w:rsidP="00F41073">
      <w:pPr>
        <w:ind w:left="1440"/>
        <w:rPr>
          <w:sz w:val="22"/>
          <w:szCs w:val="22"/>
        </w:rPr>
      </w:pPr>
    </w:p>
    <w:p w:rsidR="00F41073" w:rsidRDefault="00F41073" w:rsidP="00F41073">
      <w:pPr>
        <w:pStyle w:val="NormalWeb"/>
        <w:spacing w:before="0" w:beforeAutospacing="0" w:after="0" w:afterAutospacing="0"/>
        <w:rPr>
          <w:rFonts w:ascii="Times New Roman" w:hAnsi="Times New Roman" w:cs="Times New Roman"/>
          <w:b/>
          <w:bCs/>
          <w:sz w:val="24"/>
          <w:szCs w:val="24"/>
          <w:u w:val="single"/>
        </w:rPr>
      </w:pPr>
      <w:r>
        <w:rPr>
          <w:rFonts w:ascii="Times New Roman" w:hAnsi="Times New Roman" w:cs="Times New Roman"/>
          <w:b/>
          <w:bCs/>
          <w:sz w:val="24"/>
          <w:szCs w:val="24"/>
        </w:rPr>
        <w:t xml:space="preserve">10.  </w:t>
      </w:r>
      <w:r>
        <w:rPr>
          <w:rFonts w:ascii="Times New Roman" w:hAnsi="Times New Roman" w:cs="Times New Roman"/>
          <w:b/>
          <w:bCs/>
          <w:sz w:val="24"/>
          <w:szCs w:val="24"/>
          <w:u w:val="single"/>
        </w:rPr>
        <w:t>Diversity Proficiencies</w:t>
      </w:r>
    </w:p>
    <w:p w:rsidR="00F41073" w:rsidRDefault="00F41073" w:rsidP="00F41073">
      <w:pPr>
        <w:pStyle w:val="NormalWeb"/>
        <w:spacing w:before="0" w:beforeAutospacing="0" w:after="0" w:afterAutospacing="0"/>
        <w:rPr>
          <w:rFonts w:ascii="Times New Roman" w:hAnsi="Times New Roman" w:cs="Times New Roman"/>
          <w:b/>
          <w:bCs/>
          <w:sz w:val="24"/>
          <w:szCs w:val="24"/>
          <w:u w:val="single"/>
        </w:rPr>
      </w:pPr>
    </w:p>
    <w:p w:rsidR="00F41073" w:rsidRDefault="00F41073" w:rsidP="00F4107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1.    KTS/IECE 1.c  Individualize curriculum, instruction plans, and assessment strategies for ALL children.</w:t>
      </w:r>
    </w:p>
    <w:p w:rsidR="00F41073" w:rsidRDefault="00F41073" w:rsidP="00F4107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2.    KTS/IECE 1.g  Plan experiences and instruction based on family strengths, resources, priorities, and concerns.</w:t>
      </w:r>
    </w:p>
    <w:p w:rsidR="00F41073" w:rsidRDefault="00F41073" w:rsidP="00F4107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3.    KTS/IECE 2.f  Create and maintain culturally responsive environments to support all children and families.</w:t>
      </w:r>
    </w:p>
    <w:p w:rsidR="00F41073" w:rsidRDefault="00F41073" w:rsidP="00F4107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4.    KTS/IECE 3.e  Implement culturally responsive learning experiences to support children and their families.</w:t>
      </w:r>
    </w:p>
    <w:p w:rsidR="00F41073" w:rsidRDefault="00F41073" w:rsidP="00F4107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5.    KTS/IECE 6.f  Articulate individual outcomes and unique needs for each child to staff and volunteers.</w:t>
      </w:r>
    </w:p>
    <w:p w:rsidR="00F41073" w:rsidRDefault="00F41073" w:rsidP="00F41073">
      <w:pPr>
        <w:pStyle w:val="NormalWeb"/>
        <w:spacing w:before="0" w:beforeAutospacing="0" w:after="0" w:afterAutospacing="0"/>
        <w:ind w:left="360" w:hanging="360"/>
        <w:rPr>
          <w:rFonts w:ascii="Times New Roman" w:hAnsi="Times New Roman" w:cs="Times New Roman"/>
          <w:sz w:val="20"/>
          <w:szCs w:val="20"/>
        </w:rPr>
      </w:pPr>
      <w:r>
        <w:rPr>
          <w:rFonts w:ascii="Times New Roman" w:hAnsi="Times New Roman" w:cs="Times New Roman"/>
          <w:sz w:val="20"/>
          <w:szCs w:val="20"/>
        </w:rPr>
        <w:t>6.    KTS/IECE 8.b  Individualize interactions and activities that demonstrate sensitivity to characteristics of each child’s family community.</w:t>
      </w:r>
    </w:p>
    <w:p w:rsidR="00F41073" w:rsidRDefault="00F41073" w:rsidP="00F4107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7.    KTS/IECE 9.d  Use technology to meet special needs of children.</w:t>
      </w:r>
    </w:p>
    <w:p w:rsidR="00F41073" w:rsidRDefault="00F41073" w:rsidP="00F41073">
      <w:pPr>
        <w:pStyle w:val="NormalWeb"/>
        <w:spacing w:before="0" w:beforeAutospacing="0" w:after="0" w:afterAutospacing="0"/>
        <w:rPr>
          <w:rFonts w:ascii="Times New Roman" w:hAnsi="Times New Roman" w:cs="Times New Roman"/>
          <w:sz w:val="20"/>
          <w:szCs w:val="20"/>
        </w:rPr>
      </w:pPr>
    </w:p>
    <w:p w:rsidR="00F41073" w:rsidRDefault="00F41073" w:rsidP="00F41073">
      <w:pPr>
        <w:ind w:left="720"/>
        <w:rPr>
          <w:rFonts w:ascii="Arial" w:hAnsi="Arial" w:cs="Arial"/>
          <w:b/>
          <w:bCs/>
          <w:sz w:val="20"/>
          <w:szCs w:val="20"/>
        </w:rPr>
      </w:pPr>
      <w:r>
        <w:rPr>
          <w:rFonts w:ascii="Arial" w:hAnsi="Arial" w:cs="Arial"/>
          <w:b/>
          <w:bCs/>
          <w:sz w:val="22"/>
          <w:szCs w:val="22"/>
          <w:u w:val="single"/>
        </w:rPr>
        <w:t xml:space="preserve">   </w:t>
      </w:r>
    </w:p>
    <w:p w:rsidR="00F41073" w:rsidRPr="003E0FD6" w:rsidRDefault="00F41073" w:rsidP="00F41073">
      <w:pPr>
        <w:ind w:left="360"/>
        <w:rPr>
          <w:rFonts w:ascii="Arial" w:hAnsi="Arial" w:cs="Arial"/>
          <w:b/>
          <w:bCs/>
          <w:sz w:val="22"/>
          <w:szCs w:val="22"/>
        </w:rPr>
      </w:pPr>
      <w:r>
        <w:rPr>
          <w:rFonts w:ascii="Arial" w:hAnsi="Arial" w:cs="Arial"/>
          <w:b/>
          <w:bCs/>
          <w:sz w:val="22"/>
          <w:szCs w:val="22"/>
        </w:rPr>
        <w:t>11.</w:t>
      </w:r>
      <w:r w:rsidRPr="003E0FD6">
        <w:rPr>
          <w:rFonts w:ascii="Arial" w:hAnsi="Arial" w:cs="Arial"/>
          <w:b/>
          <w:bCs/>
          <w:sz w:val="22"/>
          <w:szCs w:val="22"/>
        </w:rPr>
        <w:t xml:space="preserve">   </w:t>
      </w:r>
      <w:r w:rsidRPr="003E0FD6">
        <w:rPr>
          <w:rFonts w:ascii="Arial" w:hAnsi="Arial" w:cs="Arial"/>
          <w:b/>
          <w:bCs/>
          <w:sz w:val="22"/>
          <w:szCs w:val="22"/>
          <w:u w:val="single"/>
        </w:rPr>
        <w:t>POLICIES AND PROCEDURES</w:t>
      </w:r>
      <w:r w:rsidRPr="003E0FD6">
        <w:rPr>
          <w:rFonts w:ascii="Arial" w:hAnsi="Arial" w:cs="Arial"/>
          <w:b/>
          <w:bCs/>
          <w:sz w:val="22"/>
          <w:szCs w:val="22"/>
        </w:rPr>
        <w:t xml:space="preserve">:   </w:t>
      </w:r>
    </w:p>
    <w:p w:rsidR="00F41073" w:rsidRDefault="00F41073" w:rsidP="00F41073">
      <w:pPr>
        <w:rPr>
          <w:rFonts w:ascii="Arial" w:hAnsi="Arial" w:cs="Arial"/>
          <w:b/>
          <w:bCs/>
          <w:sz w:val="20"/>
          <w:szCs w:val="20"/>
        </w:rPr>
      </w:pPr>
    </w:p>
    <w:p w:rsidR="00F41073" w:rsidRDefault="00F41073" w:rsidP="00F41073">
      <w:pPr>
        <w:rPr>
          <w:rFonts w:ascii="Arial" w:hAnsi="Arial" w:cs="Arial"/>
          <w:sz w:val="20"/>
          <w:szCs w:val="20"/>
        </w:rPr>
      </w:pPr>
      <w:r>
        <w:rPr>
          <w:rFonts w:ascii="Arial" w:hAnsi="Arial" w:cs="Arial"/>
          <w:sz w:val="20"/>
          <w:szCs w:val="20"/>
        </w:rPr>
        <w:t>You are responsible for the lecture material presented in the classroom, the assigned readings in the text, videos, guest presentations and any other material covered in class, including handouts.</w:t>
      </w:r>
      <w:r>
        <w:rPr>
          <w:rFonts w:ascii="Arial" w:hAnsi="Arial" w:cs="Arial"/>
          <w:sz w:val="20"/>
          <w:szCs w:val="20"/>
        </w:rPr>
        <w:cr/>
      </w:r>
      <w:r>
        <w:rPr>
          <w:rFonts w:ascii="Arial" w:hAnsi="Arial" w:cs="Arial"/>
          <w:sz w:val="20"/>
          <w:szCs w:val="20"/>
        </w:rPr>
        <w:cr/>
        <w:t xml:space="preserve">Assigned readings are to be completed before class to facilitate better understanding and participation.  Written assignments must be turned in on time.  Class presentations must be ready on assigned date.  </w:t>
      </w:r>
    </w:p>
    <w:p w:rsidR="00F41073" w:rsidRDefault="00F41073" w:rsidP="00F41073">
      <w:pPr>
        <w:rPr>
          <w:rFonts w:ascii="Arial" w:hAnsi="Arial" w:cs="Arial"/>
          <w:sz w:val="20"/>
          <w:szCs w:val="20"/>
        </w:rPr>
      </w:pPr>
    </w:p>
    <w:p w:rsidR="00F41073" w:rsidRDefault="00F41073" w:rsidP="00F41073">
      <w:pPr>
        <w:rPr>
          <w:rFonts w:ascii="Arial" w:hAnsi="Arial" w:cs="Arial"/>
          <w:b/>
          <w:sz w:val="28"/>
          <w:szCs w:val="28"/>
        </w:rPr>
      </w:pPr>
      <w:r>
        <w:rPr>
          <w:rFonts w:ascii="Arial" w:hAnsi="Arial" w:cs="Arial"/>
          <w:b/>
          <w:sz w:val="28"/>
          <w:szCs w:val="28"/>
        </w:rPr>
        <w:t xml:space="preserve">Late assignments (except weekly participation responses) will result in 10% reduction in grade.  </w:t>
      </w:r>
    </w:p>
    <w:p w:rsidR="00F41073" w:rsidRDefault="00F41073" w:rsidP="00F41073">
      <w:pPr>
        <w:rPr>
          <w:rFonts w:ascii="Arial" w:hAnsi="Arial" w:cs="Arial"/>
          <w:b/>
          <w:sz w:val="28"/>
          <w:szCs w:val="28"/>
        </w:rPr>
      </w:pPr>
    </w:p>
    <w:p w:rsidR="00F41073" w:rsidRDefault="00F41073" w:rsidP="00F41073">
      <w:pPr>
        <w:rPr>
          <w:rFonts w:ascii="Arial" w:hAnsi="Arial" w:cs="Arial"/>
          <w:sz w:val="20"/>
          <w:szCs w:val="20"/>
        </w:rPr>
      </w:pPr>
      <w:r>
        <w:rPr>
          <w:rFonts w:ascii="Arial" w:hAnsi="Arial" w:cs="Arial"/>
          <w:sz w:val="20"/>
          <w:szCs w:val="20"/>
        </w:rPr>
        <w:lastRenderedPageBreak/>
        <w:t xml:space="preserve">Papers will be </w:t>
      </w:r>
      <w:r>
        <w:rPr>
          <w:rFonts w:ascii="Arial" w:hAnsi="Arial" w:cs="Arial"/>
          <w:b/>
          <w:bCs/>
          <w:sz w:val="20"/>
          <w:szCs w:val="20"/>
          <w:u w:val="single"/>
        </w:rPr>
        <w:t>typed</w:t>
      </w:r>
      <w:r>
        <w:rPr>
          <w:rFonts w:ascii="Arial" w:hAnsi="Arial" w:cs="Arial"/>
          <w:sz w:val="20"/>
          <w:szCs w:val="20"/>
        </w:rPr>
        <w:t xml:space="preserve"> unless otherwise noted.</w:t>
      </w:r>
      <w:r>
        <w:rPr>
          <w:rFonts w:ascii="Arial" w:hAnsi="Arial" w:cs="Arial"/>
          <w:sz w:val="20"/>
          <w:szCs w:val="20"/>
        </w:rPr>
        <w:cr/>
      </w:r>
      <w:r>
        <w:rPr>
          <w:rFonts w:ascii="Arial" w:hAnsi="Arial" w:cs="Arial"/>
          <w:sz w:val="20"/>
          <w:szCs w:val="20"/>
        </w:rPr>
        <w:cr/>
        <w:t xml:space="preserve">It is expected that all written assignments will conform to standards of documentation, organization, mechanics, legibility, and APA style.  Task grades will reflect these standards. </w:t>
      </w:r>
    </w:p>
    <w:p w:rsidR="00F41073" w:rsidRDefault="00F41073" w:rsidP="00F41073">
      <w:pPr>
        <w:rPr>
          <w:rFonts w:ascii="Arial" w:hAnsi="Arial" w:cs="Arial"/>
          <w:sz w:val="20"/>
          <w:szCs w:val="20"/>
        </w:rPr>
      </w:pPr>
    </w:p>
    <w:p w:rsidR="00F41073" w:rsidRPr="00F62369" w:rsidRDefault="00F41073" w:rsidP="00F41073">
      <w:pPr>
        <w:rPr>
          <w:rFonts w:ascii="Calibri" w:hAnsi="Calibri"/>
          <w:sz w:val="22"/>
          <w:szCs w:val="22"/>
        </w:rPr>
      </w:pPr>
      <w:r w:rsidRPr="009C2E05">
        <w:rPr>
          <w:rFonts w:ascii="Calibri" w:hAnsi="Calibri"/>
          <w:b/>
          <w:caps/>
          <w:sz w:val="22"/>
          <w:szCs w:val="22"/>
          <w:u w:val="single"/>
        </w:rPr>
        <w:t>Plagiarism</w:t>
      </w:r>
      <w:r w:rsidRPr="009C2E05">
        <w:rPr>
          <w:rFonts w:ascii="Calibri" w:hAnsi="Calibri"/>
          <w:b/>
          <w:sz w:val="22"/>
          <w:szCs w:val="22"/>
        </w:rPr>
        <w:t>:</w:t>
      </w:r>
      <w:r w:rsidRPr="00F62369">
        <w:rPr>
          <w:rFonts w:ascii="Calibri" w:hAnsi="Calibri"/>
          <w:b/>
          <w:sz w:val="22"/>
          <w:szCs w:val="22"/>
        </w:rPr>
        <w:t xml:space="preserve"> </w:t>
      </w:r>
      <w:r w:rsidRPr="00F62369">
        <w:rPr>
          <w:rFonts w:ascii="Calibri" w:hAnsi="Calibri"/>
          <w:sz w:val="22"/>
          <w:szCs w:val="22"/>
        </w:rPr>
        <w:t xml:space="preserve">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F62369">
        <w:rPr>
          <w:rFonts w:ascii="Calibri" w:hAnsi="Calibri"/>
          <w:sz w:val="22"/>
          <w:szCs w:val="22"/>
          <w:highlight w:val="yellow"/>
        </w:rPr>
        <w:t xml:space="preserve">[See </w:t>
      </w:r>
      <w:r w:rsidRPr="00F62369">
        <w:rPr>
          <w:rFonts w:ascii="Calibri" w:hAnsi="Calibri"/>
          <w:b/>
          <w:i/>
          <w:sz w:val="22"/>
          <w:szCs w:val="22"/>
          <w:highlight w:val="yellow"/>
        </w:rPr>
        <w:t xml:space="preserve">Academic Integrity </w:t>
      </w:r>
      <w:r w:rsidRPr="00F62369">
        <w:rPr>
          <w:rFonts w:ascii="Calibri" w:hAnsi="Calibri"/>
          <w:sz w:val="22"/>
          <w:szCs w:val="22"/>
          <w:highlight w:val="yellow"/>
        </w:rPr>
        <w:t xml:space="preserve">in the </w:t>
      </w:r>
      <w:r w:rsidRPr="00F62369">
        <w:rPr>
          <w:rFonts w:ascii="Calibri" w:hAnsi="Calibri"/>
          <w:sz w:val="22"/>
          <w:szCs w:val="22"/>
          <w:highlight w:val="yellow"/>
          <w:u w:val="single"/>
        </w:rPr>
        <w:t>2015-17 Bulletin Catalog</w:t>
      </w:r>
      <w:r w:rsidRPr="00F62369">
        <w:rPr>
          <w:rFonts w:ascii="Calibri" w:hAnsi="Calibri"/>
          <w:sz w:val="22"/>
          <w:szCs w:val="22"/>
          <w:highlight w:val="yellow"/>
        </w:rPr>
        <w:t>.]</w:t>
      </w:r>
    </w:p>
    <w:p w:rsidR="00F41073" w:rsidRDefault="00F41073" w:rsidP="00F41073">
      <w:pPr>
        <w:rPr>
          <w:rFonts w:ascii="Arial" w:hAnsi="Arial" w:cs="Arial"/>
          <w:sz w:val="20"/>
          <w:szCs w:val="20"/>
        </w:rPr>
      </w:pPr>
    </w:p>
    <w:p w:rsidR="00F41073" w:rsidRDefault="00F41073" w:rsidP="00F41073">
      <w:pPr>
        <w:rPr>
          <w:rFonts w:ascii="Arial" w:hAnsi="Arial" w:cs="Arial"/>
          <w:sz w:val="20"/>
          <w:szCs w:val="20"/>
        </w:rPr>
      </w:pPr>
      <w:r>
        <w:rPr>
          <w:rFonts w:ascii="Arial" w:hAnsi="Arial" w:cs="Arial"/>
          <w:sz w:val="20"/>
          <w:szCs w:val="20"/>
        </w:rP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F41073" w:rsidRDefault="00F41073" w:rsidP="00F41073">
      <w:pPr>
        <w:rPr>
          <w:rFonts w:ascii="Arial" w:hAnsi="Arial" w:cs="Arial"/>
          <w:sz w:val="16"/>
          <w:szCs w:val="16"/>
        </w:rPr>
      </w:pPr>
    </w:p>
    <w:p w:rsidR="00F41073" w:rsidRDefault="00F41073" w:rsidP="00F41073">
      <w:pPr>
        <w:rPr>
          <w:rFonts w:ascii="Arial" w:hAnsi="Arial" w:cs="Arial"/>
          <w:b/>
          <w:bCs/>
          <w:sz w:val="20"/>
          <w:szCs w:val="20"/>
        </w:rPr>
      </w:pPr>
      <w:r>
        <w:rPr>
          <w:rFonts w:ascii="Arial" w:hAnsi="Arial" w:cs="Arial"/>
          <w:sz w:val="20"/>
          <w:szCs w:val="20"/>
        </w:rPr>
        <w:t xml:space="preserve">If a student commits plagiarism or cheats in this course, the professor will decide on one of two penalties: (a) an </w:t>
      </w:r>
      <w:r>
        <w:rPr>
          <w:rFonts w:ascii="Arial" w:hAnsi="Arial" w:cs="Arial"/>
          <w:sz w:val="20"/>
          <w:szCs w:val="20"/>
          <w:u w:val="single"/>
        </w:rPr>
        <w:t>F</w:t>
      </w:r>
      <w:r>
        <w:rPr>
          <w:rFonts w:ascii="Arial" w:hAnsi="Arial" w:cs="Arial"/>
          <w:sz w:val="20"/>
          <w:szCs w:val="20"/>
        </w:rPr>
        <w:t xml:space="preserve"> on that assignment or (b) an </w:t>
      </w:r>
      <w:r>
        <w:rPr>
          <w:rFonts w:ascii="Arial" w:hAnsi="Arial" w:cs="Arial"/>
          <w:sz w:val="20"/>
          <w:szCs w:val="20"/>
          <w:u w:val="single"/>
        </w:rPr>
        <w:t>F</w:t>
      </w:r>
      <w:r>
        <w:rPr>
          <w:rFonts w:ascii="Arial" w:hAnsi="Arial" w:cs="Arial"/>
          <w:sz w:val="20"/>
          <w:szCs w:val="20"/>
        </w:rPr>
        <w:t xml:space="preserve"> in the course. The student’s Dean and the Vice-President for Academic Affairs will be notified of either consequence.</w:t>
      </w:r>
    </w:p>
    <w:p w:rsidR="00F41073" w:rsidRDefault="00F41073" w:rsidP="00F41073">
      <w:pPr>
        <w:rPr>
          <w:rFonts w:ascii="Arial" w:hAnsi="Arial" w:cs="Arial"/>
          <w:sz w:val="16"/>
          <w:szCs w:val="16"/>
        </w:rPr>
      </w:pPr>
      <w:r>
        <w:rPr>
          <w:rFonts w:ascii="Arial" w:hAnsi="Arial" w:cs="Arial"/>
          <w:sz w:val="16"/>
          <w:szCs w:val="16"/>
        </w:rPr>
        <w:cr/>
      </w:r>
    </w:p>
    <w:p w:rsidR="00F41073" w:rsidRPr="00F62369" w:rsidRDefault="00F41073" w:rsidP="00F41073">
      <w:pPr>
        <w:pStyle w:val="paragraph"/>
        <w:spacing w:before="0" w:beforeAutospacing="0" w:after="0" w:afterAutospacing="0"/>
        <w:textAlignment w:val="baseline"/>
        <w:rPr>
          <w:rStyle w:val="textrun"/>
          <w:rFonts w:ascii="Calibri" w:hAnsi="Calibri" w:cs="Arial"/>
          <w:sz w:val="22"/>
          <w:szCs w:val="22"/>
        </w:rPr>
      </w:pPr>
      <w:r w:rsidRPr="009C2E05">
        <w:rPr>
          <w:rStyle w:val="textrun"/>
          <w:rFonts w:ascii="Calibri" w:hAnsi="Calibri" w:cs="Arial"/>
          <w:b/>
          <w:bCs/>
          <w:sz w:val="22"/>
          <w:szCs w:val="22"/>
          <w:u w:val="single"/>
        </w:rPr>
        <w:t>ATTENDANCE POLICY</w:t>
      </w:r>
      <w:r w:rsidRPr="00F62369">
        <w:rPr>
          <w:rStyle w:val="textrun"/>
          <w:rFonts w:ascii="Calibri" w:hAnsi="Calibri" w:cs="Arial"/>
          <w:sz w:val="22"/>
          <w:szCs w:val="22"/>
          <w:highlight w:val="lightGray"/>
        </w:rPr>
        <w:t>:</w:t>
      </w:r>
      <w:r w:rsidRPr="00F62369">
        <w:rPr>
          <w:rStyle w:val="textrun"/>
          <w:rFonts w:ascii="Calibri" w:hAnsi="Calibri" w:cs="Arial"/>
          <w:sz w:val="22"/>
          <w:szCs w:val="22"/>
        </w:rPr>
        <w:t xml:space="preserve">   </w:t>
      </w:r>
      <w:r w:rsidRPr="00F62369">
        <w:rPr>
          <w:rFonts w:ascii="Calibri" w:hAnsi="Calibri" w:cs="Arial"/>
          <w:sz w:val="22"/>
          <w:szCs w:val="22"/>
        </w:rPr>
        <w:t>Regular attendance in professional education courses is expected of all students. It is a professional responsibility that is part of the disposition assessment of early childhood students.  We will follow the School of Education attendance policy as stated.  Students may miss a maximum of two classes for this course. After a second absence, students will receive an attendance warning from the Office of Academic Affairs and may be dropped with a failing grade after the third absence. All absences should be discussed with the instructor.  All work is required to be made up.  The student is responsible for accessing all course hand-outs and content covered during an absence. Students should contact instructors to discuss absences</w:t>
      </w:r>
      <w:r w:rsidRPr="00F62369">
        <w:rPr>
          <w:rStyle w:val="textrun"/>
          <w:rFonts w:ascii="Calibri" w:hAnsi="Calibri" w:cs="Arial"/>
          <w:sz w:val="22"/>
          <w:szCs w:val="22"/>
        </w:rPr>
        <w:t xml:space="preserve">. </w:t>
      </w:r>
    </w:p>
    <w:p w:rsidR="00F41073" w:rsidRDefault="00F41073" w:rsidP="00F41073">
      <w:pPr>
        <w:rPr>
          <w:rFonts w:ascii="Arial" w:hAnsi="Arial" w:cs="Arial"/>
          <w:sz w:val="20"/>
          <w:szCs w:val="20"/>
        </w:rPr>
      </w:pPr>
    </w:p>
    <w:p w:rsidR="00F41073" w:rsidRPr="00356982" w:rsidRDefault="00F41073" w:rsidP="00F41073">
      <w:pPr>
        <w:rPr>
          <w:rFonts w:ascii="Calibri" w:hAnsi="Calibri"/>
          <w:b/>
          <w:color w:val="333333"/>
          <w:sz w:val="22"/>
          <w:szCs w:val="22"/>
          <w:u w:val="single"/>
          <w:lang w:val="en"/>
        </w:rPr>
      </w:pPr>
      <w:r w:rsidRPr="009C2E05">
        <w:rPr>
          <w:rFonts w:ascii="Calibri" w:hAnsi="Calibri"/>
          <w:b/>
          <w:color w:val="333333"/>
          <w:sz w:val="22"/>
          <w:szCs w:val="22"/>
          <w:u w:val="single"/>
          <w:lang w:val="en"/>
        </w:rPr>
        <w:t>INCOMPLETE STATEMENT:</w:t>
      </w:r>
    </w:p>
    <w:p w:rsidR="00F41073" w:rsidRPr="00356982" w:rsidRDefault="00F41073" w:rsidP="00F41073">
      <w:pPr>
        <w:rPr>
          <w:rFonts w:ascii="Calibri" w:hAnsi="Calibri"/>
          <w:sz w:val="22"/>
          <w:szCs w:val="22"/>
        </w:rPr>
      </w:pPr>
      <w:r w:rsidRPr="00356982">
        <w:rPr>
          <w:rFonts w:ascii="Calibri" w:hAnsi="Calibri"/>
          <w:sz w:val="22"/>
          <w:szCs w:val="22"/>
        </w:rPr>
        <w:t xml:space="preserve">A grade of “I” is assigned to a student when the course requirements are not completed due to illness, </w:t>
      </w:r>
      <w:r w:rsidRPr="009C2E05">
        <w:rPr>
          <w:rFonts w:ascii="Calibri" w:hAnsi="Calibri"/>
          <w:sz w:val="22"/>
          <w:szCs w:val="22"/>
        </w:rPr>
        <w:t>accident, death in the immediate family, or other verifiable, extenuating circumstances.  The course</w:t>
      </w:r>
      <w:r w:rsidRPr="00356982">
        <w:rPr>
          <w:rFonts w:ascii="Calibri" w:hAnsi="Calibri"/>
          <w:sz w:val="22"/>
          <w:szCs w:val="22"/>
        </w:rPr>
        <w:t xml:space="preserv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F41073" w:rsidRDefault="00F41073" w:rsidP="00F41073">
      <w:pPr>
        <w:pStyle w:val="paragraph"/>
        <w:spacing w:before="0" w:beforeAutospacing="0" w:after="0" w:afterAutospacing="0"/>
        <w:textAlignment w:val="baseline"/>
        <w:rPr>
          <w:rFonts w:ascii="Calibri" w:hAnsi="Calibri" w:cs="Arial"/>
          <w:sz w:val="22"/>
          <w:szCs w:val="22"/>
        </w:rPr>
      </w:pPr>
    </w:p>
    <w:p w:rsidR="00F41073" w:rsidRPr="00F62369" w:rsidRDefault="00F41073" w:rsidP="00F41073">
      <w:pPr>
        <w:jc w:val="both"/>
        <w:rPr>
          <w:rFonts w:ascii="Calibri" w:hAnsi="Calibri" w:cs="Arial"/>
          <w:sz w:val="22"/>
          <w:szCs w:val="22"/>
        </w:rPr>
      </w:pPr>
      <w:r w:rsidRPr="009C2E05">
        <w:rPr>
          <w:rFonts w:ascii="Calibri" w:hAnsi="Calibri" w:cs="Arial"/>
          <w:b/>
          <w:bCs/>
          <w:sz w:val="22"/>
          <w:szCs w:val="22"/>
          <w:u w:val="single"/>
        </w:rPr>
        <w:t>DISABILITY STATEMENT</w:t>
      </w:r>
      <w:r w:rsidRPr="00F62369">
        <w:rPr>
          <w:rFonts w:ascii="Calibri" w:hAnsi="Calibri" w:cs="Arial"/>
          <w:b/>
          <w:bCs/>
          <w:sz w:val="22"/>
          <w:szCs w:val="22"/>
          <w:highlight w:val="lightGray"/>
          <w:u w:val="single"/>
        </w:rPr>
        <w:t>:</w:t>
      </w:r>
      <w:r w:rsidRPr="00F62369">
        <w:rPr>
          <w:rFonts w:ascii="Calibri" w:hAnsi="Calibri" w:cs="Arial"/>
          <w:sz w:val="22"/>
          <w:szCs w:val="22"/>
        </w:rPr>
        <w:t xml:space="preserve"> Campbellsville University </w:t>
      </w:r>
      <w:smartTag w:uri="urn:schemas-microsoft-com:office:smarttags" w:element="PersonName">
        <w:r w:rsidRPr="00F62369">
          <w:rPr>
            <w:rFonts w:ascii="Calibri" w:hAnsi="Calibri" w:cs="Arial"/>
            <w:sz w:val="22"/>
            <w:szCs w:val="22"/>
          </w:rPr>
          <w:t>is</w:t>
        </w:r>
      </w:smartTag>
      <w:r w:rsidRPr="00F62369">
        <w:rPr>
          <w:rFonts w:ascii="Calibri" w:hAnsi="Calibri" w:cs="Arial"/>
          <w:sz w:val="22"/>
          <w:szCs w:val="22"/>
        </w:rPr>
        <w:t xml:space="preserve"> committed to reasonable accommodations for students who have documented learning and physical d</w:t>
      </w:r>
      <w:smartTag w:uri="urn:schemas-microsoft-com:office:smarttags" w:element="PersonName">
        <w:r w:rsidRPr="00F62369">
          <w:rPr>
            <w:rFonts w:ascii="Calibri" w:hAnsi="Calibri" w:cs="Arial"/>
            <w:sz w:val="22"/>
            <w:szCs w:val="22"/>
          </w:rPr>
          <w:t>is</w:t>
        </w:r>
      </w:smartTag>
      <w:r w:rsidRPr="00F62369">
        <w:rPr>
          <w:rFonts w:ascii="Calibri" w:hAnsi="Calibri" w:cs="Arial"/>
          <w:sz w:val="22"/>
          <w:szCs w:val="22"/>
        </w:rPr>
        <w:t>abilities, as well as medical and emotional conditions.  If you have a documented d</w:t>
      </w:r>
      <w:smartTag w:uri="urn:schemas-microsoft-com:office:smarttags" w:element="PersonName">
        <w:r w:rsidRPr="00F62369">
          <w:rPr>
            <w:rFonts w:ascii="Calibri" w:hAnsi="Calibri" w:cs="Arial"/>
            <w:sz w:val="22"/>
            <w:szCs w:val="22"/>
          </w:rPr>
          <w:t>is</w:t>
        </w:r>
      </w:smartTag>
      <w:r w:rsidRPr="00F62369">
        <w:rPr>
          <w:rFonts w:ascii="Calibri" w:hAnsi="Calibri" w:cs="Arial"/>
          <w:sz w:val="22"/>
          <w:szCs w:val="22"/>
        </w:rPr>
        <w:t>ability or condition of th</w:t>
      </w:r>
      <w:smartTag w:uri="urn:schemas-microsoft-com:office:smarttags" w:element="PersonName">
        <w:r w:rsidRPr="00F62369">
          <w:rPr>
            <w:rFonts w:ascii="Calibri" w:hAnsi="Calibri" w:cs="Arial"/>
            <w:sz w:val="22"/>
            <w:szCs w:val="22"/>
          </w:rPr>
          <w:t>is</w:t>
        </w:r>
      </w:smartTag>
      <w:r w:rsidRPr="00F62369">
        <w:rPr>
          <w:rFonts w:ascii="Calibri" w:hAnsi="Calibri" w:cs="Arial"/>
          <w:sz w:val="22"/>
          <w:szCs w:val="22"/>
        </w:rPr>
        <w:t xml:space="preserve"> nature, you may be eligible for d</w:t>
      </w:r>
      <w:smartTag w:uri="urn:schemas-microsoft-com:office:smarttags" w:element="PersonName">
        <w:r w:rsidRPr="00F62369">
          <w:rPr>
            <w:rFonts w:ascii="Calibri" w:hAnsi="Calibri" w:cs="Arial"/>
            <w:sz w:val="22"/>
            <w:szCs w:val="22"/>
          </w:rPr>
          <w:t>is</w:t>
        </w:r>
      </w:smartTag>
      <w:r w:rsidRPr="00F62369">
        <w:rPr>
          <w:rFonts w:ascii="Calibri" w:hAnsi="Calibri" w:cs="Arial"/>
          <w:sz w:val="22"/>
          <w:szCs w:val="22"/>
        </w:rPr>
        <w:t>ability services.  Documentation must be from a licensed professional and current in terms of assessment.  Please contact the Coordinator of D</w:t>
      </w:r>
      <w:smartTag w:uri="urn:schemas-microsoft-com:office:smarttags" w:element="PersonName">
        <w:r w:rsidRPr="00F62369">
          <w:rPr>
            <w:rFonts w:ascii="Calibri" w:hAnsi="Calibri" w:cs="Arial"/>
            <w:sz w:val="22"/>
            <w:szCs w:val="22"/>
          </w:rPr>
          <w:t>is</w:t>
        </w:r>
      </w:smartTag>
      <w:r w:rsidRPr="00F62369">
        <w:rPr>
          <w:rFonts w:ascii="Calibri" w:hAnsi="Calibri" w:cs="Arial"/>
          <w:sz w:val="22"/>
          <w:szCs w:val="22"/>
        </w:rPr>
        <w:t>ability Services at 270-789-5192 to inquire about services.</w:t>
      </w:r>
    </w:p>
    <w:p w:rsidR="00F41073" w:rsidRPr="009C2E05" w:rsidRDefault="00F41073" w:rsidP="00F41073">
      <w:pPr>
        <w:rPr>
          <w:rFonts w:ascii="Arial" w:hAnsi="Arial" w:cs="Arial"/>
          <w:iCs/>
          <w:sz w:val="16"/>
          <w:szCs w:val="16"/>
        </w:rPr>
      </w:pPr>
    </w:p>
    <w:p w:rsidR="00F41073" w:rsidRPr="00206895" w:rsidRDefault="00F41073" w:rsidP="00F41073">
      <w:pPr>
        <w:autoSpaceDE w:val="0"/>
        <w:autoSpaceDN w:val="0"/>
        <w:rPr>
          <w:rFonts w:ascii="Calibri" w:hAnsi="Calibri" w:cs="Arial"/>
          <w:b/>
          <w:color w:val="3F3F3F"/>
          <w:sz w:val="22"/>
          <w:szCs w:val="22"/>
          <w:u w:val="single"/>
        </w:rPr>
      </w:pPr>
      <w:r>
        <w:rPr>
          <w:rFonts w:ascii="Arial" w:hAnsi="Arial" w:cs="Arial"/>
          <w:b/>
          <w:color w:val="3F3F3F"/>
          <w:sz w:val="20"/>
          <w:szCs w:val="20"/>
          <w:u w:val="single"/>
        </w:rPr>
        <w:t>TITLE IX STATEMENT</w:t>
      </w:r>
      <w:r w:rsidRPr="00206895">
        <w:rPr>
          <w:rFonts w:ascii="Calibri" w:hAnsi="Calibri" w:cs="Arial"/>
          <w:b/>
          <w:color w:val="3F3F3F"/>
          <w:sz w:val="22"/>
          <w:szCs w:val="22"/>
          <w:u w:val="single"/>
        </w:rPr>
        <w:t>:</w:t>
      </w:r>
    </w:p>
    <w:p w:rsidR="00F41073" w:rsidRPr="00206895" w:rsidRDefault="00F41073" w:rsidP="00F41073">
      <w:pPr>
        <w:autoSpaceDE w:val="0"/>
        <w:autoSpaceDN w:val="0"/>
        <w:rPr>
          <w:rFonts w:ascii="Calibri" w:hAnsi="Calibri" w:cs="Arial"/>
          <w:b/>
          <w:sz w:val="22"/>
          <w:szCs w:val="22"/>
          <w:u w:val="single"/>
        </w:rPr>
      </w:pPr>
      <w:r w:rsidRPr="00206895">
        <w:rPr>
          <w:rFonts w:ascii="Calibri" w:hAnsi="Calibri" w:cs="Arial"/>
          <w:b/>
          <w:color w:val="3F3F3F"/>
          <w:sz w:val="22"/>
          <w:szCs w:val="22"/>
          <w:u w:val="single"/>
        </w:rPr>
        <w:t> </w:t>
      </w:r>
    </w:p>
    <w:p w:rsidR="00F41073" w:rsidRPr="00F62369" w:rsidRDefault="00F41073" w:rsidP="00F41073">
      <w:pPr>
        <w:autoSpaceDE w:val="0"/>
        <w:autoSpaceDN w:val="0"/>
        <w:rPr>
          <w:rFonts w:ascii="Calibri" w:hAnsi="Calibri" w:cs="Arial"/>
          <w:iCs/>
          <w:sz w:val="22"/>
          <w:szCs w:val="22"/>
        </w:rPr>
      </w:pPr>
      <w:r w:rsidRPr="00F62369">
        <w:rPr>
          <w:rFonts w:ascii="Calibri" w:hAnsi="Calibri" w:cs="Arial"/>
          <w:iCs/>
          <w:color w:val="000000"/>
          <w:sz w:val="22"/>
          <w:szCs w:val="22"/>
        </w:rPr>
        <w:t>Campbellsville</w:t>
      </w:r>
      <w:r w:rsidRPr="00F62369">
        <w:rPr>
          <w:rFonts w:ascii="Calibri" w:hAnsi="Calibri" w:cs="Arial"/>
          <w:iCs/>
          <w:color w:val="3F3F3F"/>
          <w:sz w:val="22"/>
          <w:szCs w:val="22"/>
        </w:rPr>
        <w:t xml:space="preserve"> University and its faculty are committed to assuring a safe and productive educational environment for all students. In order to meet this commitment</w:t>
      </w:r>
      <w:r>
        <w:rPr>
          <w:rFonts w:ascii="Calibri" w:hAnsi="Calibri" w:cs="Arial"/>
          <w:iCs/>
          <w:color w:val="3F3F3F"/>
          <w:sz w:val="22"/>
          <w:szCs w:val="22"/>
        </w:rPr>
        <w:t xml:space="preserve"> </w:t>
      </w:r>
      <w:r w:rsidRPr="00F62369">
        <w:rPr>
          <w:rFonts w:ascii="Calibri" w:hAnsi="Calibri" w:cs="Arial"/>
          <w:iCs/>
          <w:color w:val="3F3F3F"/>
          <w:sz w:val="22"/>
          <w:szCs w:val="22"/>
        </w:rPr>
        <w:t>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F41073" w:rsidRPr="00F62369" w:rsidRDefault="00F41073" w:rsidP="00F41073">
      <w:pPr>
        <w:autoSpaceDE w:val="0"/>
        <w:autoSpaceDN w:val="0"/>
        <w:rPr>
          <w:rFonts w:ascii="Calibri" w:hAnsi="Calibri" w:cs="Arial"/>
          <w:iCs/>
          <w:color w:val="3F3F3F"/>
          <w:sz w:val="22"/>
          <w:szCs w:val="22"/>
        </w:rPr>
      </w:pPr>
    </w:p>
    <w:p w:rsidR="00F41073" w:rsidRPr="00F62369" w:rsidRDefault="00F41073" w:rsidP="00F41073">
      <w:pPr>
        <w:autoSpaceDE w:val="0"/>
        <w:autoSpaceDN w:val="0"/>
        <w:rPr>
          <w:rFonts w:ascii="Calibri" w:hAnsi="Calibri" w:cs="Arial"/>
          <w:b/>
          <w:iCs/>
          <w:color w:val="3F3F3F"/>
          <w:sz w:val="22"/>
          <w:szCs w:val="22"/>
          <w:u w:val="single"/>
        </w:rPr>
      </w:pPr>
      <w:r w:rsidRPr="00F62369">
        <w:rPr>
          <w:rFonts w:ascii="Calibri" w:hAnsi="Calibri" w:cs="Arial"/>
          <w:b/>
          <w:iCs/>
          <w:color w:val="3F3F3F"/>
          <w:sz w:val="22"/>
          <w:szCs w:val="22"/>
          <w:u w:val="single"/>
        </w:rPr>
        <w:t>Title IX Coordinator:</w:t>
      </w:r>
    </w:p>
    <w:p w:rsidR="00F41073" w:rsidRPr="00F62369" w:rsidRDefault="00F41073" w:rsidP="00F41073">
      <w:pPr>
        <w:autoSpaceDE w:val="0"/>
        <w:autoSpaceDN w:val="0"/>
        <w:rPr>
          <w:rFonts w:ascii="Calibri" w:hAnsi="Calibri" w:cs="Arial"/>
          <w:iCs/>
          <w:color w:val="3F3F3F"/>
          <w:sz w:val="22"/>
          <w:szCs w:val="22"/>
        </w:rPr>
      </w:pPr>
    </w:p>
    <w:p w:rsidR="00F41073" w:rsidRPr="00F62369" w:rsidRDefault="00F41073" w:rsidP="00F41073">
      <w:pPr>
        <w:autoSpaceDE w:val="0"/>
        <w:autoSpaceDN w:val="0"/>
        <w:rPr>
          <w:rFonts w:ascii="Calibri" w:hAnsi="Calibri" w:cs="Arial"/>
          <w:iCs/>
          <w:color w:val="3F3F3F"/>
          <w:sz w:val="22"/>
          <w:szCs w:val="22"/>
        </w:rPr>
      </w:pPr>
      <w:r w:rsidRPr="00F62369">
        <w:rPr>
          <w:rFonts w:ascii="Calibri" w:hAnsi="Calibri" w:cs="Arial"/>
          <w:iCs/>
          <w:color w:val="3F3F3F"/>
          <w:sz w:val="22"/>
          <w:szCs w:val="22"/>
        </w:rPr>
        <w:t>Terry VanMeter</w:t>
      </w:r>
    </w:p>
    <w:p w:rsidR="00F41073" w:rsidRPr="00F62369" w:rsidRDefault="00F41073" w:rsidP="00F41073">
      <w:pPr>
        <w:autoSpaceDE w:val="0"/>
        <w:autoSpaceDN w:val="0"/>
        <w:rPr>
          <w:rFonts w:ascii="Calibri" w:hAnsi="Calibri" w:cs="Arial"/>
          <w:iCs/>
          <w:color w:val="3F3F3F"/>
          <w:sz w:val="22"/>
          <w:szCs w:val="22"/>
        </w:rPr>
      </w:pPr>
      <w:r w:rsidRPr="00F62369">
        <w:rPr>
          <w:rFonts w:ascii="Calibri" w:hAnsi="Calibri" w:cs="Arial"/>
          <w:iCs/>
          <w:color w:val="3F3F3F"/>
          <w:sz w:val="22"/>
          <w:szCs w:val="22"/>
        </w:rPr>
        <w:t>1 University Drive</w:t>
      </w:r>
    </w:p>
    <w:p w:rsidR="00F41073" w:rsidRPr="00F62369" w:rsidRDefault="00F41073" w:rsidP="00F41073">
      <w:pPr>
        <w:autoSpaceDE w:val="0"/>
        <w:autoSpaceDN w:val="0"/>
        <w:rPr>
          <w:rFonts w:ascii="Calibri" w:hAnsi="Calibri" w:cs="Arial"/>
          <w:iCs/>
          <w:color w:val="3F3F3F"/>
          <w:sz w:val="22"/>
          <w:szCs w:val="22"/>
        </w:rPr>
      </w:pPr>
      <w:r w:rsidRPr="00F62369">
        <w:rPr>
          <w:rFonts w:ascii="Calibri" w:hAnsi="Calibri" w:cs="Arial"/>
          <w:iCs/>
          <w:color w:val="3F3F3F"/>
          <w:sz w:val="22"/>
          <w:szCs w:val="22"/>
        </w:rPr>
        <w:t>UPO Box 944</w:t>
      </w:r>
    </w:p>
    <w:p w:rsidR="00F41073" w:rsidRPr="00F62369" w:rsidRDefault="00F41073" w:rsidP="00F41073">
      <w:pPr>
        <w:autoSpaceDE w:val="0"/>
        <w:autoSpaceDN w:val="0"/>
        <w:rPr>
          <w:rFonts w:ascii="Calibri" w:hAnsi="Calibri" w:cs="Arial"/>
          <w:iCs/>
          <w:color w:val="3F3F3F"/>
          <w:sz w:val="22"/>
          <w:szCs w:val="22"/>
        </w:rPr>
      </w:pPr>
      <w:r w:rsidRPr="00F62369">
        <w:rPr>
          <w:rFonts w:ascii="Calibri" w:hAnsi="Calibri" w:cs="Arial"/>
          <w:iCs/>
          <w:color w:val="3F3F3F"/>
          <w:sz w:val="22"/>
          <w:szCs w:val="22"/>
        </w:rPr>
        <w:t>Administration Office 8A</w:t>
      </w:r>
    </w:p>
    <w:p w:rsidR="00F41073" w:rsidRPr="00F62369" w:rsidRDefault="00F41073" w:rsidP="00F41073">
      <w:pPr>
        <w:autoSpaceDE w:val="0"/>
        <w:autoSpaceDN w:val="0"/>
        <w:rPr>
          <w:rFonts w:ascii="Calibri" w:hAnsi="Calibri" w:cs="Arial"/>
          <w:iCs/>
          <w:color w:val="3F3F3F"/>
          <w:sz w:val="22"/>
          <w:szCs w:val="22"/>
        </w:rPr>
      </w:pPr>
      <w:r w:rsidRPr="00F62369">
        <w:rPr>
          <w:rFonts w:ascii="Calibri" w:hAnsi="Calibri" w:cs="Arial"/>
          <w:iCs/>
          <w:color w:val="3F3F3F"/>
          <w:sz w:val="22"/>
          <w:szCs w:val="22"/>
        </w:rPr>
        <w:t>Phone – 270-789-5016</w:t>
      </w:r>
    </w:p>
    <w:p w:rsidR="00F41073" w:rsidRPr="00F62369" w:rsidRDefault="00F41073" w:rsidP="00F41073">
      <w:pPr>
        <w:autoSpaceDE w:val="0"/>
        <w:autoSpaceDN w:val="0"/>
        <w:rPr>
          <w:rFonts w:ascii="Calibri" w:hAnsi="Calibri" w:cs="Arial"/>
          <w:iCs/>
          <w:color w:val="3F3F3F"/>
          <w:sz w:val="22"/>
          <w:szCs w:val="22"/>
        </w:rPr>
      </w:pPr>
      <w:r w:rsidRPr="00F62369">
        <w:rPr>
          <w:rFonts w:ascii="Calibri" w:hAnsi="Calibri" w:cs="Arial"/>
          <w:iCs/>
          <w:color w:val="3F3F3F"/>
          <w:sz w:val="22"/>
          <w:szCs w:val="22"/>
        </w:rPr>
        <w:t xml:space="preserve">Email – </w:t>
      </w:r>
      <w:hyperlink r:id="rId7" w:history="1">
        <w:r w:rsidRPr="00F62369">
          <w:rPr>
            <w:rStyle w:val="Hyperlink"/>
            <w:rFonts w:ascii="Calibri" w:hAnsi="Calibri" w:cs="Arial"/>
            <w:iCs/>
            <w:sz w:val="22"/>
            <w:szCs w:val="22"/>
          </w:rPr>
          <w:t>twvanmeter@campbellsville.edu</w:t>
        </w:r>
      </w:hyperlink>
    </w:p>
    <w:p w:rsidR="00F41073" w:rsidRPr="00F62369" w:rsidRDefault="00F41073" w:rsidP="00F41073">
      <w:pPr>
        <w:autoSpaceDE w:val="0"/>
        <w:autoSpaceDN w:val="0"/>
        <w:rPr>
          <w:rFonts w:ascii="Calibri" w:hAnsi="Calibri" w:cs="Arial"/>
          <w:iCs/>
          <w:sz w:val="22"/>
          <w:szCs w:val="22"/>
        </w:rPr>
      </w:pPr>
    </w:p>
    <w:p w:rsidR="00F41073" w:rsidRPr="00F62369" w:rsidRDefault="00F41073" w:rsidP="00F41073">
      <w:pPr>
        <w:autoSpaceDE w:val="0"/>
        <w:autoSpaceDN w:val="0"/>
        <w:rPr>
          <w:rFonts w:ascii="Calibri" w:hAnsi="Calibri" w:cs="Arial"/>
          <w:iCs/>
          <w:sz w:val="22"/>
          <w:szCs w:val="22"/>
        </w:rPr>
      </w:pPr>
      <w:r w:rsidRPr="00F62369">
        <w:rPr>
          <w:rFonts w:ascii="Calibri" w:hAnsi="Calibri" w:cs="Arial"/>
          <w:iCs/>
          <w:color w:val="3F3F3F"/>
          <w:sz w:val="22"/>
          <w:szCs w:val="22"/>
        </w:rPr>
        <w:t xml:space="preserve">Information regarding the reporting of sexual violence and the resources that are available to victims of sexual violence is set forth at: </w:t>
      </w:r>
      <w:hyperlink r:id="rId8" w:history="1">
        <w:r w:rsidRPr="00F62369">
          <w:rPr>
            <w:rStyle w:val="Hyperlink"/>
            <w:rFonts w:ascii="Calibri" w:hAnsi="Calibri" w:cs="Arial"/>
            <w:iCs/>
            <w:sz w:val="22"/>
            <w:szCs w:val="22"/>
          </w:rPr>
          <w:t>www.campbellsville.edu/titleIX</w:t>
        </w:r>
      </w:hyperlink>
    </w:p>
    <w:p w:rsidR="00F41073" w:rsidRDefault="00F41073" w:rsidP="00F41073">
      <w:pPr>
        <w:jc w:val="both"/>
        <w:rPr>
          <w:rFonts w:ascii="Arial" w:hAnsi="Arial" w:cs="Arial"/>
          <w:sz w:val="20"/>
          <w:szCs w:val="20"/>
        </w:rPr>
      </w:pPr>
    </w:p>
    <w:p w:rsidR="00F41073" w:rsidRDefault="00F41073" w:rsidP="00F41073">
      <w:pPr>
        <w:rPr>
          <w:rFonts w:ascii="Arial" w:hAnsi="Arial" w:cs="Arial"/>
          <w:sz w:val="16"/>
          <w:szCs w:val="16"/>
        </w:rPr>
      </w:pPr>
    </w:p>
    <w:p w:rsidR="00F41073" w:rsidRDefault="00F41073" w:rsidP="00F41073">
      <w:pPr>
        <w:rPr>
          <w:rFonts w:ascii="Arial" w:hAnsi="Arial" w:cs="Arial"/>
          <w:sz w:val="16"/>
          <w:szCs w:val="16"/>
        </w:rPr>
      </w:pPr>
      <w:r>
        <w:rPr>
          <w:rFonts w:ascii="Arial" w:hAnsi="Arial" w:cs="Arial"/>
          <w:b/>
          <w:bCs/>
          <w:spacing w:val="-4"/>
          <w:sz w:val="20"/>
          <w:szCs w:val="20"/>
          <w:u w:val="single"/>
        </w:rPr>
        <w:t>CONFIDENTIALITY</w:t>
      </w:r>
      <w:r>
        <w:rPr>
          <w:rFonts w:ascii="Arial" w:hAnsi="Arial" w:cs="Arial"/>
          <w:b/>
          <w:bCs/>
          <w:spacing w:val="-4"/>
          <w:sz w:val="20"/>
          <w:szCs w:val="20"/>
        </w:rPr>
        <w:t xml:space="preserve"> </w:t>
      </w:r>
      <w:r>
        <w:rPr>
          <w:rFonts w:ascii="Arial" w:hAnsi="Arial" w:cs="Arial"/>
          <w:spacing w:val="-4"/>
          <w:sz w:val="20"/>
          <w:szCs w:val="20"/>
        </w:rPr>
        <w:t xml:space="preserve">of children being observed must be strictly adhered to at all times.  </w:t>
      </w:r>
      <w:r>
        <w:rPr>
          <w:rFonts w:ascii="Arial" w:hAnsi="Arial" w:cs="Arial"/>
          <w:b/>
          <w:bCs/>
          <w:spacing w:val="-4"/>
          <w:sz w:val="20"/>
          <w:szCs w:val="20"/>
        </w:rPr>
        <w:t>NEVER</w:t>
      </w:r>
      <w:r>
        <w:rPr>
          <w:rFonts w:ascii="Arial" w:hAnsi="Arial" w:cs="Arial"/>
          <w:spacing w:val="-4"/>
          <w:sz w:val="20"/>
          <w:szCs w:val="20"/>
        </w:rPr>
        <w:t xml:space="preserve"> mention children’s real names </w:t>
      </w:r>
      <w:r>
        <w:rPr>
          <w:rFonts w:ascii="Arial" w:hAnsi="Arial" w:cs="Arial"/>
          <w:b/>
          <w:i/>
          <w:spacing w:val="-4"/>
          <w:sz w:val="20"/>
          <w:szCs w:val="20"/>
          <w:u w:val="single"/>
        </w:rPr>
        <w:t>when discussing/sharing in online forum</w:t>
      </w:r>
      <w:r>
        <w:rPr>
          <w:rFonts w:ascii="Arial" w:hAnsi="Arial" w:cs="Arial"/>
          <w:spacing w:val="-4"/>
          <w:sz w:val="20"/>
          <w:szCs w:val="20"/>
        </w:rPr>
        <w:t xml:space="preserve"> or with anyone else in the community, school, etc.  Children, parents, and teachers must be protected!  Violation of this right of children and families can cause you legal problems, loss of job, etc.</w:t>
      </w:r>
      <w:r>
        <w:rPr>
          <w:rFonts w:ascii="Arial" w:hAnsi="Arial" w:cs="Arial"/>
          <w:spacing w:val="-4"/>
          <w:sz w:val="20"/>
          <w:szCs w:val="20"/>
        </w:rPr>
        <w:cr/>
      </w:r>
      <w:r>
        <w:rPr>
          <w:rFonts w:ascii="Arial" w:hAnsi="Arial" w:cs="Arial"/>
          <w:sz w:val="20"/>
          <w:szCs w:val="20"/>
        </w:rPr>
        <w:cr/>
        <w:t>A parental permission form must be signed before administering any formal assessment procedure or taping/photographing children.</w:t>
      </w:r>
      <w:r>
        <w:rPr>
          <w:rFonts w:ascii="Arial" w:hAnsi="Arial" w:cs="Arial"/>
          <w:sz w:val="20"/>
          <w:szCs w:val="20"/>
        </w:rPr>
        <w:cr/>
      </w:r>
    </w:p>
    <w:p w:rsidR="00F41073" w:rsidRDefault="00F41073" w:rsidP="00F41073">
      <w:pPr>
        <w:rPr>
          <w:rFonts w:ascii="Arial" w:hAnsi="Arial" w:cs="Arial"/>
          <w:sz w:val="20"/>
          <w:szCs w:val="20"/>
        </w:rPr>
      </w:pPr>
      <w:r>
        <w:rPr>
          <w:rFonts w:ascii="Arial" w:hAnsi="Arial" w:cs="Arial"/>
          <w:sz w:val="20"/>
          <w:szCs w:val="20"/>
        </w:rPr>
        <w:t>You are responsible for your own learning.  It is your responsibility to contact the instructor if you are having trouble with the course material.</w:t>
      </w:r>
      <w:r>
        <w:rPr>
          <w:rFonts w:ascii="Arial" w:hAnsi="Arial" w:cs="Arial"/>
          <w:sz w:val="20"/>
          <w:szCs w:val="20"/>
        </w:rPr>
        <w:cr/>
      </w:r>
    </w:p>
    <w:p w:rsidR="00F41073" w:rsidRPr="00F62369" w:rsidRDefault="00F41073" w:rsidP="00F41073">
      <w:pPr>
        <w:rPr>
          <w:rFonts w:ascii="Calibri" w:hAnsi="Calibri" w:cs="Arial"/>
          <w:sz w:val="22"/>
          <w:szCs w:val="22"/>
        </w:rPr>
      </w:pPr>
      <w:r w:rsidRPr="001F6BBE">
        <w:rPr>
          <w:rFonts w:ascii="Calibri" w:hAnsi="Calibri" w:cs="Arial"/>
          <w:b/>
          <w:bCs/>
          <w:spacing w:val="-4"/>
          <w:sz w:val="22"/>
          <w:szCs w:val="22"/>
          <w:u w:val="single"/>
        </w:rPr>
        <w:t xml:space="preserve"> </w:t>
      </w:r>
      <w:r w:rsidRPr="00802927">
        <w:rPr>
          <w:rFonts w:ascii="Calibri" w:hAnsi="Calibri" w:cs="Arial"/>
          <w:b/>
          <w:bCs/>
          <w:spacing w:val="-4"/>
          <w:sz w:val="22"/>
          <w:szCs w:val="22"/>
          <w:u w:val="single"/>
        </w:rPr>
        <w:t>DISPOSITIONS:</w:t>
      </w:r>
      <w:r w:rsidRPr="00802927">
        <w:rPr>
          <w:rFonts w:ascii="Calibri" w:hAnsi="Calibri" w:cs="Arial"/>
          <w:bCs/>
          <w:spacing w:val="-4"/>
          <w:sz w:val="22"/>
          <w:szCs w:val="22"/>
        </w:rPr>
        <w:t xml:space="preserve">  </w:t>
      </w:r>
      <w:r w:rsidRPr="00802927">
        <w:rPr>
          <w:rFonts w:ascii="Calibri" w:hAnsi="Calibri" w:cs="Arial"/>
          <w:sz w:val="22"/>
          <w:szCs w:val="22"/>
        </w:rPr>
        <w:t>Course instructors complete a Disposition Evaluation for a student who demonstrates</w:t>
      </w:r>
      <w:r>
        <w:rPr>
          <w:rFonts w:ascii="Calibri" w:hAnsi="Calibri" w:cs="Arial"/>
          <w:sz w:val="22"/>
          <w:szCs w:val="22"/>
        </w:rPr>
        <w:t xml:space="preserve"> </w:t>
      </w:r>
      <w:r>
        <w:rPr>
          <w:rFonts w:ascii="Calibri" w:hAnsi="Calibri" w:cs="Arial"/>
          <w:b/>
          <w:i/>
          <w:sz w:val="22"/>
          <w:szCs w:val="22"/>
        </w:rPr>
        <w:t xml:space="preserve">ineffective </w:t>
      </w:r>
      <w:r>
        <w:rPr>
          <w:rFonts w:ascii="Calibri" w:hAnsi="Calibri" w:cs="Arial"/>
          <w:sz w:val="22"/>
          <w:szCs w:val="22"/>
        </w:rPr>
        <w:t xml:space="preserve">practices in any of the five evaluation areas: Professional Services, Professional Ethics, Professional Responsibilities, Professional Communication, or Clinical Field Experiences.  Students will be told by the instructor when a Disposition Evaluation is submitted to the School of Education a copy provided to the student.  The Disposition will be placed in the student’s file. An incident report will be filed if demonstration of ineffective Dispositions continues, which will require a meeting with the Chair of the Undergraduate Programs to prepare an intervention plan. Failure to resolve disposition issues can result in dismissal from the program.  </w:t>
      </w:r>
    </w:p>
    <w:p w:rsidR="00F41073" w:rsidRDefault="00F41073" w:rsidP="00F41073">
      <w:pPr>
        <w:rPr>
          <w:rFonts w:ascii="Arial" w:hAnsi="Arial" w:cs="Arial"/>
          <w:sz w:val="20"/>
          <w:szCs w:val="20"/>
        </w:rPr>
      </w:pPr>
    </w:p>
    <w:p w:rsidR="00F41073" w:rsidRDefault="00F41073" w:rsidP="00F41073">
      <w:pPr>
        <w:rPr>
          <w:rFonts w:ascii="Calibri" w:hAnsi="Calibri" w:cs="Arial"/>
          <w:sz w:val="22"/>
          <w:szCs w:val="22"/>
        </w:rPr>
      </w:pPr>
      <w:r w:rsidRPr="001F6BBE">
        <w:rPr>
          <w:rFonts w:ascii="Calibri" w:hAnsi="Calibri" w:cs="Arial"/>
          <w:b/>
          <w:sz w:val="22"/>
          <w:szCs w:val="22"/>
          <w:u w:val="single"/>
        </w:rPr>
        <w:t>INCLEMENT WEATHER POLICY</w:t>
      </w:r>
      <w:r w:rsidRPr="00B528BD">
        <w:rPr>
          <w:rFonts w:ascii="Calibri" w:hAnsi="Calibri" w:cs="Arial"/>
          <w:b/>
          <w:sz w:val="22"/>
          <w:szCs w:val="22"/>
          <w:highlight w:val="lightGray"/>
          <w:u w:val="single"/>
        </w:rPr>
        <w:t>:</w:t>
      </w:r>
      <w:r w:rsidRPr="00F62369">
        <w:rPr>
          <w:rFonts w:ascii="Calibri" w:hAnsi="Calibri" w:cs="Arial"/>
          <w:sz w:val="22"/>
          <w:szCs w:val="22"/>
        </w:rPr>
        <w:t xml:space="preserve"> In case of inclement weather inclement weather, you may go to Campbellsville University’s Web site at </w:t>
      </w:r>
      <w:hyperlink r:id="rId9" w:history="1">
        <w:r w:rsidRPr="00F62369">
          <w:rPr>
            <w:rStyle w:val="Hyperlink"/>
            <w:rFonts w:ascii="Calibri" w:hAnsi="Calibri" w:cs="Arial"/>
            <w:sz w:val="22"/>
            <w:szCs w:val="22"/>
          </w:rPr>
          <w:t>www.campbellsville.edu</w:t>
        </w:r>
      </w:hyperlink>
      <w:r w:rsidRPr="00F62369">
        <w:rPr>
          <w:rFonts w:ascii="Calibri" w:hAnsi="Calibri" w:cs="Arial"/>
          <w:sz w:val="22"/>
          <w:szCs w:val="22"/>
        </w:rPr>
        <w:t xml:space="preserve">. Announcements will also be made on local radio stations and TV stations WHAS, WLKY, WDRB, WAVE in Louisville. </w:t>
      </w:r>
    </w:p>
    <w:p w:rsidR="00F41073" w:rsidRDefault="00F41073" w:rsidP="00F41073">
      <w:pPr>
        <w:rPr>
          <w:rFonts w:ascii="Calibri" w:hAnsi="Calibri" w:cs="Arial"/>
          <w:sz w:val="22"/>
          <w:szCs w:val="22"/>
        </w:rPr>
      </w:pPr>
    </w:p>
    <w:p w:rsidR="00F41073" w:rsidRPr="00F62369" w:rsidRDefault="00F41073" w:rsidP="00F41073">
      <w:pPr>
        <w:pStyle w:val="NormalWeb"/>
        <w:spacing w:before="0" w:beforeAutospacing="0" w:after="0" w:afterAutospacing="0"/>
        <w:rPr>
          <w:rFonts w:ascii="Calibri" w:hAnsi="Calibri"/>
          <w:sz w:val="22"/>
          <w:szCs w:val="22"/>
        </w:rPr>
      </w:pPr>
      <w:r w:rsidRPr="00514EC7">
        <w:rPr>
          <w:rFonts w:ascii="Calibri" w:hAnsi="Calibri"/>
          <w:b/>
          <w:sz w:val="22"/>
          <w:szCs w:val="22"/>
          <w:u w:val="single"/>
        </w:rPr>
        <w:t>SECURITY INFORMATON</w:t>
      </w:r>
      <w:r w:rsidRPr="00F62369">
        <w:rPr>
          <w:rFonts w:ascii="Calibri" w:hAnsi="Calibri"/>
          <w:sz w:val="22"/>
          <w:szCs w:val="22"/>
        </w:rPr>
        <w:t xml:space="preserve"> </w:t>
      </w:r>
    </w:p>
    <w:p w:rsidR="00F41073" w:rsidRPr="00F62369" w:rsidRDefault="00F41073" w:rsidP="00F41073">
      <w:pPr>
        <w:pStyle w:val="NormalWeb"/>
        <w:spacing w:before="0" w:beforeAutospacing="0" w:after="0" w:afterAutospacing="0"/>
        <w:rPr>
          <w:rFonts w:ascii="Calibri" w:hAnsi="Calibri"/>
          <w:b/>
          <w:sz w:val="22"/>
          <w:szCs w:val="22"/>
          <w:u w:val="single"/>
        </w:rPr>
      </w:pPr>
      <w:r w:rsidRPr="00F62369">
        <w:rPr>
          <w:rFonts w:ascii="Calibri" w:hAnsi="Calibri"/>
          <w:sz w:val="22"/>
          <w:szCs w:val="22"/>
        </w:rPr>
        <w:t>For your safety we ask that you place these phone numbers in your cell phone in order to call for HELP:</w:t>
      </w:r>
    </w:p>
    <w:p w:rsidR="00F41073" w:rsidRPr="00F62369" w:rsidRDefault="00F41073" w:rsidP="00F41073">
      <w:pPr>
        <w:pStyle w:val="NormalWeb"/>
        <w:spacing w:before="0" w:beforeAutospacing="0" w:after="0" w:afterAutospacing="0"/>
        <w:rPr>
          <w:rFonts w:ascii="Calibri" w:hAnsi="Calibri"/>
          <w:sz w:val="22"/>
          <w:szCs w:val="22"/>
        </w:rPr>
      </w:pPr>
      <w:r w:rsidRPr="00F62369">
        <w:rPr>
          <w:rFonts w:ascii="Calibri" w:hAnsi="Calibri"/>
          <w:sz w:val="22"/>
          <w:szCs w:val="22"/>
        </w:rPr>
        <w:t>If on Campbellsville Main Campus (270) 789-5556 or cell phone (270) 403-3611.  All others call 911.</w:t>
      </w:r>
    </w:p>
    <w:p w:rsidR="00F41073" w:rsidRPr="00F62369" w:rsidRDefault="00F41073" w:rsidP="00F41073">
      <w:pPr>
        <w:rPr>
          <w:rFonts w:ascii="Calibri" w:hAnsi="Calibri" w:cs="Arial"/>
          <w:sz w:val="22"/>
          <w:szCs w:val="22"/>
        </w:rPr>
      </w:pPr>
    </w:p>
    <w:p w:rsidR="00F41073" w:rsidRDefault="00F41073" w:rsidP="00F41073">
      <w:pPr>
        <w:rPr>
          <w:rFonts w:ascii="Arial" w:hAnsi="Arial" w:cs="Arial"/>
          <w:b/>
          <w:u w:val="single"/>
        </w:rPr>
      </w:pPr>
    </w:p>
    <w:p w:rsidR="00F41073" w:rsidRPr="005E4B5A" w:rsidRDefault="00F41073" w:rsidP="00F41073">
      <w:pPr>
        <w:numPr>
          <w:ilvl w:val="0"/>
          <w:numId w:val="11"/>
        </w:numPr>
        <w:rPr>
          <w:rFonts w:ascii="Arial" w:hAnsi="Arial" w:cs="Arial"/>
          <w:b/>
          <w:sz w:val="22"/>
          <w:szCs w:val="22"/>
          <w:u w:val="single"/>
        </w:rPr>
      </w:pPr>
      <w:r w:rsidRPr="005E4B5A">
        <w:rPr>
          <w:rFonts w:ascii="Arial" w:hAnsi="Arial" w:cs="Arial"/>
          <w:b/>
          <w:sz w:val="22"/>
          <w:szCs w:val="22"/>
          <w:u w:val="single"/>
        </w:rPr>
        <w:t xml:space="preserve">PGES – Framework for Teaching (Charlotte Danielson Model): </w:t>
      </w:r>
      <w:hyperlink r:id="rId10" w:history="1">
        <w:r w:rsidRPr="005E4B5A">
          <w:rPr>
            <w:rFonts w:ascii="Arial" w:hAnsi="Arial" w:cs="Arial"/>
            <w:b/>
            <w:color w:val="0000FF"/>
            <w:sz w:val="22"/>
            <w:szCs w:val="22"/>
            <w:u w:val="single"/>
          </w:rPr>
          <w:t>http://education.ky.gov/teachers/PGES/Pages/PGES.aspx</w:t>
        </w:r>
      </w:hyperlink>
    </w:p>
    <w:p w:rsidR="00F41073" w:rsidRPr="005E4B5A" w:rsidRDefault="00F41073" w:rsidP="00F41073">
      <w:pPr>
        <w:rPr>
          <w:rFonts w:ascii="Arial" w:hAnsi="Arial" w:cs="Arial"/>
          <w:sz w:val="22"/>
          <w:szCs w:val="22"/>
        </w:rPr>
      </w:pPr>
    </w:p>
    <w:p w:rsidR="00F41073" w:rsidRPr="005E4B5A" w:rsidRDefault="00F41073" w:rsidP="00F41073">
      <w:pPr>
        <w:rPr>
          <w:rFonts w:ascii="Arial" w:hAnsi="Arial" w:cs="Arial"/>
          <w:b/>
          <w:sz w:val="22"/>
          <w:szCs w:val="22"/>
          <w:u w:val="single"/>
        </w:rPr>
      </w:pPr>
      <w:r w:rsidRPr="005E4B5A">
        <w:rPr>
          <w:rFonts w:ascii="Arial" w:hAnsi="Arial" w:cs="Arial"/>
          <w:b/>
          <w:sz w:val="22"/>
          <w:szCs w:val="22"/>
          <w:u w:val="single"/>
        </w:rPr>
        <w:t>Domain 1: Planning and Preparation</w:t>
      </w:r>
    </w:p>
    <w:p w:rsidR="00F41073" w:rsidRPr="005E4B5A" w:rsidRDefault="00F41073" w:rsidP="00F41073">
      <w:pPr>
        <w:rPr>
          <w:rFonts w:ascii="Arial" w:hAnsi="Arial" w:cs="Arial"/>
          <w:sz w:val="22"/>
          <w:szCs w:val="22"/>
        </w:rPr>
      </w:pPr>
      <w:r w:rsidRPr="005E4B5A">
        <w:rPr>
          <w:rFonts w:ascii="Arial" w:hAnsi="Arial" w:cs="Arial"/>
          <w:sz w:val="22"/>
          <w:szCs w:val="22"/>
        </w:rPr>
        <w:tab/>
        <w:t xml:space="preserve">1a: Knowledge of content/pedagogy </w:t>
      </w:r>
    </w:p>
    <w:p w:rsidR="00F41073" w:rsidRPr="005E4B5A" w:rsidRDefault="00F41073" w:rsidP="00F41073">
      <w:pPr>
        <w:rPr>
          <w:rFonts w:ascii="Arial" w:hAnsi="Arial" w:cs="Arial"/>
          <w:sz w:val="22"/>
          <w:szCs w:val="22"/>
        </w:rPr>
      </w:pPr>
      <w:r w:rsidRPr="005E4B5A">
        <w:rPr>
          <w:rFonts w:ascii="Arial" w:hAnsi="Arial" w:cs="Arial"/>
          <w:sz w:val="22"/>
          <w:szCs w:val="22"/>
        </w:rPr>
        <w:tab/>
        <w:t>1b: Demonstrates knowledge of students</w:t>
      </w:r>
    </w:p>
    <w:p w:rsidR="00F41073" w:rsidRPr="005E4B5A" w:rsidRDefault="00F41073" w:rsidP="00F41073">
      <w:pPr>
        <w:rPr>
          <w:rFonts w:ascii="Arial" w:hAnsi="Arial" w:cs="Arial"/>
          <w:sz w:val="22"/>
          <w:szCs w:val="22"/>
        </w:rPr>
      </w:pPr>
      <w:r w:rsidRPr="005E4B5A">
        <w:rPr>
          <w:rFonts w:ascii="Arial" w:hAnsi="Arial" w:cs="Arial"/>
          <w:sz w:val="22"/>
          <w:szCs w:val="22"/>
        </w:rPr>
        <w:tab/>
        <w:t>1c: Setting Instructional outcomes</w:t>
      </w:r>
    </w:p>
    <w:p w:rsidR="00F41073" w:rsidRPr="005E4B5A" w:rsidRDefault="00F41073" w:rsidP="00F41073">
      <w:pPr>
        <w:rPr>
          <w:rFonts w:ascii="Arial" w:hAnsi="Arial" w:cs="Arial"/>
          <w:sz w:val="22"/>
          <w:szCs w:val="22"/>
        </w:rPr>
      </w:pPr>
      <w:r w:rsidRPr="005E4B5A">
        <w:rPr>
          <w:rFonts w:ascii="Arial" w:hAnsi="Arial" w:cs="Arial"/>
          <w:sz w:val="22"/>
          <w:szCs w:val="22"/>
        </w:rPr>
        <w:tab/>
        <w:t>1d: Demonstrating knowledge of resources</w:t>
      </w:r>
    </w:p>
    <w:p w:rsidR="00F41073" w:rsidRDefault="00F41073" w:rsidP="00F41073">
      <w:pPr>
        <w:rPr>
          <w:rFonts w:ascii="Arial" w:hAnsi="Arial" w:cs="Arial"/>
          <w:sz w:val="22"/>
          <w:szCs w:val="22"/>
        </w:rPr>
      </w:pPr>
      <w:r w:rsidRPr="005E4B5A">
        <w:rPr>
          <w:rFonts w:ascii="Arial" w:hAnsi="Arial" w:cs="Arial"/>
          <w:sz w:val="22"/>
          <w:szCs w:val="22"/>
        </w:rPr>
        <w:tab/>
        <w:t>1e: Designing coherent instruction</w:t>
      </w:r>
    </w:p>
    <w:p w:rsidR="00F41073" w:rsidRPr="005E4B5A" w:rsidRDefault="00F41073" w:rsidP="00F41073">
      <w:pPr>
        <w:rPr>
          <w:rFonts w:ascii="Arial" w:hAnsi="Arial" w:cs="Arial"/>
          <w:sz w:val="22"/>
          <w:szCs w:val="22"/>
        </w:rPr>
      </w:pPr>
      <w:r>
        <w:rPr>
          <w:rFonts w:ascii="Arial" w:hAnsi="Arial" w:cs="Arial"/>
          <w:sz w:val="22"/>
          <w:szCs w:val="22"/>
        </w:rPr>
        <w:lastRenderedPageBreak/>
        <w:tab/>
        <w:t xml:space="preserve">1f:  Designing student assessment </w:t>
      </w:r>
    </w:p>
    <w:p w:rsidR="00F41073" w:rsidRPr="005E4B5A" w:rsidRDefault="00F41073" w:rsidP="00F41073">
      <w:pPr>
        <w:rPr>
          <w:rFonts w:ascii="Arial" w:hAnsi="Arial" w:cs="Arial"/>
          <w:sz w:val="22"/>
          <w:szCs w:val="22"/>
        </w:rPr>
      </w:pPr>
    </w:p>
    <w:p w:rsidR="00F41073" w:rsidRPr="005E4B5A" w:rsidRDefault="00F41073" w:rsidP="00F41073">
      <w:pPr>
        <w:rPr>
          <w:rFonts w:ascii="Arial" w:hAnsi="Arial" w:cs="Arial"/>
          <w:b/>
          <w:sz w:val="22"/>
          <w:szCs w:val="22"/>
          <w:u w:val="single"/>
        </w:rPr>
      </w:pPr>
      <w:r w:rsidRPr="005E4B5A">
        <w:rPr>
          <w:rFonts w:ascii="Arial" w:hAnsi="Arial" w:cs="Arial"/>
          <w:b/>
          <w:sz w:val="22"/>
          <w:szCs w:val="22"/>
          <w:u w:val="single"/>
        </w:rPr>
        <w:t>Domain 2: Classroom Environment</w:t>
      </w:r>
    </w:p>
    <w:p w:rsidR="00F41073" w:rsidRPr="005E4B5A" w:rsidRDefault="00F41073" w:rsidP="00F41073">
      <w:pPr>
        <w:rPr>
          <w:rFonts w:ascii="Arial" w:hAnsi="Arial" w:cs="Arial"/>
          <w:sz w:val="22"/>
          <w:szCs w:val="22"/>
        </w:rPr>
      </w:pPr>
      <w:r w:rsidRPr="005E4B5A">
        <w:rPr>
          <w:rFonts w:ascii="Arial" w:hAnsi="Arial" w:cs="Arial"/>
          <w:sz w:val="22"/>
          <w:szCs w:val="22"/>
        </w:rPr>
        <w:tab/>
        <w:t>2a: Creating environment of respect and rapport</w:t>
      </w:r>
    </w:p>
    <w:p w:rsidR="00F41073" w:rsidRPr="005E4B5A" w:rsidRDefault="00F41073" w:rsidP="00F41073">
      <w:pPr>
        <w:rPr>
          <w:rFonts w:ascii="Arial" w:hAnsi="Arial" w:cs="Arial"/>
          <w:sz w:val="22"/>
          <w:szCs w:val="22"/>
        </w:rPr>
      </w:pPr>
      <w:r w:rsidRPr="005E4B5A">
        <w:rPr>
          <w:rFonts w:ascii="Arial" w:hAnsi="Arial" w:cs="Arial"/>
          <w:sz w:val="22"/>
          <w:szCs w:val="22"/>
        </w:rPr>
        <w:tab/>
        <w:t>2b: Establishing culture of learning</w:t>
      </w:r>
    </w:p>
    <w:p w:rsidR="00F41073" w:rsidRPr="005E4B5A" w:rsidRDefault="00F41073" w:rsidP="00F41073">
      <w:pPr>
        <w:rPr>
          <w:rFonts w:ascii="Arial" w:hAnsi="Arial" w:cs="Arial"/>
          <w:sz w:val="22"/>
          <w:szCs w:val="22"/>
        </w:rPr>
      </w:pPr>
      <w:r w:rsidRPr="005E4B5A">
        <w:rPr>
          <w:rFonts w:ascii="Arial" w:hAnsi="Arial" w:cs="Arial"/>
          <w:sz w:val="22"/>
          <w:szCs w:val="22"/>
        </w:rPr>
        <w:tab/>
      </w:r>
    </w:p>
    <w:p w:rsidR="00F41073" w:rsidRPr="005E4B5A" w:rsidRDefault="00F41073" w:rsidP="00F41073">
      <w:pPr>
        <w:rPr>
          <w:rFonts w:ascii="Arial" w:hAnsi="Arial" w:cs="Arial"/>
          <w:b/>
          <w:sz w:val="22"/>
          <w:szCs w:val="22"/>
          <w:u w:val="single"/>
        </w:rPr>
      </w:pPr>
      <w:r w:rsidRPr="005E4B5A">
        <w:rPr>
          <w:rFonts w:ascii="Arial" w:hAnsi="Arial" w:cs="Arial"/>
          <w:b/>
          <w:sz w:val="22"/>
          <w:szCs w:val="22"/>
          <w:u w:val="single"/>
        </w:rPr>
        <w:t>Domain 3: Instruction</w:t>
      </w:r>
    </w:p>
    <w:p w:rsidR="00F41073" w:rsidRPr="005E4B5A" w:rsidRDefault="00F41073" w:rsidP="00F41073">
      <w:pPr>
        <w:rPr>
          <w:rFonts w:ascii="Arial" w:hAnsi="Arial" w:cs="Arial"/>
          <w:sz w:val="22"/>
          <w:szCs w:val="22"/>
        </w:rPr>
      </w:pPr>
      <w:r>
        <w:rPr>
          <w:rFonts w:ascii="Arial" w:hAnsi="Arial" w:cs="Arial"/>
          <w:sz w:val="22"/>
          <w:szCs w:val="22"/>
        </w:rPr>
        <w:tab/>
        <w:t>3d</w:t>
      </w:r>
      <w:r w:rsidRPr="005E4B5A">
        <w:rPr>
          <w:rFonts w:ascii="Arial" w:hAnsi="Arial" w:cs="Arial"/>
          <w:sz w:val="22"/>
          <w:szCs w:val="22"/>
        </w:rPr>
        <w:t xml:space="preserve">: </w:t>
      </w:r>
      <w:r>
        <w:rPr>
          <w:rFonts w:ascii="Arial" w:hAnsi="Arial" w:cs="Arial"/>
          <w:sz w:val="22"/>
          <w:szCs w:val="22"/>
        </w:rPr>
        <w:t xml:space="preserve">Using assessment in instruction </w:t>
      </w:r>
    </w:p>
    <w:p w:rsidR="00F41073" w:rsidRPr="005E4B5A" w:rsidRDefault="00F41073" w:rsidP="00F41073">
      <w:pPr>
        <w:rPr>
          <w:rFonts w:ascii="Arial" w:hAnsi="Arial" w:cs="Arial"/>
          <w:sz w:val="22"/>
          <w:szCs w:val="22"/>
        </w:rPr>
      </w:pPr>
    </w:p>
    <w:p w:rsidR="00F41073" w:rsidRPr="005E4B5A" w:rsidRDefault="00F41073" w:rsidP="00F41073">
      <w:pPr>
        <w:rPr>
          <w:rFonts w:ascii="Arial" w:hAnsi="Arial" w:cs="Arial"/>
          <w:b/>
          <w:sz w:val="22"/>
          <w:szCs w:val="22"/>
          <w:u w:val="single"/>
        </w:rPr>
      </w:pPr>
      <w:r w:rsidRPr="005E4B5A">
        <w:rPr>
          <w:rFonts w:ascii="Arial" w:hAnsi="Arial" w:cs="Arial"/>
          <w:b/>
          <w:sz w:val="22"/>
          <w:szCs w:val="22"/>
          <w:u w:val="single"/>
        </w:rPr>
        <w:t>Domain 4: Professional Responsibility</w:t>
      </w:r>
    </w:p>
    <w:p w:rsidR="00F41073" w:rsidRDefault="00F41073" w:rsidP="00F41073">
      <w:pPr>
        <w:rPr>
          <w:rFonts w:ascii="Arial" w:hAnsi="Arial" w:cs="Arial"/>
          <w:sz w:val="22"/>
          <w:szCs w:val="22"/>
        </w:rPr>
      </w:pPr>
      <w:r w:rsidRPr="005E4B5A">
        <w:rPr>
          <w:rFonts w:ascii="Arial" w:hAnsi="Arial" w:cs="Arial"/>
          <w:sz w:val="22"/>
          <w:szCs w:val="22"/>
        </w:rPr>
        <w:tab/>
        <w:t>4a: Reflecting on teaching</w:t>
      </w:r>
    </w:p>
    <w:p w:rsidR="00F41073" w:rsidRPr="005E4B5A" w:rsidRDefault="00F41073" w:rsidP="00F41073">
      <w:pPr>
        <w:rPr>
          <w:rFonts w:ascii="Arial" w:hAnsi="Arial" w:cs="Arial"/>
          <w:sz w:val="22"/>
          <w:szCs w:val="22"/>
        </w:rPr>
      </w:pPr>
      <w:r>
        <w:rPr>
          <w:rFonts w:ascii="Arial" w:hAnsi="Arial" w:cs="Arial"/>
          <w:sz w:val="22"/>
          <w:szCs w:val="22"/>
        </w:rPr>
        <w:tab/>
        <w:t>4c:  Communicating with families</w:t>
      </w:r>
    </w:p>
    <w:p w:rsidR="00F41073" w:rsidRPr="005E4B5A" w:rsidRDefault="00F41073" w:rsidP="00F41073">
      <w:pPr>
        <w:rPr>
          <w:rFonts w:ascii="Arial" w:hAnsi="Arial" w:cs="Arial"/>
          <w:sz w:val="22"/>
          <w:szCs w:val="22"/>
        </w:rPr>
      </w:pPr>
      <w:r w:rsidRPr="005E4B5A">
        <w:rPr>
          <w:rFonts w:ascii="Arial" w:hAnsi="Arial" w:cs="Arial"/>
          <w:sz w:val="22"/>
          <w:szCs w:val="22"/>
        </w:rPr>
        <w:tab/>
        <w:t xml:space="preserve">4d: Participating in a professional community </w:t>
      </w:r>
    </w:p>
    <w:p w:rsidR="00F41073" w:rsidRDefault="00F41073" w:rsidP="00F41073">
      <w:pPr>
        <w:rPr>
          <w:rFonts w:ascii="Arial" w:hAnsi="Arial" w:cs="Arial"/>
          <w:sz w:val="22"/>
          <w:szCs w:val="22"/>
        </w:rPr>
      </w:pPr>
      <w:r w:rsidRPr="005E4B5A">
        <w:rPr>
          <w:rFonts w:ascii="Arial" w:hAnsi="Arial" w:cs="Arial"/>
          <w:sz w:val="22"/>
          <w:szCs w:val="22"/>
        </w:rPr>
        <w:tab/>
        <w:t>4e: Growing and developing professionally</w:t>
      </w:r>
    </w:p>
    <w:p w:rsidR="00F41073" w:rsidRPr="005E4B5A" w:rsidRDefault="00F41073" w:rsidP="00F41073">
      <w:pPr>
        <w:rPr>
          <w:rFonts w:ascii="Arial" w:hAnsi="Arial" w:cs="Arial"/>
          <w:sz w:val="22"/>
          <w:szCs w:val="22"/>
        </w:rPr>
      </w:pPr>
    </w:p>
    <w:p w:rsidR="00F41073" w:rsidRPr="00F62369" w:rsidRDefault="00F41073" w:rsidP="00F41073">
      <w:pPr>
        <w:shd w:val="clear" w:color="auto" w:fill="FFFFFF"/>
        <w:rPr>
          <w:rFonts w:ascii="Calibri" w:hAnsi="Calibri" w:cs="Arial"/>
          <w:b/>
          <w:bCs/>
          <w:i/>
          <w:iCs/>
          <w:color w:val="212121"/>
          <w:sz w:val="22"/>
          <w:szCs w:val="22"/>
          <w:shd w:val="clear" w:color="auto" w:fill="FFFFFF"/>
        </w:rPr>
      </w:pPr>
      <w:r w:rsidRPr="009C2E05">
        <w:rPr>
          <w:rFonts w:ascii="Calibri" w:hAnsi="Calibri" w:cs="Arial"/>
          <w:b/>
          <w:bCs/>
          <w:color w:val="212121"/>
          <w:sz w:val="22"/>
          <w:szCs w:val="22"/>
          <w:shd w:val="clear" w:color="auto" w:fill="FFFFFF"/>
        </w:rPr>
        <w:t xml:space="preserve">Satisfactory Academic Standards </w:t>
      </w:r>
      <w:r w:rsidRPr="009C2E05">
        <w:rPr>
          <w:rFonts w:ascii="Calibri" w:hAnsi="Calibri" w:cs="Arial"/>
          <w:b/>
          <w:bCs/>
          <w:i/>
          <w:iCs/>
          <w:color w:val="212121"/>
          <w:sz w:val="22"/>
          <w:szCs w:val="22"/>
          <w:shd w:val="clear" w:color="auto" w:fill="FFFFFF"/>
        </w:rPr>
        <w:t>(SAP)</w:t>
      </w:r>
      <w:r w:rsidRPr="00F62369">
        <w:rPr>
          <w:rFonts w:ascii="Calibri" w:hAnsi="Calibri" w:cs="Arial"/>
          <w:b/>
          <w:bCs/>
          <w:i/>
          <w:iCs/>
          <w:color w:val="212121"/>
          <w:sz w:val="22"/>
          <w:szCs w:val="22"/>
          <w:shd w:val="clear" w:color="auto" w:fill="FFFFFF"/>
        </w:rPr>
        <w:t> </w:t>
      </w:r>
    </w:p>
    <w:p w:rsidR="00F41073" w:rsidRPr="00F62369" w:rsidRDefault="00F41073" w:rsidP="00F41073">
      <w:pPr>
        <w:shd w:val="clear" w:color="auto" w:fill="FFFFFF"/>
        <w:rPr>
          <w:rFonts w:ascii="Calibri" w:hAnsi="Calibri" w:cs="Arial"/>
          <w:sz w:val="22"/>
          <w:szCs w:val="22"/>
          <w:shd w:val="clear" w:color="auto" w:fill="FFFFFF"/>
        </w:rPr>
      </w:pPr>
      <w:r w:rsidRPr="00F62369">
        <w:rPr>
          <w:rFonts w:ascii="Calibri" w:hAnsi="Calibri" w:cs="Arial"/>
          <w:i/>
          <w:iCs/>
          <w:color w:val="212121"/>
          <w:sz w:val="22"/>
          <w:szCs w:val="22"/>
          <w:shd w:val="clear" w:color="auto" w:fill="FFFFFF"/>
        </w:rPr>
        <w:t>In order to be eligible to receive financial aid, a student is required to have met certain standards of satisfactory academic progress (SAP) during his or her previous attendance, whether or not financial aid was received.  </w:t>
      </w:r>
      <w:r w:rsidRPr="00F62369">
        <w:rPr>
          <w:rFonts w:ascii="Calibri" w:hAnsi="Calibri" w:cs="Arial"/>
          <w:color w:val="000000"/>
          <w:sz w:val="22"/>
          <w:szCs w:val="22"/>
          <w:shd w:val="clear" w:color="auto" w:fill="FFFFFF"/>
        </w:rPr>
        <w:t xml:space="preserve"> </w:t>
      </w:r>
    </w:p>
    <w:p w:rsidR="00F41073" w:rsidRPr="00F62369" w:rsidRDefault="00F41073" w:rsidP="00F41073">
      <w:pPr>
        <w:numPr>
          <w:ilvl w:val="1"/>
          <w:numId w:val="9"/>
        </w:numPr>
        <w:shd w:val="clear" w:color="auto" w:fill="FFFFFF"/>
        <w:tabs>
          <w:tab w:val="clear" w:pos="1440"/>
          <w:tab w:val="num" w:pos="720"/>
        </w:tabs>
        <w:ind w:left="720"/>
        <w:rPr>
          <w:rFonts w:ascii="Calibri" w:hAnsi="Calibri" w:cs="Arial"/>
          <w:sz w:val="22"/>
          <w:szCs w:val="22"/>
          <w:shd w:val="clear" w:color="auto" w:fill="FFFFFF"/>
        </w:rPr>
      </w:pPr>
      <w:r w:rsidRPr="00F62369">
        <w:rPr>
          <w:rFonts w:ascii="Calibri" w:hAnsi="Calibri" w:cs="Arial"/>
          <w:i/>
          <w:iCs/>
          <w:color w:val="212121"/>
          <w:sz w:val="22"/>
          <w:szCs w:val="22"/>
          <w:shd w:val="clear" w:color="auto" w:fill="FFFFFF"/>
        </w:rPr>
        <w:t>​A student is required to complete sixty-seven percent (67%) of all cumulative credits attempted (number of hours successfully completed divided by the number of hours attempted). Successful completion would be grades of A, B, C, D, or Pass; unsuccessful grades would be E, F, W, Z or Incomplete.​</w:t>
      </w:r>
    </w:p>
    <w:p w:rsidR="00F41073" w:rsidRPr="00F62369" w:rsidRDefault="00F41073" w:rsidP="00F41073">
      <w:pPr>
        <w:numPr>
          <w:ilvl w:val="1"/>
          <w:numId w:val="9"/>
        </w:numPr>
        <w:shd w:val="clear" w:color="auto" w:fill="FFFFFF"/>
        <w:tabs>
          <w:tab w:val="clear" w:pos="1440"/>
          <w:tab w:val="num" w:pos="720"/>
        </w:tabs>
        <w:ind w:left="720"/>
        <w:rPr>
          <w:rFonts w:ascii="Calibri" w:hAnsi="Calibri" w:cs="Arial"/>
          <w:sz w:val="22"/>
          <w:szCs w:val="22"/>
          <w:shd w:val="clear" w:color="auto" w:fill="FFFFFF"/>
        </w:rPr>
      </w:pPr>
      <w:r w:rsidRPr="00F62369">
        <w:rPr>
          <w:rFonts w:ascii="Calibri" w:hAnsi="Calibri" w:cs="Arial"/>
          <w:color w:val="212121"/>
          <w:sz w:val="22"/>
          <w:szCs w:val="22"/>
          <w:shd w:val="clear" w:color="auto" w:fill="FFFFFF"/>
        </w:rPr>
        <w:t>A student is required to meet a minimum cumulative grade point average.  On a 4-point scale for Grade Point Average (GPA) it is required a student have a 2.0 grade point average after each semester.</w:t>
      </w:r>
    </w:p>
    <w:p w:rsidR="00F41073" w:rsidRPr="00F62369" w:rsidRDefault="00F41073" w:rsidP="00F41073">
      <w:pPr>
        <w:numPr>
          <w:ilvl w:val="1"/>
          <w:numId w:val="9"/>
        </w:numPr>
        <w:shd w:val="clear" w:color="auto" w:fill="FFFFFF"/>
        <w:tabs>
          <w:tab w:val="clear" w:pos="1440"/>
          <w:tab w:val="num" w:pos="720"/>
        </w:tabs>
        <w:ind w:left="720"/>
        <w:rPr>
          <w:rFonts w:ascii="Calibri" w:hAnsi="Calibri" w:cs="Arial"/>
          <w:sz w:val="22"/>
          <w:szCs w:val="22"/>
          <w:shd w:val="clear" w:color="auto" w:fill="FFFFFF"/>
        </w:rPr>
      </w:pPr>
      <w:r w:rsidRPr="00F62369">
        <w:rPr>
          <w:rFonts w:ascii="Calibri" w:hAnsi="Calibri" w:cs="Arial"/>
          <w:color w:val="212121"/>
          <w:sz w:val="22"/>
          <w:szCs w:val="22"/>
          <w:shd w:val="clear" w:color="auto" w:fill="FFFFFF"/>
        </w:rPr>
        <w:t>Students are expected to complete their degree/diploma/certificate program within a Maximum Time Frame (MTF) of 150% of the required number of credit hours to graduate. (e.g., programs requiring 72 credits will have a 108 credit maximum). </w:t>
      </w:r>
    </w:p>
    <w:p w:rsidR="00F41073" w:rsidRPr="00B66F48" w:rsidRDefault="00F41073" w:rsidP="00F41073">
      <w:pPr>
        <w:numPr>
          <w:ilvl w:val="1"/>
          <w:numId w:val="9"/>
        </w:numPr>
        <w:shd w:val="clear" w:color="auto" w:fill="FFFFFF"/>
        <w:tabs>
          <w:tab w:val="clear" w:pos="1440"/>
          <w:tab w:val="num" w:pos="720"/>
        </w:tabs>
        <w:ind w:left="720"/>
        <w:rPr>
          <w:rFonts w:ascii="Calibri" w:hAnsi="Calibri" w:cs="Arial"/>
          <w:sz w:val="22"/>
          <w:szCs w:val="22"/>
          <w:shd w:val="clear" w:color="auto" w:fill="FFFFFF"/>
        </w:rPr>
      </w:pPr>
      <w:r w:rsidRPr="00F62369">
        <w:rPr>
          <w:rFonts w:ascii="Calibri" w:hAnsi="Calibri" w:cs="Arial"/>
          <w:i/>
          <w:iCs/>
          <w:color w:val="212121"/>
          <w:sz w:val="22"/>
          <w:szCs w:val="22"/>
          <w:shd w:val="clear" w:color="auto" w:fill="FFFFFF"/>
        </w:rPr>
        <w:t>It is the students responsibility to contact the Financial Aid Office about their Satisfactory Academic Progress status. </w:t>
      </w:r>
      <w:r w:rsidRPr="00F62369">
        <w:rPr>
          <w:rFonts w:ascii="Calibri" w:hAnsi="Calibri" w:cs="Arial"/>
          <w:i/>
          <w:iCs/>
          <w:color w:val="1F497D"/>
          <w:sz w:val="22"/>
          <w:szCs w:val="22"/>
          <w:shd w:val="clear" w:color="auto" w:fill="FFFF00"/>
        </w:rPr>
        <w:t>Withdrawing after the first week of class or taking in incomplete in a course may affect your continued access to financial aid.</w:t>
      </w:r>
      <w:r w:rsidRPr="00F62369">
        <w:rPr>
          <w:rFonts w:ascii="Calibri" w:hAnsi="Calibri" w:cs="Arial"/>
          <w:i/>
          <w:iCs/>
          <w:color w:val="1F497D"/>
          <w:sz w:val="22"/>
          <w:szCs w:val="22"/>
          <w:shd w:val="clear" w:color="auto" w:fill="FFFFFF"/>
        </w:rPr>
        <w:t xml:space="preserve"> </w:t>
      </w:r>
    </w:p>
    <w:p w:rsidR="00F41073" w:rsidRDefault="00F41073" w:rsidP="00F41073">
      <w:pPr>
        <w:rPr>
          <w:rFonts w:ascii="Arial" w:hAnsi="Arial" w:cs="Arial"/>
          <w:sz w:val="22"/>
          <w:szCs w:val="22"/>
        </w:rPr>
      </w:pPr>
      <w:r w:rsidRPr="00033B2E">
        <w:rPr>
          <w:rFonts w:ascii="Arial" w:hAnsi="Arial" w:cs="Arial"/>
          <w:sz w:val="22"/>
          <w:szCs w:val="22"/>
        </w:rPr>
        <w:t>    </w:t>
      </w:r>
    </w:p>
    <w:p w:rsidR="00F41073" w:rsidRDefault="00F41073" w:rsidP="00F41073">
      <w:pPr>
        <w:rPr>
          <w:rFonts w:ascii="Arial" w:hAnsi="Arial" w:cs="Arial"/>
          <w:sz w:val="22"/>
          <w:szCs w:val="22"/>
        </w:rPr>
      </w:pPr>
    </w:p>
    <w:p w:rsidR="00F41073" w:rsidRDefault="00F41073" w:rsidP="00F41073">
      <w:pPr>
        <w:rPr>
          <w:rFonts w:ascii="Arial" w:hAnsi="Arial" w:cs="Arial"/>
          <w:sz w:val="22"/>
          <w:szCs w:val="22"/>
        </w:rPr>
      </w:pPr>
      <w:bookmarkStart w:id="0" w:name="_GoBack"/>
      <w:bookmarkEnd w:id="0"/>
    </w:p>
    <w:p w:rsidR="00F41073" w:rsidRDefault="00F41073" w:rsidP="00F41073">
      <w:pPr>
        <w:rPr>
          <w:rFonts w:ascii="Arial" w:hAnsi="Arial" w:cs="Arial"/>
          <w:sz w:val="22"/>
          <w:szCs w:val="22"/>
        </w:rPr>
      </w:pPr>
    </w:p>
    <w:p w:rsidR="00F41073" w:rsidRDefault="00F41073" w:rsidP="00F41073">
      <w:pPr>
        <w:rPr>
          <w:rFonts w:ascii="Arial" w:hAnsi="Arial" w:cs="Arial"/>
          <w:sz w:val="22"/>
          <w:szCs w:val="22"/>
        </w:rPr>
      </w:pPr>
    </w:p>
    <w:p w:rsidR="00F41073" w:rsidRDefault="00F41073" w:rsidP="00F41073">
      <w:pPr>
        <w:rPr>
          <w:rFonts w:ascii="Arial" w:hAnsi="Arial" w:cs="Arial"/>
          <w:sz w:val="22"/>
          <w:szCs w:val="22"/>
        </w:rPr>
      </w:pPr>
    </w:p>
    <w:p w:rsidR="00F41073" w:rsidRDefault="00F41073" w:rsidP="00F41073">
      <w:pPr>
        <w:rPr>
          <w:rFonts w:ascii="Arial" w:hAnsi="Arial" w:cs="Arial"/>
          <w:sz w:val="22"/>
          <w:szCs w:val="22"/>
        </w:rPr>
      </w:pPr>
    </w:p>
    <w:p w:rsidR="00F41073" w:rsidRDefault="00F41073" w:rsidP="00F41073">
      <w:pPr>
        <w:rPr>
          <w:rFonts w:ascii="Arial" w:hAnsi="Arial" w:cs="Arial"/>
          <w:sz w:val="22"/>
          <w:szCs w:val="22"/>
        </w:rPr>
      </w:pPr>
    </w:p>
    <w:p w:rsidR="00F41073" w:rsidRDefault="00F41073" w:rsidP="00F41073">
      <w:pPr>
        <w:rPr>
          <w:rFonts w:ascii="Arial" w:hAnsi="Arial" w:cs="Arial"/>
          <w:sz w:val="22"/>
          <w:szCs w:val="22"/>
        </w:rPr>
      </w:pPr>
    </w:p>
    <w:p w:rsidR="00F41073" w:rsidRDefault="00F41073" w:rsidP="00F41073">
      <w:pPr>
        <w:rPr>
          <w:rFonts w:ascii="Arial" w:hAnsi="Arial" w:cs="Arial"/>
          <w:sz w:val="22"/>
          <w:szCs w:val="22"/>
        </w:rPr>
      </w:pPr>
    </w:p>
    <w:p w:rsidR="00F41073" w:rsidRDefault="00F41073" w:rsidP="00F41073">
      <w:pPr>
        <w:rPr>
          <w:rFonts w:ascii="Arial" w:hAnsi="Arial" w:cs="Arial"/>
          <w:sz w:val="22"/>
          <w:szCs w:val="22"/>
        </w:rPr>
      </w:pPr>
    </w:p>
    <w:p w:rsidR="00F41073" w:rsidRDefault="00F41073" w:rsidP="00F41073">
      <w:pPr>
        <w:rPr>
          <w:rFonts w:ascii="Arial" w:hAnsi="Arial" w:cs="Arial"/>
          <w:sz w:val="22"/>
          <w:szCs w:val="22"/>
        </w:rPr>
      </w:pPr>
    </w:p>
    <w:p w:rsidR="00F41073" w:rsidRDefault="00F41073" w:rsidP="00F41073">
      <w:pPr>
        <w:rPr>
          <w:rFonts w:ascii="Arial" w:hAnsi="Arial" w:cs="Arial"/>
          <w:sz w:val="22"/>
          <w:szCs w:val="22"/>
        </w:rPr>
      </w:pPr>
    </w:p>
    <w:p w:rsidR="00F41073" w:rsidRDefault="00F41073" w:rsidP="00F41073">
      <w:pPr>
        <w:rPr>
          <w:rFonts w:ascii="Arial" w:hAnsi="Arial" w:cs="Arial"/>
          <w:sz w:val="22"/>
          <w:szCs w:val="22"/>
        </w:rPr>
      </w:pPr>
    </w:p>
    <w:p w:rsidR="00F41073" w:rsidRDefault="00F41073" w:rsidP="00F41073">
      <w:pPr>
        <w:rPr>
          <w:rFonts w:ascii="Arial" w:hAnsi="Arial" w:cs="Arial"/>
          <w:sz w:val="22"/>
          <w:szCs w:val="22"/>
        </w:rPr>
      </w:pPr>
    </w:p>
    <w:p w:rsidR="00F41073" w:rsidRDefault="00F41073" w:rsidP="00F41073">
      <w:pPr>
        <w:rPr>
          <w:rFonts w:ascii="Arial" w:hAnsi="Arial" w:cs="Arial"/>
          <w:sz w:val="22"/>
          <w:szCs w:val="22"/>
        </w:rPr>
      </w:pPr>
    </w:p>
    <w:p w:rsidR="00F41073" w:rsidRDefault="00F41073" w:rsidP="00F41073">
      <w:pPr>
        <w:rPr>
          <w:rFonts w:ascii="Arial" w:hAnsi="Arial" w:cs="Arial"/>
          <w:sz w:val="22"/>
          <w:szCs w:val="22"/>
        </w:rPr>
      </w:pPr>
    </w:p>
    <w:p w:rsidR="00F41073" w:rsidRDefault="00F41073" w:rsidP="00F41073">
      <w:pPr>
        <w:rPr>
          <w:rFonts w:ascii="Arial" w:hAnsi="Arial" w:cs="Arial"/>
          <w:sz w:val="22"/>
          <w:szCs w:val="22"/>
        </w:rPr>
      </w:pPr>
    </w:p>
    <w:p w:rsidR="00F41073" w:rsidRDefault="00F41073" w:rsidP="00F41073">
      <w:pPr>
        <w:rPr>
          <w:rFonts w:ascii="Arial" w:hAnsi="Arial" w:cs="Arial"/>
          <w:sz w:val="22"/>
          <w:szCs w:val="22"/>
        </w:rPr>
      </w:pPr>
    </w:p>
    <w:p w:rsidR="00F41073" w:rsidRDefault="00F41073" w:rsidP="00F41073">
      <w:pPr>
        <w:rPr>
          <w:rFonts w:ascii="Arial" w:hAnsi="Arial" w:cs="Arial"/>
          <w:sz w:val="22"/>
          <w:szCs w:val="22"/>
        </w:rPr>
      </w:pPr>
    </w:p>
    <w:p w:rsidR="00F41073" w:rsidRDefault="00F41073" w:rsidP="00F41073">
      <w:pPr>
        <w:rPr>
          <w:rFonts w:ascii="Arial" w:hAnsi="Arial" w:cs="Arial"/>
          <w:sz w:val="22"/>
          <w:szCs w:val="22"/>
        </w:rPr>
      </w:pPr>
    </w:p>
    <w:p w:rsidR="00F41073" w:rsidRDefault="00F41073" w:rsidP="00F41073">
      <w:pPr>
        <w:rPr>
          <w:rFonts w:ascii="Arial" w:hAnsi="Arial" w:cs="Arial"/>
          <w:sz w:val="22"/>
          <w:szCs w:val="22"/>
        </w:rPr>
      </w:pPr>
    </w:p>
    <w:p w:rsidR="00F41073" w:rsidRDefault="00F41073" w:rsidP="00F41073">
      <w:pPr>
        <w:rPr>
          <w:rFonts w:ascii="Arial" w:hAnsi="Arial" w:cs="Arial"/>
          <w:sz w:val="22"/>
          <w:szCs w:val="22"/>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410"/>
        <w:gridCol w:w="4410"/>
      </w:tblGrid>
      <w:tr w:rsidR="00F41073" w:rsidRPr="00201BB6" w:rsidTr="00A95F3F">
        <w:trPr>
          <w:jc w:val="center"/>
        </w:trPr>
        <w:tc>
          <w:tcPr>
            <w:tcW w:w="10620" w:type="dxa"/>
            <w:gridSpan w:val="3"/>
            <w:tcBorders>
              <w:top w:val="single" w:sz="4" w:space="0" w:color="auto"/>
              <w:left w:val="single" w:sz="4" w:space="0" w:color="auto"/>
              <w:bottom w:val="single" w:sz="4" w:space="0" w:color="auto"/>
              <w:right w:val="single" w:sz="4" w:space="0" w:color="auto"/>
            </w:tcBorders>
            <w:shd w:val="clear" w:color="auto" w:fill="D9D9D9"/>
          </w:tcPr>
          <w:p w:rsidR="00F41073" w:rsidRPr="00E46399" w:rsidRDefault="00F41073" w:rsidP="00A95F3F">
            <w:pPr>
              <w:pStyle w:val="NormalWeb"/>
              <w:tabs>
                <w:tab w:val="left" w:pos="720"/>
                <w:tab w:val="left" w:pos="810"/>
              </w:tabs>
              <w:spacing w:before="0" w:beforeAutospacing="0" w:after="0" w:afterAutospacing="0"/>
              <w:jc w:val="center"/>
              <w:rPr>
                <w:b/>
                <w:bCs/>
              </w:rPr>
            </w:pPr>
            <w:r w:rsidRPr="00E46399">
              <w:rPr>
                <w:b/>
                <w:bCs/>
              </w:rPr>
              <w:t>This schedule is tentative and subject to change at</w:t>
            </w:r>
            <w:r w:rsidRPr="00E46399">
              <w:rPr>
                <w:bCs/>
              </w:rPr>
              <w:t xml:space="preserve"> </w:t>
            </w:r>
            <w:r w:rsidRPr="00E46399">
              <w:rPr>
                <w:b/>
                <w:bCs/>
              </w:rPr>
              <w:t>the discretion of the instructor.</w:t>
            </w:r>
          </w:p>
          <w:p w:rsidR="00F41073" w:rsidRPr="002F40F5" w:rsidRDefault="00F41073" w:rsidP="00A95F3F">
            <w:pPr>
              <w:keepNext/>
              <w:jc w:val="center"/>
              <w:outlineLvl w:val="3"/>
              <w:rPr>
                <w:rFonts w:ascii="Calibri" w:hAnsi="Calibri" w:cs="Tahoma"/>
                <w:b/>
                <w:bCs/>
                <w:sz w:val="8"/>
                <w:szCs w:val="8"/>
              </w:rPr>
            </w:pPr>
          </w:p>
        </w:tc>
      </w:tr>
      <w:tr w:rsidR="00F41073" w:rsidRPr="00201BB6" w:rsidTr="00A95F3F">
        <w:trPr>
          <w:jc w:val="center"/>
        </w:trPr>
        <w:tc>
          <w:tcPr>
            <w:tcW w:w="1800" w:type="dxa"/>
            <w:tcBorders>
              <w:top w:val="single" w:sz="4" w:space="0" w:color="auto"/>
              <w:left w:val="single" w:sz="4" w:space="0" w:color="auto"/>
              <w:bottom w:val="single" w:sz="4" w:space="0" w:color="auto"/>
              <w:right w:val="single" w:sz="4" w:space="0" w:color="auto"/>
            </w:tcBorders>
            <w:shd w:val="clear" w:color="auto" w:fill="D9D9D9"/>
            <w:hideMark/>
          </w:tcPr>
          <w:p w:rsidR="00F41073" w:rsidRPr="00201BB6" w:rsidRDefault="00F41073" w:rsidP="00A95F3F">
            <w:pPr>
              <w:keepNext/>
              <w:jc w:val="center"/>
              <w:outlineLvl w:val="0"/>
              <w:rPr>
                <w:rFonts w:ascii="Calibri" w:hAnsi="Calibri" w:cs="Tahoma"/>
                <w:sz w:val="22"/>
                <w:szCs w:val="22"/>
              </w:rPr>
            </w:pPr>
            <w:r w:rsidRPr="00201BB6">
              <w:rPr>
                <w:rFonts w:ascii="Calibri" w:hAnsi="Calibri" w:cs="Tahoma"/>
                <w:sz w:val="22"/>
                <w:szCs w:val="22"/>
              </w:rPr>
              <w:t>Dates</w:t>
            </w:r>
          </w:p>
        </w:tc>
        <w:tc>
          <w:tcPr>
            <w:tcW w:w="4410" w:type="dxa"/>
            <w:tcBorders>
              <w:top w:val="single" w:sz="4" w:space="0" w:color="auto"/>
              <w:left w:val="single" w:sz="4" w:space="0" w:color="auto"/>
              <w:bottom w:val="single" w:sz="4" w:space="0" w:color="auto"/>
              <w:right w:val="single" w:sz="4" w:space="0" w:color="auto"/>
            </w:tcBorders>
            <w:shd w:val="clear" w:color="auto" w:fill="D9D9D9"/>
            <w:hideMark/>
          </w:tcPr>
          <w:p w:rsidR="00F41073" w:rsidRPr="00201BB6" w:rsidRDefault="00F41073" w:rsidP="00A95F3F">
            <w:pPr>
              <w:keepNext/>
              <w:ind w:left="720" w:right="-360" w:hanging="720"/>
              <w:jc w:val="center"/>
              <w:outlineLvl w:val="4"/>
              <w:rPr>
                <w:rFonts w:cs="Tahoma"/>
                <w:b/>
                <w:iCs/>
                <w:sz w:val="22"/>
                <w:szCs w:val="22"/>
              </w:rPr>
            </w:pPr>
            <w:r w:rsidRPr="00201BB6">
              <w:rPr>
                <w:rFonts w:cs="Tahoma"/>
                <w:b/>
                <w:iCs/>
                <w:sz w:val="22"/>
                <w:szCs w:val="22"/>
              </w:rPr>
              <w:t>Topics</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rsidR="00F41073" w:rsidRPr="00201BB6" w:rsidRDefault="00F41073" w:rsidP="00A95F3F">
            <w:pPr>
              <w:keepNext/>
              <w:jc w:val="center"/>
              <w:outlineLvl w:val="3"/>
              <w:rPr>
                <w:rFonts w:ascii="Calibri" w:hAnsi="Calibri" w:cs="Tahoma"/>
                <w:b/>
                <w:bCs/>
                <w:sz w:val="22"/>
                <w:szCs w:val="22"/>
              </w:rPr>
            </w:pPr>
            <w:r w:rsidRPr="00201BB6">
              <w:rPr>
                <w:rFonts w:ascii="Calibri" w:hAnsi="Calibri" w:cs="Tahoma"/>
                <w:b/>
                <w:bCs/>
                <w:sz w:val="22"/>
                <w:szCs w:val="22"/>
              </w:rPr>
              <w:t>Assignments</w:t>
            </w:r>
          </w:p>
          <w:p w:rsidR="00F41073" w:rsidRPr="00201BB6" w:rsidRDefault="00F41073" w:rsidP="00A95F3F"/>
        </w:tc>
      </w:tr>
      <w:tr w:rsidR="00F41073" w:rsidRPr="00201BB6" w:rsidTr="00A95F3F">
        <w:trPr>
          <w:trHeight w:val="539"/>
          <w:jc w:val="center"/>
        </w:trPr>
        <w:tc>
          <w:tcPr>
            <w:tcW w:w="1800" w:type="dxa"/>
            <w:tcBorders>
              <w:top w:val="single" w:sz="4" w:space="0" w:color="auto"/>
              <w:left w:val="single" w:sz="4" w:space="0" w:color="auto"/>
              <w:bottom w:val="single" w:sz="4" w:space="0" w:color="auto"/>
              <w:right w:val="single" w:sz="4" w:space="0" w:color="auto"/>
            </w:tcBorders>
            <w:hideMark/>
          </w:tcPr>
          <w:p w:rsidR="00F41073" w:rsidRPr="00201BB6" w:rsidRDefault="00F41073" w:rsidP="00A95F3F">
            <w:pPr>
              <w:jc w:val="center"/>
              <w:rPr>
                <w:rFonts w:ascii="Calibri" w:hAnsi="Calibri" w:cs="Tahoma"/>
                <w:bCs/>
                <w:sz w:val="22"/>
                <w:szCs w:val="22"/>
              </w:rPr>
            </w:pPr>
            <w:r w:rsidRPr="00201BB6">
              <w:rPr>
                <w:rFonts w:ascii="Calibri" w:hAnsi="Calibri" w:cs="Tahoma"/>
                <w:bCs/>
                <w:sz w:val="22"/>
                <w:szCs w:val="22"/>
              </w:rPr>
              <w:t>Week 1</w:t>
            </w:r>
          </w:p>
          <w:p w:rsidR="00F41073" w:rsidRPr="00201BB6" w:rsidRDefault="00F41073" w:rsidP="00A95F3F">
            <w:pPr>
              <w:jc w:val="center"/>
              <w:rPr>
                <w:rFonts w:ascii="Calibri" w:hAnsi="Calibri" w:cs="Tahoma"/>
                <w:b/>
                <w:bCs/>
                <w:sz w:val="22"/>
                <w:szCs w:val="22"/>
              </w:rPr>
            </w:pPr>
            <w:r>
              <w:rPr>
                <w:rFonts w:ascii="Calibri" w:hAnsi="Calibri" w:cs="Tahoma"/>
                <w:b/>
                <w:bCs/>
                <w:sz w:val="22"/>
                <w:szCs w:val="22"/>
              </w:rPr>
              <w:t>September 1</w:t>
            </w:r>
          </w:p>
        </w:tc>
        <w:tc>
          <w:tcPr>
            <w:tcW w:w="441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jc w:val="center"/>
              <w:rPr>
                <w:rFonts w:ascii="Calibri" w:hAnsi="Calibri" w:cs="Tahoma"/>
                <w:sz w:val="22"/>
                <w:szCs w:val="22"/>
              </w:rPr>
            </w:pPr>
            <w:r w:rsidRPr="00201BB6">
              <w:rPr>
                <w:rFonts w:ascii="Calibri" w:hAnsi="Calibri" w:cs="Tahoma"/>
                <w:sz w:val="22"/>
                <w:szCs w:val="22"/>
              </w:rPr>
              <w:t xml:space="preserve">Course Introduction </w:t>
            </w:r>
          </w:p>
          <w:p w:rsidR="00F41073" w:rsidRPr="00201BB6" w:rsidRDefault="00F41073" w:rsidP="00A95F3F">
            <w:pPr>
              <w:jc w:val="center"/>
              <w:rPr>
                <w:rFonts w:ascii="Calibri" w:hAnsi="Calibri" w:cs="Tahoma"/>
                <w:sz w:val="22"/>
                <w:szCs w:val="22"/>
              </w:rPr>
            </w:pPr>
            <w:r w:rsidRPr="00201BB6">
              <w:rPr>
                <w:rFonts w:ascii="Calibri" w:hAnsi="Calibri" w:cs="Tahoma"/>
                <w:sz w:val="22"/>
                <w:szCs w:val="22"/>
              </w:rPr>
              <w:t>Confidentiality Training</w:t>
            </w:r>
          </w:p>
          <w:p w:rsidR="00F41073" w:rsidRPr="00201BB6" w:rsidRDefault="00F41073" w:rsidP="00A95F3F">
            <w:pPr>
              <w:jc w:val="center"/>
              <w:rPr>
                <w:rFonts w:ascii="Calibri" w:hAnsi="Calibri" w:cs="Tahoma"/>
                <w:b/>
                <w:sz w:val="16"/>
                <w:szCs w:val="16"/>
              </w:rPr>
            </w:pPr>
          </w:p>
        </w:tc>
        <w:tc>
          <w:tcPr>
            <w:tcW w:w="441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tabs>
                <w:tab w:val="left" w:pos="720"/>
                <w:tab w:val="center" w:pos="4680"/>
                <w:tab w:val="right" w:pos="9360"/>
              </w:tabs>
              <w:jc w:val="center"/>
              <w:rPr>
                <w:rFonts w:ascii="Calibri" w:hAnsi="Calibri" w:cs="Tahoma"/>
                <w:sz w:val="22"/>
                <w:szCs w:val="22"/>
              </w:rPr>
            </w:pPr>
            <w:r w:rsidRPr="00201BB6">
              <w:rPr>
                <w:rFonts w:ascii="Calibri" w:hAnsi="Calibri" w:cs="Tahoma"/>
                <w:sz w:val="22"/>
                <w:szCs w:val="22"/>
              </w:rPr>
              <w:t xml:space="preserve">Read Chapter 1 </w:t>
            </w:r>
            <w:r w:rsidRPr="002A5823">
              <w:rPr>
                <w:rFonts w:ascii="Calibri" w:hAnsi="Calibri" w:cs="Tahoma"/>
                <w:sz w:val="22"/>
                <w:szCs w:val="22"/>
              </w:rPr>
              <w:t xml:space="preserve"> </w:t>
            </w:r>
          </w:p>
          <w:p w:rsidR="00F41073" w:rsidRPr="00201BB6" w:rsidRDefault="00F41073" w:rsidP="00A95F3F">
            <w:pPr>
              <w:tabs>
                <w:tab w:val="left" w:pos="720"/>
                <w:tab w:val="center" w:pos="4680"/>
                <w:tab w:val="right" w:pos="9360"/>
              </w:tabs>
              <w:jc w:val="center"/>
              <w:rPr>
                <w:rFonts w:ascii="Calibri" w:hAnsi="Calibri" w:cs="Tahoma"/>
                <w:i/>
                <w:sz w:val="22"/>
                <w:szCs w:val="22"/>
              </w:rPr>
            </w:pPr>
            <w:r w:rsidRPr="00201BB6">
              <w:rPr>
                <w:rFonts w:ascii="Calibri" w:hAnsi="Calibri" w:cs="Tahoma"/>
                <w:sz w:val="22"/>
                <w:szCs w:val="22"/>
              </w:rPr>
              <w:t>Work on Autobiography</w:t>
            </w:r>
          </w:p>
        </w:tc>
      </w:tr>
      <w:tr w:rsidR="00F41073" w:rsidRPr="00201BB6" w:rsidTr="00A95F3F">
        <w:trPr>
          <w:jc w:val="center"/>
        </w:trPr>
        <w:tc>
          <w:tcPr>
            <w:tcW w:w="1800" w:type="dxa"/>
            <w:tcBorders>
              <w:top w:val="single" w:sz="4" w:space="0" w:color="auto"/>
              <w:left w:val="single" w:sz="4" w:space="0" w:color="auto"/>
              <w:bottom w:val="single" w:sz="4" w:space="0" w:color="auto"/>
              <w:right w:val="single" w:sz="4" w:space="0" w:color="auto"/>
            </w:tcBorders>
            <w:hideMark/>
          </w:tcPr>
          <w:p w:rsidR="00F41073" w:rsidRPr="00201BB6" w:rsidRDefault="00F41073" w:rsidP="00A95F3F">
            <w:pPr>
              <w:jc w:val="center"/>
              <w:rPr>
                <w:rFonts w:ascii="Calibri" w:hAnsi="Calibri" w:cs="Tahoma"/>
                <w:bCs/>
                <w:sz w:val="22"/>
                <w:szCs w:val="22"/>
              </w:rPr>
            </w:pPr>
            <w:r w:rsidRPr="00201BB6">
              <w:rPr>
                <w:rFonts w:ascii="Calibri" w:hAnsi="Calibri" w:cs="Tahoma"/>
                <w:bCs/>
                <w:sz w:val="22"/>
                <w:szCs w:val="22"/>
              </w:rPr>
              <w:t>Week 2</w:t>
            </w:r>
          </w:p>
          <w:p w:rsidR="00F41073" w:rsidRPr="00201BB6" w:rsidRDefault="00F41073" w:rsidP="00A95F3F">
            <w:pPr>
              <w:jc w:val="center"/>
              <w:rPr>
                <w:rFonts w:ascii="Calibri" w:hAnsi="Calibri" w:cs="Tahoma"/>
                <w:b/>
                <w:bCs/>
                <w:sz w:val="22"/>
                <w:szCs w:val="22"/>
              </w:rPr>
            </w:pPr>
            <w:r>
              <w:rPr>
                <w:rFonts w:ascii="Calibri" w:hAnsi="Calibri" w:cs="Tahoma"/>
                <w:b/>
                <w:bCs/>
                <w:sz w:val="22"/>
                <w:szCs w:val="22"/>
              </w:rPr>
              <w:t>September 8</w:t>
            </w:r>
          </w:p>
        </w:tc>
        <w:tc>
          <w:tcPr>
            <w:tcW w:w="441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jc w:val="center"/>
              <w:rPr>
                <w:rFonts w:ascii="Calibri" w:hAnsi="Calibri" w:cs="Tahoma"/>
                <w:sz w:val="16"/>
                <w:szCs w:val="16"/>
              </w:rPr>
            </w:pPr>
          </w:p>
          <w:p w:rsidR="00F41073" w:rsidRPr="00201BB6" w:rsidRDefault="00F41073" w:rsidP="00A95F3F">
            <w:pPr>
              <w:jc w:val="center"/>
              <w:rPr>
                <w:rFonts w:ascii="Calibri" w:hAnsi="Calibri" w:cs="Tahoma"/>
                <w:sz w:val="22"/>
                <w:szCs w:val="22"/>
              </w:rPr>
            </w:pPr>
            <w:r w:rsidRPr="00201BB6">
              <w:rPr>
                <w:rFonts w:ascii="Calibri" w:hAnsi="Calibri" w:cs="Tahoma"/>
                <w:sz w:val="22"/>
                <w:szCs w:val="22"/>
              </w:rPr>
              <w:t>Chapter One</w:t>
            </w:r>
          </w:p>
          <w:p w:rsidR="00F41073" w:rsidRPr="00201BB6" w:rsidRDefault="00F41073" w:rsidP="00A95F3F">
            <w:pPr>
              <w:jc w:val="center"/>
              <w:rPr>
                <w:rFonts w:ascii="Calibri" w:hAnsi="Calibri" w:cs="Tahoma"/>
                <w:sz w:val="22"/>
                <w:szCs w:val="22"/>
              </w:rPr>
            </w:pPr>
            <w:r w:rsidRPr="00201BB6">
              <w:rPr>
                <w:rFonts w:ascii="Calibri" w:hAnsi="Calibri" w:cs="Tahoma"/>
                <w:sz w:val="22"/>
                <w:szCs w:val="22"/>
              </w:rPr>
              <w:t>You and Early Childhood Education</w:t>
            </w:r>
          </w:p>
        </w:tc>
        <w:tc>
          <w:tcPr>
            <w:tcW w:w="441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tabs>
                <w:tab w:val="left" w:pos="720"/>
                <w:tab w:val="center" w:pos="4680"/>
                <w:tab w:val="right" w:pos="9360"/>
              </w:tabs>
              <w:jc w:val="center"/>
              <w:rPr>
                <w:rFonts w:ascii="Calibri" w:hAnsi="Calibri" w:cs="Tahoma"/>
                <w:i/>
                <w:sz w:val="16"/>
                <w:szCs w:val="16"/>
              </w:rPr>
            </w:pPr>
          </w:p>
          <w:p w:rsidR="00F41073" w:rsidRPr="00201BB6" w:rsidRDefault="00F41073" w:rsidP="00A95F3F">
            <w:pPr>
              <w:tabs>
                <w:tab w:val="left" w:pos="720"/>
                <w:tab w:val="center" w:pos="4680"/>
                <w:tab w:val="right" w:pos="9360"/>
              </w:tabs>
              <w:jc w:val="center"/>
              <w:rPr>
                <w:rFonts w:ascii="Calibri" w:hAnsi="Calibri" w:cs="Tahoma"/>
                <w:sz w:val="22"/>
                <w:szCs w:val="22"/>
              </w:rPr>
            </w:pPr>
            <w:r w:rsidRPr="00201BB6">
              <w:rPr>
                <w:rFonts w:ascii="Calibri" w:hAnsi="Calibri" w:cs="Tahoma"/>
                <w:sz w:val="22"/>
                <w:szCs w:val="22"/>
                <w:highlight w:val="lightGray"/>
              </w:rPr>
              <w:t xml:space="preserve">*Choose </w:t>
            </w:r>
            <w:r>
              <w:rPr>
                <w:rFonts w:ascii="Calibri" w:hAnsi="Calibri" w:cs="Tahoma"/>
                <w:sz w:val="22"/>
                <w:szCs w:val="22"/>
                <w:highlight w:val="lightGray"/>
              </w:rPr>
              <w:t>an early childhood organization;</w:t>
            </w:r>
            <w:r w:rsidRPr="00201BB6">
              <w:rPr>
                <w:rFonts w:ascii="Calibri" w:hAnsi="Calibri" w:cs="Tahoma"/>
                <w:sz w:val="22"/>
                <w:szCs w:val="22"/>
                <w:highlight w:val="lightGray"/>
              </w:rPr>
              <w:t xml:space="preserve"> investigate their site and complete a one-page summary about the organization.</w:t>
            </w:r>
            <w:r w:rsidRPr="00201BB6">
              <w:rPr>
                <w:rFonts w:ascii="Calibri" w:hAnsi="Calibri" w:cs="Tahoma"/>
                <w:sz w:val="22"/>
                <w:szCs w:val="22"/>
              </w:rPr>
              <w:t xml:space="preserve"> </w:t>
            </w:r>
          </w:p>
          <w:p w:rsidR="00F41073" w:rsidRPr="00201BB6" w:rsidRDefault="00F41073" w:rsidP="00A95F3F">
            <w:pPr>
              <w:tabs>
                <w:tab w:val="left" w:pos="720"/>
                <w:tab w:val="center" w:pos="4680"/>
                <w:tab w:val="right" w:pos="9360"/>
              </w:tabs>
              <w:jc w:val="center"/>
              <w:rPr>
                <w:rFonts w:ascii="Calibri" w:hAnsi="Calibri" w:cs="Tahoma"/>
                <w:sz w:val="22"/>
                <w:szCs w:val="22"/>
              </w:rPr>
            </w:pPr>
            <w:r>
              <w:rPr>
                <w:rFonts w:ascii="Calibri" w:hAnsi="Calibri" w:cs="Tahoma"/>
                <w:sz w:val="22"/>
                <w:szCs w:val="22"/>
              </w:rPr>
              <w:t>Read Chapter 2</w:t>
            </w:r>
          </w:p>
        </w:tc>
      </w:tr>
      <w:tr w:rsidR="00F41073" w:rsidRPr="00201BB6" w:rsidTr="00A95F3F">
        <w:trPr>
          <w:jc w:val="center"/>
        </w:trPr>
        <w:tc>
          <w:tcPr>
            <w:tcW w:w="1800" w:type="dxa"/>
            <w:tcBorders>
              <w:top w:val="single" w:sz="4" w:space="0" w:color="auto"/>
              <w:left w:val="single" w:sz="4" w:space="0" w:color="auto"/>
              <w:bottom w:val="single" w:sz="4" w:space="0" w:color="auto"/>
              <w:right w:val="single" w:sz="4" w:space="0" w:color="auto"/>
            </w:tcBorders>
            <w:hideMark/>
          </w:tcPr>
          <w:p w:rsidR="00F41073" w:rsidRPr="00201BB6" w:rsidRDefault="00F41073" w:rsidP="00A95F3F">
            <w:pPr>
              <w:jc w:val="center"/>
              <w:rPr>
                <w:rFonts w:ascii="Calibri" w:hAnsi="Calibri" w:cs="Tahoma"/>
                <w:bCs/>
                <w:sz w:val="22"/>
                <w:szCs w:val="22"/>
              </w:rPr>
            </w:pPr>
            <w:r w:rsidRPr="00201BB6">
              <w:rPr>
                <w:rFonts w:ascii="Calibri" w:hAnsi="Calibri" w:cs="Tahoma"/>
                <w:bCs/>
                <w:sz w:val="22"/>
                <w:szCs w:val="22"/>
              </w:rPr>
              <w:t>Week 3</w:t>
            </w:r>
          </w:p>
          <w:p w:rsidR="00F41073" w:rsidRPr="00201BB6" w:rsidRDefault="00F41073" w:rsidP="00A95F3F">
            <w:pPr>
              <w:jc w:val="center"/>
              <w:rPr>
                <w:rFonts w:ascii="Calibri" w:hAnsi="Calibri" w:cs="Tahoma"/>
                <w:b/>
                <w:bCs/>
                <w:sz w:val="22"/>
                <w:szCs w:val="22"/>
              </w:rPr>
            </w:pPr>
            <w:r w:rsidRPr="00201BB6">
              <w:rPr>
                <w:rFonts w:ascii="Calibri" w:hAnsi="Calibri" w:cs="Tahoma"/>
                <w:b/>
                <w:bCs/>
                <w:sz w:val="22"/>
                <w:szCs w:val="22"/>
              </w:rPr>
              <w:t>Septemb</w:t>
            </w:r>
            <w:r>
              <w:rPr>
                <w:rFonts w:ascii="Calibri" w:hAnsi="Calibri" w:cs="Tahoma"/>
                <w:b/>
                <w:bCs/>
                <w:sz w:val="22"/>
                <w:szCs w:val="22"/>
              </w:rPr>
              <w:t>er 15</w:t>
            </w:r>
          </w:p>
          <w:p w:rsidR="00F41073" w:rsidRPr="00201BB6" w:rsidRDefault="00F41073" w:rsidP="00A95F3F">
            <w:pPr>
              <w:jc w:val="center"/>
              <w:rPr>
                <w:rFonts w:ascii="Calibri" w:hAnsi="Calibri" w:cs="Tahoma"/>
                <w:b/>
                <w:bCs/>
                <w:sz w:val="22"/>
                <w:szCs w:val="22"/>
              </w:rPr>
            </w:pPr>
            <w:r w:rsidRPr="00201BB6">
              <w:rPr>
                <w:rFonts w:ascii="Calibri" w:hAnsi="Calibri" w:cs="Tahoma"/>
                <w:b/>
                <w:bCs/>
                <w:sz w:val="22"/>
                <w:szCs w:val="22"/>
              </w:rPr>
              <w:t xml:space="preserve"> </w:t>
            </w:r>
          </w:p>
        </w:tc>
        <w:tc>
          <w:tcPr>
            <w:tcW w:w="441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jc w:val="center"/>
              <w:rPr>
                <w:rFonts w:ascii="Calibri" w:hAnsi="Calibri" w:cs="Tahoma"/>
                <w:bCs/>
                <w:sz w:val="16"/>
                <w:szCs w:val="16"/>
                <w:lang w:val="fr-FR"/>
              </w:rPr>
            </w:pPr>
          </w:p>
          <w:p w:rsidR="00F41073" w:rsidRPr="00201BB6" w:rsidRDefault="00F41073" w:rsidP="00A95F3F">
            <w:pPr>
              <w:jc w:val="center"/>
              <w:rPr>
                <w:rFonts w:ascii="Calibri" w:hAnsi="Calibri" w:cs="Tahoma"/>
                <w:bCs/>
                <w:sz w:val="22"/>
                <w:szCs w:val="22"/>
                <w:lang w:val="fr-FR"/>
              </w:rPr>
            </w:pPr>
            <w:r w:rsidRPr="00201BB6">
              <w:rPr>
                <w:rFonts w:ascii="Calibri" w:hAnsi="Calibri" w:cs="Tahoma"/>
                <w:bCs/>
                <w:sz w:val="22"/>
                <w:szCs w:val="22"/>
                <w:lang w:val="fr-FR"/>
              </w:rPr>
              <w:t>Chapter Two</w:t>
            </w:r>
          </w:p>
          <w:p w:rsidR="00F41073" w:rsidRPr="00201BB6" w:rsidRDefault="00F41073" w:rsidP="00A95F3F">
            <w:pPr>
              <w:jc w:val="center"/>
              <w:rPr>
                <w:rFonts w:ascii="Calibri" w:hAnsi="Calibri" w:cs="Tahoma"/>
                <w:bCs/>
                <w:sz w:val="22"/>
                <w:szCs w:val="22"/>
                <w:lang w:val="fr-FR"/>
              </w:rPr>
            </w:pPr>
            <w:r w:rsidRPr="00201BB6">
              <w:rPr>
                <w:rFonts w:ascii="Calibri" w:hAnsi="Calibri" w:cs="Tahoma"/>
                <w:bCs/>
                <w:sz w:val="22"/>
                <w:szCs w:val="22"/>
                <w:lang w:val="fr-FR"/>
              </w:rPr>
              <w:t>Early Childhood Education Today – Current Issues</w:t>
            </w:r>
          </w:p>
          <w:p w:rsidR="00F41073" w:rsidRPr="00201BB6" w:rsidRDefault="00F41073" w:rsidP="00A95F3F">
            <w:pPr>
              <w:jc w:val="center"/>
              <w:rPr>
                <w:rFonts w:ascii="Calibri" w:hAnsi="Calibri" w:cs="Tahoma"/>
                <w:bCs/>
                <w:sz w:val="22"/>
                <w:szCs w:val="22"/>
                <w:lang w:val="fr-FR"/>
              </w:rPr>
            </w:pPr>
          </w:p>
        </w:tc>
        <w:tc>
          <w:tcPr>
            <w:tcW w:w="441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tabs>
                <w:tab w:val="left" w:pos="720"/>
                <w:tab w:val="center" w:pos="4680"/>
                <w:tab w:val="right" w:pos="9360"/>
              </w:tabs>
              <w:jc w:val="center"/>
              <w:rPr>
                <w:rFonts w:ascii="Calibri" w:hAnsi="Calibri" w:cs="Tahoma"/>
                <w:b/>
                <w:sz w:val="22"/>
                <w:szCs w:val="22"/>
              </w:rPr>
            </w:pPr>
            <w:r w:rsidRPr="00201BB6">
              <w:rPr>
                <w:rFonts w:ascii="Calibri" w:hAnsi="Calibri" w:cs="Tahoma"/>
                <w:b/>
                <w:sz w:val="22"/>
                <w:szCs w:val="22"/>
              </w:rPr>
              <w:t xml:space="preserve">Autobiography due </w:t>
            </w:r>
          </w:p>
          <w:p w:rsidR="00F41073" w:rsidRPr="00201BB6" w:rsidRDefault="00F41073" w:rsidP="00A95F3F">
            <w:pPr>
              <w:jc w:val="center"/>
              <w:rPr>
                <w:rFonts w:ascii="Calibri" w:hAnsi="Calibri" w:cs="Tahoma"/>
                <w:sz w:val="22"/>
                <w:szCs w:val="22"/>
              </w:rPr>
            </w:pPr>
          </w:p>
          <w:p w:rsidR="00F41073" w:rsidRPr="00201BB6" w:rsidRDefault="00F41073" w:rsidP="00A95F3F">
            <w:pPr>
              <w:jc w:val="center"/>
              <w:rPr>
                <w:rFonts w:ascii="Calibri" w:hAnsi="Calibri" w:cs="Tahoma"/>
                <w:sz w:val="22"/>
                <w:szCs w:val="22"/>
                <w:highlight w:val="lightGray"/>
              </w:rPr>
            </w:pPr>
            <w:r w:rsidRPr="00201BB6">
              <w:rPr>
                <w:rFonts w:ascii="Calibri" w:hAnsi="Calibri" w:cs="Tahoma"/>
                <w:sz w:val="22"/>
                <w:szCs w:val="22"/>
                <w:highlight w:val="lightGray"/>
              </w:rPr>
              <w:t>*Find Examples of bias and anti-bias curriculum; and</w:t>
            </w:r>
          </w:p>
          <w:p w:rsidR="00F41073" w:rsidRPr="00201BB6" w:rsidRDefault="00F41073" w:rsidP="00A95F3F">
            <w:pPr>
              <w:jc w:val="center"/>
              <w:rPr>
                <w:rFonts w:ascii="Calibri" w:hAnsi="Calibri" w:cs="Tahoma"/>
                <w:sz w:val="22"/>
                <w:szCs w:val="22"/>
              </w:rPr>
            </w:pPr>
            <w:r w:rsidRPr="00201BB6">
              <w:rPr>
                <w:rFonts w:ascii="Calibri" w:hAnsi="Calibri" w:cs="Tahoma"/>
                <w:sz w:val="22"/>
                <w:szCs w:val="22"/>
                <w:highlight w:val="lightGray"/>
              </w:rPr>
              <w:t>Research three activities to stimulate the brain in a young child.</w:t>
            </w:r>
          </w:p>
          <w:p w:rsidR="00F41073" w:rsidRPr="00201BB6" w:rsidRDefault="00F41073" w:rsidP="00A95F3F">
            <w:pPr>
              <w:jc w:val="center"/>
              <w:rPr>
                <w:rFonts w:ascii="Calibri" w:hAnsi="Calibri" w:cs="Tahoma"/>
                <w:b/>
                <w:sz w:val="22"/>
                <w:szCs w:val="22"/>
              </w:rPr>
            </w:pPr>
            <w:r w:rsidRPr="00201BB6">
              <w:rPr>
                <w:rFonts w:ascii="Calibri" w:hAnsi="Calibri" w:cs="Tahoma"/>
                <w:sz w:val="22"/>
                <w:szCs w:val="22"/>
              </w:rPr>
              <w:t>Read Chapter 3</w:t>
            </w:r>
            <w:r w:rsidRPr="00201BB6">
              <w:rPr>
                <w:rFonts w:ascii="Calibri" w:hAnsi="Calibri" w:cs="Tahoma"/>
                <w:b/>
                <w:sz w:val="22"/>
                <w:szCs w:val="22"/>
              </w:rPr>
              <w:t xml:space="preserve"> </w:t>
            </w:r>
          </w:p>
        </w:tc>
      </w:tr>
      <w:tr w:rsidR="00F41073" w:rsidRPr="00201BB6" w:rsidTr="00A95F3F">
        <w:trPr>
          <w:jc w:val="center"/>
        </w:trPr>
        <w:tc>
          <w:tcPr>
            <w:tcW w:w="1800" w:type="dxa"/>
            <w:tcBorders>
              <w:top w:val="single" w:sz="4" w:space="0" w:color="auto"/>
              <w:left w:val="single" w:sz="4" w:space="0" w:color="auto"/>
              <w:bottom w:val="single" w:sz="4" w:space="0" w:color="auto"/>
              <w:right w:val="single" w:sz="4" w:space="0" w:color="auto"/>
            </w:tcBorders>
            <w:hideMark/>
          </w:tcPr>
          <w:p w:rsidR="00F41073" w:rsidRPr="00201BB6" w:rsidRDefault="00F41073" w:rsidP="00A95F3F">
            <w:pPr>
              <w:jc w:val="center"/>
              <w:rPr>
                <w:rFonts w:ascii="Calibri" w:hAnsi="Calibri" w:cs="Tahoma"/>
                <w:bCs/>
                <w:sz w:val="22"/>
                <w:szCs w:val="22"/>
              </w:rPr>
            </w:pPr>
            <w:r w:rsidRPr="00201BB6">
              <w:rPr>
                <w:rFonts w:ascii="Calibri" w:hAnsi="Calibri" w:cs="Tahoma"/>
                <w:bCs/>
                <w:sz w:val="22"/>
                <w:szCs w:val="22"/>
              </w:rPr>
              <w:t>Week 4</w:t>
            </w:r>
          </w:p>
          <w:p w:rsidR="00F41073" w:rsidRPr="00201BB6" w:rsidRDefault="00F41073" w:rsidP="00A95F3F">
            <w:pPr>
              <w:jc w:val="center"/>
              <w:rPr>
                <w:rFonts w:ascii="Calibri" w:hAnsi="Calibri" w:cs="Tahoma"/>
                <w:b/>
                <w:bCs/>
                <w:sz w:val="22"/>
                <w:szCs w:val="22"/>
              </w:rPr>
            </w:pPr>
            <w:r>
              <w:rPr>
                <w:rFonts w:ascii="Calibri" w:hAnsi="Calibri" w:cs="Tahoma"/>
                <w:b/>
                <w:bCs/>
                <w:sz w:val="22"/>
                <w:szCs w:val="22"/>
              </w:rPr>
              <w:t>September 22</w:t>
            </w:r>
          </w:p>
        </w:tc>
        <w:tc>
          <w:tcPr>
            <w:tcW w:w="441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jc w:val="center"/>
              <w:rPr>
                <w:rFonts w:ascii="Calibri" w:hAnsi="Calibri" w:cs="Tahoma"/>
                <w:bCs/>
                <w:sz w:val="16"/>
                <w:szCs w:val="16"/>
                <w:lang w:val="fr-FR"/>
              </w:rPr>
            </w:pPr>
          </w:p>
          <w:p w:rsidR="00F41073" w:rsidRPr="00201BB6" w:rsidRDefault="00F41073" w:rsidP="00A95F3F">
            <w:pPr>
              <w:jc w:val="center"/>
              <w:rPr>
                <w:rFonts w:ascii="Calibri" w:hAnsi="Calibri" w:cs="Tahoma"/>
                <w:bCs/>
                <w:sz w:val="22"/>
                <w:szCs w:val="22"/>
                <w:lang w:val="fr-FR"/>
              </w:rPr>
            </w:pPr>
            <w:r w:rsidRPr="00201BB6">
              <w:rPr>
                <w:rFonts w:ascii="Calibri" w:hAnsi="Calibri" w:cs="Tahoma"/>
                <w:bCs/>
                <w:sz w:val="22"/>
                <w:szCs w:val="22"/>
                <w:lang w:val="fr-FR"/>
              </w:rPr>
              <w:t>Chapter Three</w:t>
            </w:r>
          </w:p>
          <w:p w:rsidR="00F41073" w:rsidRPr="00201BB6" w:rsidRDefault="00F41073" w:rsidP="00A95F3F">
            <w:pPr>
              <w:jc w:val="center"/>
              <w:rPr>
                <w:rFonts w:ascii="Calibri" w:hAnsi="Calibri" w:cs="Tahoma"/>
                <w:bCs/>
                <w:sz w:val="22"/>
                <w:szCs w:val="22"/>
                <w:lang w:val="fr-FR"/>
              </w:rPr>
            </w:pPr>
            <w:r>
              <w:rPr>
                <w:rFonts w:ascii="Calibri" w:hAnsi="Calibri" w:cs="Tahoma"/>
                <w:bCs/>
                <w:sz w:val="22"/>
                <w:szCs w:val="22"/>
                <w:lang w:val="fr-FR"/>
              </w:rPr>
              <w:t>History</w:t>
            </w:r>
            <w:r w:rsidRPr="00201BB6">
              <w:rPr>
                <w:rFonts w:ascii="Calibri" w:hAnsi="Calibri" w:cs="Tahoma"/>
                <w:bCs/>
                <w:sz w:val="22"/>
                <w:szCs w:val="22"/>
                <w:lang w:val="fr-FR"/>
              </w:rPr>
              <w:t xml:space="preserve"> and Theories</w:t>
            </w:r>
          </w:p>
          <w:p w:rsidR="00F41073" w:rsidRPr="00201BB6" w:rsidRDefault="00F41073" w:rsidP="00A95F3F">
            <w:pPr>
              <w:jc w:val="center"/>
              <w:rPr>
                <w:rFonts w:ascii="Calibri" w:hAnsi="Calibri" w:cs="Tahoma"/>
                <w:bCs/>
                <w:sz w:val="16"/>
                <w:szCs w:val="16"/>
                <w:lang w:val="fr-FR"/>
              </w:rPr>
            </w:pPr>
          </w:p>
        </w:tc>
        <w:tc>
          <w:tcPr>
            <w:tcW w:w="441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jc w:val="center"/>
              <w:rPr>
                <w:rFonts w:ascii="Calibri" w:hAnsi="Calibri" w:cs="Tahoma"/>
                <w:sz w:val="16"/>
                <w:szCs w:val="16"/>
              </w:rPr>
            </w:pPr>
          </w:p>
          <w:p w:rsidR="00F41073" w:rsidRPr="00201BB6" w:rsidRDefault="00F41073" w:rsidP="00A95F3F">
            <w:pPr>
              <w:jc w:val="center"/>
              <w:rPr>
                <w:rFonts w:ascii="Calibri" w:hAnsi="Calibri" w:cs="Tahoma"/>
                <w:sz w:val="22"/>
                <w:szCs w:val="22"/>
                <w:highlight w:val="lightGray"/>
              </w:rPr>
            </w:pPr>
            <w:r w:rsidRPr="00201BB6">
              <w:rPr>
                <w:rFonts w:ascii="Calibri" w:hAnsi="Calibri" w:cs="Tahoma"/>
                <w:sz w:val="22"/>
                <w:szCs w:val="22"/>
                <w:highlight w:val="lightGray"/>
              </w:rPr>
              <w:t>*Cho</w:t>
            </w:r>
            <w:r>
              <w:rPr>
                <w:rFonts w:ascii="Calibri" w:hAnsi="Calibri" w:cs="Tahoma"/>
                <w:sz w:val="22"/>
                <w:szCs w:val="22"/>
                <w:highlight w:val="lightGray"/>
              </w:rPr>
              <w:t>ose one of the famous pioneers i</w:t>
            </w:r>
            <w:r w:rsidRPr="00201BB6">
              <w:rPr>
                <w:rFonts w:ascii="Calibri" w:hAnsi="Calibri" w:cs="Tahoma"/>
                <w:sz w:val="22"/>
                <w:szCs w:val="22"/>
                <w:highlight w:val="lightGray"/>
              </w:rPr>
              <w:t>n early childhood education and present to the class</w:t>
            </w:r>
            <w:r>
              <w:rPr>
                <w:rFonts w:ascii="Calibri" w:hAnsi="Calibri" w:cs="Tahoma"/>
                <w:sz w:val="22"/>
                <w:szCs w:val="22"/>
                <w:highlight w:val="lightGray"/>
              </w:rPr>
              <w:t>;</w:t>
            </w:r>
            <w:r w:rsidRPr="00201BB6">
              <w:rPr>
                <w:rFonts w:ascii="Calibri" w:hAnsi="Calibri" w:cs="Tahoma"/>
                <w:sz w:val="22"/>
                <w:szCs w:val="22"/>
                <w:highlight w:val="lightGray"/>
              </w:rPr>
              <w:t xml:space="preserve"> </w:t>
            </w:r>
          </w:p>
          <w:p w:rsidR="00F41073" w:rsidRPr="00201BB6" w:rsidRDefault="00F41073" w:rsidP="00A95F3F">
            <w:pPr>
              <w:jc w:val="center"/>
              <w:rPr>
                <w:rFonts w:ascii="Calibri" w:hAnsi="Calibri" w:cs="Tahoma"/>
                <w:sz w:val="22"/>
                <w:szCs w:val="22"/>
              </w:rPr>
            </w:pPr>
            <w:r w:rsidRPr="00201BB6">
              <w:rPr>
                <w:rFonts w:ascii="Calibri" w:hAnsi="Calibri" w:cs="Tahoma"/>
                <w:sz w:val="22"/>
                <w:szCs w:val="22"/>
                <w:highlight w:val="lightGray"/>
              </w:rPr>
              <w:t>Develop a one-page description of YOUR philosophy of education using the theories of one famous pioneer.</w:t>
            </w:r>
          </w:p>
          <w:p w:rsidR="00F41073" w:rsidRPr="00201BB6" w:rsidRDefault="00F41073" w:rsidP="00A95F3F">
            <w:pPr>
              <w:jc w:val="center"/>
              <w:rPr>
                <w:rFonts w:ascii="Calibri" w:hAnsi="Calibri" w:cs="Tahoma"/>
                <w:b/>
                <w:sz w:val="16"/>
                <w:szCs w:val="16"/>
              </w:rPr>
            </w:pPr>
            <w:r w:rsidRPr="00201BB6">
              <w:rPr>
                <w:rFonts w:ascii="Calibri" w:hAnsi="Calibri" w:cs="Tahoma"/>
                <w:sz w:val="22"/>
                <w:szCs w:val="22"/>
              </w:rPr>
              <w:t xml:space="preserve">Read Chapter 4 </w:t>
            </w:r>
          </w:p>
        </w:tc>
      </w:tr>
      <w:tr w:rsidR="00F41073" w:rsidRPr="00201BB6" w:rsidTr="00A95F3F">
        <w:trPr>
          <w:jc w:val="center"/>
        </w:trPr>
        <w:tc>
          <w:tcPr>
            <w:tcW w:w="1800" w:type="dxa"/>
            <w:tcBorders>
              <w:top w:val="single" w:sz="4" w:space="0" w:color="auto"/>
              <w:left w:val="single" w:sz="4" w:space="0" w:color="auto"/>
              <w:bottom w:val="single" w:sz="4" w:space="0" w:color="auto"/>
              <w:right w:val="single" w:sz="4" w:space="0" w:color="auto"/>
            </w:tcBorders>
            <w:hideMark/>
          </w:tcPr>
          <w:p w:rsidR="00F41073" w:rsidRPr="00201BB6" w:rsidRDefault="00F41073" w:rsidP="00A95F3F">
            <w:pPr>
              <w:jc w:val="center"/>
              <w:rPr>
                <w:rFonts w:ascii="Calibri" w:hAnsi="Calibri" w:cs="Tahoma"/>
                <w:bCs/>
                <w:sz w:val="22"/>
                <w:szCs w:val="22"/>
              </w:rPr>
            </w:pPr>
            <w:r w:rsidRPr="00201BB6">
              <w:rPr>
                <w:rFonts w:ascii="Calibri" w:hAnsi="Calibri" w:cs="Tahoma"/>
                <w:bCs/>
                <w:sz w:val="22"/>
                <w:szCs w:val="22"/>
              </w:rPr>
              <w:t>Week 5</w:t>
            </w:r>
          </w:p>
          <w:p w:rsidR="00F41073" w:rsidRPr="00201BB6" w:rsidRDefault="00F41073" w:rsidP="00A95F3F">
            <w:pPr>
              <w:jc w:val="center"/>
              <w:rPr>
                <w:rFonts w:ascii="Calibri" w:hAnsi="Calibri" w:cs="Tahoma"/>
                <w:b/>
                <w:bCs/>
                <w:sz w:val="22"/>
                <w:szCs w:val="22"/>
              </w:rPr>
            </w:pPr>
            <w:r>
              <w:rPr>
                <w:rFonts w:ascii="Calibri" w:hAnsi="Calibri" w:cs="Tahoma"/>
                <w:b/>
                <w:bCs/>
                <w:sz w:val="22"/>
                <w:szCs w:val="22"/>
              </w:rPr>
              <w:t>September 29</w:t>
            </w:r>
          </w:p>
        </w:tc>
        <w:tc>
          <w:tcPr>
            <w:tcW w:w="441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jc w:val="center"/>
              <w:rPr>
                <w:rFonts w:ascii="Calibri" w:hAnsi="Calibri" w:cs="Tahoma"/>
                <w:b/>
                <w:bCs/>
                <w:sz w:val="22"/>
                <w:szCs w:val="22"/>
                <w:u w:val="single"/>
                <w:lang w:val="fr-FR"/>
              </w:rPr>
            </w:pPr>
          </w:p>
          <w:p w:rsidR="00F41073" w:rsidRPr="00201BB6" w:rsidRDefault="00F41073" w:rsidP="00A95F3F">
            <w:pPr>
              <w:jc w:val="center"/>
              <w:rPr>
                <w:rFonts w:ascii="Calibri" w:hAnsi="Calibri" w:cs="Tahoma"/>
                <w:bCs/>
                <w:sz w:val="22"/>
                <w:szCs w:val="22"/>
                <w:lang w:val="fr-FR"/>
              </w:rPr>
            </w:pPr>
            <w:r w:rsidRPr="00201BB6">
              <w:rPr>
                <w:rFonts w:ascii="Calibri" w:hAnsi="Calibri" w:cs="Tahoma"/>
                <w:bCs/>
                <w:sz w:val="22"/>
                <w:szCs w:val="22"/>
                <w:lang w:val="fr-FR"/>
              </w:rPr>
              <w:t>Chapter Four</w:t>
            </w:r>
          </w:p>
          <w:p w:rsidR="00F41073" w:rsidRPr="00201BB6" w:rsidRDefault="00F41073" w:rsidP="00A95F3F">
            <w:pPr>
              <w:jc w:val="center"/>
              <w:rPr>
                <w:rFonts w:ascii="Calibri" w:hAnsi="Calibri" w:cs="Tahoma"/>
                <w:bCs/>
                <w:sz w:val="22"/>
                <w:szCs w:val="22"/>
                <w:lang w:val="fr-FR"/>
              </w:rPr>
            </w:pPr>
            <w:r w:rsidRPr="00201BB6">
              <w:rPr>
                <w:rFonts w:ascii="Calibri" w:hAnsi="Calibri" w:cs="Tahoma"/>
                <w:bCs/>
                <w:sz w:val="22"/>
                <w:szCs w:val="22"/>
                <w:lang w:val="fr-FR"/>
              </w:rPr>
              <w:t>Implementing Early Childhood Programs</w:t>
            </w:r>
          </w:p>
          <w:p w:rsidR="00F41073" w:rsidRPr="00201BB6" w:rsidRDefault="00F41073" w:rsidP="00A95F3F">
            <w:pPr>
              <w:jc w:val="center"/>
              <w:rPr>
                <w:rFonts w:ascii="Calibri" w:hAnsi="Calibri" w:cs="Tahoma"/>
                <w:sz w:val="16"/>
                <w:szCs w:val="16"/>
              </w:rPr>
            </w:pPr>
          </w:p>
          <w:p w:rsidR="00F41073" w:rsidRPr="00201BB6" w:rsidRDefault="00F41073" w:rsidP="00A95F3F">
            <w:pPr>
              <w:jc w:val="center"/>
              <w:rPr>
                <w:rFonts w:ascii="Calibri" w:hAnsi="Calibri" w:cs="Tahoma"/>
                <w:bCs/>
                <w:sz w:val="16"/>
                <w:szCs w:val="16"/>
                <w:lang w:val="fr-FR"/>
              </w:rPr>
            </w:pPr>
          </w:p>
        </w:tc>
        <w:tc>
          <w:tcPr>
            <w:tcW w:w="441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jc w:val="center"/>
              <w:rPr>
                <w:rFonts w:ascii="Calibri" w:hAnsi="Calibri" w:cs="Tahoma"/>
                <w:i/>
                <w:sz w:val="16"/>
                <w:szCs w:val="16"/>
              </w:rPr>
            </w:pPr>
          </w:p>
          <w:p w:rsidR="00F41073" w:rsidRPr="00201BB6" w:rsidRDefault="00F41073" w:rsidP="00A95F3F">
            <w:pPr>
              <w:jc w:val="center"/>
              <w:rPr>
                <w:rFonts w:ascii="Calibri" w:hAnsi="Calibri" w:cs="Tahoma"/>
                <w:sz w:val="22"/>
                <w:szCs w:val="22"/>
              </w:rPr>
            </w:pPr>
            <w:r w:rsidRPr="00201BB6">
              <w:rPr>
                <w:rFonts w:ascii="Calibri" w:hAnsi="Calibri" w:cs="Tahoma"/>
                <w:sz w:val="22"/>
                <w:szCs w:val="22"/>
                <w:highlight w:val="lightGray"/>
              </w:rPr>
              <w:t>*Choose an early childhood program, including a visual, to present to the class.  Include a pre and post assessment to measure the effectiveness of your report.</w:t>
            </w:r>
          </w:p>
          <w:p w:rsidR="00F41073" w:rsidRPr="00201BB6" w:rsidRDefault="00F41073" w:rsidP="00A95F3F">
            <w:pPr>
              <w:jc w:val="center"/>
              <w:rPr>
                <w:rFonts w:ascii="Calibri" w:hAnsi="Calibri" w:cs="Tahoma"/>
                <w:sz w:val="22"/>
                <w:szCs w:val="22"/>
              </w:rPr>
            </w:pPr>
            <w:r w:rsidRPr="00201BB6">
              <w:rPr>
                <w:rFonts w:ascii="Calibri" w:hAnsi="Calibri" w:cs="Tahoma"/>
                <w:sz w:val="22"/>
                <w:szCs w:val="22"/>
              </w:rPr>
              <w:t>Read Chapter 5</w:t>
            </w:r>
          </w:p>
        </w:tc>
      </w:tr>
      <w:tr w:rsidR="00F41073" w:rsidRPr="00201BB6" w:rsidTr="00A95F3F">
        <w:trPr>
          <w:jc w:val="center"/>
        </w:trPr>
        <w:tc>
          <w:tcPr>
            <w:tcW w:w="1800" w:type="dxa"/>
            <w:tcBorders>
              <w:top w:val="single" w:sz="4" w:space="0" w:color="auto"/>
              <w:left w:val="single" w:sz="4" w:space="0" w:color="auto"/>
              <w:bottom w:val="single" w:sz="4" w:space="0" w:color="auto"/>
              <w:right w:val="single" w:sz="4" w:space="0" w:color="auto"/>
            </w:tcBorders>
            <w:hideMark/>
          </w:tcPr>
          <w:p w:rsidR="00F41073" w:rsidRPr="00201BB6" w:rsidRDefault="00F41073" w:rsidP="00A95F3F">
            <w:pPr>
              <w:jc w:val="center"/>
              <w:rPr>
                <w:rFonts w:ascii="Calibri" w:hAnsi="Calibri" w:cs="Tahoma"/>
                <w:bCs/>
                <w:sz w:val="22"/>
                <w:szCs w:val="22"/>
              </w:rPr>
            </w:pPr>
            <w:r w:rsidRPr="00201BB6">
              <w:rPr>
                <w:rFonts w:ascii="Calibri" w:hAnsi="Calibri" w:cs="Tahoma"/>
                <w:bCs/>
                <w:sz w:val="22"/>
                <w:szCs w:val="22"/>
              </w:rPr>
              <w:t>Week 6</w:t>
            </w:r>
          </w:p>
          <w:p w:rsidR="00F41073" w:rsidRPr="00201BB6" w:rsidRDefault="00F41073" w:rsidP="00A95F3F">
            <w:pPr>
              <w:jc w:val="center"/>
              <w:rPr>
                <w:rFonts w:ascii="Calibri" w:hAnsi="Calibri" w:cs="Tahoma"/>
                <w:b/>
                <w:bCs/>
                <w:sz w:val="22"/>
                <w:szCs w:val="22"/>
              </w:rPr>
            </w:pPr>
            <w:r>
              <w:rPr>
                <w:rFonts w:ascii="Calibri" w:hAnsi="Calibri" w:cs="Tahoma"/>
                <w:b/>
                <w:bCs/>
                <w:sz w:val="22"/>
                <w:szCs w:val="22"/>
              </w:rPr>
              <w:t>October 6</w:t>
            </w:r>
          </w:p>
        </w:tc>
        <w:tc>
          <w:tcPr>
            <w:tcW w:w="441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jc w:val="center"/>
              <w:rPr>
                <w:rFonts w:ascii="Calibri" w:hAnsi="Calibri" w:cs="Tahoma"/>
                <w:sz w:val="22"/>
                <w:szCs w:val="22"/>
              </w:rPr>
            </w:pPr>
          </w:p>
          <w:p w:rsidR="00F41073" w:rsidRPr="00201BB6" w:rsidRDefault="00F41073" w:rsidP="00A95F3F">
            <w:pPr>
              <w:jc w:val="center"/>
              <w:rPr>
                <w:rFonts w:ascii="Calibri" w:hAnsi="Calibri" w:cs="Tahoma"/>
                <w:b/>
                <w:sz w:val="22"/>
                <w:szCs w:val="22"/>
              </w:rPr>
            </w:pPr>
            <w:r w:rsidRPr="00201BB6">
              <w:rPr>
                <w:rFonts w:ascii="Calibri" w:hAnsi="Calibri" w:cs="Tahoma"/>
                <w:b/>
                <w:sz w:val="22"/>
                <w:szCs w:val="22"/>
              </w:rPr>
              <w:t>Test # 1</w:t>
            </w:r>
          </w:p>
          <w:p w:rsidR="00F41073" w:rsidRPr="00201BB6" w:rsidRDefault="00F41073" w:rsidP="00A95F3F">
            <w:pPr>
              <w:jc w:val="center"/>
              <w:rPr>
                <w:rFonts w:ascii="Calibri" w:hAnsi="Calibri" w:cs="Tahoma"/>
                <w:bCs/>
                <w:sz w:val="22"/>
                <w:szCs w:val="22"/>
                <w:lang w:val="fr-FR"/>
              </w:rPr>
            </w:pPr>
            <w:r w:rsidRPr="00201BB6">
              <w:rPr>
                <w:rFonts w:ascii="Calibri" w:hAnsi="Calibri" w:cs="Tahoma"/>
                <w:sz w:val="22"/>
                <w:szCs w:val="22"/>
              </w:rPr>
              <w:t>Chapter Five</w:t>
            </w:r>
          </w:p>
          <w:p w:rsidR="00F41073" w:rsidRPr="00201BB6" w:rsidRDefault="00F41073" w:rsidP="00A95F3F">
            <w:pPr>
              <w:jc w:val="center"/>
              <w:rPr>
                <w:rFonts w:ascii="Calibri" w:hAnsi="Calibri" w:cs="Tahoma"/>
                <w:bCs/>
                <w:sz w:val="22"/>
                <w:szCs w:val="22"/>
                <w:lang w:val="fr-FR"/>
              </w:rPr>
            </w:pPr>
            <w:r>
              <w:rPr>
                <w:rFonts w:ascii="Calibri" w:hAnsi="Calibri" w:cs="Tahoma"/>
                <w:bCs/>
                <w:sz w:val="22"/>
                <w:szCs w:val="22"/>
                <w:lang w:val="fr-FR"/>
              </w:rPr>
              <w:t xml:space="preserve">Teaching, </w:t>
            </w:r>
            <w:r w:rsidRPr="00201BB6">
              <w:rPr>
                <w:rFonts w:ascii="Calibri" w:hAnsi="Calibri" w:cs="Tahoma"/>
                <w:bCs/>
                <w:sz w:val="22"/>
                <w:szCs w:val="22"/>
                <w:lang w:val="fr-FR"/>
              </w:rPr>
              <w:t>Standards</w:t>
            </w:r>
            <w:r>
              <w:rPr>
                <w:rFonts w:ascii="Calibri" w:hAnsi="Calibri" w:cs="Tahoma"/>
                <w:bCs/>
                <w:sz w:val="22"/>
                <w:szCs w:val="22"/>
                <w:lang w:val="fr-FR"/>
              </w:rPr>
              <w:t>,</w:t>
            </w:r>
            <w:r w:rsidRPr="00201BB6">
              <w:rPr>
                <w:rFonts w:ascii="Calibri" w:hAnsi="Calibri" w:cs="Tahoma"/>
                <w:bCs/>
                <w:sz w:val="22"/>
                <w:szCs w:val="22"/>
                <w:lang w:val="fr-FR"/>
              </w:rPr>
              <w:t xml:space="preserve"> and You</w:t>
            </w:r>
          </w:p>
        </w:tc>
        <w:tc>
          <w:tcPr>
            <w:tcW w:w="441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jc w:val="center"/>
              <w:rPr>
                <w:rFonts w:ascii="Calibri" w:hAnsi="Calibri" w:cs="Tahoma"/>
                <w:sz w:val="22"/>
                <w:szCs w:val="22"/>
                <w:highlight w:val="yellow"/>
              </w:rPr>
            </w:pPr>
          </w:p>
          <w:p w:rsidR="00F41073" w:rsidRPr="00201BB6" w:rsidRDefault="00F41073" w:rsidP="00A95F3F">
            <w:pPr>
              <w:jc w:val="center"/>
              <w:rPr>
                <w:rFonts w:ascii="Calibri" w:hAnsi="Calibri" w:cs="Tahoma"/>
                <w:b/>
                <w:sz w:val="22"/>
                <w:szCs w:val="22"/>
              </w:rPr>
            </w:pPr>
            <w:r w:rsidRPr="00201BB6">
              <w:rPr>
                <w:rFonts w:ascii="Calibri" w:hAnsi="Calibri" w:cs="Tahoma"/>
                <w:sz w:val="22"/>
                <w:szCs w:val="22"/>
                <w:highlight w:val="lightGray"/>
              </w:rPr>
              <w:t>*Devel</w:t>
            </w:r>
            <w:r>
              <w:rPr>
                <w:rFonts w:ascii="Calibri" w:hAnsi="Calibri" w:cs="Tahoma"/>
                <w:sz w:val="22"/>
                <w:szCs w:val="22"/>
                <w:highlight w:val="lightGray"/>
              </w:rPr>
              <w:t xml:space="preserve">op ten questions (with answers) from the </w:t>
            </w:r>
            <w:r w:rsidRPr="00201BB6">
              <w:rPr>
                <w:rFonts w:ascii="Calibri" w:hAnsi="Calibri" w:cs="Tahoma"/>
                <w:sz w:val="22"/>
                <w:szCs w:val="22"/>
                <w:highlight w:val="lightGray"/>
              </w:rPr>
              <w:t>Overview of the</w:t>
            </w:r>
            <w:r w:rsidRPr="00201BB6">
              <w:rPr>
                <w:rFonts w:ascii="Calibri" w:hAnsi="Calibri" w:cs="Tahoma"/>
                <w:i/>
                <w:sz w:val="22"/>
                <w:szCs w:val="22"/>
                <w:highlight w:val="lightGray"/>
              </w:rPr>
              <w:t xml:space="preserve"> Kentucky</w:t>
            </w:r>
            <w:r w:rsidRPr="00201BB6">
              <w:rPr>
                <w:rFonts w:ascii="Calibri" w:hAnsi="Calibri" w:cs="Tahoma"/>
                <w:sz w:val="22"/>
                <w:szCs w:val="22"/>
                <w:highlight w:val="lightGray"/>
              </w:rPr>
              <w:t xml:space="preserve"> </w:t>
            </w:r>
            <w:r w:rsidRPr="00201BB6">
              <w:rPr>
                <w:rFonts w:ascii="Calibri" w:hAnsi="Calibri" w:cs="Tahoma"/>
                <w:i/>
                <w:sz w:val="22"/>
                <w:szCs w:val="22"/>
                <w:highlight w:val="lightGray"/>
              </w:rPr>
              <w:t>Early Childhood Quality Self Study</w:t>
            </w:r>
          </w:p>
          <w:p w:rsidR="00F41073" w:rsidRPr="00201BB6" w:rsidRDefault="00F41073" w:rsidP="00A95F3F">
            <w:pPr>
              <w:jc w:val="center"/>
              <w:rPr>
                <w:rFonts w:ascii="Calibri" w:hAnsi="Calibri" w:cs="Tahoma"/>
                <w:b/>
                <w:sz w:val="22"/>
                <w:szCs w:val="22"/>
              </w:rPr>
            </w:pPr>
            <w:r w:rsidRPr="00201BB6">
              <w:rPr>
                <w:rFonts w:ascii="Calibri" w:hAnsi="Calibri" w:cs="Tahoma"/>
                <w:sz w:val="22"/>
                <w:szCs w:val="22"/>
              </w:rPr>
              <w:t xml:space="preserve"> Read Chapter 6</w:t>
            </w:r>
          </w:p>
        </w:tc>
      </w:tr>
      <w:tr w:rsidR="00F41073" w:rsidRPr="00201BB6" w:rsidTr="00A95F3F">
        <w:trPr>
          <w:jc w:val="center"/>
        </w:trPr>
        <w:tc>
          <w:tcPr>
            <w:tcW w:w="1800" w:type="dxa"/>
            <w:tcBorders>
              <w:top w:val="single" w:sz="4" w:space="0" w:color="auto"/>
              <w:left w:val="single" w:sz="4" w:space="0" w:color="auto"/>
              <w:bottom w:val="single" w:sz="4" w:space="0" w:color="auto"/>
              <w:right w:val="single" w:sz="4" w:space="0" w:color="auto"/>
            </w:tcBorders>
            <w:hideMark/>
          </w:tcPr>
          <w:p w:rsidR="00F41073" w:rsidRPr="00201BB6" w:rsidRDefault="00F41073" w:rsidP="00A95F3F">
            <w:pPr>
              <w:jc w:val="center"/>
              <w:rPr>
                <w:rFonts w:ascii="Calibri" w:hAnsi="Calibri" w:cs="Tahoma"/>
                <w:bCs/>
                <w:sz w:val="22"/>
                <w:szCs w:val="22"/>
              </w:rPr>
            </w:pPr>
          </w:p>
          <w:p w:rsidR="00F41073" w:rsidRPr="00201BB6" w:rsidRDefault="00F41073" w:rsidP="00A95F3F">
            <w:pPr>
              <w:jc w:val="center"/>
              <w:rPr>
                <w:rFonts w:ascii="Calibri" w:hAnsi="Calibri" w:cs="Tahoma"/>
                <w:bCs/>
                <w:sz w:val="22"/>
                <w:szCs w:val="22"/>
              </w:rPr>
            </w:pPr>
            <w:r w:rsidRPr="00201BB6">
              <w:rPr>
                <w:rFonts w:ascii="Calibri" w:hAnsi="Calibri" w:cs="Tahoma"/>
                <w:bCs/>
                <w:sz w:val="22"/>
                <w:szCs w:val="22"/>
              </w:rPr>
              <w:t>Week 7</w:t>
            </w:r>
          </w:p>
          <w:p w:rsidR="00F41073" w:rsidRPr="00201BB6" w:rsidRDefault="00F41073" w:rsidP="00A95F3F">
            <w:pPr>
              <w:jc w:val="center"/>
              <w:rPr>
                <w:rFonts w:ascii="Calibri" w:hAnsi="Calibri" w:cs="Tahoma"/>
                <w:b/>
                <w:bCs/>
                <w:sz w:val="22"/>
                <w:szCs w:val="22"/>
              </w:rPr>
            </w:pPr>
            <w:r>
              <w:rPr>
                <w:rFonts w:ascii="Calibri" w:hAnsi="Calibri" w:cs="Tahoma"/>
                <w:b/>
                <w:bCs/>
                <w:sz w:val="22"/>
                <w:szCs w:val="22"/>
              </w:rPr>
              <w:t>October 13</w:t>
            </w:r>
          </w:p>
        </w:tc>
        <w:tc>
          <w:tcPr>
            <w:tcW w:w="441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jc w:val="center"/>
              <w:rPr>
                <w:rFonts w:ascii="Calibri" w:hAnsi="Calibri" w:cs="Tahoma"/>
                <w:b/>
                <w:bCs/>
                <w:sz w:val="22"/>
                <w:szCs w:val="22"/>
                <w:u w:val="single"/>
                <w:lang w:val="fr-FR"/>
              </w:rPr>
            </w:pPr>
            <w:r w:rsidRPr="00201BB6">
              <w:rPr>
                <w:rFonts w:ascii="Calibri" w:hAnsi="Calibri" w:cs="Tahoma"/>
                <w:sz w:val="22"/>
                <w:szCs w:val="22"/>
              </w:rPr>
              <w:t>Read Chapter Six:  Observing and Assessing Young Children</w:t>
            </w:r>
          </w:p>
        </w:tc>
        <w:tc>
          <w:tcPr>
            <w:tcW w:w="441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jc w:val="center"/>
              <w:rPr>
                <w:rFonts w:ascii="Calibri" w:hAnsi="Calibri" w:cs="Tahoma"/>
                <w:b/>
                <w:i/>
                <w:sz w:val="22"/>
                <w:szCs w:val="22"/>
              </w:rPr>
            </w:pPr>
            <w:r w:rsidRPr="00201BB6">
              <w:rPr>
                <w:rFonts w:ascii="Calibri" w:hAnsi="Calibri" w:cs="Tahoma"/>
                <w:b/>
                <w:i/>
                <w:sz w:val="22"/>
                <w:szCs w:val="22"/>
              </w:rPr>
              <w:t>Topical Essay Due</w:t>
            </w:r>
          </w:p>
          <w:p w:rsidR="00F41073" w:rsidRPr="00201BB6" w:rsidRDefault="00F41073" w:rsidP="00A95F3F">
            <w:pPr>
              <w:jc w:val="center"/>
              <w:rPr>
                <w:rFonts w:ascii="Calibri" w:hAnsi="Calibri" w:cs="Tahoma"/>
                <w:sz w:val="22"/>
                <w:szCs w:val="22"/>
              </w:rPr>
            </w:pPr>
            <w:r w:rsidRPr="00201BB6">
              <w:rPr>
                <w:rFonts w:ascii="Calibri" w:hAnsi="Calibri" w:cs="Tahoma"/>
                <w:sz w:val="22"/>
                <w:szCs w:val="22"/>
              </w:rPr>
              <w:t xml:space="preserve">Read Chapter 7 </w:t>
            </w:r>
          </w:p>
        </w:tc>
      </w:tr>
      <w:tr w:rsidR="00F41073" w:rsidRPr="00201BB6" w:rsidTr="00A95F3F">
        <w:trPr>
          <w:jc w:val="center"/>
        </w:trPr>
        <w:tc>
          <w:tcPr>
            <w:tcW w:w="180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jc w:val="center"/>
              <w:rPr>
                <w:rFonts w:ascii="Calibri" w:hAnsi="Calibri" w:cs="Tahoma"/>
                <w:bCs/>
                <w:sz w:val="22"/>
                <w:szCs w:val="22"/>
              </w:rPr>
            </w:pPr>
          </w:p>
          <w:p w:rsidR="00F41073" w:rsidRPr="00201BB6" w:rsidRDefault="00F41073" w:rsidP="00A95F3F">
            <w:pPr>
              <w:jc w:val="center"/>
              <w:rPr>
                <w:rFonts w:ascii="Calibri" w:hAnsi="Calibri" w:cs="Tahoma"/>
                <w:bCs/>
                <w:sz w:val="22"/>
                <w:szCs w:val="22"/>
              </w:rPr>
            </w:pPr>
            <w:r w:rsidRPr="00201BB6">
              <w:rPr>
                <w:rFonts w:ascii="Calibri" w:hAnsi="Calibri" w:cs="Tahoma"/>
                <w:bCs/>
                <w:sz w:val="22"/>
                <w:szCs w:val="22"/>
              </w:rPr>
              <w:t>Week 8</w:t>
            </w:r>
          </w:p>
          <w:p w:rsidR="00F41073" w:rsidRPr="00201BB6" w:rsidRDefault="00F41073" w:rsidP="00A95F3F">
            <w:pPr>
              <w:jc w:val="center"/>
              <w:rPr>
                <w:rFonts w:ascii="Calibri" w:hAnsi="Calibri" w:cs="Tahoma"/>
                <w:b/>
                <w:bCs/>
                <w:sz w:val="22"/>
                <w:szCs w:val="22"/>
              </w:rPr>
            </w:pPr>
            <w:r>
              <w:rPr>
                <w:rFonts w:ascii="Calibri" w:hAnsi="Calibri" w:cs="Tahoma"/>
                <w:b/>
                <w:bCs/>
                <w:sz w:val="22"/>
                <w:szCs w:val="22"/>
              </w:rPr>
              <w:t>October 20</w:t>
            </w:r>
            <w:r w:rsidRPr="00201BB6">
              <w:rPr>
                <w:rFonts w:ascii="Calibri" w:hAnsi="Calibri" w:cs="Tahoma"/>
                <w:b/>
                <w:bCs/>
                <w:sz w:val="22"/>
                <w:szCs w:val="22"/>
              </w:rPr>
              <w:t xml:space="preserve"> </w:t>
            </w:r>
          </w:p>
        </w:tc>
        <w:tc>
          <w:tcPr>
            <w:tcW w:w="441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jc w:val="center"/>
              <w:rPr>
                <w:rFonts w:ascii="Calibri" w:hAnsi="Calibri" w:cs="Tahoma"/>
                <w:sz w:val="22"/>
                <w:szCs w:val="22"/>
              </w:rPr>
            </w:pPr>
          </w:p>
          <w:p w:rsidR="00F41073" w:rsidRPr="00201BB6" w:rsidRDefault="00F41073" w:rsidP="00A95F3F">
            <w:pPr>
              <w:jc w:val="center"/>
              <w:rPr>
                <w:rFonts w:ascii="Calibri" w:hAnsi="Calibri" w:cs="Tahoma"/>
                <w:sz w:val="22"/>
                <w:szCs w:val="22"/>
              </w:rPr>
            </w:pPr>
            <w:r w:rsidRPr="00201BB6">
              <w:rPr>
                <w:rFonts w:ascii="Calibri" w:hAnsi="Calibri" w:cs="Tahoma"/>
                <w:sz w:val="22"/>
                <w:szCs w:val="22"/>
              </w:rPr>
              <w:t>Read Chapter Seven – Infants and Toddlers</w:t>
            </w:r>
          </w:p>
          <w:p w:rsidR="00F41073" w:rsidRPr="00201BB6" w:rsidRDefault="00F41073" w:rsidP="00A95F3F">
            <w:pPr>
              <w:jc w:val="center"/>
              <w:rPr>
                <w:rFonts w:ascii="Calibri" w:hAnsi="Calibri" w:cs="Tahoma"/>
                <w:b/>
                <w:sz w:val="22"/>
                <w:szCs w:val="22"/>
              </w:rPr>
            </w:pPr>
            <w:r w:rsidRPr="00201BB6">
              <w:rPr>
                <w:rFonts w:ascii="Calibri" w:hAnsi="Calibri" w:cs="Tahoma"/>
                <w:b/>
                <w:sz w:val="22"/>
                <w:szCs w:val="22"/>
              </w:rPr>
              <w:t>Fall Break</w:t>
            </w:r>
          </w:p>
        </w:tc>
        <w:tc>
          <w:tcPr>
            <w:tcW w:w="441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jc w:val="center"/>
              <w:rPr>
                <w:rFonts w:ascii="Calibri" w:hAnsi="Calibri" w:cs="Tahoma"/>
                <w:b/>
                <w:sz w:val="22"/>
                <w:szCs w:val="22"/>
              </w:rPr>
            </w:pPr>
            <w:r w:rsidRPr="00201BB6">
              <w:rPr>
                <w:rFonts w:ascii="Calibri" w:hAnsi="Calibri" w:cs="Tahoma"/>
                <w:sz w:val="22"/>
                <w:szCs w:val="22"/>
                <w:highlight w:val="lightGray"/>
              </w:rPr>
              <w:t>*</w:t>
            </w:r>
            <w:r>
              <w:rPr>
                <w:rFonts w:ascii="Calibri" w:hAnsi="Calibri" w:cs="Tahoma"/>
                <w:sz w:val="22"/>
                <w:szCs w:val="22"/>
                <w:highlight w:val="lightGray"/>
              </w:rPr>
              <w:t>Select 3 videos from YouT</w:t>
            </w:r>
            <w:r w:rsidRPr="00201BB6">
              <w:rPr>
                <w:rFonts w:ascii="Calibri" w:hAnsi="Calibri" w:cs="Tahoma"/>
                <w:sz w:val="22"/>
                <w:szCs w:val="22"/>
                <w:highlight w:val="lightGray"/>
              </w:rPr>
              <w:t>ube or TeacherTube on activities for Infants and Toddlers.  Reflect on what goes on in the situation.</w:t>
            </w:r>
            <w:r w:rsidRPr="00201BB6">
              <w:rPr>
                <w:rFonts w:ascii="Calibri" w:hAnsi="Calibri" w:cs="Tahoma"/>
                <w:sz w:val="22"/>
                <w:szCs w:val="22"/>
              </w:rPr>
              <w:t xml:space="preserve"> </w:t>
            </w:r>
          </w:p>
          <w:p w:rsidR="00F41073" w:rsidRPr="00201BB6" w:rsidRDefault="00F41073" w:rsidP="00A95F3F">
            <w:pPr>
              <w:jc w:val="center"/>
              <w:rPr>
                <w:rFonts w:ascii="Calibri" w:hAnsi="Calibri" w:cs="Tahoma"/>
                <w:sz w:val="22"/>
                <w:szCs w:val="22"/>
              </w:rPr>
            </w:pPr>
            <w:r w:rsidRPr="00201BB6">
              <w:rPr>
                <w:rFonts w:ascii="Calibri" w:hAnsi="Calibri" w:cs="Tahoma"/>
                <w:sz w:val="22"/>
                <w:szCs w:val="22"/>
              </w:rPr>
              <w:t>Read Chapter 8</w:t>
            </w:r>
          </w:p>
        </w:tc>
      </w:tr>
      <w:tr w:rsidR="00F41073" w:rsidRPr="00201BB6" w:rsidTr="00A95F3F">
        <w:trPr>
          <w:jc w:val="center"/>
        </w:trPr>
        <w:tc>
          <w:tcPr>
            <w:tcW w:w="1800" w:type="dxa"/>
            <w:tcBorders>
              <w:top w:val="single" w:sz="4" w:space="0" w:color="auto"/>
              <w:left w:val="single" w:sz="4" w:space="0" w:color="auto"/>
              <w:bottom w:val="single" w:sz="4" w:space="0" w:color="auto"/>
              <w:right w:val="single" w:sz="4" w:space="0" w:color="auto"/>
            </w:tcBorders>
            <w:hideMark/>
          </w:tcPr>
          <w:p w:rsidR="00F41073" w:rsidRPr="00201BB6" w:rsidRDefault="00F41073" w:rsidP="00A95F3F">
            <w:pPr>
              <w:jc w:val="center"/>
              <w:rPr>
                <w:rFonts w:ascii="Calibri" w:hAnsi="Calibri" w:cs="Tahoma"/>
                <w:bCs/>
                <w:sz w:val="22"/>
                <w:szCs w:val="22"/>
              </w:rPr>
            </w:pPr>
            <w:r w:rsidRPr="00201BB6">
              <w:rPr>
                <w:rFonts w:ascii="Calibri" w:hAnsi="Calibri" w:cs="Tahoma"/>
                <w:bCs/>
                <w:sz w:val="22"/>
                <w:szCs w:val="22"/>
              </w:rPr>
              <w:lastRenderedPageBreak/>
              <w:t>Week 9</w:t>
            </w:r>
          </w:p>
          <w:p w:rsidR="00F41073" w:rsidRPr="00201BB6" w:rsidRDefault="00F41073" w:rsidP="00A95F3F">
            <w:pPr>
              <w:jc w:val="center"/>
              <w:rPr>
                <w:rFonts w:ascii="Calibri" w:hAnsi="Calibri" w:cs="Tahoma"/>
                <w:b/>
                <w:bCs/>
                <w:sz w:val="22"/>
                <w:szCs w:val="22"/>
              </w:rPr>
            </w:pPr>
            <w:r>
              <w:rPr>
                <w:rFonts w:ascii="Calibri" w:hAnsi="Calibri" w:cs="Tahoma"/>
                <w:b/>
                <w:bCs/>
                <w:sz w:val="22"/>
                <w:szCs w:val="22"/>
              </w:rPr>
              <w:t>October 27</w:t>
            </w:r>
          </w:p>
        </w:tc>
        <w:tc>
          <w:tcPr>
            <w:tcW w:w="441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jc w:val="center"/>
              <w:rPr>
                <w:rFonts w:ascii="Calibri" w:hAnsi="Calibri" w:cs="Tahoma"/>
                <w:sz w:val="22"/>
                <w:szCs w:val="22"/>
              </w:rPr>
            </w:pPr>
          </w:p>
          <w:p w:rsidR="00F41073" w:rsidRPr="00201BB6" w:rsidRDefault="00F41073" w:rsidP="00A95F3F">
            <w:pPr>
              <w:jc w:val="center"/>
              <w:rPr>
                <w:rFonts w:ascii="Calibri" w:hAnsi="Calibri" w:cs="Tahoma"/>
                <w:sz w:val="22"/>
                <w:szCs w:val="22"/>
              </w:rPr>
            </w:pPr>
            <w:r w:rsidRPr="00201BB6">
              <w:rPr>
                <w:rFonts w:ascii="Calibri" w:hAnsi="Calibri" w:cs="Tahoma"/>
                <w:sz w:val="22"/>
                <w:szCs w:val="22"/>
              </w:rPr>
              <w:t>Read Chapter Eight – Preschool Years</w:t>
            </w:r>
          </w:p>
          <w:p w:rsidR="00F41073" w:rsidRPr="00201BB6" w:rsidRDefault="00F41073" w:rsidP="00A95F3F">
            <w:pPr>
              <w:jc w:val="center"/>
              <w:rPr>
                <w:rFonts w:ascii="Calibri" w:hAnsi="Calibri" w:cs="Tahoma"/>
                <w:bCs/>
                <w:sz w:val="22"/>
                <w:szCs w:val="22"/>
                <w:lang w:val="fr-FR"/>
              </w:rPr>
            </w:pPr>
            <w:r w:rsidRPr="00201BB6">
              <w:rPr>
                <w:rFonts w:ascii="Calibri" w:hAnsi="Calibri" w:cs="Tahoma"/>
                <w:bCs/>
                <w:sz w:val="22"/>
                <w:szCs w:val="22"/>
                <w:lang w:val="fr-FR"/>
              </w:rPr>
              <w:t xml:space="preserve"> </w:t>
            </w:r>
          </w:p>
          <w:p w:rsidR="00F41073" w:rsidRPr="00201BB6" w:rsidRDefault="00F41073" w:rsidP="00A95F3F">
            <w:pPr>
              <w:jc w:val="center"/>
              <w:rPr>
                <w:rFonts w:ascii="Calibri" w:hAnsi="Calibri" w:cs="Tahoma"/>
                <w:sz w:val="22"/>
                <w:szCs w:val="22"/>
              </w:rPr>
            </w:pPr>
          </w:p>
        </w:tc>
        <w:tc>
          <w:tcPr>
            <w:tcW w:w="441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tabs>
                <w:tab w:val="left" w:pos="720"/>
                <w:tab w:val="center" w:pos="4680"/>
                <w:tab w:val="right" w:pos="9360"/>
              </w:tabs>
              <w:jc w:val="center"/>
              <w:rPr>
                <w:rFonts w:ascii="Calibri" w:hAnsi="Calibri" w:cs="Tahoma"/>
                <w:sz w:val="22"/>
                <w:szCs w:val="22"/>
              </w:rPr>
            </w:pPr>
            <w:r w:rsidRPr="00201BB6">
              <w:rPr>
                <w:rFonts w:ascii="Calibri" w:hAnsi="Calibri" w:cs="Tahoma"/>
                <w:sz w:val="22"/>
                <w:szCs w:val="22"/>
                <w:highlight w:val="lightGray"/>
              </w:rPr>
              <w:t>*Develop a page of vocabulary terminology with examples relating to early childhood education</w:t>
            </w:r>
          </w:p>
          <w:p w:rsidR="00F41073" w:rsidRPr="00201BB6" w:rsidRDefault="00F41073" w:rsidP="00A95F3F">
            <w:pPr>
              <w:tabs>
                <w:tab w:val="left" w:pos="720"/>
                <w:tab w:val="center" w:pos="4680"/>
                <w:tab w:val="right" w:pos="9360"/>
              </w:tabs>
              <w:jc w:val="center"/>
              <w:rPr>
                <w:rFonts w:ascii="Calibri" w:hAnsi="Calibri" w:cs="Tahoma"/>
                <w:sz w:val="22"/>
                <w:szCs w:val="22"/>
              </w:rPr>
            </w:pPr>
            <w:r>
              <w:rPr>
                <w:rFonts w:ascii="Calibri" w:hAnsi="Calibri" w:cs="Tahoma"/>
                <w:sz w:val="22"/>
                <w:szCs w:val="22"/>
              </w:rPr>
              <w:t>Read Chapter 9</w:t>
            </w:r>
          </w:p>
        </w:tc>
      </w:tr>
      <w:tr w:rsidR="00F41073" w:rsidRPr="00201BB6" w:rsidTr="00A95F3F">
        <w:trPr>
          <w:jc w:val="center"/>
        </w:trPr>
        <w:tc>
          <w:tcPr>
            <w:tcW w:w="1800" w:type="dxa"/>
            <w:tcBorders>
              <w:top w:val="single" w:sz="4" w:space="0" w:color="auto"/>
              <w:left w:val="single" w:sz="4" w:space="0" w:color="auto"/>
              <w:bottom w:val="single" w:sz="4" w:space="0" w:color="auto"/>
              <w:right w:val="single" w:sz="4" w:space="0" w:color="auto"/>
            </w:tcBorders>
            <w:shd w:val="clear" w:color="auto" w:fill="FFFF00"/>
            <w:hideMark/>
          </w:tcPr>
          <w:p w:rsidR="00F41073" w:rsidRPr="00201BB6" w:rsidRDefault="00F41073" w:rsidP="00A95F3F">
            <w:pPr>
              <w:jc w:val="center"/>
              <w:rPr>
                <w:rFonts w:ascii="Arial" w:hAnsi="Arial" w:cs="Arial"/>
                <w:b/>
                <w:bCs/>
                <w:i/>
                <w:sz w:val="20"/>
                <w:szCs w:val="20"/>
              </w:rPr>
            </w:pPr>
            <w:r w:rsidRPr="00201BB6">
              <w:rPr>
                <w:rFonts w:ascii="Arial" w:hAnsi="Arial" w:cs="Arial"/>
                <w:b/>
                <w:bCs/>
                <w:i/>
                <w:sz w:val="20"/>
                <w:szCs w:val="20"/>
              </w:rPr>
              <w:t>Individual appointments to be scheduled</w:t>
            </w:r>
          </w:p>
        </w:tc>
        <w:tc>
          <w:tcPr>
            <w:tcW w:w="4410" w:type="dxa"/>
            <w:tcBorders>
              <w:top w:val="single" w:sz="4" w:space="0" w:color="auto"/>
              <w:left w:val="single" w:sz="4" w:space="0" w:color="auto"/>
              <w:bottom w:val="single" w:sz="4" w:space="0" w:color="auto"/>
              <w:right w:val="single" w:sz="4" w:space="0" w:color="auto"/>
            </w:tcBorders>
            <w:shd w:val="clear" w:color="auto" w:fill="FFFF00"/>
          </w:tcPr>
          <w:p w:rsidR="00F41073" w:rsidRPr="00201BB6" w:rsidRDefault="00F41073" w:rsidP="00A95F3F">
            <w:pPr>
              <w:jc w:val="center"/>
              <w:rPr>
                <w:rFonts w:ascii="Arial" w:hAnsi="Arial" w:cs="Arial"/>
                <w:b/>
                <w:i/>
              </w:rPr>
            </w:pPr>
            <w:r w:rsidRPr="00201BB6">
              <w:rPr>
                <w:rFonts w:ascii="Arial" w:hAnsi="Arial" w:cs="Arial"/>
                <w:b/>
                <w:i/>
              </w:rPr>
              <w:t>Advising for Spring Semester</w:t>
            </w:r>
          </w:p>
          <w:p w:rsidR="00F41073" w:rsidRPr="00201BB6" w:rsidRDefault="00F41073" w:rsidP="00A95F3F">
            <w:pPr>
              <w:jc w:val="center"/>
              <w:rPr>
                <w:rFonts w:ascii="Arial" w:hAnsi="Arial" w:cs="Arial"/>
                <w:b/>
                <w:i/>
              </w:rPr>
            </w:pPr>
          </w:p>
          <w:p w:rsidR="00F41073" w:rsidRPr="00201BB6" w:rsidRDefault="00F41073" w:rsidP="00A95F3F">
            <w:pPr>
              <w:jc w:val="center"/>
              <w:rPr>
                <w:rFonts w:ascii="Arial" w:hAnsi="Arial" w:cs="Arial"/>
                <w:b/>
                <w:i/>
              </w:rPr>
            </w:pPr>
            <w:r w:rsidRPr="00201BB6">
              <w:rPr>
                <w:rFonts w:ascii="Arial" w:hAnsi="Arial" w:cs="Arial"/>
                <w:b/>
                <w:i/>
                <w:sz w:val="20"/>
                <w:szCs w:val="20"/>
              </w:rPr>
              <w:t>Sign up for an a</w:t>
            </w:r>
            <w:r>
              <w:rPr>
                <w:rFonts w:ascii="Arial" w:hAnsi="Arial" w:cs="Arial"/>
                <w:b/>
                <w:i/>
                <w:sz w:val="20"/>
                <w:szCs w:val="20"/>
              </w:rPr>
              <w:t>ppointment on your advisor’s door</w:t>
            </w:r>
          </w:p>
        </w:tc>
        <w:tc>
          <w:tcPr>
            <w:tcW w:w="4410" w:type="dxa"/>
            <w:tcBorders>
              <w:top w:val="single" w:sz="4" w:space="0" w:color="auto"/>
              <w:left w:val="single" w:sz="4" w:space="0" w:color="auto"/>
              <w:bottom w:val="single" w:sz="4" w:space="0" w:color="auto"/>
              <w:right w:val="single" w:sz="4" w:space="0" w:color="auto"/>
            </w:tcBorders>
            <w:shd w:val="clear" w:color="auto" w:fill="FFFF00"/>
          </w:tcPr>
          <w:p w:rsidR="00F41073" w:rsidRPr="00201BB6" w:rsidRDefault="00F41073" w:rsidP="00A95F3F">
            <w:pPr>
              <w:jc w:val="center"/>
              <w:rPr>
                <w:rFonts w:ascii="Arial" w:hAnsi="Arial" w:cs="Arial"/>
                <w:b/>
                <w:i/>
                <w:sz w:val="20"/>
                <w:szCs w:val="20"/>
              </w:rPr>
            </w:pPr>
            <w:r>
              <w:rPr>
                <w:rFonts w:ascii="Arial" w:hAnsi="Arial" w:cs="Arial"/>
                <w:b/>
                <w:i/>
                <w:sz w:val="20"/>
                <w:szCs w:val="20"/>
              </w:rPr>
              <w:t>October 26 – November 4</w:t>
            </w:r>
            <w:r w:rsidRPr="00201BB6">
              <w:rPr>
                <w:rFonts w:ascii="Arial" w:hAnsi="Arial" w:cs="Arial"/>
                <w:b/>
                <w:i/>
                <w:sz w:val="20"/>
                <w:szCs w:val="20"/>
              </w:rPr>
              <w:t xml:space="preserve"> (Juniors and Seniors)</w:t>
            </w:r>
          </w:p>
          <w:p w:rsidR="00F41073" w:rsidRPr="00201BB6" w:rsidRDefault="00F41073" w:rsidP="00A95F3F">
            <w:pPr>
              <w:jc w:val="center"/>
              <w:rPr>
                <w:rFonts w:ascii="Arial" w:hAnsi="Arial" w:cs="Arial"/>
                <w:b/>
                <w:i/>
                <w:sz w:val="20"/>
                <w:szCs w:val="20"/>
              </w:rPr>
            </w:pPr>
            <w:r w:rsidRPr="00201BB6">
              <w:rPr>
                <w:rFonts w:ascii="Arial" w:hAnsi="Arial" w:cs="Arial"/>
                <w:b/>
                <w:i/>
                <w:sz w:val="20"/>
                <w:szCs w:val="20"/>
              </w:rPr>
              <w:t>November 7 – 18 (Sophomores)</w:t>
            </w:r>
          </w:p>
          <w:p w:rsidR="00F41073" w:rsidRPr="00201BB6" w:rsidRDefault="00F41073" w:rsidP="00A95F3F">
            <w:pPr>
              <w:jc w:val="center"/>
              <w:rPr>
                <w:rFonts w:ascii="Arial" w:hAnsi="Arial" w:cs="Arial"/>
                <w:b/>
                <w:i/>
                <w:sz w:val="20"/>
                <w:szCs w:val="20"/>
              </w:rPr>
            </w:pPr>
            <w:r>
              <w:rPr>
                <w:rFonts w:ascii="Arial" w:hAnsi="Arial" w:cs="Arial"/>
                <w:b/>
                <w:i/>
                <w:sz w:val="20"/>
                <w:szCs w:val="20"/>
              </w:rPr>
              <w:t>November 9 – 18</w:t>
            </w:r>
            <w:r w:rsidRPr="00201BB6">
              <w:rPr>
                <w:rFonts w:ascii="Arial" w:hAnsi="Arial" w:cs="Arial"/>
                <w:b/>
                <w:i/>
                <w:sz w:val="20"/>
                <w:szCs w:val="20"/>
              </w:rPr>
              <w:t xml:space="preserve"> (Freshmen)</w:t>
            </w:r>
          </w:p>
        </w:tc>
      </w:tr>
      <w:tr w:rsidR="00F41073" w:rsidRPr="00201BB6" w:rsidTr="00A95F3F">
        <w:trPr>
          <w:jc w:val="center"/>
        </w:trPr>
        <w:tc>
          <w:tcPr>
            <w:tcW w:w="180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jc w:val="center"/>
              <w:rPr>
                <w:rFonts w:ascii="Calibri" w:hAnsi="Calibri" w:cs="Tahoma"/>
                <w:bCs/>
                <w:sz w:val="22"/>
                <w:szCs w:val="22"/>
              </w:rPr>
            </w:pPr>
          </w:p>
          <w:p w:rsidR="00F41073" w:rsidRPr="00201BB6" w:rsidRDefault="00F41073" w:rsidP="00A95F3F">
            <w:pPr>
              <w:jc w:val="center"/>
              <w:rPr>
                <w:rFonts w:ascii="Calibri" w:hAnsi="Calibri" w:cs="Tahoma"/>
                <w:bCs/>
                <w:sz w:val="22"/>
                <w:szCs w:val="22"/>
              </w:rPr>
            </w:pPr>
            <w:r w:rsidRPr="00201BB6">
              <w:rPr>
                <w:rFonts w:ascii="Calibri" w:hAnsi="Calibri" w:cs="Tahoma"/>
                <w:bCs/>
                <w:sz w:val="22"/>
                <w:szCs w:val="22"/>
              </w:rPr>
              <w:t>Week 10</w:t>
            </w:r>
          </w:p>
          <w:p w:rsidR="00F41073" w:rsidRPr="00201BB6" w:rsidRDefault="00F41073" w:rsidP="00A95F3F">
            <w:pPr>
              <w:jc w:val="center"/>
              <w:rPr>
                <w:rFonts w:ascii="Calibri" w:hAnsi="Calibri" w:cs="Tahoma"/>
                <w:b/>
                <w:bCs/>
                <w:sz w:val="22"/>
                <w:szCs w:val="22"/>
              </w:rPr>
            </w:pPr>
            <w:r>
              <w:rPr>
                <w:rFonts w:ascii="Calibri" w:hAnsi="Calibri" w:cs="Tahoma"/>
                <w:b/>
                <w:bCs/>
                <w:sz w:val="22"/>
                <w:szCs w:val="22"/>
              </w:rPr>
              <w:t>November 3</w:t>
            </w:r>
          </w:p>
        </w:tc>
        <w:tc>
          <w:tcPr>
            <w:tcW w:w="441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jc w:val="center"/>
              <w:rPr>
                <w:rFonts w:ascii="Calibri" w:hAnsi="Calibri" w:cs="Tahoma"/>
                <w:b/>
                <w:sz w:val="22"/>
                <w:szCs w:val="22"/>
                <w:u w:val="single"/>
              </w:rPr>
            </w:pPr>
          </w:p>
          <w:p w:rsidR="00F41073" w:rsidRPr="00201BB6" w:rsidRDefault="00F41073" w:rsidP="00A95F3F">
            <w:pPr>
              <w:jc w:val="center"/>
              <w:rPr>
                <w:rFonts w:ascii="Calibri" w:hAnsi="Calibri" w:cs="Tahoma"/>
                <w:b/>
                <w:sz w:val="22"/>
                <w:szCs w:val="22"/>
                <w:u w:val="single"/>
              </w:rPr>
            </w:pPr>
            <w:r w:rsidRPr="00201BB6">
              <w:rPr>
                <w:rFonts w:ascii="Calibri" w:hAnsi="Calibri" w:cs="Tahoma"/>
                <w:b/>
                <w:sz w:val="22"/>
                <w:szCs w:val="22"/>
                <w:u w:val="single"/>
              </w:rPr>
              <w:t xml:space="preserve">Test #2 </w:t>
            </w:r>
          </w:p>
          <w:p w:rsidR="00F41073" w:rsidRPr="00201BB6" w:rsidRDefault="00F41073" w:rsidP="00A95F3F">
            <w:pPr>
              <w:jc w:val="center"/>
              <w:rPr>
                <w:rFonts w:ascii="Calibri" w:hAnsi="Calibri" w:cs="Tahoma"/>
                <w:sz w:val="22"/>
                <w:szCs w:val="22"/>
              </w:rPr>
            </w:pPr>
            <w:r w:rsidRPr="00201BB6">
              <w:rPr>
                <w:rFonts w:ascii="Calibri" w:hAnsi="Calibri" w:cs="Tahoma"/>
                <w:sz w:val="22"/>
                <w:szCs w:val="22"/>
              </w:rPr>
              <w:t>Chapter Nine – Kindergarten Today</w:t>
            </w:r>
          </w:p>
          <w:p w:rsidR="00F41073" w:rsidRPr="00201BB6" w:rsidRDefault="00F41073" w:rsidP="00A95F3F">
            <w:pPr>
              <w:jc w:val="center"/>
              <w:rPr>
                <w:rFonts w:ascii="Calibri" w:hAnsi="Calibri" w:cs="Tahoma"/>
                <w:sz w:val="22"/>
                <w:szCs w:val="22"/>
              </w:rPr>
            </w:pPr>
            <w:r w:rsidRPr="00201BB6">
              <w:rPr>
                <w:rFonts w:ascii="Calibri" w:hAnsi="Calibri" w:cs="Tahoma"/>
                <w:sz w:val="22"/>
                <w:szCs w:val="22"/>
              </w:rPr>
              <w:t xml:space="preserve"> </w:t>
            </w:r>
          </w:p>
          <w:p w:rsidR="00F41073" w:rsidRPr="00201BB6" w:rsidRDefault="00F41073" w:rsidP="00A95F3F">
            <w:pPr>
              <w:jc w:val="center"/>
              <w:rPr>
                <w:rFonts w:ascii="Calibri" w:hAnsi="Calibri" w:cs="Tahoma"/>
                <w:b/>
                <w:sz w:val="22"/>
                <w:szCs w:val="22"/>
                <w:u w:val="single"/>
              </w:rPr>
            </w:pPr>
          </w:p>
        </w:tc>
        <w:tc>
          <w:tcPr>
            <w:tcW w:w="4410" w:type="dxa"/>
            <w:tcBorders>
              <w:top w:val="single" w:sz="4" w:space="0" w:color="auto"/>
              <w:left w:val="single" w:sz="4" w:space="0" w:color="auto"/>
              <w:bottom w:val="single" w:sz="4" w:space="0" w:color="auto"/>
              <w:right w:val="single" w:sz="4" w:space="0" w:color="auto"/>
            </w:tcBorders>
          </w:tcPr>
          <w:p w:rsidR="00F41073" w:rsidRDefault="00F41073" w:rsidP="00A95F3F">
            <w:pPr>
              <w:jc w:val="center"/>
              <w:rPr>
                <w:rFonts w:ascii="Calibri" w:hAnsi="Calibri" w:cs="Tahoma"/>
                <w:sz w:val="22"/>
                <w:szCs w:val="22"/>
                <w:highlight w:val="lightGray"/>
              </w:rPr>
            </w:pPr>
          </w:p>
          <w:p w:rsidR="00F41073" w:rsidRPr="00201BB6" w:rsidRDefault="00F41073" w:rsidP="00A95F3F">
            <w:pPr>
              <w:jc w:val="center"/>
              <w:rPr>
                <w:rFonts w:ascii="Calibri" w:hAnsi="Calibri" w:cs="Tahoma"/>
                <w:sz w:val="22"/>
                <w:szCs w:val="22"/>
              </w:rPr>
            </w:pPr>
            <w:r w:rsidRPr="00201BB6">
              <w:rPr>
                <w:rFonts w:ascii="Calibri" w:hAnsi="Calibri" w:cs="Tahoma"/>
                <w:sz w:val="22"/>
                <w:szCs w:val="22"/>
                <w:highlight w:val="lightGray"/>
              </w:rPr>
              <w:t>*Video yourself reading a book to a group of children using the guidelines from pages 246 -248</w:t>
            </w:r>
          </w:p>
          <w:p w:rsidR="00F41073" w:rsidRPr="00201BB6" w:rsidRDefault="00F41073" w:rsidP="00A95F3F">
            <w:pPr>
              <w:jc w:val="center"/>
              <w:rPr>
                <w:rFonts w:ascii="Calibri" w:hAnsi="Calibri" w:cs="Tahoma"/>
                <w:sz w:val="22"/>
                <w:szCs w:val="22"/>
              </w:rPr>
            </w:pPr>
            <w:r w:rsidRPr="00201BB6">
              <w:rPr>
                <w:rFonts w:ascii="Calibri" w:hAnsi="Calibri" w:cs="Tahoma"/>
                <w:sz w:val="22"/>
                <w:szCs w:val="22"/>
              </w:rPr>
              <w:t>Reach Chapter 10</w:t>
            </w:r>
          </w:p>
        </w:tc>
      </w:tr>
      <w:tr w:rsidR="00F41073" w:rsidRPr="00201BB6" w:rsidTr="00A95F3F">
        <w:trPr>
          <w:jc w:val="center"/>
        </w:trPr>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F41073" w:rsidRPr="00201BB6" w:rsidRDefault="00F41073" w:rsidP="00A95F3F">
            <w:pPr>
              <w:jc w:val="center"/>
              <w:rPr>
                <w:rFonts w:ascii="Calibri" w:hAnsi="Calibri" w:cs="Tahoma"/>
                <w:bCs/>
                <w:sz w:val="22"/>
                <w:szCs w:val="22"/>
              </w:rPr>
            </w:pPr>
            <w:r w:rsidRPr="00201BB6">
              <w:rPr>
                <w:rFonts w:ascii="Calibri" w:hAnsi="Calibri" w:cs="Tahoma"/>
                <w:bCs/>
                <w:sz w:val="22"/>
                <w:szCs w:val="22"/>
              </w:rPr>
              <w:t>Week 11</w:t>
            </w:r>
          </w:p>
          <w:p w:rsidR="00F41073" w:rsidRPr="00201BB6" w:rsidRDefault="00F41073" w:rsidP="00A95F3F">
            <w:pPr>
              <w:jc w:val="center"/>
              <w:rPr>
                <w:rFonts w:ascii="Calibri" w:hAnsi="Calibri" w:cs="Tahoma"/>
                <w:b/>
                <w:bCs/>
                <w:color w:val="FFFFFF"/>
                <w:sz w:val="22"/>
                <w:szCs w:val="22"/>
              </w:rPr>
            </w:pPr>
            <w:r w:rsidRPr="00201BB6">
              <w:rPr>
                <w:rFonts w:ascii="Calibri" w:hAnsi="Calibri" w:cs="Tahoma"/>
                <w:b/>
                <w:bCs/>
                <w:sz w:val="22"/>
                <w:szCs w:val="22"/>
              </w:rPr>
              <w:t xml:space="preserve">November </w:t>
            </w:r>
            <w:r>
              <w:rPr>
                <w:rFonts w:ascii="Calibri" w:hAnsi="Calibri" w:cs="Tahoma"/>
                <w:b/>
                <w:bCs/>
                <w:sz w:val="22"/>
                <w:szCs w:val="22"/>
              </w:rPr>
              <w:t>10</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F41073" w:rsidRPr="00201BB6" w:rsidRDefault="00F41073" w:rsidP="00A95F3F">
            <w:pPr>
              <w:jc w:val="center"/>
              <w:rPr>
                <w:rFonts w:ascii="Calibri" w:hAnsi="Calibri" w:cs="Tahoma"/>
                <w:sz w:val="22"/>
                <w:szCs w:val="22"/>
              </w:rPr>
            </w:pPr>
            <w:r w:rsidRPr="00201BB6">
              <w:rPr>
                <w:rFonts w:ascii="Calibri" w:hAnsi="Calibri" w:cs="Tahoma"/>
                <w:sz w:val="22"/>
                <w:szCs w:val="22"/>
              </w:rPr>
              <w:t>Chapter Ten – Early Elementary Grades 1 - 3</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F41073" w:rsidRDefault="00F41073" w:rsidP="00A95F3F">
            <w:pPr>
              <w:jc w:val="center"/>
              <w:rPr>
                <w:rFonts w:ascii="Calibri" w:hAnsi="Calibri" w:cs="Tahoma"/>
                <w:sz w:val="22"/>
                <w:szCs w:val="22"/>
              </w:rPr>
            </w:pPr>
            <w:r w:rsidRPr="00072903">
              <w:rPr>
                <w:rFonts w:ascii="Calibri" w:hAnsi="Calibri" w:cs="Tahoma"/>
                <w:sz w:val="22"/>
                <w:szCs w:val="22"/>
                <w:highlight w:val="lightGray"/>
              </w:rPr>
              <w:t>*Activity TBA</w:t>
            </w:r>
          </w:p>
          <w:p w:rsidR="00F41073" w:rsidRPr="00201BB6" w:rsidRDefault="00F41073" w:rsidP="00A95F3F">
            <w:pPr>
              <w:jc w:val="center"/>
              <w:rPr>
                <w:rFonts w:ascii="Calibri" w:hAnsi="Calibri" w:cs="Tahoma"/>
                <w:sz w:val="22"/>
                <w:szCs w:val="22"/>
              </w:rPr>
            </w:pPr>
            <w:r w:rsidRPr="00201BB6">
              <w:rPr>
                <w:rFonts w:ascii="Calibri" w:hAnsi="Calibri" w:cs="Tahoma"/>
                <w:sz w:val="22"/>
                <w:szCs w:val="22"/>
              </w:rPr>
              <w:t>Read Chapter 11</w:t>
            </w:r>
          </w:p>
        </w:tc>
      </w:tr>
      <w:tr w:rsidR="00F41073" w:rsidRPr="00201BB6" w:rsidTr="00A95F3F">
        <w:trPr>
          <w:jc w:val="center"/>
        </w:trPr>
        <w:tc>
          <w:tcPr>
            <w:tcW w:w="180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jc w:val="center"/>
              <w:rPr>
                <w:rFonts w:ascii="Calibri" w:hAnsi="Calibri" w:cs="Tahoma"/>
                <w:bCs/>
                <w:sz w:val="22"/>
                <w:szCs w:val="22"/>
              </w:rPr>
            </w:pPr>
          </w:p>
          <w:p w:rsidR="00F41073" w:rsidRPr="00201BB6" w:rsidRDefault="00F41073" w:rsidP="00A95F3F">
            <w:pPr>
              <w:jc w:val="center"/>
              <w:rPr>
                <w:rFonts w:ascii="Calibri" w:hAnsi="Calibri" w:cs="Tahoma"/>
                <w:bCs/>
                <w:sz w:val="22"/>
                <w:szCs w:val="22"/>
              </w:rPr>
            </w:pPr>
            <w:r w:rsidRPr="00201BB6">
              <w:rPr>
                <w:rFonts w:ascii="Calibri" w:hAnsi="Calibri" w:cs="Tahoma"/>
                <w:bCs/>
                <w:sz w:val="22"/>
                <w:szCs w:val="22"/>
              </w:rPr>
              <w:t>Week 12</w:t>
            </w:r>
          </w:p>
          <w:p w:rsidR="00F41073" w:rsidRPr="00201BB6" w:rsidRDefault="00F41073" w:rsidP="00A95F3F">
            <w:pPr>
              <w:jc w:val="center"/>
              <w:rPr>
                <w:rFonts w:ascii="Calibri" w:hAnsi="Calibri" w:cs="Tahoma"/>
                <w:b/>
                <w:bCs/>
                <w:sz w:val="22"/>
                <w:szCs w:val="22"/>
              </w:rPr>
            </w:pPr>
            <w:r>
              <w:rPr>
                <w:rFonts w:ascii="Calibri" w:hAnsi="Calibri" w:cs="Tahoma"/>
                <w:b/>
                <w:bCs/>
                <w:sz w:val="22"/>
                <w:szCs w:val="22"/>
              </w:rPr>
              <w:t>November 17</w:t>
            </w:r>
          </w:p>
        </w:tc>
        <w:tc>
          <w:tcPr>
            <w:tcW w:w="441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jc w:val="center"/>
              <w:rPr>
                <w:rFonts w:ascii="Calibri" w:hAnsi="Calibri" w:cs="Tahoma"/>
                <w:sz w:val="22"/>
                <w:szCs w:val="22"/>
              </w:rPr>
            </w:pPr>
          </w:p>
          <w:p w:rsidR="00F41073" w:rsidRPr="00201BB6" w:rsidRDefault="00F41073" w:rsidP="00A95F3F">
            <w:pPr>
              <w:jc w:val="center"/>
              <w:rPr>
                <w:rFonts w:ascii="Calibri" w:hAnsi="Calibri" w:cs="Tahoma"/>
                <w:sz w:val="22"/>
                <w:szCs w:val="22"/>
              </w:rPr>
            </w:pPr>
            <w:r w:rsidRPr="00201BB6">
              <w:rPr>
                <w:rFonts w:ascii="Calibri" w:hAnsi="Calibri" w:cs="Tahoma"/>
                <w:sz w:val="22"/>
                <w:szCs w:val="22"/>
              </w:rPr>
              <w:t xml:space="preserve"> Chapter Eleven – Educating Children with Diverse Backgrounds and Special Needs</w:t>
            </w:r>
          </w:p>
          <w:p w:rsidR="00F41073" w:rsidRPr="00201BB6" w:rsidRDefault="00F41073" w:rsidP="00A95F3F">
            <w:pPr>
              <w:jc w:val="center"/>
              <w:rPr>
                <w:rFonts w:ascii="Calibri" w:hAnsi="Calibri" w:cs="Tahoma"/>
                <w:bCs/>
                <w:sz w:val="22"/>
                <w:szCs w:val="22"/>
                <w:lang w:val="fr-FR"/>
              </w:rPr>
            </w:pPr>
          </w:p>
        </w:tc>
        <w:tc>
          <w:tcPr>
            <w:tcW w:w="441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jc w:val="center"/>
              <w:rPr>
                <w:rFonts w:ascii="Calibri" w:hAnsi="Calibri" w:cs="Tahoma"/>
                <w:b/>
                <w:sz w:val="22"/>
                <w:szCs w:val="22"/>
              </w:rPr>
            </w:pPr>
            <w:r>
              <w:rPr>
                <w:rFonts w:ascii="Calibri" w:hAnsi="Calibri" w:cs="Tahoma"/>
                <w:b/>
                <w:sz w:val="22"/>
                <w:szCs w:val="22"/>
              </w:rPr>
              <w:t>Report on i</w:t>
            </w:r>
            <w:r w:rsidRPr="00201BB6">
              <w:rPr>
                <w:rFonts w:ascii="Calibri" w:hAnsi="Calibri" w:cs="Tahoma"/>
                <w:b/>
                <w:sz w:val="22"/>
                <w:szCs w:val="22"/>
              </w:rPr>
              <w:t xml:space="preserve">n Class Group Activities Group </w:t>
            </w:r>
          </w:p>
          <w:p w:rsidR="00F41073" w:rsidRPr="00201BB6" w:rsidRDefault="00F41073" w:rsidP="00A95F3F">
            <w:pPr>
              <w:jc w:val="center"/>
              <w:rPr>
                <w:rFonts w:ascii="Calibri" w:hAnsi="Calibri" w:cs="Tahoma"/>
                <w:b/>
                <w:sz w:val="22"/>
                <w:szCs w:val="22"/>
              </w:rPr>
            </w:pPr>
            <w:r w:rsidRPr="00201BB6">
              <w:rPr>
                <w:rFonts w:ascii="Calibri" w:hAnsi="Calibri" w:cs="Tahoma"/>
                <w:b/>
                <w:sz w:val="22"/>
                <w:szCs w:val="22"/>
              </w:rPr>
              <w:t>Summary Due</w:t>
            </w:r>
          </w:p>
          <w:p w:rsidR="00F41073" w:rsidRPr="00201BB6" w:rsidRDefault="00F41073" w:rsidP="00A95F3F">
            <w:pPr>
              <w:tabs>
                <w:tab w:val="left" w:pos="720"/>
                <w:tab w:val="center" w:pos="4680"/>
                <w:tab w:val="right" w:pos="9360"/>
              </w:tabs>
              <w:jc w:val="center"/>
              <w:rPr>
                <w:rFonts w:ascii="Calibri" w:hAnsi="Calibri" w:cs="Tahoma"/>
                <w:sz w:val="22"/>
                <w:szCs w:val="22"/>
              </w:rPr>
            </w:pPr>
            <w:r w:rsidRPr="00201BB6">
              <w:rPr>
                <w:rFonts w:ascii="Calibri" w:hAnsi="Calibri" w:cs="Tahoma"/>
                <w:sz w:val="22"/>
                <w:szCs w:val="22"/>
                <w:highlight w:val="lightGray"/>
              </w:rPr>
              <w:t>*Choose three types of disabilities and give a list of characteristics of the disability</w:t>
            </w:r>
          </w:p>
          <w:p w:rsidR="00F41073" w:rsidRPr="00201BB6" w:rsidRDefault="00F41073" w:rsidP="00A95F3F">
            <w:pPr>
              <w:tabs>
                <w:tab w:val="left" w:pos="720"/>
                <w:tab w:val="center" w:pos="4680"/>
                <w:tab w:val="right" w:pos="9360"/>
              </w:tabs>
              <w:jc w:val="center"/>
              <w:rPr>
                <w:rFonts w:ascii="Calibri" w:hAnsi="Calibri" w:cs="Tahoma"/>
                <w:sz w:val="22"/>
                <w:szCs w:val="22"/>
              </w:rPr>
            </w:pPr>
            <w:r w:rsidRPr="00201BB6">
              <w:rPr>
                <w:rFonts w:ascii="Calibri" w:hAnsi="Calibri" w:cs="Tahoma"/>
                <w:sz w:val="22"/>
                <w:szCs w:val="22"/>
              </w:rPr>
              <w:t>Read Chapter 12 and 13</w:t>
            </w:r>
          </w:p>
        </w:tc>
      </w:tr>
      <w:tr w:rsidR="00F41073" w:rsidRPr="00201BB6" w:rsidTr="00A95F3F">
        <w:trPr>
          <w:jc w:val="center"/>
        </w:trPr>
        <w:tc>
          <w:tcPr>
            <w:tcW w:w="180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jc w:val="center"/>
              <w:rPr>
                <w:rFonts w:ascii="Calibri" w:hAnsi="Calibri" w:cs="Tahoma"/>
                <w:bCs/>
                <w:sz w:val="22"/>
                <w:szCs w:val="22"/>
              </w:rPr>
            </w:pPr>
            <w:r w:rsidRPr="00201BB6">
              <w:rPr>
                <w:rFonts w:ascii="Calibri" w:hAnsi="Calibri" w:cs="Tahoma"/>
                <w:bCs/>
                <w:sz w:val="22"/>
                <w:szCs w:val="22"/>
              </w:rPr>
              <w:t>Week 13</w:t>
            </w:r>
          </w:p>
          <w:p w:rsidR="00F41073" w:rsidRPr="00201BB6" w:rsidRDefault="00F41073" w:rsidP="00A95F3F">
            <w:pPr>
              <w:jc w:val="center"/>
              <w:rPr>
                <w:rFonts w:ascii="Calibri" w:hAnsi="Calibri" w:cs="Tahoma"/>
                <w:b/>
                <w:bCs/>
                <w:sz w:val="22"/>
                <w:szCs w:val="22"/>
              </w:rPr>
            </w:pPr>
            <w:r>
              <w:rPr>
                <w:rFonts w:ascii="Calibri" w:hAnsi="Calibri" w:cs="Tahoma"/>
                <w:b/>
                <w:bCs/>
                <w:sz w:val="22"/>
                <w:szCs w:val="22"/>
              </w:rPr>
              <w:t>November 24</w:t>
            </w:r>
          </w:p>
        </w:tc>
        <w:tc>
          <w:tcPr>
            <w:tcW w:w="441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jc w:val="center"/>
              <w:rPr>
                <w:rFonts w:ascii="Calibri" w:hAnsi="Calibri" w:cs="Tahoma"/>
                <w:bCs/>
                <w:sz w:val="16"/>
                <w:szCs w:val="16"/>
                <w:lang w:val="fr-FR"/>
              </w:rPr>
            </w:pPr>
          </w:p>
          <w:p w:rsidR="00F41073" w:rsidRPr="00201BB6" w:rsidRDefault="00F41073" w:rsidP="00A95F3F">
            <w:pPr>
              <w:jc w:val="center"/>
              <w:rPr>
                <w:rFonts w:ascii="Calibri" w:hAnsi="Calibri" w:cs="Tahoma"/>
                <w:bCs/>
                <w:sz w:val="22"/>
                <w:szCs w:val="22"/>
                <w:lang w:val="fr-FR"/>
              </w:rPr>
            </w:pPr>
            <w:r w:rsidRPr="00201BB6">
              <w:rPr>
                <w:rFonts w:ascii="Calibri" w:hAnsi="Calibri" w:cs="Tahoma"/>
                <w:bCs/>
                <w:sz w:val="22"/>
                <w:szCs w:val="22"/>
                <w:lang w:val="fr-FR"/>
              </w:rPr>
              <w:t>No class – Thanksgiving Break</w:t>
            </w:r>
          </w:p>
          <w:p w:rsidR="00F41073" w:rsidRPr="00201BB6" w:rsidRDefault="00F41073" w:rsidP="00A95F3F">
            <w:pPr>
              <w:jc w:val="center"/>
              <w:rPr>
                <w:rFonts w:ascii="Calibri" w:hAnsi="Calibri" w:cs="Tahoma"/>
                <w:sz w:val="16"/>
                <w:szCs w:val="16"/>
              </w:rPr>
            </w:pPr>
          </w:p>
        </w:tc>
        <w:tc>
          <w:tcPr>
            <w:tcW w:w="441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tabs>
                <w:tab w:val="left" w:pos="720"/>
                <w:tab w:val="center" w:pos="4680"/>
                <w:tab w:val="right" w:pos="9360"/>
              </w:tabs>
              <w:jc w:val="center"/>
              <w:rPr>
                <w:rFonts w:ascii="Calibri" w:hAnsi="Calibri" w:cs="Tahoma"/>
                <w:i/>
                <w:sz w:val="22"/>
                <w:szCs w:val="22"/>
              </w:rPr>
            </w:pPr>
          </w:p>
        </w:tc>
      </w:tr>
      <w:tr w:rsidR="00F41073" w:rsidRPr="00201BB6" w:rsidTr="00A95F3F">
        <w:trPr>
          <w:jc w:val="center"/>
        </w:trPr>
        <w:tc>
          <w:tcPr>
            <w:tcW w:w="180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jc w:val="center"/>
              <w:rPr>
                <w:rFonts w:ascii="Calibri" w:hAnsi="Calibri" w:cs="Tahoma"/>
                <w:bCs/>
                <w:sz w:val="22"/>
                <w:szCs w:val="22"/>
              </w:rPr>
            </w:pPr>
          </w:p>
          <w:p w:rsidR="00F41073" w:rsidRPr="00201BB6" w:rsidRDefault="00F41073" w:rsidP="00A95F3F">
            <w:pPr>
              <w:jc w:val="center"/>
              <w:rPr>
                <w:rFonts w:ascii="Calibri" w:hAnsi="Calibri" w:cs="Tahoma"/>
                <w:bCs/>
                <w:sz w:val="22"/>
                <w:szCs w:val="22"/>
              </w:rPr>
            </w:pPr>
            <w:r w:rsidRPr="00201BB6">
              <w:rPr>
                <w:rFonts w:ascii="Calibri" w:hAnsi="Calibri" w:cs="Tahoma"/>
                <w:bCs/>
                <w:sz w:val="22"/>
                <w:szCs w:val="22"/>
              </w:rPr>
              <w:t>Week 14</w:t>
            </w:r>
          </w:p>
          <w:p w:rsidR="00F41073" w:rsidRPr="00201BB6" w:rsidRDefault="00F41073" w:rsidP="00A95F3F">
            <w:pPr>
              <w:jc w:val="center"/>
              <w:rPr>
                <w:rFonts w:ascii="Calibri" w:hAnsi="Calibri" w:cs="Tahoma"/>
                <w:b/>
                <w:bCs/>
                <w:sz w:val="22"/>
                <w:szCs w:val="22"/>
              </w:rPr>
            </w:pPr>
            <w:r>
              <w:rPr>
                <w:rFonts w:ascii="Calibri" w:hAnsi="Calibri" w:cs="Tahoma"/>
                <w:b/>
                <w:bCs/>
                <w:sz w:val="22"/>
                <w:szCs w:val="22"/>
              </w:rPr>
              <w:t>December 1</w:t>
            </w:r>
          </w:p>
        </w:tc>
        <w:tc>
          <w:tcPr>
            <w:tcW w:w="441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jc w:val="center"/>
              <w:rPr>
                <w:rFonts w:ascii="Calibri" w:hAnsi="Calibri" w:cs="Tahoma"/>
                <w:bCs/>
                <w:sz w:val="22"/>
                <w:szCs w:val="22"/>
                <w:lang w:val="fr-FR"/>
              </w:rPr>
            </w:pPr>
          </w:p>
          <w:p w:rsidR="00F41073" w:rsidRPr="00201BB6" w:rsidRDefault="00F41073" w:rsidP="00A95F3F">
            <w:pPr>
              <w:jc w:val="center"/>
              <w:rPr>
                <w:rFonts w:ascii="Calibri" w:hAnsi="Calibri" w:cs="Tahoma"/>
                <w:bCs/>
                <w:sz w:val="22"/>
                <w:szCs w:val="22"/>
                <w:lang w:val="fr-FR"/>
              </w:rPr>
            </w:pPr>
            <w:r w:rsidRPr="00201BB6">
              <w:rPr>
                <w:rFonts w:ascii="Calibri" w:hAnsi="Calibri" w:cs="Tahoma"/>
                <w:bCs/>
                <w:sz w:val="22"/>
                <w:szCs w:val="22"/>
                <w:lang w:val="fr-FR"/>
              </w:rPr>
              <w:t>Chapter Twelve and Thirteen</w:t>
            </w:r>
          </w:p>
          <w:p w:rsidR="00F41073" w:rsidRPr="00201BB6" w:rsidRDefault="00F41073" w:rsidP="00A95F3F">
            <w:pPr>
              <w:jc w:val="center"/>
              <w:rPr>
                <w:rFonts w:ascii="Calibri" w:hAnsi="Calibri" w:cs="Tahoma"/>
                <w:bCs/>
                <w:sz w:val="22"/>
                <w:szCs w:val="22"/>
                <w:lang w:val="fr-FR"/>
              </w:rPr>
            </w:pPr>
            <w:r w:rsidRPr="00201BB6">
              <w:rPr>
                <w:rFonts w:ascii="Calibri" w:hAnsi="Calibri" w:cs="Tahoma"/>
                <w:bCs/>
                <w:sz w:val="22"/>
                <w:szCs w:val="22"/>
                <w:lang w:val="fr-FR"/>
              </w:rPr>
              <w:t>Guiding Children’s Behavior</w:t>
            </w:r>
          </w:p>
          <w:p w:rsidR="00F41073" w:rsidRPr="00201BB6" w:rsidRDefault="00F41073" w:rsidP="00A95F3F">
            <w:pPr>
              <w:jc w:val="center"/>
              <w:rPr>
                <w:rFonts w:ascii="Calibri" w:hAnsi="Calibri" w:cs="Tahoma"/>
                <w:bCs/>
                <w:sz w:val="22"/>
                <w:szCs w:val="22"/>
                <w:lang w:val="fr-FR"/>
              </w:rPr>
            </w:pPr>
            <w:r>
              <w:rPr>
                <w:rFonts w:ascii="Calibri" w:hAnsi="Calibri" w:cs="Tahoma"/>
                <w:bCs/>
                <w:sz w:val="22"/>
                <w:szCs w:val="22"/>
                <w:lang w:val="fr-FR"/>
              </w:rPr>
              <w:t>Parent</w:t>
            </w:r>
            <w:r w:rsidRPr="00201BB6">
              <w:rPr>
                <w:rFonts w:ascii="Calibri" w:hAnsi="Calibri" w:cs="Tahoma"/>
                <w:bCs/>
                <w:sz w:val="22"/>
                <w:szCs w:val="22"/>
                <w:lang w:val="fr-FR"/>
              </w:rPr>
              <w:t>s, Families, and the Community</w:t>
            </w:r>
          </w:p>
          <w:p w:rsidR="00F41073" w:rsidRPr="00201BB6" w:rsidRDefault="00F41073" w:rsidP="00A95F3F">
            <w:pPr>
              <w:jc w:val="center"/>
              <w:rPr>
                <w:rFonts w:ascii="Calibri" w:hAnsi="Calibri" w:cs="Tahoma"/>
                <w:sz w:val="22"/>
                <w:szCs w:val="22"/>
                <w:u w:val="single"/>
                <w:lang w:val="fr-FR"/>
              </w:rPr>
            </w:pPr>
          </w:p>
        </w:tc>
        <w:tc>
          <w:tcPr>
            <w:tcW w:w="441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jc w:val="center"/>
              <w:rPr>
                <w:rFonts w:ascii="Calibri" w:hAnsi="Calibri" w:cs="Tahoma"/>
                <w:b/>
                <w:sz w:val="22"/>
                <w:szCs w:val="22"/>
              </w:rPr>
            </w:pPr>
            <w:r w:rsidRPr="00201BB6">
              <w:rPr>
                <w:rFonts w:ascii="Calibri" w:hAnsi="Calibri" w:cs="Tahoma"/>
                <w:b/>
                <w:sz w:val="22"/>
                <w:szCs w:val="22"/>
              </w:rPr>
              <w:t>Community Resource File Due</w:t>
            </w:r>
          </w:p>
          <w:p w:rsidR="00F41073" w:rsidRPr="00201BB6" w:rsidRDefault="00F41073" w:rsidP="00A95F3F">
            <w:pPr>
              <w:jc w:val="center"/>
              <w:rPr>
                <w:rFonts w:ascii="Calibri" w:hAnsi="Calibri" w:cs="Tahoma"/>
                <w:b/>
                <w:sz w:val="22"/>
                <w:szCs w:val="22"/>
              </w:rPr>
            </w:pPr>
            <w:r w:rsidRPr="00201BB6">
              <w:rPr>
                <w:rFonts w:ascii="Calibri" w:hAnsi="Calibri" w:cs="Tahoma"/>
                <w:b/>
                <w:sz w:val="22"/>
                <w:szCs w:val="22"/>
              </w:rPr>
              <w:t>Develop a brochure for parents presenting the information in parent friendly language.</w:t>
            </w:r>
          </w:p>
          <w:p w:rsidR="00F41073" w:rsidRPr="00201BB6" w:rsidRDefault="00F41073" w:rsidP="00A95F3F">
            <w:pPr>
              <w:jc w:val="center"/>
              <w:rPr>
                <w:rFonts w:ascii="Calibri" w:hAnsi="Calibri" w:cs="Tahoma"/>
                <w:sz w:val="22"/>
                <w:szCs w:val="22"/>
              </w:rPr>
            </w:pPr>
            <w:r w:rsidRPr="00201BB6">
              <w:rPr>
                <w:rFonts w:ascii="Calibri" w:hAnsi="Calibri" w:cs="Tahoma"/>
                <w:sz w:val="22"/>
                <w:szCs w:val="22"/>
                <w:highlight w:val="lightGray"/>
              </w:rPr>
              <w:t>*Give an example of when you might have to make an ethical decision regarding what is best for children in a classroom.</w:t>
            </w:r>
            <w:r w:rsidRPr="00201BB6">
              <w:rPr>
                <w:rFonts w:ascii="Calibri" w:hAnsi="Calibri" w:cs="Tahoma"/>
                <w:sz w:val="22"/>
                <w:szCs w:val="22"/>
              </w:rPr>
              <w:t xml:space="preserve"> </w:t>
            </w:r>
          </w:p>
          <w:p w:rsidR="00F41073" w:rsidRPr="00201BB6" w:rsidRDefault="00F41073" w:rsidP="00A95F3F">
            <w:pPr>
              <w:jc w:val="center"/>
              <w:rPr>
                <w:rFonts w:ascii="Calibri" w:hAnsi="Calibri" w:cs="Tahoma"/>
                <w:b/>
                <w:sz w:val="22"/>
                <w:szCs w:val="22"/>
              </w:rPr>
            </w:pPr>
          </w:p>
        </w:tc>
      </w:tr>
      <w:tr w:rsidR="00F41073" w:rsidRPr="00201BB6" w:rsidTr="00A95F3F">
        <w:trPr>
          <w:jc w:val="center"/>
        </w:trPr>
        <w:tc>
          <w:tcPr>
            <w:tcW w:w="180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jc w:val="center"/>
              <w:rPr>
                <w:rFonts w:ascii="Calibri" w:hAnsi="Calibri" w:cs="Tahoma"/>
                <w:bCs/>
                <w:sz w:val="22"/>
                <w:szCs w:val="22"/>
              </w:rPr>
            </w:pPr>
          </w:p>
          <w:p w:rsidR="00F41073" w:rsidRPr="00201BB6" w:rsidRDefault="00F41073" w:rsidP="00A95F3F">
            <w:pPr>
              <w:jc w:val="center"/>
              <w:rPr>
                <w:rFonts w:ascii="Calibri" w:hAnsi="Calibri" w:cs="Tahoma"/>
                <w:bCs/>
                <w:sz w:val="22"/>
                <w:szCs w:val="22"/>
              </w:rPr>
            </w:pPr>
            <w:r w:rsidRPr="00201BB6">
              <w:rPr>
                <w:rFonts w:ascii="Calibri" w:hAnsi="Calibri" w:cs="Tahoma"/>
                <w:bCs/>
                <w:sz w:val="22"/>
                <w:szCs w:val="22"/>
              </w:rPr>
              <w:t>Week 15</w:t>
            </w:r>
          </w:p>
          <w:p w:rsidR="00F41073" w:rsidRPr="00201BB6" w:rsidRDefault="00F41073" w:rsidP="00A95F3F">
            <w:pPr>
              <w:jc w:val="center"/>
              <w:rPr>
                <w:rFonts w:ascii="Calibri" w:hAnsi="Calibri" w:cs="Tahoma"/>
                <w:b/>
                <w:bCs/>
                <w:sz w:val="22"/>
                <w:szCs w:val="22"/>
              </w:rPr>
            </w:pPr>
            <w:r>
              <w:rPr>
                <w:rFonts w:ascii="Calibri" w:hAnsi="Calibri" w:cs="Tahoma"/>
                <w:b/>
                <w:bCs/>
                <w:sz w:val="22"/>
                <w:szCs w:val="22"/>
              </w:rPr>
              <w:t>December 8</w:t>
            </w:r>
          </w:p>
          <w:p w:rsidR="00F41073" w:rsidRPr="00201BB6" w:rsidRDefault="00F41073" w:rsidP="00A95F3F">
            <w:pPr>
              <w:jc w:val="center"/>
              <w:rPr>
                <w:rFonts w:ascii="Calibri" w:hAnsi="Calibri" w:cs="Tahoma"/>
                <w:b/>
                <w:bCs/>
                <w:sz w:val="22"/>
                <w:szCs w:val="22"/>
              </w:rPr>
            </w:pPr>
          </w:p>
        </w:tc>
        <w:tc>
          <w:tcPr>
            <w:tcW w:w="441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ind w:left="360"/>
              <w:jc w:val="center"/>
              <w:rPr>
                <w:rFonts w:ascii="Calibri" w:hAnsi="Calibri" w:cs="Tahoma"/>
                <w:b/>
                <w:bCs/>
                <w:sz w:val="22"/>
                <w:szCs w:val="22"/>
                <w:u w:val="single"/>
              </w:rPr>
            </w:pPr>
          </w:p>
          <w:p w:rsidR="00F41073" w:rsidRPr="00201BB6" w:rsidRDefault="00F41073" w:rsidP="00A95F3F">
            <w:pPr>
              <w:ind w:left="360"/>
              <w:jc w:val="center"/>
              <w:rPr>
                <w:rFonts w:ascii="Calibri" w:hAnsi="Calibri" w:cs="Tahoma"/>
                <w:b/>
                <w:bCs/>
                <w:sz w:val="22"/>
                <w:szCs w:val="22"/>
                <w:u w:val="single"/>
              </w:rPr>
            </w:pPr>
            <w:r>
              <w:rPr>
                <w:rFonts w:ascii="Calibri" w:hAnsi="Calibri" w:cs="Tahoma"/>
                <w:b/>
                <w:bCs/>
                <w:sz w:val="22"/>
                <w:szCs w:val="22"/>
                <w:u w:val="single"/>
              </w:rPr>
              <w:t>Multi Media Presentations</w:t>
            </w:r>
          </w:p>
          <w:p w:rsidR="00F41073" w:rsidRPr="00201BB6" w:rsidRDefault="00F41073" w:rsidP="00A95F3F">
            <w:pPr>
              <w:ind w:left="360"/>
              <w:jc w:val="center"/>
              <w:rPr>
                <w:rFonts w:ascii="Calibri" w:hAnsi="Calibri" w:cs="Tahoma"/>
                <w:bCs/>
                <w:sz w:val="22"/>
                <w:szCs w:val="22"/>
                <w:u w:val="single"/>
              </w:rPr>
            </w:pPr>
          </w:p>
        </w:tc>
        <w:tc>
          <w:tcPr>
            <w:tcW w:w="441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jc w:val="center"/>
              <w:rPr>
                <w:rFonts w:ascii="Calibri" w:hAnsi="Calibri" w:cs="Tahoma"/>
                <w:sz w:val="22"/>
                <w:szCs w:val="22"/>
              </w:rPr>
            </w:pPr>
          </w:p>
          <w:p w:rsidR="00F41073" w:rsidRPr="00201BB6" w:rsidRDefault="00F41073" w:rsidP="00A95F3F">
            <w:pPr>
              <w:jc w:val="center"/>
              <w:rPr>
                <w:rFonts w:ascii="Calibri" w:hAnsi="Calibri" w:cs="Tahoma"/>
                <w:b/>
                <w:sz w:val="22"/>
                <w:szCs w:val="22"/>
              </w:rPr>
            </w:pPr>
            <w:r w:rsidRPr="00201BB6">
              <w:rPr>
                <w:rFonts w:ascii="Calibri" w:hAnsi="Calibri" w:cs="Tahoma"/>
                <w:b/>
                <w:sz w:val="22"/>
                <w:szCs w:val="22"/>
              </w:rPr>
              <w:t>Field Hours Due</w:t>
            </w:r>
          </w:p>
          <w:p w:rsidR="00F41073" w:rsidRPr="00201BB6" w:rsidRDefault="00F41073" w:rsidP="00A95F3F">
            <w:pPr>
              <w:jc w:val="center"/>
              <w:rPr>
                <w:rFonts w:ascii="Calibri" w:hAnsi="Calibri" w:cs="Tahoma"/>
                <w:b/>
                <w:bCs/>
                <w:sz w:val="22"/>
                <w:szCs w:val="22"/>
              </w:rPr>
            </w:pPr>
          </w:p>
        </w:tc>
      </w:tr>
      <w:tr w:rsidR="00F41073" w:rsidRPr="00201BB6" w:rsidTr="00A95F3F">
        <w:trPr>
          <w:jc w:val="center"/>
        </w:trPr>
        <w:tc>
          <w:tcPr>
            <w:tcW w:w="180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jc w:val="center"/>
              <w:rPr>
                <w:rFonts w:ascii="Calibri" w:hAnsi="Calibri" w:cs="Tahoma"/>
                <w:b/>
                <w:bCs/>
                <w:sz w:val="22"/>
                <w:szCs w:val="22"/>
              </w:rPr>
            </w:pPr>
          </w:p>
          <w:p w:rsidR="00F41073" w:rsidRPr="00201BB6" w:rsidRDefault="00F41073" w:rsidP="00A95F3F">
            <w:pPr>
              <w:jc w:val="center"/>
              <w:rPr>
                <w:rFonts w:ascii="Calibri" w:hAnsi="Calibri" w:cs="Tahoma"/>
                <w:b/>
                <w:bCs/>
                <w:sz w:val="22"/>
                <w:szCs w:val="22"/>
              </w:rPr>
            </w:pPr>
            <w:r w:rsidRPr="00201BB6">
              <w:rPr>
                <w:rFonts w:ascii="Calibri" w:hAnsi="Calibri" w:cs="Tahoma"/>
                <w:b/>
                <w:bCs/>
                <w:sz w:val="22"/>
                <w:szCs w:val="22"/>
              </w:rPr>
              <w:t xml:space="preserve">December 12 </w:t>
            </w:r>
            <w:r>
              <w:rPr>
                <w:rFonts w:ascii="Calibri" w:hAnsi="Calibri" w:cs="Tahoma"/>
                <w:b/>
                <w:bCs/>
                <w:sz w:val="22"/>
                <w:szCs w:val="22"/>
              </w:rPr>
              <w:t>– 16</w:t>
            </w:r>
          </w:p>
        </w:tc>
        <w:tc>
          <w:tcPr>
            <w:tcW w:w="441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ind w:left="360"/>
              <w:jc w:val="center"/>
              <w:rPr>
                <w:rFonts w:ascii="Calibri" w:hAnsi="Calibri" w:cs="Tahoma"/>
                <w:b/>
                <w:bCs/>
                <w:sz w:val="22"/>
                <w:szCs w:val="22"/>
                <w:u w:val="single"/>
              </w:rPr>
            </w:pPr>
          </w:p>
          <w:p w:rsidR="00F41073" w:rsidRDefault="00F41073" w:rsidP="00A95F3F">
            <w:pPr>
              <w:ind w:left="360"/>
              <w:jc w:val="center"/>
              <w:rPr>
                <w:rFonts w:ascii="Calibri" w:hAnsi="Calibri" w:cs="Tahoma"/>
                <w:b/>
                <w:bCs/>
                <w:sz w:val="22"/>
                <w:szCs w:val="22"/>
                <w:u w:val="single"/>
              </w:rPr>
            </w:pPr>
            <w:r w:rsidRPr="00201BB6">
              <w:rPr>
                <w:rFonts w:ascii="Calibri" w:hAnsi="Calibri" w:cs="Tahoma"/>
                <w:b/>
                <w:bCs/>
                <w:sz w:val="22"/>
                <w:szCs w:val="22"/>
                <w:u w:val="single"/>
              </w:rPr>
              <w:t>Finals Week</w:t>
            </w:r>
          </w:p>
          <w:p w:rsidR="00F41073" w:rsidRPr="00201BB6" w:rsidRDefault="00F41073" w:rsidP="00A95F3F">
            <w:pPr>
              <w:ind w:left="360"/>
              <w:jc w:val="center"/>
              <w:rPr>
                <w:rFonts w:ascii="Calibri" w:hAnsi="Calibri" w:cs="Tahoma"/>
                <w:b/>
                <w:bCs/>
                <w:sz w:val="22"/>
                <w:szCs w:val="22"/>
                <w:u w:val="single"/>
              </w:rPr>
            </w:pPr>
            <w:r>
              <w:rPr>
                <w:rFonts w:ascii="Calibri" w:hAnsi="Calibri" w:cs="Tahoma"/>
                <w:b/>
                <w:bCs/>
                <w:sz w:val="22"/>
                <w:szCs w:val="22"/>
                <w:u w:val="single"/>
              </w:rPr>
              <w:t>Test #3</w:t>
            </w:r>
          </w:p>
          <w:p w:rsidR="00F41073" w:rsidRPr="00201BB6" w:rsidRDefault="00F41073" w:rsidP="00A95F3F">
            <w:pPr>
              <w:ind w:left="360"/>
              <w:jc w:val="center"/>
              <w:rPr>
                <w:rFonts w:ascii="Calibri" w:hAnsi="Calibri" w:cs="Tahoma"/>
                <w:b/>
                <w:bCs/>
                <w:sz w:val="22"/>
                <w:szCs w:val="22"/>
                <w:u w:val="single"/>
              </w:rPr>
            </w:pPr>
          </w:p>
        </w:tc>
        <w:tc>
          <w:tcPr>
            <w:tcW w:w="4410" w:type="dxa"/>
            <w:tcBorders>
              <w:top w:val="single" w:sz="4" w:space="0" w:color="auto"/>
              <w:left w:val="single" w:sz="4" w:space="0" w:color="auto"/>
              <w:bottom w:val="single" w:sz="4" w:space="0" w:color="auto"/>
              <w:right w:val="single" w:sz="4" w:space="0" w:color="auto"/>
            </w:tcBorders>
          </w:tcPr>
          <w:p w:rsidR="00F41073" w:rsidRPr="00201BB6" w:rsidRDefault="00F41073" w:rsidP="00A95F3F">
            <w:pPr>
              <w:jc w:val="center"/>
              <w:rPr>
                <w:rFonts w:ascii="Calibri" w:hAnsi="Calibri" w:cs="Tahoma"/>
                <w:b/>
                <w:bCs/>
                <w:sz w:val="22"/>
                <w:szCs w:val="22"/>
              </w:rPr>
            </w:pPr>
          </w:p>
        </w:tc>
      </w:tr>
    </w:tbl>
    <w:p w:rsidR="00F41073" w:rsidRDefault="00F41073" w:rsidP="00F41073">
      <w:pPr>
        <w:rPr>
          <w:rFonts w:ascii="Arial" w:hAnsi="Arial" w:cs="Arial"/>
          <w:sz w:val="22"/>
          <w:szCs w:val="22"/>
        </w:rPr>
      </w:pPr>
    </w:p>
    <w:p w:rsidR="00F41073" w:rsidRDefault="00F41073" w:rsidP="00F41073">
      <w:pPr>
        <w:rPr>
          <w:rFonts w:ascii="Arial" w:hAnsi="Arial" w:cs="Arial"/>
          <w:sz w:val="22"/>
          <w:szCs w:val="22"/>
        </w:rPr>
      </w:pPr>
    </w:p>
    <w:p w:rsidR="00F41073" w:rsidRDefault="00F41073" w:rsidP="00F41073">
      <w:pPr>
        <w:rPr>
          <w:rFonts w:ascii="Arial" w:hAnsi="Arial" w:cs="Arial"/>
          <w:sz w:val="22"/>
          <w:szCs w:val="22"/>
        </w:rPr>
      </w:pPr>
    </w:p>
    <w:p w:rsidR="00F41073" w:rsidRDefault="00F41073" w:rsidP="00F41073">
      <w:pPr>
        <w:rPr>
          <w:rFonts w:ascii="Arial" w:hAnsi="Arial" w:cs="Arial"/>
          <w:sz w:val="22"/>
          <w:szCs w:val="22"/>
        </w:rPr>
      </w:pPr>
    </w:p>
    <w:p w:rsidR="00F41073" w:rsidRDefault="00F41073" w:rsidP="00F41073">
      <w:pPr>
        <w:rPr>
          <w:rFonts w:ascii="Arial" w:hAnsi="Arial" w:cs="Arial"/>
          <w:sz w:val="22"/>
          <w:szCs w:val="22"/>
        </w:rPr>
      </w:pPr>
    </w:p>
    <w:p w:rsidR="00F41073" w:rsidRDefault="00F41073" w:rsidP="00F41073">
      <w:pPr>
        <w:rPr>
          <w:rFonts w:ascii="Arial" w:hAnsi="Arial" w:cs="Arial"/>
          <w:sz w:val="22"/>
          <w:szCs w:val="22"/>
        </w:rPr>
      </w:pPr>
    </w:p>
    <w:p w:rsidR="00F41073" w:rsidRDefault="00F41073" w:rsidP="00F41073">
      <w:pPr>
        <w:rPr>
          <w:rFonts w:ascii="Arial" w:hAnsi="Arial" w:cs="Arial"/>
          <w:sz w:val="22"/>
          <w:szCs w:val="22"/>
        </w:rPr>
      </w:pPr>
    </w:p>
    <w:p w:rsidR="00F41073" w:rsidRDefault="00F41073" w:rsidP="00F41073">
      <w:pPr>
        <w:rPr>
          <w:rFonts w:ascii="Arial" w:hAnsi="Arial" w:cs="Arial"/>
          <w:sz w:val="22"/>
          <w:szCs w:val="22"/>
        </w:rPr>
      </w:pPr>
    </w:p>
    <w:p w:rsidR="00F41073" w:rsidRDefault="00F41073" w:rsidP="00F41073">
      <w:pPr>
        <w:rPr>
          <w:rFonts w:ascii="Arial" w:hAnsi="Arial" w:cs="Arial"/>
          <w:sz w:val="22"/>
          <w:szCs w:val="22"/>
        </w:rPr>
      </w:pPr>
    </w:p>
    <w:p w:rsidR="00F41073" w:rsidRDefault="00F41073" w:rsidP="00F41073">
      <w:pPr>
        <w:rPr>
          <w:rFonts w:ascii="Arial" w:hAnsi="Arial" w:cs="Arial"/>
          <w:sz w:val="22"/>
          <w:szCs w:val="22"/>
        </w:rPr>
      </w:pPr>
    </w:p>
    <w:p w:rsidR="00F41073" w:rsidRPr="005325A0" w:rsidRDefault="00F41073" w:rsidP="00F41073">
      <w:pPr>
        <w:rPr>
          <w:rFonts w:ascii="Arial" w:hAnsi="Arial" w:cs="Arial"/>
          <w:b/>
          <w:i/>
        </w:rPr>
      </w:pPr>
    </w:p>
    <w:p w:rsidR="00E571CB" w:rsidRDefault="00E571CB"/>
    <w:sectPr w:rsidR="00E571CB" w:rsidSect="00A760DD">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CR A Extended">
    <w:panose1 w:val="02010509020102010303"/>
    <w:charset w:val="00"/>
    <w:family w:val="moder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8B2"/>
    <w:multiLevelType w:val="hybridMultilevel"/>
    <w:tmpl w:val="EDF4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90FE2"/>
    <w:multiLevelType w:val="hybridMultilevel"/>
    <w:tmpl w:val="A8DEC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B304C4"/>
    <w:multiLevelType w:val="hybridMultilevel"/>
    <w:tmpl w:val="1DDAB12A"/>
    <w:lvl w:ilvl="0" w:tplc="04090011">
      <w:start w:val="1"/>
      <w:numFmt w:val="upperLetter"/>
      <w:lvlText w:val="%1."/>
      <w:lvlJc w:val="left"/>
      <w:pPr>
        <w:ind w:left="1620" w:hanging="360"/>
      </w:pPr>
      <w:rPr>
        <w:rFonts w:hint="default"/>
      </w:rPr>
    </w:lvl>
    <w:lvl w:ilvl="1" w:tplc="04090003" w:tentative="1">
      <w:start w:val="1"/>
      <w:numFmt w:val="lowerLetter"/>
      <w:lvlText w:val="%2."/>
      <w:lvlJc w:val="left"/>
      <w:pPr>
        <w:ind w:left="2340" w:hanging="360"/>
      </w:pPr>
    </w:lvl>
    <w:lvl w:ilvl="2" w:tplc="04090005" w:tentative="1">
      <w:start w:val="1"/>
      <w:numFmt w:val="lowerRoman"/>
      <w:lvlText w:val="%3."/>
      <w:lvlJc w:val="right"/>
      <w:pPr>
        <w:ind w:left="3060" w:hanging="180"/>
      </w:pPr>
    </w:lvl>
    <w:lvl w:ilvl="3" w:tplc="04090001" w:tentative="1">
      <w:start w:val="1"/>
      <w:numFmt w:val="decimal"/>
      <w:lvlText w:val="%4."/>
      <w:lvlJc w:val="left"/>
      <w:pPr>
        <w:ind w:left="3780" w:hanging="360"/>
      </w:pPr>
    </w:lvl>
    <w:lvl w:ilvl="4" w:tplc="04090003" w:tentative="1">
      <w:start w:val="1"/>
      <w:numFmt w:val="lowerLetter"/>
      <w:lvlText w:val="%5."/>
      <w:lvlJc w:val="left"/>
      <w:pPr>
        <w:ind w:left="4500" w:hanging="360"/>
      </w:pPr>
    </w:lvl>
    <w:lvl w:ilvl="5" w:tplc="04090005" w:tentative="1">
      <w:start w:val="1"/>
      <w:numFmt w:val="lowerRoman"/>
      <w:lvlText w:val="%6."/>
      <w:lvlJc w:val="right"/>
      <w:pPr>
        <w:ind w:left="5220" w:hanging="180"/>
      </w:pPr>
    </w:lvl>
    <w:lvl w:ilvl="6" w:tplc="04090001" w:tentative="1">
      <w:start w:val="1"/>
      <w:numFmt w:val="decimal"/>
      <w:lvlText w:val="%7."/>
      <w:lvlJc w:val="left"/>
      <w:pPr>
        <w:ind w:left="5940" w:hanging="360"/>
      </w:pPr>
    </w:lvl>
    <w:lvl w:ilvl="7" w:tplc="04090003" w:tentative="1">
      <w:start w:val="1"/>
      <w:numFmt w:val="lowerLetter"/>
      <w:lvlText w:val="%8."/>
      <w:lvlJc w:val="left"/>
      <w:pPr>
        <w:ind w:left="6660" w:hanging="360"/>
      </w:pPr>
    </w:lvl>
    <w:lvl w:ilvl="8" w:tplc="04090005" w:tentative="1">
      <w:start w:val="1"/>
      <w:numFmt w:val="lowerRoman"/>
      <w:lvlText w:val="%9."/>
      <w:lvlJc w:val="right"/>
      <w:pPr>
        <w:ind w:left="7380" w:hanging="180"/>
      </w:pPr>
    </w:lvl>
  </w:abstractNum>
  <w:abstractNum w:abstractNumId="3" w15:restartNumberingAfterBreak="0">
    <w:nsid w:val="13597521"/>
    <w:multiLevelType w:val="hybridMultilevel"/>
    <w:tmpl w:val="9EAA6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9B1CE3"/>
    <w:multiLevelType w:val="hybridMultilevel"/>
    <w:tmpl w:val="1E70F170"/>
    <w:lvl w:ilvl="0" w:tplc="04090001">
      <w:start w:val="1"/>
      <w:numFmt w:val="upperLetter"/>
      <w:lvlText w:val="%1."/>
      <w:lvlJc w:val="left"/>
      <w:pPr>
        <w:ind w:left="1620" w:hanging="360"/>
      </w:pPr>
      <w:rPr>
        <w:rFonts w:hint="default"/>
      </w:rPr>
    </w:lvl>
    <w:lvl w:ilvl="1" w:tplc="04090003" w:tentative="1">
      <w:start w:val="1"/>
      <w:numFmt w:val="lowerLetter"/>
      <w:lvlText w:val="%2."/>
      <w:lvlJc w:val="left"/>
      <w:pPr>
        <w:ind w:left="2340" w:hanging="360"/>
      </w:pPr>
    </w:lvl>
    <w:lvl w:ilvl="2" w:tplc="04090005" w:tentative="1">
      <w:start w:val="1"/>
      <w:numFmt w:val="lowerRoman"/>
      <w:lvlText w:val="%3."/>
      <w:lvlJc w:val="right"/>
      <w:pPr>
        <w:ind w:left="3060" w:hanging="180"/>
      </w:pPr>
    </w:lvl>
    <w:lvl w:ilvl="3" w:tplc="04090001" w:tentative="1">
      <w:start w:val="1"/>
      <w:numFmt w:val="decimal"/>
      <w:lvlText w:val="%4."/>
      <w:lvlJc w:val="left"/>
      <w:pPr>
        <w:ind w:left="3780" w:hanging="360"/>
      </w:pPr>
    </w:lvl>
    <w:lvl w:ilvl="4" w:tplc="04090003" w:tentative="1">
      <w:start w:val="1"/>
      <w:numFmt w:val="lowerLetter"/>
      <w:lvlText w:val="%5."/>
      <w:lvlJc w:val="left"/>
      <w:pPr>
        <w:ind w:left="4500" w:hanging="360"/>
      </w:pPr>
    </w:lvl>
    <w:lvl w:ilvl="5" w:tplc="04090005" w:tentative="1">
      <w:start w:val="1"/>
      <w:numFmt w:val="lowerRoman"/>
      <w:lvlText w:val="%6."/>
      <w:lvlJc w:val="right"/>
      <w:pPr>
        <w:ind w:left="5220" w:hanging="180"/>
      </w:pPr>
    </w:lvl>
    <w:lvl w:ilvl="6" w:tplc="04090001" w:tentative="1">
      <w:start w:val="1"/>
      <w:numFmt w:val="decimal"/>
      <w:lvlText w:val="%7."/>
      <w:lvlJc w:val="left"/>
      <w:pPr>
        <w:ind w:left="5940" w:hanging="360"/>
      </w:pPr>
    </w:lvl>
    <w:lvl w:ilvl="7" w:tplc="04090003" w:tentative="1">
      <w:start w:val="1"/>
      <w:numFmt w:val="lowerLetter"/>
      <w:lvlText w:val="%8."/>
      <w:lvlJc w:val="left"/>
      <w:pPr>
        <w:ind w:left="6660" w:hanging="360"/>
      </w:pPr>
    </w:lvl>
    <w:lvl w:ilvl="8" w:tplc="04090005" w:tentative="1">
      <w:start w:val="1"/>
      <w:numFmt w:val="lowerRoman"/>
      <w:lvlText w:val="%9."/>
      <w:lvlJc w:val="right"/>
      <w:pPr>
        <w:ind w:left="7380" w:hanging="180"/>
      </w:pPr>
    </w:lvl>
  </w:abstractNum>
  <w:abstractNum w:abstractNumId="5" w15:restartNumberingAfterBreak="0">
    <w:nsid w:val="2DB364D0"/>
    <w:multiLevelType w:val="hybridMultilevel"/>
    <w:tmpl w:val="B8900C7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8DE5FEF"/>
    <w:multiLevelType w:val="hybridMultilevel"/>
    <w:tmpl w:val="1BE8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813CB"/>
    <w:multiLevelType w:val="hybridMultilevel"/>
    <w:tmpl w:val="8022F66A"/>
    <w:lvl w:ilvl="0" w:tplc="0964AEAC">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2"/>
      <w:numFmt w:val="upperRoman"/>
      <w:lvlText w:val="%7&gt;"/>
      <w:lvlJc w:val="left"/>
      <w:pPr>
        <w:tabs>
          <w:tab w:val="num" w:pos="5400"/>
        </w:tabs>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A727B"/>
    <w:multiLevelType w:val="hybridMultilevel"/>
    <w:tmpl w:val="62164A1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04090005">
      <w:start w:val="1"/>
      <w:numFmt w:val="bullet"/>
      <w:lvlText w:val=""/>
      <w:lvlJc w:val="left"/>
      <w:pPr>
        <w:ind w:left="360" w:hanging="360"/>
      </w:pPr>
      <w:rPr>
        <w:rFonts w:ascii="Wingdings" w:hAnsi="Wingdings" w:hint="default"/>
      </w:rPr>
    </w:lvl>
    <w:lvl w:ilvl="6" w:tplc="04090001">
      <w:start w:val="1"/>
      <w:numFmt w:val="bullet"/>
      <w:lvlText w:val=""/>
      <w:lvlJc w:val="left"/>
      <w:pPr>
        <w:ind w:left="1080" w:hanging="360"/>
      </w:pPr>
      <w:rPr>
        <w:rFonts w:ascii="Symbol" w:hAnsi="Symbol" w:hint="default"/>
      </w:rPr>
    </w:lvl>
    <w:lvl w:ilvl="7" w:tplc="04090003">
      <w:start w:val="1"/>
      <w:numFmt w:val="bullet"/>
      <w:lvlText w:val="o"/>
      <w:lvlJc w:val="left"/>
      <w:pPr>
        <w:ind w:left="1800" w:hanging="360"/>
      </w:pPr>
      <w:rPr>
        <w:rFonts w:ascii="Courier New" w:hAnsi="Courier New" w:cs="Courier New" w:hint="default"/>
      </w:rPr>
    </w:lvl>
    <w:lvl w:ilvl="8" w:tplc="04090005">
      <w:start w:val="1"/>
      <w:numFmt w:val="bullet"/>
      <w:lvlText w:val=""/>
      <w:lvlJc w:val="left"/>
      <w:pPr>
        <w:ind w:left="2520" w:hanging="360"/>
      </w:pPr>
      <w:rPr>
        <w:rFonts w:ascii="Wingdings" w:hAnsi="Wingdings" w:hint="default"/>
      </w:rPr>
    </w:lvl>
  </w:abstractNum>
  <w:abstractNum w:abstractNumId="9" w15:restartNumberingAfterBreak="0">
    <w:nsid w:val="535D640B"/>
    <w:multiLevelType w:val="hybridMultilevel"/>
    <w:tmpl w:val="1714DD78"/>
    <w:lvl w:ilvl="0" w:tplc="C89C8C6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4C38E5"/>
    <w:multiLevelType w:val="hybridMultilevel"/>
    <w:tmpl w:val="B0D0BC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8C27B4"/>
    <w:multiLevelType w:val="hybridMultilevel"/>
    <w:tmpl w:val="64BAD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6D0FB7"/>
    <w:multiLevelType w:val="multilevel"/>
    <w:tmpl w:val="448E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D81CE1"/>
    <w:multiLevelType w:val="multilevel"/>
    <w:tmpl w:val="109EB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B77F6C"/>
    <w:multiLevelType w:val="hybridMultilevel"/>
    <w:tmpl w:val="41281FE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7"/>
  </w:num>
  <w:num w:numId="5">
    <w:abstractNumId w:val="10"/>
  </w:num>
  <w:num w:numId="6">
    <w:abstractNumId w:val="4"/>
  </w:num>
  <w:num w:numId="7">
    <w:abstractNumId w:val="2"/>
  </w:num>
  <w:num w:numId="8">
    <w:abstractNumId w:val="9"/>
  </w:num>
  <w:num w:numId="9">
    <w:abstractNumId w:val="13"/>
  </w:num>
  <w:num w:numId="10">
    <w:abstractNumId w:val="11"/>
  </w:num>
  <w:num w:numId="11">
    <w:abstractNumId w:val="14"/>
  </w:num>
  <w:num w:numId="12">
    <w:abstractNumId w:val="6"/>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73"/>
    <w:rsid w:val="005D4AB6"/>
    <w:rsid w:val="00E571CB"/>
    <w:rsid w:val="00F41073"/>
    <w:rsid w:val="00FB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2669A11-B5E8-4B04-9EAE-E06DB613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0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1073"/>
    <w:pPr>
      <w:keepNext/>
      <w:jc w:val="center"/>
      <w:outlineLvl w:val="0"/>
    </w:pPr>
    <w:rPr>
      <w:sz w:val="28"/>
      <w:lang w:val="x-none" w:eastAsia="x-none"/>
    </w:rPr>
  </w:style>
  <w:style w:type="paragraph" w:styleId="Heading4">
    <w:name w:val="heading 4"/>
    <w:basedOn w:val="Normal"/>
    <w:next w:val="Normal"/>
    <w:link w:val="Heading4Char"/>
    <w:qFormat/>
    <w:rsid w:val="00F41073"/>
    <w:pPr>
      <w:keepNext/>
      <w:keepLines/>
      <w:spacing w:before="200"/>
      <w:outlineLvl w:val="3"/>
    </w:pPr>
    <w:rPr>
      <w:rFonts w:ascii="Cambria" w:hAnsi="Cambria"/>
      <w:b/>
      <w:bCs/>
      <w:i/>
      <w:iCs/>
      <w:color w:val="4F81BD"/>
      <w:lang w:val="x-none" w:eastAsia="x-none"/>
    </w:rPr>
  </w:style>
  <w:style w:type="paragraph" w:styleId="Heading5">
    <w:name w:val="heading 5"/>
    <w:basedOn w:val="Normal"/>
    <w:next w:val="Normal"/>
    <w:link w:val="Heading5Char"/>
    <w:qFormat/>
    <w:rsid w:val="00F4107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073"/>
    <w:rPr>
      <w:rFonts w:ascii="Times New Roman" w:eastAsia="Times New Roman" w:hAnsi="Times New Roman" w:cs="Times New Roman"/>
      <w:sz w:val="28"/>
      <w:szCs w:val="24"/>
      <w:lang w:val="x-none" w:eastAsia="x-none"/>
    </w:rPr>
  </w:style>
  <w:style w:type="character" w:customStyle="1" w:styleId="Heading4Char">
    <w:name w:val="Heading 4 Char"/>
    <w:basedOn w:val="DefaultParagraphFont"/>
    <w:link w:val="Heading4"/>
    <w:rsid w:val="00F41073"/>
    <w:rPr>
      <w:rFonts w:ascii="Cambria" w:eastAsia="Times New Roman" w:hAnsi="Cambria" w:cs="Times New Roman"/>
      <w:b/>
      <w:bCs/>
      <w:i/>
      <w:iCs/>
      <w:color w:val="4F81BD"/>
      <w:sz w:val="24"/>
      <w:szCs w:val="24"/>
      <w:lang w:val="x-none" w:eastAsia="x-none"/>
    </w:rPr>
  </w:style>
  <w:style w:type="character" w:customStyle="1" w:styleId="Heading5Char">
    <w:name w:val="Heading 5 Char"/>
    <w:basedOn w:val="DefaultParagraphFont"/>
    <w:link w:val="Heading5"/>
    <w:rsid w:val="00F41073"/>
    <w:rPr>
      <w:rFonts w:ascii="Calibri" w:eastAsia="Times New Roman" w:hAnsi="Calibri" w:cs="Times New Roman"/>
      <w:b/>
      <w:bCs/>
      <w:i/>
      <w:iCs/>
      <w:sz w:val="26"/>
      <w:szCs w:val="26"/>
    </w:rPr>
  </w:style>
  <w:style w:type="paragraph" w:styleId="Title">
    <w:name w:val="Title"/>
    <w:basedOn w:val="Normal"/>
    <w:link w:val="TitleChar"/>
    <w:qFormat/>
    <w:rsid w:val="00F41073"/>
    <w:pPr>
      <w:overflowPunct w:val="0"/>
      <w:autoSpaceDE w:val="0"/>
      <w:autoSpaceDN w:val="0"/>
      <w:adjustRightInd w:val="0"/>
      <w:jc w:val="center"/>
      <w:textAlignment w:val="baseline"/>
    </w:pPr>
    <w:rPr>
      <w:b/>
      <w:bCs/>
      <w:szCs w:val="20"/>
      <w:lang w:val="x-none" w:eastAsia="x-none"/>
    </w:rPr>
  </w:style>
  <w:style w:type="character" w:customStyle="1" w:styleId="TitleChar">
    <w:name w:val="Title Char"/>
    <w:basedOn w:val="DefaultParagraphFont"/>
    <w:link w:val="Title"/>
    <w:rsid w:val="00F41073"/>
    <w:rPr>
      <w:rFonts w:ascii="Times New Roman" w:eastAsia="Times New Roman" w:hAnsi="Times New Roman" w:cs="Times New Roman"/>
      <w:b/>
      <w:bCs/>
      <w:sz w:val="24"/>
      <w:szCs w:val="20"/>
      <w:lang w:val="x-none" w:eastAsia="x-none"/>
    </w:rPr>
  </w:style>
  <w:style w:type="paragraph" w:styleId="NormalWeb">
    <w:name w:val="Normal (Web)"/>
    <w:basedOn w:val="Normal"/>
    <w:uiPriority w:val="99"/>
    <w:unhideWhenUsed/>
    <w:rsid w:val="00F41073"/>
    <w:pPr>
      <w:spacing w:before="100" w:beforeAutospacing="1" w:after="100" w:afterAutospacing="1"/>
    </w:pPr>
    <w:rPr>
      <w:rFonts w:ascii="Arial" w:hAnsi="Arial" w:cs="Arial"/>
      <w:color w:val="000000"/>
      <w:sz w:val="18"/>
      <w:szCs w:val="18"/>
    </w:rPr>
  </w:style>
  <w:style w:type="character" w:customStyle="1" w:styleId="desc2">
    <w:name w:val="desc2"/>
    <w:basedOn w:val="DefaultParagraphFont"/>
    <w:rsid w:val="00F41073"/>
  </w:style>
  <w:style w:type="character" w:customStyle="1" w:styleId="title3">
    <w:name w:val="title3"/>
    <w:rsid w:val="00F41073"/>
    <w:rPr>
      <w:rFonts w:ascii="Trebuchet MS" w:hAnsi="Trebuchet MS" w:hint="default"/>
      <w:b/>
      <w:bCs/>
      <w:color w:val="3A6891"/>
      <w:sz w:val="26"/>
      <w:szCs w:val="26"/>
    </w:rPr>
  </w:style>
  <w:style w:type="character" w:styleId="Hyperlink">
    <w:name w:val="Hyperlink"/>
    <w:unhideWhenUsed/>
    <w:rsid w:val="00F41073"/>
    <w:rPr>
      <w:color w:val="0000FF"/>
      <w:u w:val="single"/>
    </w:rPr>
  </w:style>
  <w:style w:type="paragraph" w:styleId="ListParagraph">
    <w:name w:val="List Paragraph"/>
    <w:basedOn w:val="Normal"/>
    <w:uiPriority w:val="1"/>
    <w:qFormat/>
    <w:rsid w:val="00F41073"/>
    <w:pPr>
      <w:ind w:left="720"/>
    </w:pPr>
  </w:style>
  <w:style w:type="character" w:customStyle="1" w:styleId="textrun">
    <w:name w:val="textrun"/>
    <w:basedOn w:val="DefaultParagraphFont"/>
    <w:rsid w:val="00F41073"/>
  </w:style>
  <w:style w:type="paragraph" w:styleId="BodyTextIndent">
    <w:name w:val="Body Text Indent"/>
    <w:basedOn w:val="Normal"/>
    <w:link w:val="BodyTextIndentChar"/>
    <w:semiHidden/>
    <w:rsid w:val="00F41073"/>
    <w:pPr>
      <w:ind w:left="720"/>
    </w:pPr>
    <w:rPr>
      <w:b/>
      <w:bCs/>
      <w:sz w:val="22"/>
      <w:szCs w:val="22"/>
    </w:rPr>
  </w:style>
  <w:style w:type="character" w:customStyle="1" w:styleId="BodyTextIndentChar">
    <w:name w:val="Body Text Indent Char"/>
    <w:basedOn w:val="DefaultParagraphFont"/>
    <w:link w:val="BodyTextIndent"/>
    <w:semiHidden/>
    <w:rsid w:val="00F41073"/>
    <w:rPr>
      <w:rFonts w:ascii="Times New Roman" w:eastAsia="Times New Roman" w:hAnsi="Times New Roman" w:cs="Times New Roman"/>
      <w:b/>
      <w:bCs/>
    </w:rPr>
  </w:style>
  <w:style w:type="paragraph" w:styleId="BodyTextIndent2">
    <w:name w:val="Body Text Indent 2"/>
    <w:basedOn w:val="Normal"/>
    <w:link w:val="BodyTextIndent2Char"/>
    <w:semiHidden/>
    <w:rsid w:val="00F41073"/>
    <w:pPr>
      <w:ind w:left="720"/>
    </w:pPr>
    <w:rPr>
      <w:sz w:val="22"/>
      <w:szCs w:val="22"/>
    </w:rPr>
  </w:style>
  <w:style w:type="character" w:customStyle="1" w:styleId="BodyTextIndent2Char">
    <w:name w:val="Body Text Indent 2 Char"/>
    <w:basedOn w:val="DefaultParagraphFont"/>
    <w:link w:val="BodyTextIndent2"/>
    <w:semiHidden/>
    <w:rsid w:val="00F41073"/>
    <w:rPr>
      <w:rFonts w:ascii="Times New Roman" w:eastAsia="Times New Roman" w:hAnsi="Times New Roman" w:cs="Times New Roman"/>
    </w:rPr>
  </w:style>
  <w:style w:type="character" w:styleId="Emphasis">
    <w:name w:val="Emphasis"/>
    <w:uiPriority w:val="20"/>
    <w:qFormat/>
    <w:rsid w:val="00F41073"/>
    <w:rPr>
      <w:i/>
      <w:iCs/>
    </w:rPr>
  </w:style>
  <w:style w:type="paragraph" w:customStyle="1" w:styleId="paragraph">
    <w:name w:val="paragraph"/>
    <w:basedOn w:val="Normal"/>
    <w:rsid w:val="00F41073"/>
    <w:pPr>
      <w:spacing w:before="100" w:beforeAutospacing="1" w:after="100" w:afterAutospacing="1"/>
    </w:pPr>
  </w:style>
  <w:style w:type="paragraph" w:customStyle="1" w:styleId="msoorganizationname">
    <w:name w:val="msoorganizationname"/>
    <w:rsid w:val="00F41073"/>
    <w:pPr>
      <w:spacing w:after="0" w:line="240" w:lineRule="auto"/>
    </w:pPr>
    <w:rPr>
      <w:rFonts w:ascii="OCR A Extended" w:eastAsia="Times New Roman" w:hAnsi="OCR A Extended" w:cs="Times New Roman"/>
      <w:b/>
      <w:bCs/>
      <w:color w:val="000000"/>
      <w:kern w:val="28"/>
      <w:sz w:val="36"/>
      <w:szCs w:val="36"/>
    </w:rPr>
  </w:style>
  <w:style w:type="paragraph" w:customStyle="1" w:styleId="msotagline">
    <w:name w:val="msotagline"/>
    <w:rsid w:val="00F41073"/>
    <w:pPr>
      <w:spacing w:after="0" w:line="240" w:lineRule="auto"/>
    </w:pPr>
    <w:rPr>
      <w:rFonts w:ascii="Franklin Gothic Medium" w:eastAsia="Times New Roman" w:hAnsi="Franklin Gothic Medium" w:cs="Times New Roman"/>
      <w:color w:val="000000"/>
      <w:kern w:val="28"/>
      <w:sz w:val="20"/>
      <w:szCs w:val="20"/>
    </w:rPr>
  </w:style>
  <w:style w:type="paragraph" w:customStyle="1" w:styleId="Accenttext2">
    <w:name w:val="Accent text 2"/>
    <w:basedOn w:val="Normal"/>
    <w:rsid w:val="00F41073"/>
    <w:rPr>
      <w:rFonts w:ascii="Franklin Gothic Demi Cond" w:hAnsi="Franklin Gothic Demi Cond"/>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bellsville.edu/titleIX" TargetMode="External"/><Relationship Id="rId3" Type="http://schemas.openxmlformats.org/officeDocument/2006/relationships/settings" Target="settings.xml"/><Relationship Id="rId7" Type="http://schemas.openxmlformats.org/officeDocument/2006/relationships/hyperlink" Target="mailto:twvanmeter@campbellsvill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vshelton@campbellsville.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education.ky.gov/teachers/PGES/Pages/PGES.aspx" TargetMode="External"/><Relationship Id="rId4" Type="http://schemas.openxmlformats.org/officeDocument/2006/relationships/webSettings" Target="webSettings.xml"/><Relationship Id="rId9" Type="http://schemas.openxmlformats.org/officeDocument/2006/relationships/hyperlink" Target="http://www.campbell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4116</Words>
  <Characters>23462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educator</dc:creator>
  <cp:keywords/>
  <dc:description/>
  <cp:lastModifiedBy>Allen,  Lisa</cp:lastModifiedBy>
  <cp:revision>2</cp:revision>
  <dcterms:created xsi:type="dcterms:W3CDTF">2017-08-31T17:16:00Z</dcterms:created>
  <dcterms:modified xsi:type="dcterms:W3CDTF">2017-08-31T17:16:00Z</dcterms:modified>
</cp:coreProperties>
</file>