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F6" w:rsidRDefault="006D4FF6" w:rsidP="006D4FF6">
      <w:pPr>
        <w:pStyle w:val="Title"/>
        <w:rPr>
          <w:lang w:val="en-US"/>
        </w:rPr>
      </w:pPr>
      <w:bookmarkStart w:id="0" w:name="_GoBack"/>
      <w:bookmarkEnd w:id="0"/>
      <w:r>
        <w:t>ECE 1</w:t>
      </w:r>
      <w:r>
        <w:rPr>
          <w:lang w:val="en-US"/>
        </w:rPr>
        <w:t>30</w:t>
      </w:r>
      <w:r w:rsidRPr="006F19D5">
        <w:t xml:space="preserve"> </w:t>
      </w:r>
      <w:r>
        <w:rPr>
          <w:lang w:val="en-US"/>
        </w:rPr>
        <w:t xml:space="preserve">-01 </w:t>
      </w:r>
    </w:p>
    <w:p w:rsidR="006D4FF6" w:rsidRPr="00457087" w:rsidRDefault="006D4FF6" w:rsidP="006D4FF6">
      <w:pPr>
        <w:pStyle w:val="Heading4"/>
        <w:spacing w:before="0"/>
        <w:jc w:val="center"/>
        <w:rPr>
          <w:rFonts w:ascii="Castellar" w:hAnsi="Castellar"/>
          <w:b w:val="0"/>
          <w:i/>
          <w:color w:val="000000"/>
          <w:sz w:val="24"/>
        </w:rPr>
      </w:pPr>
      <w:r w:rsidRPr="00457087">
        <w:rPr>
          <w:rFonts w:ascii="Castellar" w:hAnsi="Castellar"/>
          <w:b w:val="0"/>
          <w:i/>
          <w:color w:val="000000"/>
          <w:sz w:val="24"/>
        </w:rPr>
        <w:t>Child development I</w:t>
      </w:r>
    </w:p>
    <w:p w:rsidR="006D4FF6" w:rsidRPr="00710556" w:rsidRDefault="006D4FF6" w:rsidP="006D4FF6">
      <w:pPr>
        <w:jc w:val="center"/>
        <w:rPr>
          <w:rFonts w:ascii="Arial" w:hAnsi="Arial" w:cs="Arial"/>
          <w:i/>
          <w:sz w:val="20"/>
        </w:rPr>
      </w:pPr>
      <w:r>
        <w:rPr>
          <w:rFonts w:ascii="Arial" w:hAnsi="Arial" w:cs="Arial"/>
          <w:i/>
          <w:sz w:val="20"/>
        </w:rPr>
        <w:t>Fall 2016</w:t>
      </w:r>
      <w:r w:rsidRPr="00710556">
        <w:rPr>
          <w:rFonts w:ascii="Arial" w:hAnsi="Arial" w:cs="Arial"/>
          <w:i/>
          <w:sz w:val="20"/>
        </w:rPr>
        <w:t>; Web Reference #</w:t>
      </w:r>
      <w:r w:rsidRPr="00337822">
        <w:t xml:space="preserve"> </w:t>
      </w:r>
      <w:r>
        <w:t>49543</w:t>
      </w:r>
    </w:p>
    <w:p w:rsidR="006D4FF6" w:rsidRPr="00710556" w:rsidRDefault="006D4FF6" w:rsidP="006D4FF6">
      <w:pPr>
        <w:jc w:val="center"/>
        <w:rPr>
          <w:rFonts w:ascii="Arial" w:hAnsi="Arial" w:cs="Arial"/>
          <w:i/>
          <w:sz w:val="20"/>
        </w:rPr>
      </w:pPr>
      <w:r w:rsidRPr="00710556">
        <w:rPr>
          <w:rFonts w:ascii="Arial" w:hAnsi="Arial" w:cs="Arial"/>
          <w:i/>
          <w:sz w:val="20"/>
        </w:rPr>
        <w:t xml:space="preserve">Campbellsville: </w:t>
      </w:r>
      <w:r>
        <w:rPr>
          <w:rFonts w:ascii="Arial" w:hAnsi="Arial" w:cs="Arial"/>
          <w:i/>
          <w:sz w:val="20"/>
        </w:rPr>
        <w:t>Tuesdays 4-6:45 PM</w:t>
      </w:r>
      <w:r w:rsidRPr="00710556">
        <w:rPr>
          <w:rFonts w:ascii="Arial" w:hAnsi="Arial" w:cs="Arial"/>
          <w:i/>
          <w:sz w:val="20"/>
        </w:rPr>
        <w:t xml:space="preserve"> Hybrid; </w:t>
      </w:r>
    </w:p>
    <w:p w:rsidR="006D4FF6" w:rsidRPr="00710556" w:rsidRDefault="006D4FF6" w:rsidP="006D4FF6">
      <w:pPr>
        <w:jc w:val="center"/>
        <w:rPr>
          <w:rFonts w:ascii="Arial" w:hAnsi="Arial" w:cs="Arial"/>
          <w:i/>
          <w:sz w:val="20"/>
        </w:rPr>
      </w:pPr>
      <w:r w:rsidRPr="00710556">
        <w:rPr>
          <w:rFonts w:ascii="Arial" w:hAnsi="Arial" w:cs="Arial"/>
          <w:i/>
          <w:sz w:val="20"/>
        </w:rPr>
        <w:t>Room EDU 117</w:t>
      </w:r>
    </w:p>
    <w:p w:rsidR="006D4FF6" w:rsidRPr="00710556" w:rsidRDefault="006D4FF6" w:rsidP="006D4FF6">
      <w:pPr>
        <w:pStyle w:val="Heading5"/>
        <w:pBdr>
          <w:bottom w:val="thickThinSmallGap" w:sz="24" w:space="0" w:color="auto"/>
        </w:pBdr>
        <w:rPr>
          <w:rFonts w:ascii="Times New Roman" w:hAnsi="Times New Roman"/>
          <w:bCs w:val="0"/>
          <w:i w:val="0"/>
          <w:sz w:val="6"/>
          <w:szCs w:val="8"/>
          <w:lang w:val="en-US"/>
        </w:rPr>
      </w:pPr>
    </w:p>
    <w:p w:rsidR="006D4FF6" w:rsidRPr="006F19D5" w:rsidRDefault="006D4FF6" w:rsidP="006D4FF6">
      <w:pPr>
        <w:pStyle w:val="Heading1"/>
        <w:rPr>
          <w:b/>
          <w:bCs/>
          <w:sz w:val="18"/>
        </w:rPr>
      </w:pPr>
      <w:r w:rsidRPr="006F19D5">
        <w:rPr>
          <w:b/>
          <w:bCs/>
          <w:sz w:val="18"/>
        </w:rPr>
        <w:t>School of Education Theme:  Empowerment for Learning</w:t>
      </w:r>
    </w:p>
    <w:p w:rsidR="006D4FF6" w:rsidRPr="006F19D5" w:rsidRDefault="006D4FF6" w:rsidP="006D4FF6">
      <w:pPr>
        <w:pStyle w:val="Heading1"/>
        <w:rPr>
          <w:b/>
          <w:bCs/>
          <w:sz w:val="18"/>
        </w:rPr>
      </w:pPr>
      <w:r w:rsidRPr="006F19D5">
        <w:rPr>
          <w:b/>
          <w:bCs/>
          <w:sz w:val="18"/>
        </w:rPr>
        <w:t>Conceptual Framework Model</w:t>
      </w:r>
    </w:p>
    <w:p w:rsidR="006D4FF6" w:rsidRPr="006F19D5" w:rsidRDefault="006D4FF6" w:rsidP="006D4FF6">
      <w:pPr>
        <w:jc w:val="center"/>
        <w:rPr>
          <w:sz w:val="18"/>
        </w:rPr>
      </w:pPr>
      <w:r>
        <w:rPr>
          <w:sz w:val="18"/>
        </w:rPr>
        <w:t xml:space="preserve"> </w:t>
      </w:r>
    </w:p>
    <w:p w:rsidR="006D4FF6" w:rsidRDefault="006D4FF6" w:rsidP="006D4FF6">
      <w:pPr>
        <w:jc w:val="center"/>
        <w:rPr>
          <w:sz w:val="18"/>
        </w:rPr>
      </w:pPr>
      <w:r w:rsidRPr="007E166F">
        <w:rPr>
          <w:b/>
          <w:noProof/>
          <w:sz w:val="18"/>
          <w:szCs w:val="18"/>
        </w:rPr>
        <w:drawing>
          <wp:inline distT="0" distB="0" distL="0" distR="0">
            <wp:extent cx="339090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inline>
        </w:drawing>
      </w:r>
    </w:p>
    <w:p w:rsidR="006D4FF6" w:rsidRDefault="006D4FF6" w:rsidP="006D4FF6">
      <w:pPr>
        <w:jc w:val="center"/>
        <w:rPr>
          <w:sz w:val="18"/>
        </w:rPr>
      </w:pPr>
    </w:p>
    <w:p w:rsidR="006D4FF6" w:rsidRPr="00D310FC" w:rsidRDefault="006D4FF6" w:rsidP="006D4FF6">
      <w:pPr>
        <w:pBdr>
          <w:top w:val="single" w:sz="4" w:space="1" w:color="auto"/>
          <w:left w:val="single" w:sz="4" w:space="0" w:color="auto"/>
          <w:bottom w:val="single" w:sz="4" w:space="1" w:color="auto"/>
          <w:right w:val="single" w:sz="4" w:space="4" w:color="auto"/>
        </w:pBdr>
        <w:shd w:val="clear" w:color="auto" w:fill="F2F2F2"/>
        <w:jc w:val="center"/>
        <w:rPr>
          <w:rFonts w:ascii="Arial" w:hAnsi="Arial" w:cs="Arial"/>
          <w:b/>
          <w:sz w:val="22"/>
          <w:szCs w:val="22"/>
        </w:rPr>
      </w:pPr>
      <w:r w:rsidRPr="00D310FC">
        <w:rPr>
          <w:rFonts w:ascii="Arial" w:hAnsi="Arial" w:cs="Arial"/>
          <w:b/>
          <w:sz w:val="22"/>
          <w:szCs w:val="22"/>
        </w:rPr>
        <w:t>Instructor:  Michelle Bennett</w:t>
      </w:r>
    </w:p>
    <w:p w:rsidR="006D4FF6" w:rsidRPr="00D310FC" w:rsidRDefault="006D4FF6" w:rsidP="006D4FF6">
      <w:pPr>
        <w:pBdr>
          <w:top w:val="single" w:sz="4" w:space="1" w:color="auto"/>
          <w:left w:val="single" w:sz="4" w:space="0" w:color="auto"/>
          <w:bottom w:val="single" w:sz="4" w:space="1" w:color="auto"/>
          <w:right w:val="single" w:sz="4" w:space="4" w:color="auto"/>
        </w:pBdr>
        <w:shd w:val="clear" w:color="auto" w:fill="F2F2F2"/>
        <w:jc w:val="center"/>
        <w:rPr>
          <w:rFonts w:ascii="Arial" w:hAnsi="Arial" w:cs="Arial"/>
          <w:b/>
          <w:sz w:val="22"/>
          <w:szCs w:val="22"/>
        </w:rPr>
      </w:pPr>
      <w:r w:rsidRPr="00D310FC">
        <w:rPr>
          <w:rFonts w:ascii="Arial" w:hAnsi="Arial" w:cs="Arial"/>
          <w:b/>
          <w:sz w:val="22"/>
          <w:szCs w:val="22"/>
        </w:rPr>
        <w:t>Phone: 270-765-3768 or cell 270-403-9844</w:t>
      </w:r>
    </w:p>
    <w:p w:rsidR="006D4FF6" w:rsidRPr="00D310FC" w:rsidRDefault="003B340C" w:rsidP="006D4FF6">
      <w:pPr>
        <w:pBdr>
          <w:top w:val="single" w:sz="4" w:space="1" w:color="auto"/>
          <w:left w:val="single" w:sz="4" w:space="0" w:color="auto"/>
          <w:bottom w:val="single" w:sz="4" w:space="1" w:color="auto"/>
          <w:right w:val="single" w:sz="4" w:space="4" w:color="auto"/>
        </w:pBdr>
        <w:shd w:val="clear" w:color="auto" w:fill="F2F2F2"/>
        <w:jc w:val="center"/>
        <w:rPr>
          <w:rFonts w:ascii="Arial" w:hAnsi="Arial" w:cs="Arial"/>
          <w:b/>
          <w:sz w:val="22"/>
          <w:szCs w:val="22"/>
        </w:rPr>
      </w:pPr>
      <w:hyperlink r:id="rId8" w:history="1">
        <w:r w:rsidR="006D4FF6" w:rsidRPr="00D310FC">
          <w:rPr>
            <w:rStyle w:val="Hyperlink"/>
            <w:rFonts w:ascii="Arial" w:hAnsi="Arial" w:cs="Arial"/>
            <w:b/>
            <w:sz w:val="22"/>
            <w:szCs w:val="22"/>
          </w:rPr>
          <w:t>mlbennett@campbellsville.edu</w:t>
        </w:r>
      </w:hyperlink>
    </w:p>
    <w:p w:rsidR="006D4FF6" w:rsidRDefault="003B340C" w:rsidP="006D4FF6">
      <w:pPr>
        <w:pBdr>
          <w:top w:val="single" w:sz="4" w:space="1" w:color="auto"/>
          <w:left w:val="single" w:sz="4" w:space="0" w:color="auto"/>
          <w:bottom w:val="single" w:sz="4" w:space="1" w:color="auto"/>
          <w:right w:val="single" w:sz="4" w:space="4" w:color="auto"/>
        </w:pBdr>
        <w:shd w:val="clear" w:color="auto" w:fill="F2F2F2"/>
        <w:jc w:val="center"/>
        <w:rPr>
          <w:rFonts w:ascii="Arial" w:hAnsi="Arial" w:cs="Arial"/>
          <w:b/>
          <w:sz w:val="22"/>
          <w:szCs w:val="22"/>
        </w:rPr>
      </w:pPr>
      <w:hyperlink r:id="rId9" w:history="1">
        <w:r w:rsidR="006D4FF6" w:rsidRPr="00887AA4">
          <w:rPr>
            <w:rStyle w:val="Hyperlink"/>
            <w:rFonts w:ascii="Arial" w:hAnsi="Arial" w:cs="Arial"/>
            <w:b/>
            <w:sz w:val="22"/>
            <w:szCs w:val="22"/>
          </w:rPr>
          <w:t>mbennett@n-side.org</w:t>
        </w:r>
      </w:hyperlink>
    </w:p>
    <w:p w:rsidR="006D4FF6" w:rsidRDefault="006D4FF6" w:rsidP="006D4FF6">
      <w:pPr>
        <w:pBdr>
          <w:top w:val="single" w:sz="4" w:space="1" w:color="auto"/>
          <w:left w:val="single" w:sz="4" w:space="0" w:color="auto"/>
          <w:bottom w:val="single" w:sz="4" w:space="1" w:color="auto"/>
          <w:right w:val="single" w:sz="4" w:space="4" w:color="auto"/>
        </w:pBdr>
        <w:shd w:val="clear" w:color="auto" w:fill="F2F2F2"/>
        <w:jc w:val="center"/>
        <w:rPr>
          <w:rFonts w:ascii="Arial" w:hAnsi="Arial" w:cs="Arial"/>
          <w:b/>
          <w:sz w:val="22"/>
          <w:szCs w:val="22"/>
        </w:rPr>
      </w:pPr>
      <w:r>
        <w:rPr>
          <w:rFonts w:ascii="Arial" w:hAnsi="Arial" w:cs="Arial"/>
          <w:b/>
          <w:sz w:val="22"/>
          <w:szCs w:val="22"/>
        </w:rPr>
        <w:t>ECE Office 270-789-5366</w:t>
      </w:r>
    </w:p>
    <w:p w:rsidR="006D4FF6" w:rsidRPr="00D310FC" w:rsidRDefault="006D4FF6" w:rsidP="006D4FF6">
      <w:pPr>
        <w:pBdr>
          <w:top w:val="single" w:sz="4" w:space="1" w:color="auto"/>
          <w:left w:val="single" w:sz="4" w:space="0" w:color="auto"/>
          <w:bottom w:val="single" w:sz="4" w:space="1" w:color="auto"/>
          <w:right w:val="single" w:sz="4" w:space="4" w:color="auto"/>
        </w:pBdr>
        <w:shd w:val="clear" w:color="auto" w:fill="F2F2F2"/>
        <w:jc w:val="center"/>
        <w:rPr>
          <w:rFonts w:ascii="Arial" w:hAnsi="Arial" w:cs="Arial"/>
          <w:b/>
          <w:sz w:val="22"/>
          <w:szCs w:val="22"/>
        </w:rPr>
      </w:pPr>
      <w:r>
        <w:rPr>
          <w:rFonts w:ascii="Arial" w:hAnsi="Arial" w:cs="Arial"/>
          <w:b/>
          <w:sz w:val="22"/>
          <w:szCs w:val="22"/>
        </w:rPr>
        <w:t>Campus Security: 270-403-3611</w:t>
      </w:r>
    </w:p>
    <w:p w:rsidR="006D4FF6" w:rsidRPr="00D310FC" w:rsidRDefault="006D4FF6" w:rsidP="006D4FF6">
      <w:pPr>
        <w:pBdr>
          <w:top w:val="single" w:sz="4" w:space="1" w:color="auto"/>
          <w:left w:val="single" w:sz="4" w:space="0" w:color="auto"/>
          <w:bottom w:val="single" w:sz="4" w:space="1" w:color="auto"/>
          <w:right w:val="single" w:sz="4" w:space="4" w:color="auto"/>
        </w:pBdr>
        <w:shd w:val="clear" w:color="auto" w:fill="F2F2F2"/>
        <w:jc w:val="center"/>
        <w:rPr>
          <w:rFonts w:ascii="Arial" w:hAnsi="Arial" w:cs="Arial"/>
          <w:b/>
          <w:sz w:val="22"/>
          <w:szCs w:val="22"/>
        </w:rPr>
      </w:pPr>
      <w:r w:rsidRPr="00D310FC">
        <w:rPr>
          <w:rFonts w:ascii="Arial" w:hAnsi="Arial" w:cs="Arial"/>
          <w:b/>
          <w:sz w:val="22"/>
          <w:szCs w:val="22"/>
        </w:rPr>
        <w:t xml:space="preserve">I will be available 15 minutes prior to and after each class. </w:t>
      </w:r>
    </w:p>
    <w:p w:rsidR="006D4FF6" w:rsidRPr="00D310FC" w:rsidRDefault="006D4FF6" w:rsidP="006D4FF6">
      <w:pPr>
        <w:pBdr>
          <w:top w:val="single" w:sz="4" w:space="1" w:color="auto"/>
          <w:left w:val="single" w:sz="4" w:space="0" w:color="auto"/>
          <w:bottom w:val="single" w:sz="4" w:space="1" w:color="auto"/>
          <w:right w:val="single" w:sz="4" w:space="4" w:color="auto"/>
        </w:pBdr>
        <w:shd w:val="clear" w:color="auto" w:fill="F2F2F2"/>
        <w:jc w:val="center"/>
        <w:rPr>
          <w:rFonts w:ascii="Arial" w:hAnsi="Arial" w:cs="Arial"/>
          <w:b/>
          <w:sz w:val="22"/>
          <w:szCs w:val="22"/>
        </w:rPr>
      </w:pPr>
      <w:r w:rsidRPr="00D310FC">
        <w:rPr>
          <w:rFonts w:ascii="Arial" w:hAnsi="Arial" w:cs="Arial"/>
          <w:b/>
          <w:sz w:val="22"/>
          <w:szCs w:val="22"/>
        </w:rPr>
        <w:t>Appointments may be scheduled in advance for additional time.</w:t>
      </w:r>
    </w:p>
    <w:p w:rsidR="006D4FF6" w:rsidRPr="00D310FC" w:rsidRDefault="006D4FF6" w:rsidP="006D4FF6">
      <w:pPr>
        <w:pBdr>
          <w:top w:val="single" w:sz="4" w:space="1" w:color="auto"/>
          <w:left w:val="single" w:sz="4" w:space="0" w:color="auto"/>
          <w:bottom w:val="single" w:sz="4" w:space="1" w:color="auto"/>
          <w:right w:val="single" w:sz="4" w:space="4" w:color="auto"/>
        </w:pBdr>
        <w:shd w:val="clear" w:color="auto" w:fill="F2F2F2"/>
        <w:rPr>
          <w:rFonts w:ascii="Calibri" w:hAnsi="Calibri" w:cs="Calibri"/>
          <w:b/>
          <w:sz w:val="22"/>
          <w:szCs w:val="22"/>
          <w:u w:val="single"/>
        </w:rPr>
      </w:pPr>
    </w:p>
    <w:p w:rsidR="006D4FF6" w:rsidRPr="00451ED2" w:rsidRDefault="006D4FF6" w:rsidP="006D4FF6">
      <w:pPr>
        <w:rPr>
          <w:sz w:val="20"/>
        </w:rPr>
      </w:pPr>
    </w:p>
    <w:p w:rsidR="006D4FF6" w:rsidRPr="00254C71" w:rsidRDefault="006D4FF6" w:rsidP="006D4FF6">
      <w:pPr>
        <w:numPr>
          <w:ilvl w:val="0"/>
          <w:numId w:val="1"/>
        </w:numPr>
        <w:tabs>
          <w:tab w:val="clear" w:pos="3420"/>
          <w:tab w:val="num" w:pos="360"/>
        </w:tabs>
        <w:ind w:left="360"/>
        <w:rPr>
          <w:b/>
          <w:sz w:val="22"/>
          <w:szCs w:val="22"/>
          <w:u w:val="single"/>
        </w:rPr>
      </w:pPr>
      <w:r w:rsidRPr="00254C71">
        <w:rPr>
          <w:b/>
          <w:sz w:val="22"/>
          <w:szCs w:val="22"/>
          <w:u w:val="single"/>
        </w:rPr>
        <w:t>Description:</w:t>
      </w:r>
    </w:p>
    <w:p w:rsidR="006D4FF6" w:rsidRPr="00254C71" w:rsidRDefault="006D4FF6" w:rsidP="006D4FF6">
      <w:pPr>
        <w:rPr>
          <w:b/>
          <w:sz w:val="8"/>
          <w:szCs w:val="8"/>
          <w:u w:val="single"/>
        </w:rPr>
      </w:pPr>
    </w:p>
    <w:p w:rsidR="006D4FF6" w:rsidRDefault="006D4FF6" w:rsidP="006D4FF6">
      <w:pPr>
        <w:rPr>
          <w:b/>
          <w:bCs/>
          <w:sz w:val="22"/>
          <w:szCs w:val="22"/>
        </w:rPr>
      </w:pPr>
      <w:r>
        <w:rPr>
          <w:sz w:val="22"/>
          <w:szCs w:val="22"/>
        </w:rPr>
        <w:t>This course e</w:t>
      </w:r>
      <w:r w:rsidRPr="006F19D5">
        <w:rPr>
          <w:sz w:val="22"/>
          <w:szCs w:val="22"/>
        </w:rPr>
        <w:t xml:space="preserve">xamines the interdisciplinary field of human growth and development.  An in-depth study of developmental processes from conception through infancy and toddlerhood with emphasis on the biological and environmental aspects of physical, cognitive, language, social, emotional, and personality development.  Processes are discussed within the framework of historical and contemporary </w:t>
      </w:r>
      <w:r>
        <w:rPr>
          <w:sz w:val="22"/>
          <w:szCs w:val="22"/>
        </w:rPr>
        <w:t>theories and current research; which i</w:t>
      </w:r>
      <w:r w:rsidRPr="006F19D5">
        <w:rPr>
          <w:sz w:val="22"/>
          <w:szCs w:val="22"/>
        </w:rPr>
        <w:t xml:space="preserve">ncludes strategies for documenting individual children’s development and learning. </w:t>
      </w:r>
      <w:r w:rsidRPr="006F19D5">
        <w:rPr>
          <w:b/>
          <w:bCs/>
          <w:sz w:val="22"/>
          <w:szCs w:val="22"/>
        </w:rPr>
        <w:t>Required:  6 hours of field experience.</w:t>
      </w:r>
    </w:p>
    <w:p w:rsidR="006D4FF6" w:rsidRDefault="006D4FF6" w:rsidP="006D4FF6">
      <w:pPr>
        <w:rPr>
          <w:b/>
          <w:bCs/>
          <w:sz w:val="22"/>
          <w:szCs w:val="22"/>
        </w:rPr>
      </w:pPr>
    </w:p>
    <w:p w:rsidR="006D4FF6" w:rsidRPr="006F19D5" w:rsidRDefault="006D4FF6" w:rsidP="006D4FF6">
      <w:pPr>
        <w:rPr>
          <w:b/>
          <w:bCs/>
          <w:sz w:val="22"/>
          <w:szCs w:val="22"/>
        </w:rPr>
      </w:pPr>
      <w:r w:rsidRPr="006F19D5">
        <w:rPr>
          <w:b/>
          <w:sz w:val="22"/>
          <w:szCs w:val="22"/>
        </w:rPr>
        <w:t>Prerequisite:  None</w:t>
      </w:r>
    </w:p>
    <w:p w:rsidR="006D4FF6" w:rsidRDefault="006D4FF6" w:rsidP="006D4FF6">
      <w:pPr>
        <w:rPr>
          <w:b/>
        </w:rPr>
      </w:pPr>
    </w:p>
    <w:p w:rsidR="006D4FF6" w:rsidRPr="00355CA0" w:rsidRDefault="006D4FF6" w:rsidP="006D4FF6">
      <w:pPr>
        <w:numPr>
          <w:ilvl w:val="0"/>
          <w:numId w:val="1"/>
        </w:numPr>
        <w:tabs>
          <w:tab w:val="clear" w:pos="3420"/>
          <w:tab w:val="num" w:pos="360"/>
        </w:tabs>
        <w:ind w:left="360"/>
        <w:rPr>
          <w:b/>
          <w:sz w:val="22"/>
          <w:szCs w:val="22"/>
          <w:u w:val="single"/>
        </w:rPr>
      </w:pPr>
      <w:r w:rsidRPr="00254C71">
        <w:rPr>
          <w:b/>
          <w:sz w:val="22"/>
          <w:szCs w:val="22"/>
          <w:u w:val="single"/>
        </w:rPr>
        <w:t>Course Credit</w:t>
      </w:r>
      <w:r w:rsidRPr="00254C71">
        <w:rPr>
          <w:b/>
          <w:sz w:val="22"/>
          <w:szCs w:val="22"/>
        </w:rPr>
        <w:t xml:space="preserve">:  </w:t>
      </w:r>
      <w:r w:rsidRPr="00254C71">
        <w:rPr>
          <w:bCs/>
          <w:sz w:val="22"/>
          <w:szCs w:val="22"/>
        </w:rPr>
        <w:t>3 credits</w:t>
      </w:r>
    </w:p>
    <w:p w:rsidR="006D4FF6" w:rsidRPr="00254C71" w:rsidRDefault="006D4FF6" w:rsidP="006D4FF6">
      <w:pPr>
        <w:ind w:left="360"/>
        <w:rPr>
          <w:b/>
          <w:sz w:val="22"/>
          <w:szCs w:val="22"/>
          <w:u w:val="single"/>
        </w:rPr>
      </w:pPr>
    </w:p>
    <w:p w:rsidR="006D4FF6" w:rsidRDefault="006D4FF6" w:rsidP="006D4FF6">
      <w:pPr>
        <w:numPr>
          <w:ilvl w:val="0"/>
          <w:numId w:val="1"/>
        </w:numPr>
        <w:tabs>
          <w:tab w:val="clear" w:pos="3420"/>
          <w:tab w:val="num" w:pos="360"/>
        </w:tabs>
        <w:ind w:left="360"/>
        <w:rPr>
          <w:b/>
          <w:u w:val="single"/>
        </w:rPr>
      </w:pPr>
      <w:r w:rsidRPr="00254C71">
        <w:rPr>
          <w:b/>
          <w:sz w:val="22"/>
          <w:szCs w:val="22"/>
          <w:u w:val="single"/>
        </w:rPr>
        <w:t>Required Textbooks and Resources</w:t>
      </w:r>
    </w:p>
    <w:p w:rsidR="006D4FF6" w:rsidRPr="00710556" w:rsidRDefault="006D4FF6" w:rsidP="006D4FF6">
      <w:pPr>
        <w:numPr>
          <w:ilvl w:val="0"/>
          <w:numId w:val="8"/>
        </w:numPr>
        <w:tabs>
          <w:tab w:val="clear" w:pos="360"/>
          <w:tab w:val="num" w:pos="720"/>
        </w:tabs>
        <w:ind w:left="720" w:hanging="270"/>
        <w:rPr>
          <w:b/>
          <w:i/>
          <w:sz w:val="22"/>
          <w:szCs w:val="22"/>
        </w:rPr>
      </w:pPr>
      <w:r w:rsidRPr="00F43312">
        <w:rPr>
          <w:sz w:val="22"/>
          <w:szCs w:val="22"/>
        </w:rPr>
        <w:t xml:space="preserve"> Berk, L. (2012). </w:t>
      </w:r>
      <w:r w:rsidRPr="00F43312">
        <w:rPr>
          <w:i/>
          <w:sz w:val="22"/>
          <w:szCs w:val="22"/>
        </w:rPr>
        <w:t xml:space="preserve">Infants and Children </w:t>
      </w:r>
      <w:r w:rsidRPr="00F43312">
        <w:rPr>
          <w:sz w:val="22"/>
          <w:szCs w:val="22"/>
        </w:rPr>
        <w:t>(7</w:t>
      </w:r>
      <w:r w:rsidRPr="00F43312">
        <w:rPr>
          <w:sz w:val="22"/>
          <w:szCs w:val="22"/>
          <w:vertAlign w:val="superscript"/>
        </w:rPr>
        <w:t>th</w:t>
      </w:r>
      <w:r w:rsidRPr="00F43312">
        <w:rPr>
          <w:sz w:val="22"/>
          <w:szCs w:val="22"/>
        </w:rPr>
        <w:t>). Boston, MA:  Allyn and Bacon.</w:t>
      </w:r>
      <w:r>
        <w:rPr>
          <w:sz w:val="22"/>
          <w:szCs w:val="22"/>
        </w:rPr>
        <w:t xml:space="preserve"> </w:t>
      </w:r>
      <w:r w:rsidRPr="00F43312">
        <w:rPr>
          <w:sz w:val="22"/>
          <w:szCs w:val="22"/>
        </w:rPr>
        <w:t>ISBN: 978020</w:t>
      </w:r>
      <w:r>
        <w:rPr>
          <w:sz w:val="22"/>
          <w:szCs w:val="22"/>
        </w:rPr>
        <w:t>5</w:t>
      </w:r>
      <w:r w:rsidRPr="00F43312">
        <w:rPr>
          <w:sz w:val="22"/>
          <w:szCs w:val="22"/>
        </w:rPr>
        <w:t>831913</w:t>
      </w:r>
    </w:p>
    <w:p w:rsidR="006D4FF6" w:rsidRDefault="006D4FF6" w:rsidP="006D4FF6">
      <w:pPr>
        <w:numPr>
          <w:ilvl w:val="0"/>
          <w:numId w:val="8"/>
        </w:numPr>
        <w:ind w:right="-450" w:firstLine="90"/>
        <w:rPr>
          <w:sz w:val="22"/>
          <w:szCs w:val="22"/>
        </w:rPr>
      </w:pPr>
      <w:r>
        <w:rPr>
          <w:sz w:val="22"/>
          <w:szCs w:val="22"/>
        </w:rPr>
        <w:t xml:space="preserve">E-LAP </w:t>
      </w:r>
      <w:r w:rsidRPr="00F43312">
        <w:rPr>
          <w:sz w:val="22"/>
          <w:szCs w:val="22"/>
        </w:rPr>
        <w:t xml:space="preserve"> Scoring Booklet. Kaplan, Early Learning Company.  (Available at CU Book Store)</w:t>
      </w:r>
    </w:p>
    <w:p w:rsidR="006D4FF6" w:rsidRPr="00D96D8C" w:rsidRDefault="006D4FF6" w:rsidP="006D4FF6">
      <w:pPr>
        <w:numPr>
          <w:ilvl w:val="0"/>
          <w:numId w:val="8"/>
        </w:numPr>
        <w:tabs>
          <w:tab w:val="clear" w:pos="360"/>
          <w:tab w:val="num" w:pos="720"/>
        </w:tabs>
        <w:ind w:left="720" w:right="-450" w:hanging="270"/>
        <w:rPr>
          <w:b/>
          <w:sz w:val="18"/>
          <w:szCs w:val="22"/>
        </w:rPr>
      </w:pPr>
      <w:r w:rsidRPr="00D96D8C">
        <w:rPr>
          <w:rStyle w:val="Strong"/>
          <w:b w:val="0"/>
          <w:sz w:val="22"/>
        </w:rPr>
        <w:lastRenderedPageBreak/>
        <w:t>Brigance Data Sheet</w:t>
      </w:r>
      <w:r>
        <w:rPr>
          <w:rStyle w:val="Strong"/>
          <w:b w:val="0"/>
          <w:sz w:val="22"/>
        </w:rPr>
        <w:t xml:space="preserve"> - Infant, Toddler, 2 year old, OR 2 ½ year old (</w:t>
      </w:r>
      <w:r w:rsidRPr="00D96D8C">
        <w:rPr>
          <w:rStyle w:val="ct"/>
          <w:sz w:val="22"/>
        </w:rPr>
        <w:t>Student</w:t>
      </w:r>
      <w:r>
        <w:rPr>
          <w:rStyle w:val="ct"/>
          <w:sz w:val="22"/>
        </w:rPr>
        <w:t>s</w:t>
      </w:r>
      <w:r w:rsidRPr="00D96D8C">
        <w:rPr>
          <w:rStyle w:val="ct"/>
          <w:sz w:val="22"/>
        </w:rPr>
        <w:t xml:space="preserve"> will choose an age level to screen and need </w:t>
      </w:r>
      <w:r w:rsidRPr="00D96D8C">
        <w:rPr>
          <w:rStyle w:val="ct"/>
          <w:b/>
          <w:sz w:val="22"/>
          <w:u w:val="single"/>
        </w:rPr>
        <w:t>only one</w:t>
      </w:r>
      <w:r w:rsidRPr="00D96D8C">
        <w:rPr>
          <w:rStyle w:val="ct"/>
          <w:sz w:val="22"/>
        </w:rPr>
        <w:t xml:space="preserve"> data sheet</w:t>
      </w:r>
      <w:r>
        <w:rPr>
          <w:rStyle w:val="ct"/>
          <w:sz w:val="22"/>
        </w:rPr>
        <w:t xml:space="preserve">. Available through ECE 130 class.) </w:t>
      </w:r>
    </w:p>
    <w:p w:rsidR="006D4FF6" w:rsidRPr="00710556" w:rsidRDefault="006D4FF6" w:rsidP="006D4FF6">
      <w:pPr>
        <w:pStyle w:val="NormalWeb"/>
        <w:numPr>
          <w:ilvl w:val="0"/>
          <w:numId w:val="8"/>
        </w:numPr>
        <w:tabs>
          <w:tab w:val="clear" w:pos="360"/>
          <w:tab w:val="num" w:pos="630"/>
          <w:tab w:val="left" w:pos="720"/>
        </w:tabs>
        <w:spacing w:before="0" w:beforeAutospacing="0" w:after="0" w:afterAutospacing="0"/>
        <w:ind w:left="720" w:hanging="270"/>
        <w:rPr>
          <w:rFonts w:ascii="Times New Roman" w:hAnsi="Times New Roman" w:cs="Times New Roman"/>
          <w:sz w:val="22"/>
          <w:szCs w:val="22"/>
        </w:rPr>
      </w:pPr>
      <w:r w:rsidRPr="00F43312">
        <w:rPr>
          <w:rFonts w:ascii="Times New Roman" w:hAnsi="Times New Roman" w:cs="Times New Roman"/>
          <w:sz w:val="22"/>
          <w:szCs w:val="22"/>
        </w:rPr>
        <w:t>Ken</w:t>
      </w:r>
      <w:r>
        <w:rPr>
          <w:rFonts w:ascii="Times New Roman" w:hAnsi="Times New Roman" w:cs="Times New Roman"/>
          <w:sz w:val="22"/>
          <w:szCs w:val="22"/>
        </w:rPr>
        <w:t>tucky Department of Education (</w:t>
      </w:r>
      <w:r w:rsidRPr="00F43312">
        <w:rPr>
          <w:rFonts w:ascii="Times New Roman" w:hAnsi="Times New Roman" w:cs="Times New Roman"/>
          <w:sz w:val="22"/>
          <w:szCs w:val="22"/>
        </w:rPr>
        <w:t xml:space="preserve">2005). </w:t>
      </w:r>
      <w:r w:rsidRPr="00F43312">
        <w:rPr>
          <w:rFonts w:ascii="Times New Roman" w:hAnsi="Times New Roman" w:cs="Times New Roman"/>
          <w:i/>
          <w:sz w:val="22"/>
          <w:szCs w:val="22"/>
        </w:rPr>
        <w:t xml:space="preserve"> Building a strong foundation for school success: Kentucky’s early childhood quality self-study. </w:t>
      </w:r>
      <w:r w:rsidRPr="00F43312">
        <w:rPr>
          <w:rFonts w:ascii="Times New Roman" w:hAnsi="Times New Roman" w:cs="Times New Roman"/>
          <w:sz w:val="22"/>
          <w:szCs w:val="22"/>
        </w:rPr>
        <w:t>Frankfort, KY: Author. [Cu</w:t>
      </w:r>
      <w:r>
        <w:rPr>
          <w:rFonts w:ascii="Times New Roman" w:hAnsi="Times New Roman" w:cs="Times New Roman"/>
          <w:sz w:val="22"/>
          <w:szCs w:val="22"/>
        </w:rPr>
        <w:t xml:space="preserve">rriculum &amp; Assessment Section] </w:t>
      </w:r>
    </w:p>
    <w:p w:rsidR="006D4FF6" w:rsidRDefault="006D4FF6" w:rsidP="006D4FF6">
      <w:pPr>
        <w:pStyle w:val="NormalWeb"/>
        <w:numPr>
          <w:ilvl w:val="0"/>
          <w:numId w:val="8"/>
        </w:numPr>
        <w:tabs>
          <w:tab w:val="clear" w:pos="360"/>
          <w:tab w:val="left" w:pos="720"/>
        </w:tabs>
        <w:spacing w:before="0" w:beforeAutospacing="0" w:after="0" w:afterAutospacing="0"/>
        <w:ind w:left="720" w:hanging="270"/>
        <w:rPr>
          <w:rFonts w:ascii="Times New Roman" w:hAnsi="Times New Roman" w:cs="Times New Roman"/>
          <w:sz w:val="22"/>
          <w:szCs w:val="22"/>
        </w:rPr>
      </w:pPr>
      <w:r w:rsidRPr="00F43312">
        <w:rPr>
          <w:rFonts w:ascii="Times New Roman" w:hAnsi="Times New Roman" w:cs="Times New Roman"/>
          <w:sz w:val="22"/>
          <w:szCs w:val="22"/>
        </w:rPr>
        <w:t xml:space="preserve">Kentucky Department of Education (2009). </w:t>
      </w:r>
      <w:r w:rsidRPr="00F43312">
        <w:rPr>
          <w:rFonts w:ascii="Times New Roman" w:hAnsi="Times New Roman" w:cs="Times New Roman"/>
          <w:i/>
          <w:sz w:val="22"/>
          <w:szCs w:val="22"/>
        </w:rPr>
        <w:t>Building a strong foundation for school success: Kentucky early childhood standards</w:t>
      </w:r>
      <w:r w:rsidRPr="00F43312">
        <w:rPr>
          <w:rFonts w:ascii="Times New Roman" w:hAnsi="Times New Roman" w:cs="Times New Roman"/>
          <w:sz w:val="22"/>
          <w:szCs w:val="22"/>
        </w:rPr>
        <w:t xml:space="preserve"> (Rev. Ed.) [KYE</w:t>
      </w:r>
      <w:r>
        <w:rPr>
          <w:rFonts w:ascii="Times New Roman" w:hAnsi="Times New Roman" w:cs="Times New Roman"/>
          <w:sz w:val="22"/>
          <w:szCs w:val="22"/>
        </w:rPr>
        <w:t xml:space="preserve">S-R].  Frankfort, KY:  Author. </w:t>
      </w:r>
    </w:p>
    <w:p w:rsidR="006D4FF6" w:rsidRDefault="006D4FF6" w:rsidP="006D4FF6">
      <w:pPr>
        <w:numPr>
          <w:ilvl w:val="0"/>
          <w:numId w:val="8"/>
        </w:numPr>
        <w:tabs>
          <w:tab w:val="clear" w:pos="360"/>
          <w:tab w:val="num" w:pos="720"/>
          <w:tab w:val="left" w:pos="2535"/>
        </w:tabs>
        <w:ind w:firstLine="90"/>
        <w:rPr>
          <w:sz w:val="22"/>
          <w:szCs w:val="22"/>
        </w:rPr>
      </w:pPr>
      <w:r w:rsidRPr="003D086A">
        <w:rPr>
          <w:sz w:val="22"/>
          <w:szCs w:val="22"/>
        </w:rPr>
        <w:t>Kindergarten Standards (KCAS; POS/CC)</w:t>
      </w:r>
    </w:p>
    <w:p w:rsidR="006D4FF6" w:rsidRDefault="006D4FF6" w:rsidP="006D4FF6">
      <w:pPr>
        <w:pStyle w:val="NormalWeb"/>
        <w:numPr>
          <w:ilvl w:val="0"/>
          <w:numId w:val="8"/>
        </w:numPr>
        <w:tabs>
          <w:tab w:val="clear" w:pos="360"/>
          <w:tab w:val="left" w:pos="720"/>
        </w:tabs>
        <w:spacing w:before="0" w:beforeAutospacing="0" w:after="0" w:afterAutospacing="0"/>
        <w:ind w:left="720" w:hanging="270"/>
        <w:rPr>
          <w:rFonts w:ascii="Times New Roman" w:hAnsi="Times New Roman" w:cs="Times New Roman"/>
          <w:sz w:val="22"/>
          <w:szCs w:val="22"/>
        </w:rPr>
      </w:pPr>
      <w:r>
        <w:rPr>
          <w:rFonts w:ascii="Times New Roman" w:hAnsi="Times New Roman" w:cs="Times New Roman"/>
          <w:sz w:val="22"/>
          <w:szCs w:val="22"/>
        </w:rPr>
        <w:t xml:space="preserve">Course </w:t>
      </w:r>
      <w:r w:rsidRPr="00BF7054">
        <w:rPr>
          <w:rFonts w:ascii="Times New Roman" w:hAnsi="Times New Roman" w:cs="Times New Roman"/>
          <w:sz w:val="22"/>
          <w:szCs w:val="22"/>
        </w:rPr>
        <w:t>work flash drive</w:t>
      </w:r>
      <w:r>
        <w:rPr>
          <w:rFonts w:ascii="Times New Roman" w:hAnsi="Times New Roman" w:cs="Times New Roman"/>
          <w:sz w:val="22"/>
          <w:szCs w:val="22"/>
        </w:rPr>
        <w:t xml:space="preserve"> to save handouts, </w:t>
      </w:r>
      <w:r w:rsidRPr="00BF7054">
        <w:rPr>
          <w:rFonts w:ascii="Times New Roman" w:hAnsi="Times New Roman" w:cs="Times New Roman"/>
          <w:sz w:val="22"/>
          <w:szCs w:val="22"/>
        </w:rPr>
        <w:t>power points</w:t>
      </w:r>
      <w:r>
        <w:rPr>
          <w:rFonts w:ascii="Times New Roman" w:hAnsi="Times New Roman" w:cs="Times New Roman"/>
          <w:sz w:val="22"/>
          <w:szCs w:val="22"/>
        </w:rPr>
        <w:t>, electronic data, etc. Access to a computer with internet to complete hybrid assignments.</w:t>
      </w:r>
    </w:p>
    <w:p w:rsidR="006D4FF6" w:rsidRDefault="006D4FF6" w:rsidP="006D4FF6">
      <w:pPr>
        <w:pStyle w:val="NormalWeb"/>
        <w:tabs>
          <w:tab w:val="left" w:pos="720"/>
        </w:tabs>
        <w:spacing w:before="0" w:beforeAutospacing="0" w:after="0" w:afterAutospacing="0"/>
        <w:ind w:left="720"/>
        <w:rPr>
          <w:rFonts w:ascii="Times New Roman" w:hAnsi="Times New Roman" w:cs="Times New Roman"/>
          <w:sz w:val="22"/>
          <w:szCs w:val="22"/>
        </w:rPr>
      </w:pPr>
    </w:p>
    <w:p w:rsidR="006D4FF6" w:rsidRPr="003D086A" w:rsidRDefault="006D4FF6" w:rsidP="006D4FF6">
      <w:pPr>
        <w:tabs>
          <w:tab w:val="left" w:pos="2535"/>
        </w:tabs>
        <w:ind w:left="720"/>
        <w:rPr>
          <w:sz w:val="22"/>
          <w:szCs w:val="22"/>
        </w:rPr>
      </w:pPr>
      <w:r>
        <w:rPr>
          <w:b/>
          <w:sz w:val="22"/>
          <w:szCs w:val="22"/>
        </w:rPr>
        <w:t xml:space="preserve">Very Important - </w:t>
      </w:r>
      <w:r w:rsidRPr="003914EC">
        <w:rPr>
          <w:sz w:val="22"/>
          <w:szCs w:val="22"/>
        </w:rPr>
        <w:t>All students are now required to purchase the KY Core Academic Standards document (which includes Kindergarten Standards for English/Language Arts, Math, and the new Science standards) plus all three (3) "Building a Strong Foundation for School Success" documents (KY Early Childhood Standards; Quality Self Study; excluding the Assessment Guide as it is currently undergoing revision).  The ECE Program is no longer selling these documents and they are not attached to a specific course. Purchasing these documents is a Program Requirement.  Some students may have already purchased some but not all of these documents.  IT IS VERY IMPORTANT THAT STUDENTS CONTACT THE BOOKSTORE IMMEDIATELY TO PURCHASE THE DOCUMENTS THEY DO NOT HAVE.  THEY MUST DO THIS THE FIRST WEEK OF CLASS.   When the student contacts the bookstore, they should reference a course titled "ECE 000".  It is a pseudo course established at the bookstore only for these particular documents. ***If a student has already purchased the KY Core Academic Standards, we will provide them with the new Science standards, free of charge. They will not have to purchase the KY Core Academic Standards again.</w:t>
      </w:r>
    </w:p>
    <w:p w:rsidR="006D4FF6" w:rsidRPr="00BF7054" w:rsidRDefault="006D4FF6" w:rsidP="006D4FF6">
      <w:pPr>
        <w:pStyle w:val="NormalWeb"/>
        <w:tabs>
          <w:tab w:val="left" w:pos="720"/>
        </w:tabs>
        <w:spacing w:before="0" w:beforeAutospacing="0" w:after="0" w:afterAutospacing="0"/>
        <w:ind w:left="720"/>
        <w:rPr>
          <w:rFonts w:ascii="Times New Roman" w:hAnsi="Times New Roman" w:cs="Times New Roman"/>
          <w:sz w:val="22"/>
          <w:szCs w:val="22"/>
        </w:rPr>
      </w:pPr>
    </w:p>
    <w:p w:rsidR="006D4FF6" w:rsidRPr="004B5813" w:rsidRDefault="006D4FF6" w:rsidP="006D4FF6">
      <w:pPr>
        <w:numPr>
          <w:ilvl w:val="0"/>
          <w:numId w:val="1"/>
        </w:numPr>
        <w:tabs>
          <w:tab w:val="clear" w:pos="3420"/>
          <w:tab w:val="num" w:pos="360"/>
        </w:tabs>
        <w:ind w:left="360"/>
        <w:rPr>
          <w:b/>
          <w:sz w:val="22"/>
          <w:szCs w:val="22"/>
          <w:u w:val="single"/>
        </w:rPr>
      </w:pPr>
      <w:r w:rsidRPr="00254C71">
        <w:rPr>
          <w:b/>
          <w:sz w:val="22"/>
          <w:szCs w:val="22"/>
          <w:u w:val="single"/>
        </w:rPr>
        <w:t>Course Objectives:</w:t>
      </w:r>
      <w:r w:rsidRPr="00254C71">
        <w:rPr>
          <w:b/>
          <w:sz w:val="22"/>
          <w:szCs w:val="22"/>
        </w:rPr>
        <w:t xml:space="preserve">  </w:t>
      </w:r>
      <w:r w:rsidRPr="00254C71">
        <w:rPr>
          <w:bCs/>
          <w:sz w:val="22"/>
          <w:szCs w:val="22"/>
        </w:rPr>
        <w:t>Upon completion of this course, the student will be able to:</w:t>
      </w:r>
    </w:p>
    <w:p w:rsidR="006D4FF6" w:rsidRPr="00710556" w:rsidRDefault="006D4FF6" w:rsidP="006D4FF6">
      <w:pPr>
        <w:ind w:left="360"/>
        <w:rPr>
          <w:b/>
          <w:sz w:val="22"/>
          <w:szCs w:val="22"/>
          <w:u w:val="single"/>
        </w:rPr>
      </w:pPr>
    </w:p>
    <w:tbl>
      <w:tblPr>
        <w:tblStyle w:val="TableGrid"/>
        <w:tblW w:w="9805" w:type="dxa"/>
        <w:jc w:val="center"/>
        <w:tblLayout w:type="fixed"/>
        <w:tblLook w:val="04A0" w:firstRow="1" w:lastRow="0" w:firstColumn="1" w:lastColumn="0" w:noHBand="0" w:noVBand="1"/>
      </w:tblPr>
      <w:tblGrid>
        <w:gridCol w:w="3039"/>
        <w:gridCol w:w="673"/>
        <w:gridCol w:w="900"/>
        <w:gridCol w:w="630"/>
        <w:gridCol w:w="1170"/>
        <w:gridCol w:w="720"/>
        <w:gridCol w:w="540"/>
        <w:gridCol w:w="990"/>
        <w:gridCol w:w="1143"/>
      </w:tblGrid>
      <w:tr w:rsidR="00A24E44" w:rsidRPr="003D3E35" w:rsidTr="00BA7D46">
        <w:trPr>
          <w:jc w:val="center"/>
        </w:trPr>
        <w:tc>
          <w:tcPr>
            <w:tcW w:w="3039" w:type="dxa"/>
            <w:shd w:val="clear" w:color="auto" w:fill="A8D08D" w:themeFill="accent6" w:themeFillTint="99"/>
          </w:tcPr>
          <w:p w:rsidR="00A24E44" w:rsidRPr="003D3E35" w:rsidRDefault="00A24E44" w:rsidP="00A95F3F">
            <w:pPr>
              <w:ind w:left="72"/>
              <w:rPr>
                <w:b/>
              </w:rPr>
            </w:pPr>
            <w:r w:rsidRPr="003D3E35">
              <w:rPr>
                <w:b/>
              </w:rPr>
              <w:t>ECE 130 – Child Development I</w:t>
            </w:r>
          </w:p>
        </w:tc>
        <w:tc>
          <w:tcPr>
            <w:tcW w:w="673" w:type="dxa"/>
            <w:shd w:val="clear" w:color="auto" w:fill="A8D08D" w:themeFill="accent6" w:themeFillTint="99"/>
          </w:tcPr>
          <w:p w:rsidR="00A24E44" w:rsidRPr="00A34D37" w:rsidRDefault="00A24E44" w:rsidP="00A95F3F">
            <w:pPr>
              <w:jc w:val="center"/>
              <w:rPr>
                <w:b/>
                <w:sz w:val="18"/>
                <w:szCs w:val="18"/>
              </w:rPr>
            </w:pPr>
            <w:r w:rsidRPr="00A34D37">
              <w:rPr>
                <w:b/>
                <w:sz w:val="18"/>
                <w:szCs w:val="18"/>
              </w:rPr>
              <w:t>IECE KTS</w:t>
            </w:r>
          </w:p>
        </w:tc>
        <w:tc>
          <w:tcPr>
            <w:tcW w:w="900" w:type="dxa"/>
            <w:shd w:val="clear" w:color="auto" w:fill="A8D08D" w:themeFill="accent6" w:themeFillTint="99"/>
          </w:tcPr>
          <w:p w:rsidR="00A24E44" w:rsidRPr="00A34D37" w:rsidRDefault="00A24E44" w:rsidP="00A95F3F">
            <w:pPr>
              <w:jc w:val="center"/>
              <w:rPr>
                <w:b/>
                <w:sz w:val="18"/>
                <w:szCs w:val="18"/>
              </w:rPr>
            </w:pPr>
            <w:r w:rsidRPr="00A34D37">
              <w:rPr>
                <w:b/>
                <w:sz w:val="18"/>
                <w:szCs w:val="18"/>
              </w:rPr>
              <w:t>NAEYC</w:t>
            </w:r>
          </w:p>
        </w:tc>
        <w:tc>
          <w:tcPr>
            <w:tcW w:w="630" w:type="dxa"/>
            <w:shd w:val="clear" w:color="auto" w:fill="A8D08D" w:themeFill="accent6" w:themeFillTint="99"/>
          </w:tcPr>
          <w:p w:rsidR="00A24E44" w:rsidRPr="00A34D37" w:rsidRDefault="00A24E44" w:rsidP="00A95F3F">
            <w:pPr>
              <w:jc w:val="center"/>
              <w:rPr>
                <w:b/>
                <w:sz w:val="18"/>
                <w:szCs w:val="18"/>
              </w:rPr>
            </w:pPr>
            <w:r w:rsidRPr="00A34D37">
              <w:rPr>
                <w:b/>
                <w:sz w:val="18"/>
                <w:szCs w:val="18"/>
              </w:rPr>
              <w:t>CEC</w:t>
            </w:r>
          </w:p>
        </w:tc>
        <w:tc>
          <w:tcPr>
            <w:tcW w:w="1170" w:type="dxa"/>
            <w:shd w:val="clear" w:color="auto" w:fill="A8D08D" w:themeFill="accent6" w:themeFillTint="99"/>
          </w:tcPr>
          <w:p w:rsidR="00A24E44" w:rsidRPr="00A34D37" w:rsidRDefault="00A24E44" w:rsidP="00A95F3F">
            <w:pPr>
              <w:jc w:val="center"/>
              <w:rPr>
                <w:b/>
                <w:sz w:val="18"/>
                <w:szCs w:val="18"/>
              </w:rPr>
            </w:pPr>
            <w:r w:rsidRPr="00A34D37">
              <w:rPr>
                <w:b/>
                <w:sz w:val="18"/>
                <w:szCs w:val="18"/>
              </w:rPr>
              <w:t>InTASC</w:t>
            </w:r>
          </w:p>
        </w:tc>
        <w:tc>
          <w:tcPr>
            <w:tcW w:w="720" w:type="dxa"/>
            <w:shd w:val="clear" w:color="auto" w:fill="A8D08D" w:themeFill="accent6" w:themeFillTint="99"/>
          </w:tcPr>
          <w:p w:rsidR="00A24E44" w:rsidRPr="00A34D37" w:rsidRDefault="00A24E44" w:rsidP="00A95F3F">
            <w:pPr>
              <w:jc w:val="center"/>
              <w:rPr>
                <w:b/>
                <w:sz w:val="18"/>
                <w:szCs w:val="18"/>
              </w:rPr>
            </w:pPr>
            <w:r w:rsidRPr="00A34D37">
              <w:rPr>
                <w:b/>
                <w:sz w:val="18"/>
                <w:szCs w:val="18"/>
              </w:rPr>
              <w:t>CAEP</w:t>
            </w:r>
          </w:p>
        </w:tc>
        <w:tc>
          <w:tcPr>
            <w:tcW w:w="540" w:type="dxa"/>
            <w:shd w:val="clear" w:color="auto" w:fill="A8D08D" w:themeFill="accent6" w:themeFillTint="99"/>
          </w:tcPr>
          <w:p w:rsidR="00A24E44" w:rsidRPr="00A34D37" w:rsidRDefault="00A24E44" w:rsidP="00A95F3F">
            <w:pPr>
              <w:jc w:val="center"/>
              <w:rPr>
                <w:b/>
                <w:sz w:val="18"/>
                <w:szCs w:val="18"/>
              </w:rPr>
            </w:pPr>
            <w:r w:rsidRPr="00A34D37">
              <w:rPr>
                <w:b/>
                <w:sz w:val="18"/>
                <w:szCs w:val="18"/>
              </w:rPr>
              <w:t>ILA</w:t>
            </w:r>
          </w:p>
        </w:tc>
        <w:tc>
          <w:tcPr>
            <w:tcW w:w="990" w:type="dxa"/>
            <w:shd w:val="clear" w:color="auto" w:fill="A8D08D" w:themeFill="accent6" w:themeFillTint="99"/>
          </w:tcPr>
          <w:p w:rsidR="00A24E44" w:rsidRPr="00A34D37" w:rsidRDefault="00A24E44" w:rsidP="00A95F3F">
            <w:pPr>
              <w:jc w:val="center"/>
              <w:rPr>
                <w:b/>
                <w:sz w:val="18"/>
                <w:szCs w:val="18"/>
              </w:rPr>
            </w:pPr>
            <w:r w:rsidRPr="00A34D37">
              <w:rPr>
                <w:b/>
                <w:sz w:val="18"/>
                <w:szCs w:val="18"/>
              </w:rPr>
              <w:t xml:space="preserve">IECE KTS Diversity </w:t>
            </w:r>
            <w:r w:rsidRPr="00BA7D46">
              <w:rPr>
                <w:b/>
                <w:sz w:val="17"/>
                <w:szCs w:val="17"/>
              </w:rPr>
              <w:t>Indicators</w:t>
            </w:r>
          </w:p>
        </w:tc>
        <w:tc>
          <w:tcPr>
            <w:tcW w:w="1143" w:type="dxa"/>
            <w:shd w:val="clear" w:color="auto" w:fill="A8D08D" w:themeFill="accent6" w:themeFillTint="99"/>
          </w:tcPr>
          <w:p w:rsidR="00A24E44" w:rsidRPr="00A34D37" w:rsidRDefault="00A24E44" w:rsidP="00A95F3F">
            <w:pPr>
              <w:jc w:val="center"/>
              <w:rPr>
                <w:b/>
                <w:sz w:val="18"/>
                <w:szCs w:val="18"/>
              </w:rPr>
            </w:pPr>
            <w:r w:rsidRPr="00A34D37">
              <w:rPr>
                <w:b/>
                <w:sz w:val="18"/>
                <w:szCs w:val="18"/>
              </w:rPr>
              <w:t>Technology Yes or No</w:t>
            </w:r>
          </w:p>
        </w:tc>
      </w:tr>
      <w:tr w:rsidR="00A24E44" w:rsidRPr="003D3E35" w:rsidTr="00BA7D46">
        <w:trPr>
          <w:jc w:val="center"/>
        </w:trPr>
        <w:tc>
          <w:tcPr>
            <w:tcW w:w="3039" w:type="dxa"/>
          </w:tcPr>
          <w:p w:rsidR="00A24E44" w:rsidRPr="003D3E35" w:rsidRDefault="00A24E44" w:rsidP="00A95F3F">
            <w:pPr>
              <w:rPr>
                <w:i/>
              </w:rPr>
            </w:pPr>
            <w:r w:rsidRPr="003D3E35">
              <w:t xml:space="preserve">Describe the field of child development and its historical progression as a discipline. </w:t>
            </w:r>
          </w:p>
        </w:tc>
        <w:tc>
          <w:tcPr>
            <w:tcW w:w="673" w:type="dxa"/>
          </w:tcPr>
          <w:p w:rsidR="00A24E44" w:rsidRPr="003D3E35" w:rsidRDefault="00A24E44" w:rsidP="00A95F3F">
            <w:r>
              <w:t>6</w:t>
            </w:r>
          </w:p>
        </w:tc>
        <w:tc>
          <w:tcPr>
            <w:tcW w:w="900" w:type="dxa"/>
          </w:tcPr>
          <w:p w:rsidR="00A24E44" w:rsidRPr="003D3E35" w:rsidRDefault="00A24E44" w:rsidP="00A95F3F">
            <w:r>
              <w:t>4,5</w:t>
            </w:r>
          </w:p>
        </w:tc>
        <w:tc>
          <w:tcPr>
            <w:tcW w:w="630" w:type="dxa"/>
          </w:tcPr>
          <w:p w:rsidR="00A24E44" w:rsidRPr="003D3E35" w:rsidRDefault="00A24E44" w:rsidP="00A95F3F">
            <w:r>
              <w:t>3,6</w:t>
            </w:r>
          </w:p>
        </w:tc>
        <w:tc>
          <w:tcPr>
            <w:tcW w:w="1170" w:type="dxa"/>
          </w:tcPr>
          <w:p w:rsidR="00A24E44" w:rsidRPr="00C71B5A" w:rsidRDefault="00A24E44" w:rsidP="00A95F3F">
            <w:pPr>
              <w:jc w:val="center"/>
              <w:rPr>
                <w:sz w:val="22"/>
                <w:szCs w:val="22"/>
              </w:rPr>
            </w:pPr>
            <w:r w:rsidRPr="00C71B5A">
              <w:rPr>
                <w:sz w:val="22"/>
                <w:szCs w:val="22"/>
              </w:rPr>
              <w:t>Categories</w:t>
            </w:r>
          </w:p>
          <w:p w:rsidR="00A24E44" w:rsidRPr="00C71B5A" w:rsidRDefault="00A24E44" w:rsidP="00C71B5A">
            <w:pPr>
              <w:jc w:val="center"/>
              <w:rPr>
                <w:sz w:val="22"/>
                <w:szCs w:val="22"/>
              </w:rPr>
            </w:pPr>
            <w:r w:rsidRPr="00C71B5A">
              <w:rPr>
                <w:sz w:val="22"/>
                <w:szCs w:val="22"/>
              </w:rPr>
              <w:t>1,</w:t>
            </w:r>
            <w:r w:rsidR="00C71B5A">
              <w:rPr>
                <w:sz w:val="22"/>
                <w:szCs w:val="22"/>
              </w:rPr>
              <w:t>2</w:t>
            </w:r>
          </w:p>
        </w:tc>
        <w:tc>
          <w:tcPr>
            <w:tcW w:w="720" w:type="dxa"/>
          </w:tcPr>
          <w:p w:rsidR="00A24E44" w:rsidRPr="003D3E35" w:rsidRDefault="00A24E44" w:rsidP="00A95F3F">
            <w:r>
              <w:t>1</w:t>
            </w:r>
          </w:p>
        </w:tc>
        <w:tc>
          <w:tcPr>
            <w:tcW w:w="540" w:type="dxa"/>
          </w:tcPr>
          <w:p w:rsidR="00A24E44" w:rsidRPr="003D3E35" w:rsidRDefault="00A24E44" w:rsidP="00A95F3F"/>
        </w:tc>
        <w:tc>
          <w:tcPr>
            <w:tcW w:w="990" w:type="dxa"/>
          </w:tcPr>
          <w:p w:rsidR="00A24E44" w:rsidRPr="003D3E35" w:rsidRDefault="00A24E44" w:rsidP="00A95F3F">
            <w:r>
              <w:t>6f</w:t>
            </w:r>
          </w:p>
        </w:tc>
        <w:tc>
          <w:tcPr>
            <w:tcW w:w="1143" w:type="dxa"/>
          </w:tcPr>
          <w:p w:rsidR="00A24E44" w:rsidRPr="003D3E35" w:rsidRDefault="00A24E44" w:rsidP="00A95F3F">
            <w:r>
              <w:t>no</w:t>
            </w:r>
          </w:p>
        </w:tc>
      </w:tr>
      <w:tr w:rsidR="00A24E44" w:rsidRPr="003D3E35" w:rsidTr="00BA7D46">
        <w:trPr>
          <w:jc w:val="center"/>
        </w:trPr>
        <w:tc>
          <w:tcPr>
            <w:tcW w:w="3039" w:type="dxa"/>
          </w:tcPr>
          <w:p w:rsidR="00A24E44" w:rsidRPr="003D3E35" w:rsidRDefault="00A24E44" w:rsidP="00A95F3F">
            <w:r w:rsidRPr="003D3E35">
              <w:t xml:space="preserve">Assess and evaluate the development of individual children with and without disabilities and communicate the results with families. </w:t>
            </w:r>
          </w:p>
        </w:tc>
        <w:tc>
          <w:tcPr>
            <w:tcW w:w="673" w:type="dxa"/>
          </w:tcPr>
          <w:p w:rsidR="00A24E44" w:rsidRPr="003D3E35" w:rsidRDefault="00A24E44" w:rsidP="00A95F3F">
            <w:r>
              <w:t>4,6</w:t>
            </w:r>
          </w:p>
        </w:tc>
        <w:tc>
          <w:tcPr>
            <w:tcW w:w="900" w:type="dxa"/>
          </w:tcPr>
          <w:p w:rsidR="00A24E44" w:rsidRPr="003D3E35" w:rsidRDefault="00A24E44" w:rsidP="00A95F3F">
            <w:r>
              <w:t>2,3</w:t>
            </w:r>
          </w:p>
        </w:tc>
        <w:tc>
          <w:tcPr>
            <w:tcW w:w="630" w:type="dxa"/>
          </w:tcPr>
          <w:p w:rsidR="00A24E44" w:rsidRPr="003D3E35" w:rsidRDefault="00A24E44" w:rsidP="00A95F3F">
            <w:r>
              <w:t>1,4</w:t>
            </w:r>
          </w:p>
        </w:tc>
        <w:tc>
          <w:tcPr>
            <w:tcW w:w="1170" w:type="dxa"/>
          </w:tcPr>
          <w:p w:rsidR="00A24E44" w:rsidRPr="00C71B5A" w:rsidRDefault="00A24E44" w:rsidP="00A95F3F">
            <w:pPr>
              <w:jc w:val="center"/>
              <w:rPr>
                <w:sz w:val="22"/>
                <w:szCs w:val="22"/>
              </w:rPr>
            </w:pPr>
            <w:r w:rsidRPr="00C71B5A">
              <w:rPr>
                <w:sz w:val="22"/>
                <w:szCs w:val="22"/>
              </w:rPr>
              <w:t>Categories</w:t>
            </w:r>
          </w:p>
          <w:p w:rsidR="00A24E44" w:rsidRPr="00C71B5A" w:rsidRDefault="00A24E44" w:rsidP="00C71B5A">
            <w:pPr>
              <w:jc w:val="center"/>
              <w:rPr>
                <w:sz w:val="22"/>
                <w:szCs w:val="22"/>
              </w:rPr>
            </w:pPr>
            <w:r w:rsidRPr="00C71B5A">
              <w:rPr>
                <w:sz w:val="22"/>
                <w:szCs w:val="22"/>
              </w:rPr>
              <w:t>1,</w:t>
            </w:r>
            <w:r w:rsidR="00C71B5A">
              <w:rPr>
                <w:sz w:val="22"/>
                <w:szCs w:val="22"/>
              </w:rPr>
              <w:t>3</w:t>
            </w:r>
          </w:p>
        </w:tc>
        <w:tc>
          <w:tcPr>
            <w:tcW w:w="720" w:type="dxa"/>
          </w:tcPr>
          <w:p w:rsidR="00A24E44" w:rsidRPr="003D3E35" w:rsidRDefault="00A24E44" w:rsidP="00A95F3F">
            <w:r>
              <w:t>1</w:t>
            </w:r>
          </w:p>
        </w:tc>
        <w:tc>
          <w:tcPr>
            <w:tcW w:w="540" w:type="dxa"/>
          </w:tcPr>
          <w:p w:rsidR="00A24E44" w:rsidRPr="003D3E35" w:rsidRDefault="00A24E44" w:rsidP="00A95F3F"/>
        </w:tc>
        <w:tc>
          <w:tcPr>
            <w:tcW w:w="990" w:type="dxa"/>
          </w:tcPr>
          <w:p w:rsidR="00A24E44" w:rsidRPr="003D3E35" w:rsidRDefault="00A24E44" w:rsidP="00A95F3F">
            <w:r>
              <w:t>1c</w:t>
            </w:r>
          </w:p>
        </w:tc>
        <w:tc>
          <w:tcPr>
            <w:tcW w:w="1143" w:type="dxa"/>
          </w:tcPr>
          <w:p w:rsidR="00A24E44" w:rsidRPr="003D3E35" w:rsidRDefault="00A24E44" w:rsidP="00A95F3F">
            <w:r>
              <w:t>yes</w:t>
            </w:r>
          </w:p>
        </w:tc>
      </w:tr>
      <w:tr w:rsidR="00A24E44" w:rsidRPr="003D3E35" w:rsidTr="00BA7D46">
        <w:trPr>
          <w:jc w:val="center"/>
        </w:trPr>
        <w:tc>
          <w:tcPr>
            <w:tcW w:w="3039" w:type="dxa"/>
          </w:tcPr>
          <w:p w:rsidR="00A24E44" w:rsidRPr="003D3E35" w:rsidRDefault="00A24E44" w:rsidP="00A95F3F">
            <w:pPr>
              <w:rPr>
                <w:i/>
              </w:rPr>
            </w:pPr>
            <w:r w:rsidRPr="003D3E35">
              <w:t xml:space="preserve">Use the results of developmental assessments to plan individual curriculum, instruction, and learning goals. </w:t>
            </w:r>
            <w:r w:rsidRPr="003D3E35">
              <w:rPr>
                <w:i/>
              </w:rPr>
              <w:t xml:space="preserve"> </w:t>
            </w:r>
          </w:p>
        </w:tc>
        <w:tc>
          <w:tcPr>
            <w:tcW w:w="673" w:type="dxa"/>
          </w:tcPr>
          <w:p w:rsidR="00A24E44" w:rsidRPr="003D3E35" w:rsidRDefault="00A24E44" w:rsidP="00A95F3F">
            <w:r>
              <w:t>1,2,3</w:t>
            </w:r>
          </w:p>
        </w:tc>
        <w:tc>
          <w:tcPr>
            <w:tcW w:w="900" w:type="dxa"/>
          </w:tcPr>
          <w:p w:rsidR="00A24E44" w:rsidRPr="003D3E35" w:rsidRDefault="00A24E44" w:rsidP="00A95F3F">
            <w:r>
              <w:t>3,5</w:t>
            </w:r>
          </w:p>
        </w:tc>
        <w:tc>
          <w:tcPr>
            <w:tcW w:w="630" w:type="dxa"/>
          </w:tcPr>
          <w:p w:rsidR="00A24E44" w:rsidRPr="003D3E35" w:rsidRDefault="00A24E44" w:rsidP="00A95F3F">
            <w:r>
              <w:t>4,5</w:t>
            </w:r>
          </w:p>
        </w:tc>
        <w:tc>
          <w:tcPr>
            <w:tcW w:w="1170" w:type="dxa"/>
          </w:tcPr>
          <w:p w:rsidR="00A24E44" w:rsidRPr="00C71B5A" w:rsidRDefault="00A24E44" w:rsidP="00A95F3F">
            <w:pPr>
              <w:jc w:val="center"/>
              <w:rPr>
                <w:sz w:val="22"/>
                <w:szCs w:val="22"/>
              </w:rPr>
            </w:pPr>
            <w:r w:rsidRPr="00C71B5A">
              <w:rPr>
                <w:sz w:val="22"/>
                <w:szCs w:val="22"/>
              </w:rPr>
              <w:t>Categories</w:t>
            </w:r>
          </w:p>
          <w:p w:rsidR="00A24E44" w:rsidRPr="00C71B5A" w:rsidRDefault="00C71B5A" w:rsidP="00A95F3F">
            <w:pPr>
              <w:jc w:val="center"/>
              <w:rPr>
                <w:sz w:val="22"/>
                <w:szCs w:val="22"/>
              </w:rPr>
            </w:pPr>
            <w:r>
              <w:rPr>
                <w:sz w:val="22"/>
                <w:szCs w:val="22"/>
              </w:rPr>
              <w:t>1</w:t>
            </w:r>
            <w:r w:rsidRPr="00C71B5A">
              <w:rPr>
                <w:sz w:val="22"/>
                <w:szCs w:val="22"/>
              </w:rPr>
              <w:t xml:space="preserve"> </w:t>
            </w:r>
            <w:r>
              <w:rPr>
                <w:sz w:val="22"/>
                <w:szCs w:val="22"/>
              </w:rPr>
              <w:t>,3</w:t>
            </w:r>
          </w:p>
          <w:p w:rsidR="00A24E44" w:rsidRPr="00C71B5A" w:rsidRDefault="00A24E44" w:rsidP="00A95F3F">
            <w:pPr>
              <w:jc w:val="center"/>
              <w:rPr>
                <w:sz w:val="22"/>
                <w:szCs w:val="22"/>
              </w:rPr>
            </w:pPr>
          </w:p>
        </w:tc>
        <w:tc>
          <w:tcPr>
            <w:tcW w:w="720" w:type="dxa"/>
          </w:tcPr>
          <w:p w:rsidR="00A24E44" w:rsidRPr="003D3E35" w:rsidRDefault="00A24E44" w:rsidP="00A95F3F">
            <w:r>
              <w:t>1</w:t>
            </w:r>
          </w:p>
        </w:tc>
        <w:tc>
          <w:tcPr>
            <w:tcW w:w="540" w:type="dxa"/>
          </w:tcPr>
          <w:p w:rsidR="00A24E44" w:rsidRPr="003D3E35" w:rsidRDefault="00A24E44" w:rsidP="00A95F3F"/>
        </w:tc>
        <w:tc>
          <w:tcPr>
            <w:tcW w:w="990" w:type="dxa"/>
          </w:tcPr>
          <w:p w:rsidR="00A24E44" w:rsidRPr="003D3E35" w:rsidRDefault="00A24E44" w:rsidP="00A95F3F">
            <w:r>
              <w:t>1c</w:t>
            </w:r>
          </w:p>
        </w:tc>
        <w:tc>
          <w:tcPr>
            <w:tcW w:w="1143" w:type="dxa"/>
          </w:tcPr>
          <w:p w:rsidR="00A24E44" w:rsidRPr="003D3E35" w:rsidRDefault="00A24E44" w:rsidP="00A95F3F">
            <w:r>
              <w:t>yes</w:t>
            </w:r>
          </w:p>
        </w:tc>
      </w:tr>
      <w:tr w:rsidR="00A24E44" w:rsidRPr="003D3E35" w:rsidTr="00BA7D46">
        <w:trPr>
          <w:jc w:val="center"/>
        </w:trPr>
        <w:tc>
          <w:tcPr>
            <w:tcW w:w="3039" w:type="dxa"/>
          </w:tcPr>
          <w:p w:rsidR="00A24E44" w:rsidRPr="003D3E35" w:rsidRDefault="00A24E44" w:rsidP="00A95F3F">
            <w:pPr>
              <w:rPr>
                <w:i/>
              </w:rPr>
            </w:pPr>
            <w:r w:rsidRPr="003D3E35">
              <w:t xml:space="preserve">Identify the factors that impact development. </w:t>
            </w:r>
          </w:p>
        </w:tc>
        <w:tc>
          <w:tcPr>
            <w:tcW w:w="673" w:type="dxa"/>
          </w:tcPr>
          <w:p w:rsidR="00A24E44" w:rsidRPr="003D3E35" w:rsidRDefault="00A24E44" w:rsidP="00A95F3F">
            <w:r>
              <w:t>4,6</w:t>
            </w:r>
          </w:p>
        </w:tc>
        <w:tc>
          <w:tcPr>
            <w:tcW w:w="900" w:type="dxa"/>
          </w:tcPr>
          <w:p w:rsidR="00A24E44" w:rsidRPr="003D3E35" w:rsidRDefault="00A24E44" w:rsidP="00A95F3F">
            <w:r>
              <w:t>5</w:t>
            </w:r>
          </w:p>
        </w:tc>
        <w:tc>
          <w:tcPr>
            <w:tcW w:w="630" w:type="dxa"/>
          </w:tcPr>
          <w:p w:rsidR="00A24E44" w:rsidRPr="003D3E35" w:rsidRDefault="00A24E44" w:rsidP="00A95F3F">
            <w:r>
              <w:t>1,3</w:t>
            </w:r>
          </w:p>
        </w:tc>
        <w:tc>
          <w:tcPr>
            <w:tcW w:w="1170" w:type="dxa"/>
          </w:tcPr>
          <w:p w:rsidR="00A24E44" w:rsidRPr="00C71B5A" w:rsidRDefault="00A24E44" w:rsidP="00A95F3F">
            <w:pPr>
              <w:jc w:val="center"/>
              <w:rPr>
                <w:sz w:val="22"/>
                <w:szCs w:val="22"/>
              </w:rPr>
            </w:pPr>
            <w:r w:rsidRPr="00C71B5A">
              <w:rPr>
                <w:sz w:val="22"/>
                <w:szCs w:val="22"/>
              </w:rPr>
              <w:t>Categories</w:t>
            </w:r>
          </w:p>
          <w:p w:rsidR="00A24E44" w:rsidRPr="00C71B5A" w:rsidRDefault="00A24E44" w:rsidP="00C71B5A">
            <w:pPr>
              <w:jc w:val="center"/>
              <w:rPr>
                <w:sz w:val="22"/>
                <w:szCs w:val="22"/>
              </w:rPr>
            </w:pPr>
            <w:r w:rsidRPr="00C71B5A">
              <w:rPr>
                <w:sz w:val="22"/>
                <w:szCs w:val="22"/>
              </w:rPr>
              <w:t>1,</w:t>
            </w:r>
            <w:r w:rsidR="00C71B5A">
              <w:rPr>
                <w:sz w:val="22"/>
                <w:szCs w:val="22"/>
              </w:rPr>
              <w:t xml:space="preserve"> 2</w:t>
            </w:r>
          </w:p>
        </w:tc>
        <w:tc>
          <w:tcPr>
            <w:tcW w:w="720" w:type="dxa"/>
          </w:tcPr>
          <w:p w:rsidR="00A24E44" w:rsidRPr="003D3E35" w:rsidRDefault="00A24E44" w:rsidP="00A95F3F">
            <w:r>
              <w:t>1</w:t>
            </w:r>
          </w:p>
        </w:tc>
        <w:tc>
          <w:tcPr>
            <w:tcW w:w="540" w:type="dxa"/>
          </w:tcPr>
          <w:p w:rsidR="00A24E44" w:rsidRPr="003D3E35" w:rsidRDefault="00A24E44" w:rsidP="00A95F3F"/>
        </w:tc>
        <w:tc>
          <w:tcPr>
            <w:tcW w:w="990" w:type="dxa"/>
          </w:tcPr>
          <w:p w:rsidR="00A24E44" w:rsidRPr="003D3E35" w:rsidRDefault="00A24E44" w:rsidP="00A95F3F">
            <w:r>
              <w:t>1c</w:t>
            </w:r>
          </w:p>
        </w:tc>
        <w:tc>
          <w:tcPr>
            <w:tcW w:w="1143" w:type="dxa"/>
          </w:tcPr>
          <w:p w:rsidR="00A24E44" w:rsidRPr="003D3E35" w:rsidRDefault="00A24E44" w:rsidP="00A95F3F">
            <w:r>
              <w:t>no</w:t>
            </w:r>
          </w:p>
        </w:tc>
      </w:tr>
      <w:tr w:rsidR="00A24E44" w:rsidRPr="003D3E35" w:rsidTr="00BA7D46">
        <w:trPr>
          <w:jc w:val="center"/>
        </w:trPr>
        <w:tc>
          <w:tcPr>
            <w:tcW w:w="3039" w:type="dxa"/>
          </w:tcPr>
          <w:p w:rsidR="00A24E44" w:rsidRPr="003D3E35" w:rsidRDefault="00A24E44" w:rsidP="00A95F3F">
            <w:pPr>
              <w:rPr>
                <w:i/>
              </w:rPr>
            </w:pPr>
            <w:r w:rsidRPr="003D3E35">
              <w:t xml:space="preserve">Describe the influence and timing of prenatal experiences and their effects </w:t>
            </w:r>
            <w:r w:rsidRPr="003D3E35">
              <w:lastRenderedPageBreak/>
              <w:t>on the development of the unborn child.</w:t>
            </w:r>
          </w:p>
        </w:tc>
        <w:tc>
          <w:tcPr>
            <w:tcW w:w="673" w:type="dxa"/>
          </w:tcPr>
          <w:p w:rsidR="00A24E44" w:rsidRPr="003D3E35" w:rsidRDefault="00A24E44" w:rsidP="00A95F3F">
            <w:r>
              <w:lastRenderedPageBreak/>
              <w:t>6</w:t>
            </w:r>
          </w:p>
        </w:tc>
        <w:tc>
          <w:tcPr>
            <w:tcW w:w="900" w:type="dxa"/>
          </w:tcPr>
          <w:p w:rsidR="00A24E44" w:rsidRPr="003D3E35" w:rsidRDefault="00A24E44" w:rsidP="00A95F3F">
            <w:r>
              <w:t>5</w:t>
            </w:r>
          </w:p>
        </w:tc>
        <w:tc>
          <w:tcPr>
            <w:tcW w:w="630" w:type="dxa"/>
          </w:tcPr>
          <w:p w:rsidR="00A24E44" w:rsidRPr="003D3E35" w:rsidRDefault="00A24E44" w:rsidP="00A95F3F">
            <w:r>
              <w:t>1,3</w:t>
            </w:r>
          </w:p>
        </w:tc>
        <w:tc>
          <w:tcPr>
            <w:tcW w:w="1170" w:type="dxa"/>
          </w:tcPr>
          <w:p w:rsidR="00A24E44" w:rsidRPr="00C71B5A" w:rsidRDefault="00A24E44" w:rsidP="00A95F3F">
            <w:pPr>
              <w:jc w:val="center"/>
              <w:rPr>
                <w:sz w:val="22"/>
                <w:szCs w:val="22"/>
              </w:rPr>
            </w:pPr>
            <w:r w:rsidRPr="00C71B5A">
              <w:rPr>
                <w:sz w:val="22"/>
                <w:szCs w:val="22"/>
              </w:rPr>
              <w:t>Categories</w:t>
            </w:r>
          </w:p>
          <w:p w:rsidR="00A24E44" w:rsidRPr="00C71B5A" w:rsidRDefault="00A24E44" w:rsidP="00C71B5A">
            <w:pPr>
              <w:jc w:val="center"/>
              <w:rPr>
                <w:sz w:val="22"/>
                <w:szCs w:val="22"/>
              </w:rPr>
            </w:pPr>
            <w:r w:rsidRPr="00C71B5A">
              <w:rPr>
                <w:sz w:val="22"/>
                <w:szCs w:val="22"/>
              </w:rPr>
              <w:t>1,</w:t>
            </w:r>
            <w:r w:rsidR="00C71B5A">
              <w:rPr>
                <w:sz w:val="22"/>
                <w:szCs w:val="22"/>
              </w:rPr>
              <w:t>2</w:t>
            </w:r>
          </w:p>
        </w:tc>
        <w:tc>
          <w:tcPr>
            <w:tcW w:w="720" w:type="dxa"/>
          </w:tcPr>
          <w:p w:rsidR="00A24E44" w:rsidRPr="003D3E35" w:rsidRDefault="00A24E44" w:rsidP="00A95F3F">
            <w:r>
              <w:t>1</w:t>
            </w:r>
          </w:p>
        </w:tc>
        <w:tc>
          <w:tcPr>
            <w:tcW w:w="540" w:type="dxa"/>
          </w:tcPr>
          <w:p w:rsidR="00A24E44" w:rsidRPr="003D3E35" w:rsidRDefault="00A24E44" w:rsidP="00A95F3F"/>
        </w:tc>
        <w:tc>
          <w:tcPr>
            <w:tcW w:w="990" w:type="dxa"/>
          </w:tcPr>
          <w:p w:rsidR="00A24E44" w:rsidRPr="003D3E35" w:rsidRDefault="00A24E44" w:rsidP="00A95F3F">
            <w:r>
              <w:t>6f</w:t>
            </w:r>
          </w:p>
        </w:tc>
        <w:tc>
          <w:tcPr>
            <w:tcW w:w="1143" w:type="dxa"/>
          </w:tcPr>
          <w:p w:rsidR="00A24E44" w:rsidRPr="003D3E35" w:rsidRDefault="00A24E44" w:rsidP="00A95F3F">
            <w:r>
              <w:t>no</w:t>
            </w:r>
          </w:p>
        </w:tc>
      </w:tr>
      <w:tr w:rsidR="00A24E44" w:rsidRPr="003D3E35" w:rsidTr="00BA7D46">
        <w:trPr>
          <w:jc w:val="center"/>
        </w:trPr>
        <w:tc>
          <w:tcPr>
            <w:tcW w:w="3039" w:type="dxa"/>
          </w:tcPr>
          <w:p w:rsidR="00A24E44" w:rsidRPr="003D3E35" w:rsidRDefault="00A24E44" w:rsidP="00A95F3F">
            <w:pPr>
              <w:rPr>
                <w:i/>
              </w:rPr>
            </w:pPr>
            <w:r w:rsidRPr="003D3E35">
              <w:t xml:space="preserve">Apply child development research to the practical work with young children in the context of family, school, and culture. </w:t>
            </w:r>
            <w:r w:rsidRPr="003D3E35">
              <w:rPr>
                <w:i/>
              </w:rPr>
              <w:t xml:space="preserve"> </w:t>
            </w:r>
          </w:p>
        </w:tc>
        <w:tc>
          <w:tcPr>
            <w:tcW w:w="673" w:type="dxa"/>
          </w:tcPr>
          <w:p w:rsidR="00A24E44" w:rsidRPr="003D3E35" w:rsidRDefault="00A24E44" w:rsidP="00A95F3F">
            <w:r>
              <w:t>1,2,3,4,6</w:t>
            </w:r>
          </w:p>
        </w:tc>
        <w:tc>
          <w:tcPr>
            <w:tcW w:w="900" w:type="dxa"/>
          </w:tcPr>
          <w:p w:rsidR="00A24E44" w:rsidRPr="003D3E35" w:rsidRDefault="00A24E44" w:rsidP="00A95F3F">
            <w:r>
              <w:t>1,5</w:t>
            </w:r>
          </w:p>
        </w:tc>
        <w:tc>
          <w:tcPr>
            <w:tcW w:w="630" w:type="dxa"/>
          </w:tcPr>
          <w:p w:rsidR="00A24E44" w:rsidRPr="003D3E35" w:rsidRDefault="00A24E44" w:rsidP="00A95F3F">
            <w:r>
              <w:t>1,3,7</w:t>
            </w:r>
          </w:p>
        </w:tc>
        <w:tc>
          <w:tcPr>
            <w:tcW w:w="1170" w:type="dxa"/>
          </w:tcPr>
          <w:p w:rsidR="00A24E44" w:rsidRPr="00C71B5A" w:rsidRDefault="00A24E44" w:rsidP="00A95F3F">
            <w:pPr>
              <w:jc w:val="center"/>
              <w:rPr>
                <w:sz w:val="22"/>
                <w:szCs w:val="22"/>
              </w:rPr>
            </w:pPr>
            <w:r w:rsidRPr="00C71B5A">
              <w:rPr>
                <w:sz w:val="22"/>
                <w:szCs w:val="22"/>
              </w:rPr>
              <w:t>Categories</w:t>
            </w:r>
          </w:p>
          <w:p w:rsidR="00A24E44" w:rsidRPr="00C71B5A" w:rsidRDefault="00A24E44" w:rsidP="00C71B5A">
            <w:pPr>
              <w:jc w:val="center"/>
              <w:rPr>
                <w:sz w:val="22"/>
                <w:szCs w:val="22"/>
              </w:rPr>
            </w:pPr>
            <w:r w:rsidRPr="00C71B5A">
              <w:rPr>
                <w:sz w:val="22"/>
                <w:szCs w:val="22"/>
              </w:rPr>
              <w:t>1,</w:t>
            </w:r>
            <w:r w:rsidR="00C71B5A">
              <w:rPr>
                <w:sz w:val="22"/>
                <w:szCs w:val="22"/>
              </w:rPr>
              <w:t>2, 4</w:t>
            </w:r>
          </w:p>
        </w:tc>
        <w:tc>
          <w:tcPr>
            <w:tcW w:w="720" w:type="dxa"/>
          </w:tcPr>
          <w:p w:rsidR="00A24E44" w:rsidRPr="003D3E35" w:rsidRDefault="00A24E44" w:rsidP="00A95F3F">
            <w:r>
              <w:t>2</w:t>
            </w:r>
          </w:p>
        </w:tc>
        <w:tc>
          <w:tcPr>
            <w:tcW w:w="540" w:type="dxa"/>
          </w:tcPr>
          <w:p w:rsidR="00A24E44" w:rsidRPr="003D3E35" w:rsidRDefault="00A24E44" w:rsidP="00A95F3F"/>
        </w:tc>
        <w:tc>
          <w:tcPr>
            <w:tcW w:w="990" w:type="dxa"/>
          </w:tcPr>
          <w:p w:rsidR="00A24E44" w:rsidRPr="003D3E35" w:rsidRDefault="00A24E44" w:rsidP="00A95F3F">
            <w:r>
              <w:t>1c,8b</w:t>
            </w:r>
          </w:p>
        </w:tc>
        <w:tc>
          <w:tcPr>
            <w:tcW w:w="1143" w:type="dxa"/>
          </w:tcPr>
          <w:p w:rsidR="00A24E44" w:rsidRPr="003D3E35" w:rsidRDefault="00A24E44" w:rsidP="00A95F3F">
            <w:r>
              <w:t>no</w:t>
            </w:r>
          </w:p>
        </w:tc>
      </w:tr>
      <w:tr w:rsidR="00A24E44" w:rsidRPr="003D3E35" w:rsidTr="00BA7D46">
        <w:trPr>
          <w:jc w:val="center"/>
        </w:trPr>
        <w:tc>
          <w:tcPr>
            <w:tcW w:w="3039" w:type="dxa"/>
          </w:tcPr>
          <w:p w:rsidR="00A24E44" w:rsidRPr="003D3E35" w:rsidRDefault="00A24E44" w:rsidP="00A95F3F">
            <w:pPr>
              <w:rPr>
                <w:i/>
              </w:rPr>
            </w:pPr>
            <w:r w:rsidRPr="003D3E35">
              <w:t xml:space="preserve">Discuss the rapid growth and competency of newborns, infants, and toddlers.  </w:t>
            </w:r>
          </w:p>
        </w:tc>
        <w:tc>
          <w:tcPr>
            <w:tcW w:w="673" w:type="dxa"/>
          </w:tcPr>
          <w:p w:rsidR="00A24E44" w:rsidRPr="003D3E35" w:rsidRDefault="00A24E44" w:rsidP="00A95F3F">
            <w:r>
              <w:t>6</w:t>
            </w:r>
          </w:p>
        </w:tc>
        <w:tc>
          <w:tcPr>
            <w:tcW w:w="900" w:type="dxa"/>
          </w:tcPr>
          <w:p w:rsidR="00A24E44" w:rsidRPr="003D3E35" w:rsidRDefault="00A24E44" w:rsidP="00A95F3F">
            <w:r>
              <w:t>1</w:t>
            </w:r>
          </w:p>
        </w:tc>
        <w:tc>
          <w:tcPr>
            <w:tcW w:w="630" w:type="dxa"/>
          </w:tcPr>
          <w:p w:rsidR="00A24E44" w:rsidRPr="003D3E35" w:rsidRDefault="00A24E44" w:rsidP="00A95F3F">
            <w:r>
              <w:t>1,3</w:t>
            </w:r>
          </w:p>
        </w:tc>
        <w:tc>
          <w:tcPr>
            <w:tcW w:w="1170" w:type="dxa"/>
          </w:tcPr>
          <w:p w:rsidR="00A24E44" w:rsidRPr="00C71B5A" w:rsidRDefault="00A24E44" w:rsidP="00A95F3F">
            <w:pPr>
              <w:jc w:val="center"/>
              <w:rPr>
                <w:sz w:val="22"/>
                <w:szCs w:val="22"/>
              </w:rPr>
            </w:pPr>
            <w:r w:rsidRPr="00C71B5A">
              <w:rPr>
                <w:sz w:val="22"/>
                <w:szCs w:val="22"/>
              </w:rPr>
              <w:t>Categories</w:t>
            </w:r>
          </w:p>
          <w:p w:rsidR="00A24E44" w:rsidRPr="00C71B5A" w:rsidRDefault="00A24E44" w:rsidP="00C71B5A">
            <w:pPr>
              <w:jc w:val="center"/>
              <w:rPr>
                <w:sz w:val="22"/>
                <w:szCs w:val="22"/>
              </w:rPr>
            </w:pPr>
            <w:r w:rsidRPr="00C71B5A">
              <w:rPr>
                <w:sz w:val="22"/>
                <w:szCs w:val="22"/>
              </w:rPr>
              <w:t>1,</w:t>
            </w:r>
            <w:r w:rsidR="00C71B5A">
              <w:rPr>
                <w:sz w:val="22"/>
                <w:szCs w:val="22"/>
              </w:rPr>
              <w:t xml:space="preserve"> 2</w:t>
            </w:r>
          </w:p>
        </w:tc>
        <w:tc>
          <w:tcPr>
            <w:tcW w:w="720" w:type="dxa"/>
          </w:tcPr>
          <w:p w:rsidR="00A24E44" w:rsidRPr="003D3E35" w:rsidRDefault="00A24E44" w:rsidP="00A95F3F">
            <w:r>
              <w:t>1</w:t>
            </w:r>
          </w:p>
        </w:tc>
        <w:tc>
          <w:tcPr>
            <w:tcW w:w="540" w:type="dxa"/>
          </w:tcPr>
          <w:p w:rsidR="00A24E44" w:rsidRPr="003D3E35" w:rsidRDefault="00A24E44" w:rsidP="00A95F3F"/>
        </w:tc>
        <w:tc>
          <w:tcPr>
            <w:tcW w:w="990" w:type="dxa"/>
          </w:tcPr>
          <w:p w:rsidR="00A24E44" w:rsidRPr="003D3E35" w:rsidRDefault="00A24E44" w:rsidP="00A95F3F">
            <w:r>
              <w:t>8b</w:t>
            </w:r>
          </w:p>
        </w:tc>
        <w:tc>
          <w:tcPr>
            <w:tcW w:w="1143" w:type="dxa"/>
          </w:tcPr>
          <w:p w:rsidR="00A24E44" w:rsidRPr="003D3E35" w:rsidRDefault="00A24E44" w:rsidP="00A95F3F">
            <w:r>
              <w:t>no</w:t>
            </w:r>
          </w:p>
        </w:tc>
      </w:tr>
      <w:tr w:rsidR="00A24E44" w:rsidRPr="003D3E35" w:rsidTr="00BA7D46">
        <w:trPr>
          <w:jc w:val="center"/>
        </w:trPr>
        <w:tc>
          <w:tcPr>
            <w:tcW w:w="3039" w:type="dxa"/>
          </w:tcPr>
          <w:p w:rsidR="00A24E44" w:rsidRPr="003D3E35" w:rsidRDefault="00A24E44" w:rsidP="00A95F3F">
            <w:pPr>
              <w:rPr>
                <w:i/>
              </w:rPr>
            </w:pPr>
            <w:r w:rsidRPr="003D3E35">
              <w:t xml:space="preserve">Develop expertise in observation, interviews, and assessment in a case-study format. </w:t>
            </w:r>
            <w:r w:rsidRPr="003D3E35">
              <w:rPr>
                <w:i/>
              </w:rPr>
              <w:t xml:space="preserve"> </w:t>
            </w:r>
          </w:p>
        </w:tc>
        <w:tc>
          <w:tcPr>
            <w:tcW w:w="673" w:type="dxa"/>
          </w:tcPr>
          <w:p w:rsidR="00A24E44" w:rsidRPr="003D3E35" w:rsidRDefault="00A24E44" w:rsidP="00A95F3F">
            <w:r>
              <w:t>4</w:t>
            </w:r>
          </w:p>
        </w:tc>
        <w:tc>
          <w:tcPr>
            <w:tcW w:w="900" w:type="dxa"/>
          </w:tcPr>
          <w:p w:rsidR="00A24E44" w:rsidRPr="003D3E35" w:rsidRDefault="00A24E44" w:rsidP="00A95F3F">
            <w:r>
              <w:t>1,3</w:t>
            </w:r>
          </w:p>
        </w:tc>
        <w:tc>
          <w:tcPr>
            <w:tcW w:w="630" w:type="dxa"/>
          </w:tcPr>
          <w:p w:rsidR="00A24E44" w:rsidRPr="003D3E35" w:rsidRDefault="00A24E44" w:rsidP="00A95F3F">
            <w:r>
              <w:t>1,4</w:t>
            </w:r>
          </w:p>
        </w:tc>
        <w:tc>
          <w:tcPr>
            <w:tcW w:w="1170" w:type="dxa"/>
          </w:tcPr>
          <w:p w:rsidR="00A24E44" w:rsidRPr="00C71B5A" w:rsidRDefault="00A24E44" w:rsidP="00A95F3F">
            <w:pPr>
              <w:jc w:val="center"/>
              <w:rPr>
                <w:sz w:val="22"/>
                <w:szCs w:val="22"/>
              </w:rPr>
            </w:pPr>
            <w:r w:rsidRPr="00C71B5A">
              <w:rPr>
                <w:sz w:val="22"/>
                <w:szCs w:val="22"/>
              </w:rPr>
              <w:t>Categories</w:t>
            </w:r>
          </w:p>
          <w:p w:rsidR="00A24E44" w:rsidRPr="00C71B5A" w:rsidRDefault="00C71B5A" w:rsidP="00A95F3F">
            <w:pPr>
              <w:jc w:val="center"/>
              <w:rPr>
                <w:sz w:val="22"/>
                <w:szCs w:val="22"/>
              </w:rPr>
            </w:pPr>
            <w:r>
              <w:rPr>
                <w:sz w:val="22"/>
                <w:szCs w:val="22"/>
              </w:rPr>
              <w:t>1, 2, 3</w:t>
            </w:r>
          </w:p>
        </w:tc>
        <w:tc>
          <w:tcPr>
            <w:tcW w:w="720" w:type="dxa"/>
          </w:tcPr>
          <w:p w:rsidR="00A24E44" w:rsidRPr="003D3E35" w:rsidRDefault="00A24E44" w:rsidP="00A95F3F">
            <w:r>
              <w:t>1</w:t>
            </w:r>
          </w:p>
        </w:tc>
        <w:tc>
          <w:tcPr>
            <w:tcW w:w="540" w:type="dxa"/>
          </w:tcPr>
          <w:p w:rsidR="00A24E44" w:rsidRPr="003D3E35" w:rsidRDefault="00A24E44" w:rsidP="00A95F3F"/>
        </w:tc>
        <w:tc>
          <w:tcPr>
            <w:tcW w:w="990" w:type="dxa"/>
          </w:tcPr>
          <w:p w:rsidR="00A24E44" w:rsidRPr="003D3E35" w:rsidRDefault="00A24E44" w:rsidP="00A95F3F">
            <w:r>
              <w:t>1c</w:t>
            </w:r>
          </w:p>
        </w:tc>
        <w:tc>
          <w:tcPr>
            <w:tcW w:w="1143" w:type="dxa"/>
          </w:tcPr>
          <w:p w:rsidR="00A24E44" w:rsidRPr="003D3E35" w:rsidRDefault="00A24E44" w:rsidP="00A95F3F">
            <w:r>
              <w:t>yes</w:t>
            </w:r>
          </w:p>
        </w:tc>
      </w:tr>
      <w:tr w:rsidR="00A24E44" w:rsidRPr="003D3E35" w:rsidTr="00BA7D46">
        <w:trPr>
          <w:jc w:val="center"/>
        </w:trPr>
        <w:tc>
          <w:tcPr>
            <w:tcW w:w="3039" w:type="dxa"/>
          </w:tcPr>
          <w:p w:rsidR="00A24E44" w:rsidRPr="003D3E35" w:rsidRDefault="00A24E44" w:rsidP="00A95F3F">
            <w:pPr>
              <w:rPr>
                <w:i/>
              </w:rPr>
            </w:pPr>
            <w:r w:rsidRPr="003D3E35">
              <w:t xml:space="preserve">Identify and describe the major theorists &amp; their theories and the milestones of physical, cognitive, language, social, emotional, and personality development. </w:t>
            </w:r>
          </w:p>
        </w:tc>
        <w:tc>
          <w:tcPr>
            <w:tcW w:w="673" w:type="dxa"/>
          </w:tcPr>
          <w:p w:rsidR="00A24E44" w:rsidRPr="003D3E35" w:rsidRDefault="00A24E44" w:rsidP="00A95F3F">
            <w:r>
              <w:t>6</w:t>
            </w:r>
          </w:p>
        </w:tc>
        <w:tc>
          <w:tcPr>
            <w:tcW w:w="900" w:type="dxa"/>
          </w:tcPr>
          <w:p w:rsidR="00A24E44" w:rsidRPr="003D3E35" w:rsidRDefault="00A24E44" w:rsidP="00A95F3F">
            <w:r>
              <w:t>1,4</w:t>
            </w:r>
          </w:p>
        </w:tc>
        <w:tc>
          <w:tcPr>
            <w:tcW w:w="630" w:type="dxa"/>
          </w:tcPr>
          <w:p w:rsidR="00A24E44" w:rsidRPr="003D3E35" w:rsidRDefault="00A24E44" w:rsidP="00A95F3F">
            <w:r>
              <w:t>3</w:t>
            </w:r>
          </w:p>
        </w:tc>
        <w:tc>
          <w:tcPr>
            <w:tcW w:w="1170" w:type="dxa"/>
          </w:tcPr>
          <w:p w:rsidR="00A24E44" w:rsidRPr="00C71B5A" w:rsidRDefault="00A24E44" w:rsidP="00A95F3F">
            <w:pPr>
              <w:jc w:val="center"/>
              <w:rPr>
                <w:sz w:val="22"/>
                <w:szCs w:val="22"/>
              </w:rPr>
            </w:pPr>
            <w:r w:rsidRPr="00C71B5A">
              <w:rPr>
                <w:sz w:val="22"/>
                <w:szCs w:val="22"/>
              </w:rPr>
              <w:t xml:space="preserve">Category </w:t>
            </w:r>
          </w:p>
          <w:p w:rsidR="00A24E44" w:rsidRPr="00C71B5A" w:rsidRDefault="00C71B5A" w:rsidP="00A95F3F">
            <w:pPr>
              <w:jc w:val="center"/>
              <w:rPr>
                <w:sz w:val="22"/>
                <w:szCs w:val="22"/>
              </w:rPr>
            </w:pPr>
            <w:r>
              <w:rPr>
                <w:sz w:val="22"/>
                <w:szCs w:val="22"/>
              </w:rPr>
              <w:t>2</w:t>
            </w:r>
          </w:p>
        </w:tc>
        <w:tc>
          <w:tcPr>
            <w:tcW w:w="720" w:type="dxa"/>
          </w:tcPr>
          <w:p w:rsidR="00A24E44" w:rsidRPr="003D3E35" w:rsidRDefault="00A24E44" w:rsidP="00A95F3F">
            <w:r>
              <w:t>2</w:t>
            </w:r>
          </w:p>
        </w:tc>
        <w:tc>
          <w:tcPr>
            <w:tcW w:w="540" w:type="dxa"/>
          </w:tcPr>
          <w:p w:rsidR="00A24E44" w:rsidRPr="003D3E35" w:rsidRDefault="00A24E44" w:rsidP="00A95F3F"/>
        </w:tc>
        <w:tc>
          <w:tcPr>
            <w:tcW w:w="990" w:type="dxa"/>
          </w:tcPr>
          <w:p w:rsidR="00A24E44" w:rsidRPr="003D3E35" w:rsidRDefault="00A24E44" w:rsidP="00A95F3F"/>
        </w:tc>
        <w:tc>
          <w:tcPr>
            <w:tcW w:w="1143" w:type="dxa"/>
          </w:tcPr>
          <w:p w:rsidR="00A24E44" w:rsidRPr="003D3E35" w:rsidRDefault="00A24E44" w:rsidP="00A95F3F">
            <w:r>
              <w:t>no</w:t>
            </w:r>
          </w:p>
        </w:tc>
      </w:tr>
    </w:tbl>
    <w:p w:rsidR="00A24E44" w:rsidRDefault="00A24E44" w:rsidP="00A24E44">
      <w:pPr>
        <w:ind w:left="360"/>
        <w:rPr>
          <w:b/>
          <w:sz w:val="22"/>
          <w:szCs w:val="22"/>
          <w:u w:val="single"/>
        </w:rPr>
      </w:pPr>
    </w:p>
    <w:p w:rsidR="006D4FF6" w:rsidRPr="001C265C" w:rsidRDefault="006D4FF6" w:rsidP="006D4FF6">
      <w:pPr>
        <w:numPr>
          <w:ilvl w:val="0"/>
          <w:numId w:val="1"/>
        </w:numPr>
        <w:tabs>
          <w:tab w:val="clear" w:pos="3420"/>
          <w:tab w:val="num" w:pos="360"/>
        </w:tabs>
        <w:ind w:left="360"/>
        <w:rPr>
          <w:b/>
          <w:sz w:val="22"/>
          <w:szCs w:val="22"/>
          <w:u w:val="single"/>
        </w:rPr>
      </w:pPr>
      <w:r w:rsidRPr="00254C71">
        <w:rPr>
          <w:b/>
          <w:sz w:val="22"/>
          <w:szCs w:val="22"/>
          <w:u w:val="single"/>
        </w:rPr>
        <w:t>Course Tasks and Grading Scale:</w:t>
      </w:r>
      <w:r w:rsidRPr="00254C71">
        <w:rPr>
          <w:sz w:val="22"/>
          <w:szCs w:val="22"/>
        </w:rPr>
        <w:t xml:space="preserve">  </w:t>
      </w:r>
    </w:p>
    <w:p w:rsidR="006D4FF6" w:rsidRDefault="006D4FF6" w:rsidP="006D4FF6">
      <w:pPr>
        <w:ind w:left="720"/>
        <w:rPr>
          <w:b/>
          <w:bCs/>
          <w:sz w:val="22"/>
          <w:szCs w:val="22"/>
        </w:rPr>
      </w:pPr>
    </w:p>
    <w:p w:rsidR="006D4FF6" w:rsidRDefault="006D4FF6" w:rsidP="006D4FF6">
      <w:pPr>
        <w:numPr>
          <w:ilvl w:val="1"/>
          <w:numId w:val="8"/>
        </w:numPr>
        <w:rPr>
          <w:b/>
          <w:bCs/>
          <w:sz w:val="22"/>
          <w:szCs w:val="22"/>
        </w:rPr>
      </w:pPr>
      <w:r>
        <w:rPr>
          <w:b/>
          <w:bCs/>
          <w:sz w:val="22"/>
          <w:szCs w:val="22"/>
        </w:rPr>
        <w:t>Participation/Hybrid Assignments                                       30% of course grade (</w:t>
      </w:r>
      <w:r w:rsidRPr="001C265C">
        <w:rPr>
          <w:b/>
          <w:bCs/>
          <w:sz w:val="22"/>
          <w:szCs w:val="22"/>
          <w:highlight w:val="yellow"/>
        </w:rPr>
        <w:t>300 points</w:t>
      </w:r>
      <w:r>
        <w:rPr>
          <w:b/>
          <w:bCs/>
          <w:sz w:val="22"/>
          <w:szCs w:val="22"/>
        </w:rPr>
        <w:t>)</w:t>
      </w:r>
    </w:p>
    <w:p w:rsidR="006D4FF6" w:rsidRPr="00FF7DCD" w:rsidRDefault="006D4FF6" w:rsidP="006D4FF6">
      <w:pPr>
        <w:ind w:left="720"/>
        <w:rPr>
          <w:b/>
          <w:sz w:val="22"/>
          <w:szCs w:val="22"/>
        </w:rPr>
      </w:pPr>
    </w:p>
    <w:p w:rsidR="006D4FF6" w:rsidRDefault="006D4FF6" w:rsidP="006D4FF6">
      <w:pPr>
        <w:ind w:left="720"/>
        <w:rPr>
          <w:sz w:val="22"/>
          <w:szCs w:val="22"/>
        </w:rPr>
      </w:pPr>
      <w:r w:rsidRPr="00CC4FDA">
        <w:rPr>
          <w:sz w:val="22"/>
          <w:szCs w:val="22"/>
        </w:rPr>
        <w:t xml:space="preserve">Student will receive a grade that reflects attendance, promptness, class discussion, professionalism, organization, effort, attitude, and quality of work.  </w:t>
      </w:r>
      <w:r w:rsidRPr="009E485A">
        <w:rPr>
          <w:sz w:val="22"/>
          <w:szCs w:val="22"/>
        </w:rPr>
        <w:t xml:space="preserve">This course is offered in a hybrid format. </w:t>
      </w:r>
      <w:r>
        <w:rPr>
          <w:sz w:val="22"/>
          <w:szCs w:val="22"/>
        </w:rPr>
        <w:t>More than one-half of the 40</w:t>
      </w:r>
      <w:r w:rsidRPr="009E485A">
        <w:rPr>
          <w:sz w:val="22"/>
          <w:szCs w:val="22"/>
        </w:rPr>
        <w:t xml:space="preserve"> semester hours required for a 3-credit course occur face-to-fa</w:t>
      </w:r>
      <w:r>
        <w:rPr>
          <w:sz w:val="22"/>
          <w:szCs w:val="22"/>
        </w:rPr>
        <w:t>ce.  Students will access</w:t>
      </w:r>
      <w:r w:rsidRPr="009E485A">
        <w:rPr>
          <w:sz w:val="22"/>
          <w:szCs w:val="22"/>
        </w:rPr>
        <w:t xml:space="preserve"> course content and complete hybrid activities on Tiger Net in order to comple</w:t>
      </w:r>
      <w:r>
        <w:rPr>
          <w:sz w:val="22"/>
          <w:szCs w:val="22"/>
        </w:rPr>
        <w:t xml:space="preserve">te the remaining required semester hours. Students will be graded on each hybrid assignment. Hybrid assignments are due on the day of a hybrid class by 11:55 p.m. </w:t>
      </w:r>
    </w:p>
    <w:p w:rsidR="006D4FF6" w:rsidRDefault="006D4FF6" w:rsidP="006D4FF6">
      <w:pPr>
        <w:ind w:left="720"/>
        <w:rPr>
          <w:sz w:val="22"/>
          <w:szCs w:val="22"/>
        </w:rPr>
      </w:pPr>
    </w:p>
    <w:p w:rsidR="006D4FF6" w:rsidRDefault="006D4FF6" w:rsidP="006D4FF6">
      <w:pPr>
        <w:tabs>
          <w:tab w:val="left" w:pos="1080"/>
        </w:tabs>
        <w:ind w:left="720"/>
        <w:rPr>
          <w:bCs/>
          <w:sz w:val="22"/>
          <w:szCs w:val="22"/>
        </w:rPr>
      </w:pPr>
      <w:r>
        <w:rPr>
          <w:bCs/>
          <w:sz w:val="22"/>
          <w:szCs w:val="22"/>
        </w:rPr>
        <w:t xml:space="preserve"> </w:t>
      </w:r>
      <w:r>
        <w:rPr>
          <w:b/>
          <w:bCs/>
          <w:sz w:val="22"/>
          <w:szCs w:val="22"/>
          <w:u w:val="thick"/>
        </w:rPr>
        <w:t xml:space="preserve">These assignments will be accessed through Tiger Net and the completed assignment uploaded to Tiger Net. </w:t>
      </w:r>
      <w:r>
        <w:rPr>
          <w:bCs/>
          <w:sz w:val="22"/>
          <w:szCs w:val="22"/>
        </w:rPr>
        <w:t xml:space="preserve">  </w:t>
      </w:r>
    </w:p>
    <w:p w:rsidR="006D4FF6" w:rsidRDefault="006D4FF6" w:rsidP="006D4FF6">
      <w:pPr>
        <w:tabs>
          <w:tab w:val="left" w:pos="1080"/>
        </w:tabs>
        <w:ind w:left="720"/>
        <w:rPr>
          <w:bCs/>
          <w:sz w:val="22"/>
          <w:szCs w:val="22"/>
        </w:rPr>
      </w:pPr>
    </w:p>
    <w:p w:rsidR="006D4FF6" w:rsidRDefault="006D4FF6" w:rsidP="006D4FF6">
      <w:pPr>
        <w:tabs>
          <w:tab w:val="left" w:pos="1080"/>
        </w:tabs>
        <w:ind w:left="720"/>
        <w:rPr>
          <w:sz w:val="22"/>
          <w:szCs w:val="22"/>
        </w:rPr>
      </w:pPr>
      <w:r>
        <w:rPr>
          <w:bCs/>
          <w:sz w:val="22"/>
          <w:szCs w:val="22"/>
        </w:rPr>
        <w:t xml:space="preserve">These assignments </w:t>
      </w:r>
      <w:r w:rsidRPr="00B64D7D">
        <w:rPr>
          <w:b/>
          <w:bCs/>
          <w:sz w:val="22"/>
          <w:szCs w:val="22"/>
        </w:rPr>
        <w:t>cannot</w:t>
      </w:r>
      <w:r>
        <w:rPr>
          <w:bCs/>
          <w:sz w:val="22"/>
          <w:szCs w:val="22"/>
        </w:rPr>
        <w:t xml:space="preserve"> be completed past the due date. If a student has difficulty accessing the online material is the student’s responsibility to contact the instructor at least 24 hours before the assignment is due. HYBRID ASSIGNMENTS MUST BE SUBMITTED VIA TIGERNET. EMAILED SUBMISSIONS WILL NOT BE ACCPETED. IT IS IMPERATIVE TO CONTACT THE INSTRUCTOR IMMEDIATELY SHOULD YOU HAVE DIFFICULUTY SUBMITTING HYBRID ASSIGNMENTS. These assignments will pertain to but not limited to the following areas</w:t>
      </w:r>
      <w:r>
        <w:rPr>
          <w:sz w:val="22"/>
          <w:szCs w:val="22"/>
        </w:rPr>
        <w:t>: brain development, ages &amp; stages, biological and environmental factors affecting development (e.g., stress, trauma, medical conditions), theories of typical/atypical development, theories of development and learning, affects of exceptional conditions, moral development, and theories of play. [IECE Standard VII]</w:t>
      </w:r>
      <w:r w:rsidRPr="007049F4">
        <w:rPr>
          <w:b/>
          <w:sz w:val="22"/>
          <w:szCs w:val="22"/>
        </w:rPr>
        <w:t xml:space="preserve"> </w:t>
      </w:r>
      <w:r>
        <w:rPr>
          <w:b/>
          <w:sz w:val="22"/>
          <w:szCs w:val="22"/>
        </w:rPr>
        <w:t xml:space="preserve"> </w:t>
      </w:r>
      <w:r w:rsidRPr="007049F4">
        <w:rPr>
          <w:sz w:val="22"/>
          <w:szCs w:val="22"/>
        </w:rPr>
        <w:t>(</w:t>
      </w:r>
      <w:r w:rsidRPr="007049F4">
        <w:rPr>
          <w:i/>
          <w:sz w:val="22"/>
          <w:szCs w:val="22"/>
        </w:rPr>
        <w:t>PGES Domains 1, 4</w:t>
      </w:r>
      <w:r w:rsidRPr="007049F4">
        <w:rPr>
          <w:sz w:val="22"/>
          <w:szCs w:val="22"/>
        </w:rPr>
        <w:t>)</w:t>
      </w:r>
      <w:r>
        <w:rPr>
          <w:sz w:val="22"/>
          <w:szCs w:val="22"/>
        </w:rPr>
        <w:t xml:space="preserve"> (InTASC Standards 1, 2, 4, 5, 7 &amp; 8) </w:t>
      </w:r>
    </w:p>
    <w:p w:rsidR="006D4FF6" w:rsidRDefault="006D4FF6" w:rsidP="006D4FF6">
      <w:pPr>
        <w:tabs>
          <w:tab w:val="left" w:pos="1080"/>
        </w:tabs>
        <w:ind w:left="720"/>
        <w:rPr>
          <w:sz w:val="22"/>
          <w:szCs w:val="22"/>
        </w:rPr>
      </w:pPr>
      <w:r>
        <w:rPr>
          <w:sz w:val="22"/>
          <w:szCs w:val="22"/>
        </w:rPr>
        <w:t>Students will upload potential artifacts to a portfolio flash drive.</w:t>
      </w:r>
    </w:p>
    <w:p w:rsidR="006D4FF6" w:rsidRPr="001F5E81" w:rsidRDefault="006D4FF6" w:rsidP="006D4FF6">
      <w:pPr>
        <w:numPr>
          <w:ilvl w:val="1"/>
          <w:numId w:val="8"/>
        </w:numPr>
        <w:spacing w:before="240"/>
        <w:rPr>
          <w:b/>
          <w:sz w:val="22"/>
          <w:szCs w:val="22"/>
          <w:highlight w:val="lightGray"/>
        </w:rPr>
      </w:pPr>
      <w:r>
        <w:rPr>
          <w:b/>
          <w:sz w:val="22"/>
          <w:szCs w:val="22"/>
        </w:rPr>
        <w:t xml:space="preserve">      Article Summaries                                                               10% of course grade (</w:t>
      </w:r>
      <w:r w:rsidRPr="00537C17">
        <w:rPr>
          <w:b/>
          <w:sz w:val="22"/>
          <w:szCs w:val="22"/>
          <w:highlight w:val="yellow"/>
        </w:rPr>
        <w:t>100 points</w:t>
      </w:r>
      <w:r>
        <w:rPr>
          <w:b/>
          <w:sz w:val="22"/>
          <w:szCs w:val="22"/>
        </w:rPr>
        <w:t>)</w:t>
      </w:r>
    </w:p>
    <w:p w:rsidR="006D4FF6" w:rsidRPr="007049F4" w:rsidRDefault="006D4FF6" w:rsidP="006D4FF6">
      <w:pPr>
        <w:tabs>
          <w:tab w:val="left" w:pos="1080"/>
        </w:tabs>
        <w:ind w:left="720"/>
        <w:rPr>
          <w:sz w:val="22"/>
          <w:szCs w:val="22"/>
        </w:rPr>
      </w:pPr>
      <w:r>
        <w:rPr>
          <w:sz w:val="22"/>
          <w:szCs w:val="22"/>
        </w:rPr>
        <w:lastRenderedPageBreak/>
        <w:t>Student will read two (2) articles and write a 1</w:t>
      </w:r>
      <w:r w:rsidRPr="00CC4FDA">
        <w:rPr>
          <w:sz w:val="22"/>
          <w:szCs w:val="22"/>
        </w:rPr>
        <w:t xml:space="preserve"> page summary</w:t>
      </w:r>
      <w:r>
        <w:rPr>
          <w:sz w:val="22"/>
          <w:szCs w:val="22"/>
        </w:rPr>
        <w:t>/reflection</w:t>
      </w:r>
      <w:r w:rsidRPr="00CC4FDA">
        <w:rPr>
          <w:sz w:val="22"/>
          <w:szCs w:val="22"/>
        </w:rPr>
        <w:t xml:space="preserve"> on each.  The articles will relate to these suggested topics: brain development, ages &amp; stages, biological and environmental factors affecting development (e.g., stress, trauma, and medical conditions), theories of typical/atypical development, theories of development and learning, affects of exceptional conditions, moral development, and theories of play.  Instructor may provide one or more of the articles. [IECE Standard VII</w:t>
      </w:r>
      <w:r w:rsidRPr="007049F4">
        <w:rPr>
          <w:sz w:val="22"/>
          <w:szCs w:val="22"/>
        </w:rPr>
        <w:t>]  (</w:t>
      </w:r>
      <w:r w:rsidRPr="007049F4">
        <w:rPr>
          <w:i/>
          <w:sz w:val="22"/>
          <w:szCs w:val="22"/>
        </w:rPr>
        <w:t>PGES Domains 1, 4</w:t>
      </w:r>
      <w:r w:rsidRPr="007049F4">
        <w:rPr>
          <w:sz w:val="22"/>
          <w:szCs w:val="22"/>
        </w:rPr>
        <w:t>)</w:t>
      </w:r>
      <w:r>
        <w:rPr>
          <w:sz w:val="22"/>
          <w:szCs w:val="22"/>
        </w:rPr>
        <w:t xml:space="preserve"> (InTASC Standard 1)</w:t>
      </w:r>
    </w:p>
    <w:p w:rsidR="006D4FF6" w:rsidRPr="00254C71" w:rsidRDefault="006D4FF6" w:rsidP="006D4FF6">
      <w:pPr>
        <w:rPr>
          <w:b/>
          <w:sz w:val="22"/>
          <w:szCs w:val="22"/>
          <w:u w:val="single"/>
        </w:rPr>
      </w:pPr>
    </w:p>
    <w:p w:rsidR="006D4FF6" w:rsidRDefault="006D4FF6" w:rsidP="006D4FF6">
      <w:pPr>
        <w:numPr>
          <w:ilvl w:val="0"/>
          <w:numId w:val="20"/>
        </w:numPr>
        <w:tabs>
          <w:tab w:val="left" w:pos="720"/>
          <w:tab w:val="left" w:pos="1080"/>
        </w:tabs>
        <w:rPr>
          <w:b/>
          <w:bCs/>
          <w:sz w:val="22"/>
          <w:szCs w:val="22"/>
        </w:rPr>
      </w:pPr>
      <w:r w:rsidRPr="00942A2A">
        <w:rPr>
          <w:b/>
          <w:bCs/>
          <w:sz w:val="22"/>
          <w:szCs w:val="22"/>
        </w:rPr>
        <w:t>Tests</w:t>
      </w:r>
      <w:r>
        <w:rPr>
          <w:b/>
          <w:bCs/>
          <w:sz w:val="22"/>
          <w:szCs w:val="22"/>
        </w:rPr>
        <w:t xml:space="preserve"> (3 tests</w:t>
      </w:r>
      <w:r w:rsidRPr="00942A2A">
        <w:rPr>
          <w:b/>
          <w:bCs/>
          <w:sz w:val="22"/>
          <w:szCs w:val="22"/>
        </w:rPr>
        <w:t>)</w:t>
      </w:r>
      <w:r w:rsidRPr="00942A2A">
        <w:rPr>
          <w:b/>
          <w:bCs/>
          <w:sz w:val="22"/>
          <w:szCs w:val="22"/>
        </w:rPr>
        <w:tab/>
      </w:r>
      <w:r w:rsidRPr="00942A2A">
        <w:rPr>
          <w:b/>
          <w:bCs/>
          <w:sz w:val="22"/>
          <w:szCs w:val="22"/>
        </w:rPr>
        <w:tab/>
      </w:r>
      <w:r>
        <w:rPr>
          <w:b/>
          <w:bCs/>
          <w:sz w:val="22"/>
          <w:szCs w:val="22"/>
        </w:rPr>
        <w:tab/>
        <w:t xml:space="preserve">                                         25</w:t>
      </w:r>
      <w:r w:rsidRPr="00942A2A">
        <w:rPr>
          <w:b/>
          <w:bCs/>
          <w:sz w:val="22"/>
          <w:szCs w:val="22"/>
        </w:rPr>
        <w:t xml:space="preserve">% of course grade </w:t>
      </w:r>
      <w:r>
        <w:rPr>
          <w:b/>
          <w:bCs/>
          <w:sz w:val="22"/>
          <w:szCs w:val="22"/>
          <w:highlight w:val="yellow"/>
        </w:rPr>
        <w:t>(250</w:t>
      </w:r>
      <w:r w:rsidRPr="00942A2A">
        <w:rPr>
          <w:b/>
          <w:bCs/>
          <w:sz w:val="22"/>
          <w:szCs w:val="22"/>
          <w:highlight w:val="yellow"/>
        </w:rPr>
        <w:t xml:space="preserve"> points</w:t>
      </w:r>
      <w:r w:rsidRPr="00942A2A">
        <w:rPr>
          <w:b/>
          <w:bCs/>
          <w:sz w:val="22"/>
          <w:szCs w:val="22"/>
        </w:rPr>
        <w:t>)</w:t>
      </w:r>
    </w:p>
    <w:p w:rsidR="006D4FF6" w:rsidRPr="009A1211" w:rsidRDefault="006D4FF6" w:rsidP="006D4FF6">
      <w:pPr>
        <w:tabs>
          <w:tab w:val="left" w:pos="720"/>
          <w:tab w:val="left" w:pos="1080"/>
        </w:tabs>
        <w:ind w:left="810"/>
        <w:rPr>
          <w:b/>
          <w:bCs/>
          <w:sz w:val="10"/>
          <w:szCs w:val="22"/>
        </w:rPr>
      </w:pPr>
    </w:p>
    <w:p w:rsidR="006D4FF6" w:rsidRPr="00942A2A" w:rsidRDefault="006D4FF6" w:rsidP="006D4FF6">
      <w:pPr>
        <w:numPr>
          <w:ilvl w:val="0"/>
          <w:numId w:val="20"/>
        </w:numPr>
        <w:tabs>
          <w:tab w:val="left" w:pos="720"/>
          <w:tab w:val="left" w:pos="1080"/>
        </w:tabs>
        <w:rPr>
          <w:b/>
          <w:bCs/>
          <w:sz w:val="22"/>
          <w:szCs w:val="22"/>
        </w:rPr>
      </w:pPr>
      <w:r w:rsidRPr="00942A2A">
        <w:rPr>
          <w:b/>
          <w:bCs/>
          <w:sz w:val="22"/>
          <w:szCs w:val="22"/>
        </w:rPr>
        <w:t>Field Experience — C</w:t>
      </w:r>
      <w:r w:rsidRPr="00942A2A">
        <w:rPr>
          <w:b/>
          <w:sz w:val="22"/>
          <w:szCs w:val="22"/>
        </w:rPr>
        <w:t xml:space="preserve">ase Study Project  </w:t>
      </w:r>
      <w:r w:rsidRPr="00942A2A">
        <w:rPr>
          <w:b/>
          <w:sz w:val="22"/>
          <w:szCs w:val="22"/>
        </w:rPr>
        <w:tab/>
      </w:r>
      <w:r w:rsidRPr="00942A2A">
        <w:rPr>
          <w:b/>
          <w:sz w:val="22"/>
          <w:szCs w:val="22"/>
        </w:rPr>
        <w:tab/>
        <w:t xml:space="preserve"> </w:t>
      </w:r>
      <w:r>
        <w:rPr>
          <w:b/>
          <w:sz w:val="22"/>
          <w:szCs w:val="22"/>
        </w:rPr>
        <w:t>35</w:t>
      </w:r>
      <w:r w:rsidRPr="00942A2A">
        <w:rPr>
          <w:b/>
          <w:sz w:val="22"/>
          <w:szCs w:val="22"/>
        </w:rPr>
        <w:t>% of course grade  (</w:t>
      </w:r>
      <w:r>
        <w:rPr>
          <w:b/>
          <w:sz w:val="22"/>
          <w:szCs w:val="22"/>
          <w:highlight w:val="yellow"/>
        </w:rPr>
        <w:t>350 p</w:t>
      </w:r>
      <w:r w:rsidRPr="00537C17">
        <w:rPr>
          <w:b/>
          <w:sz w:val="22"/>
          <w:szCs w:val="22"/>
          <w:highlight w:val="yellow"/>
        </w:rPr>
        <w:t>oints</w:t>
      </w:r>
      <w:r w:rsidRPr="00942A2A">
        <w:rPr>
          <w:b/>
          <w:sz w:val="22"/>
          <w:szCs w:val="22"/>
        </w:rPr>
        <w:t>)</w:t>
      </w:r>
    </w:p>
    <w:p w:rsidR="006D4FF6" w:rsidRDefault="006D4FF6" w:rsidP="006D4FF6">
      <w:pPr>
        <w:ind w:left="720"/>
        <w:rPr>
          <w:sz w:val="22"/>
          <w:szCs w:val="22"/>
        </w:rPr>
      </w:pPr>
      <w:r w:rsidRPr="00942A2A">
        <w:rPr>
          <w:sz w:val="22"/>
          <w:szCs w:val="22"/>
        </w:rPr>
        <w:t xml:space="preserve">You will develop a comprehensive Case Study (Portfolio) </w:t>
      </w:r>
      <w:r w:rsidRPr="00942A2A">
        <w:rPr>
          <w:bCs/>
          <w:sz w:val="22"/>
          <w:szCs w:val="22"/>
        </w:rPr>
        <w:t>documenting the learning and development of an individual child (birth to three yrs.)</w:t>
      </w:r>
      <w:r w:rsidRPr="00942A2A">
        <w:rPr>
          <w:sz w:val="22"/>
          <w:szCs w:val="22"/>
        </w:rPr>
        <w:t xml:space="preserve">.  </w:t>
      </w:r>
    </w:p>
    <w:p w:rsidR="006D4FF6" w:rsidRPr="00813661" w:rsidRDefault="006D4FF6" w:rsidP="006D4FF6">
      <w:pPr>
        <w:ind w:left="720"/>
        <w:rPr>
          <w:b/>
          <w:sz w:val="16"/>
          <w:szCs w:val="16"/>
        </w:rPr>
      </w:pPr>
    </w:p>
    <w:p w:rsidR="006D4FF6" w:rsidRDefault="006D4FF6" w:rsidP="006D4FF6">
      <w:pPr>
        <w:ind w:left="720"/>
        <w:rPr>
          <w:sz w:val="22"/>
          <w:szCs w:val="22"/>
        </w:rPr>
      </w:pPr>
      <w:r w:rsidRPr="00942A2A">
        <w:rPr>
          <w:sz w:val="22"/>
          <w:szCs w:val="22"/>
        </w:rPr>
        <w:t xml:space="preserve">You will </w:t>
      </w:r>
      <w:r>
        <w:rPr>
          <w:sz w:val="22"/>
          <w:szCs w:val="22"/>
        </w:rPr>
        <w:t xml:space="preserve">conduct a </w:t>
      </w:r>
      <w:r w:rsidRPr="00942A2A">
        <w:rPr>
          <w:sz w:val="22"/>
          <w:szCs w:val="22"/>
        </w:rPr>
        <w:t xml:space="preserve">family interview; </w:t>
      </w:r>
      <w:r>
        <w:rPr>
          <w:sz w:val="22"/>
          <w:szCs w:val="22"/>
        </w:rPr>
        <w:t xml:space="preserve">collect data through </w:t>
      </w:r>
      <w:r w:rsidRPr="00942A2A">
        <w:rPr>
          <w:sz w:val="22"/>
          <w:szCs w:val="22"/>
        </w:rPr>
        <w:t>observation</w:t>
      </w:r>
      <w:r>
        <w:rPr>
          <w:sz w:val="22"/>
          <w:szCs w:val="22"/>
        </w:rPr>
        <w:t>s</w:t>
      </w:r>
      <w:r w:rsidRPr="00942A2A">
        <w:rPr>
          <w:sz w:val="22"/>
          <w:szCs w:val="22"/>
        </w:rPr>
        <w:t xml:space="preserve">, informal/formal assessments, </w:t>
      </w:r>
      <w:r>
        <w:rPr>
          <w:sz w:val="22"/>
          <w:szCs w:val="22"/>
        </w:rPr>
        <w:t xml:space="preserve">and document the child’s development in all domains.  You will </w:t>
      </w:r>
      <w:r w:rsidRPr="00942A2A">
        <w:rPr>
          <w:sz w:val="22"/>
          <w:szCs w:val="22"/>
        </w:rPr>
        <w:t>plan</w:t>
      </w:r>
      <w:r>
        <w:rPr>
          <w:sz w:val="22"/>
          <w:szCs w:val="22"/>
        </w:rPr>
        <w:t xml:space="preserve"> for/provide/implement</w:t>
      </w:r>
      <w:r w:rsidRPr="00942A2A">
        <w:rPr>
          <w:sz w:val="22"/>
          <w:szCs w:val="22"/>
        </w:rPr>
        <w:t xml:space="preserve"> strategies to</w:t>
      </w:r>
      <w:r>
        <w:rPr>
          <w:sz w:val="22"/>
          <w:szCs w:val="22"/>
        </w:rPr>
        <w:t xml:space="preserve"> positively</w:t>
      </w:r>
      <w:r w:rsidRPr="00942A2A">
        <w:rPr>
          <w:sz w:val="22"/>
          <w:szCs w:val="22"/>
        </w:rPr>
        <w:t xml:space="preserve"> affect</w:t>
      </w:r>
      <w:r>
        <w:rPr>
          <w:sz w:val="22"/>
          <w:szCs w:val="22"/>
        </w:rPr>
        <w:t xml:space="preserve"> the child’s</w:t>
      </w:r>
      <w:r w:rsidRPr="00942A2A">
        <w:rPr>
          <w:sz w:val="22"/>
          <w:szCs w:val="22"/>
        </w:rPr>
        <w:t xml:space="preserve"> development. </w:t>
      </w:r>
      <w:r>
        <w:rPr>
          <w:sz w:val="22"/>
          <w:szCs w:val="22"/>
        </w:rPr>
        <w:t xml:space="preserve">  </w:t>
      </w:r>
    </w:p>
    <w:p w:rsidR="006D4FF6" w:rsidRPr="002F4DAF" w:rsidRDefault="006D4FF6" w:rsidP="006D4FF6">
      <w:pPr>
        <w:tabs>
          <w:tab w:val="left" w:pos="1080"/>
        </w:tabs>
        <w:ind w:left="720"/>
        <w:rPr>
          <w:sz w:val="22"/>
          <w:szCs w:val="22"/>
        </w:rPr>
      </w:pPr>
      <w:r>
        <w:rPr>
          <w:sz w:val="22"/>
          <w:szCs w:val="22"/>
        </w:rPr>
        <w:t xml:space="preserve">The portfolio will </w:t>
      </w:r>
      <w:r w:rsidRPr="00942A2A">
        <w:rPr>
          <w:sz w:val="22"/>
          <w:szCs w:val="22"/>
        </w:rPr>
        <w:t>document the development of the child with parental permission.  This assignment will fulfill your required 6 hours of field work.  You will be given specific assignments for the visits and documentation tasks (see attached information).</w:t>
      </w:r>
      <w:r>
        <w:rPr>
          <w:sz w:val="22"/>
          <w:szCs w:val="22"/>
        </w:rPr>
        <w:t xml:space="preserve"> This artifact may be used to provide evidence of your competency in assessing and monitoring student progress. Students will write a rationale explaining how this case study demonstrates their competency in the fourth IECE teacher standard. </w:t>
      </w:r>
      <w:r w:rsidRPr="00942A2A">
        <w:rPr>
          <w:bCs/>
          <w:sz w:val="22"/>
          <w:szCs w:val="22"/>
        </w:rPr>
        <w:t xml:space="preserve">  </w:t>
      </w:r>
      <w:r w:rsidRPr="006F19D5">
        <w:rPr>
          <w:sz w:val="22"/>
          <w:szCs w:val="22"/>
        </w:rPr>
        <w:t>[IECE Standards I, III, IV, V, VIII]</w:t>
      </w:r>
      <w:r w:rsidRPr="009A1211">
        <w:rPr>
          <w:b/>
          <w:sz w:val="22"/>
          <w:szCs w:val="22"/>
        </w:rPr>
        <w:t xml:space="preserve"> </w:t>
      </w:r>
      <w:r w:rsidRPr="007049F4">
        <w:rPr>
          <w:sz w:val="22"/>
          <w:szCs w:val="22"/>
        </w:rPr>
        <w:t>(</w:t>
      </w:r>
      <w:r w:rsidRPr="007049F4">
        <w:rPr>
          <w:i/>
          <w:sz w:val="22"/>
          <w:szCs w:val="22"/>
        </w:rPr>
        <w:t>PGES Domains 1, 4</w:t>
      </w:r>
      <w:r w:rsidRPr="007049F4">
        <w:rPr>
          <w:sz w:val="22"/>
          <w:szCs w:val="22"/>
        </w:rPr>
        <w:t>)</w:t>
      </w:r>
      <w:r>
        <w:rPr>
          <w:b/>
          <w:sz w:val="22"/>
          <w:szCs w:val="22"/>
        </w:rPr>
        <w:t xml:space="preserve"> </w:t>
      </w:r>
      <w:r>
        <w:rPr>
          <w:sz w:val="22"/>
          <w:szCs w:val="22"/>
        </w:rPr>
        <w:t>(InTASC standards 1-10)</w:t>
      </w:r>
    </w:p>
    <w:p w:rsidR="006D4FF6" w:rsidRPr="00B44821" w:rsidRDefault="006D4FF6" w:rsidP="006D4FF6">
      <w:pPr>
        <w:tabs>
          <w:tab w:val="left" w:pos="1080"/>
        </w:tabs>
        <w:ind w:left="720"/>
        <w:rPr>
          <w:b/>
          <w:sz w:val="22"/>
          <w:szCs w:val="22"/>
        </w:rPr>
      </w:pPr>
    </w:p>
    <w:p w:rsidR="006D4FF6" w:rsidRPr="007E6CC9" w:rsidRDefault="006D4FF6" w:rsidP="006D4FF6">
      <w:pPr>
        <w:numPr>
          <w:ilvl w:val="0"/>
          <w:numId w:val="9"/>
        </w:numPr>
        <w:rPr>
          <w:sz w:val="22"/>
          <w:szCs w:val="22"/>
        </w:rPr>
      </w:pPr>
      <w:r w:rsidRPr="007E6CC9">
        <w:rPr>
          <w:b/>
          <w:sz w:val="22"/>
          <w:szCs w:val="22"/>
        </w:rPr>
        <w:t>Field Experience Summary Form</w:t>
      </w:r>
      <w:r w:rsidRPr="007E6CC9">
        <w:rPr>
          <w:sz w:val="22"/>
          <w:szCs w:val="22"/>
        </w:rPr>
        <w:t xml:space="preserve">:  </w:t>
      </w:r>
    </w:p>
    <w:p w:rsidR="006D4FF6" w:rsidRPr="007E6CC9" w:rsidRDefault="006D4FF6" w:rsidP="006D4FF6">
      <w:pPr>
        <w:ind w:left="720" w:right="-216"/>
        <w:rPr>
          <w:sz w:val="22"/>
          <w:szCs w:val="22"/>
        </w:rPr>
      </w:pPr>
      <w:r w:rsidRPr="007E6CC9">
        <w:rPr>
          <w:sz w:val="22"/>
          <w:szCs w:val="22"/>
        </w:rPr>
        <w:t xml:space="preserve">Students keep a Field Hour Log of all field work tasks for each entry.  Each field visit must be signed by a responsible person at the site. One reflection per task is required (for a total of 2 in this course). </w:t>
      </w:r>
      <w:r w:rsidRPr="007E6CC9">
        <w:rPr>
          <w:b/>
          <w:i/>
          <w:sz w:val="22"/>
          <w:szCs w:val="22"/>
        </w:rPr>
        <w:t xml:space="preserve">Students </w:t>
      </w:r>
      <w:r w:rsidRPr="007E6CC9">
        <w:rPr>
          <w:sz w:val="22"/>
          <w:szCs w:val="22"/>
        </w:rPr>
        <w:t>total the field hours</w:t>
      </w:r>
      <w:r>
        <w:rPr>
          <w:sz w:val="22"/>
          <w:szCs w:val="22"/>
        </w:rPr>
        <w:t>,</w:t>
      </w:r>
      <w:r w:rsidRPr="007E6CC9">
        <w:rPr>
          <w:sz w:val="22"/>
          <w:szCs w:val="22"/>
        </w:rPr>
        <w:t xml:space="preserve"> sign the form, complete all inf</w:t>
      </w:r>
      <w:r>
        <w:rPr>
          <w:sz w:val="22"/>
          <w:szCs w:val="22"/>
        </w:rPr>
        <w:t>ormation and submit to the instructor</w:t>
      </w:r>
      <w:r w:rsidRPr="007E6CC9">
        <w:rPr>
          <w:sz w:val="22"/>
          <w:szCs w:val="22"/>
        </w:rPr>
        <w:t xml:space="preserve"> by </w:t>
      </w:r>
      <w:r>
        <w:rPr>
          <w:b/>
          <w:sz w:val="22"/>
          <w:szCs w:val="22"/>
          <w:highlight w:val="yellow"/>
        </w:rPr>
        <w:t>November 29, 2016</w:t>
      </w:r>
      <w:r>
        <w:rPr>
          <w:b/>
          <w:sz w:val="22"/>
          <w:szCs w:val="22"/>
        </w:rPr>
        <w:t xml:space="preserve"> </w:t>
      </w:r>
      <w:r w:rsidRPr="007E6CC9">
        <w:rPr>
          <w:sz w:val="22"/>
          <w:szCs w:val="22"/>
        </w:rPr>
        <w:t>to receive</w:t>
      </w:r>
      <w:r w:rsidRPr="007E6CC9">
        <w:rPr>
          <w:b/>
          <w:sz w:val="22"/>
          <w:szCs w:val="22"/>
        </w:rPr>
        <w:t xml:space="preserve"> </w:t>
      </w:r>
      <w:r w:rsidRPr="007E6CC9">
        <w:rPr>
          <w:b/>
          <w:sz w:val="22"/>
          <w:szCs w:val="22"/>
          <w:u w:val="single"/>
        </w:rPr>
        <w:t>course credit</w:t>
      </w:r>
      <w:r w:rsidRPr="007E6CC9">
        <w:rPr>
          <w:sz w:val="22"/>
          <w:szCs w:val="22"/>
        </w:rPr>
        <w:t xml:space="preserve">.  Course instructor signs the form and </w:t>
      </w:r>
      <w:r>
        <w:rPr>
          <w:sz w:val="22"/>
          <w:szCs w:val="22"/>
        </w:rPr>
        <w:t xml:space="preserve">submits them </w:t>
      </w:r>
      <w:r w:rsidRPr="00C23711">
        <w:rPr>
          <w:sz w:val="22"/>
          <w:szCs w:val="22"/>
        </w:rPr>
        <w:t>to Elizabeth Franklin, IECE Program Secretary.</w:t>
      </w:r>
      <w:r w:rsidRPr="00C23711">
        <w:rPr>
          <w:rFonts w:ascii="Calibri" w:hAnsi="Calibri" w:cs="Calibri"/>
          <w:sz w:val="22"/>
          <w:szCs w:val="22"/>
        </w:rPr>
        <w:t xml:space="preserve"> </w:t>
      </w:r>
      <w:r w:rsidRPr="00C23711">
        <w:rPr>
          <w:sz w:val="22"/>
          <w:szCs w:val="22"/>
        </w:rPr>
        <w:t>Field</w:t>
      </w:r>
      <w:r w:rsidRPr="007E6CC9">
        <w:rPr>
          <w:sz w:val="22"/>
          <w:szCs w:val="22"/>
        </w:rPr>
        <w:t xml:space="preserve"> Experience Tasks will not be credited toward coursework until the field hour log is received w</w:t>
      </w:r>
      <w:r>
        <w:rPr>
          <w:sz w:val="22"/>
          <w:szCs w:val="22"/>
        </w:rPr>
        <w:t>ith attached reflections...</w:t>
      </w:r>
      <w:r w:rsidRPr="007E6CC9">
        <w:rPr>
          <w:sz w:val="22"/>
          <w:szCs w:val="22"/>
        </w:rPr>
        <w:t>....</w:t>
      </w:r>
      <w:r w:rsidRPr="007E6CC9">
        <w:rPr>
          <w:b/>
          <w:sz w:val="22"/>
          <w:szCs w:val="22"/>
        </w:rPr>
        <w:t>0 points</w:t>
      </w:r>
    </w:p>
    <w:p w:rsidR="006D4FF6" w:rsidRPr="00710556" w:rsidRDefault="006D4FF6" w:rsidP="006D4FF6">
      <w:pPr>
        <w:ind w:left="720"/>
        <w:rPr>
          <w:b/>
          <w:sz w:val="10"/>
          <w:szCs w:val="22"/>
        </w:rPr>
      </w:pPr>
    </w:p>
    <w:p w:rsidR="006D4FF6" w:rsidRPr="00BD31CE" w:rsidRDefault="006D4FF6" w:rsidP="006D4FF6">
      <w:pPr>
        <w:ind w:left="1170"/>
        <w:rPr>
          <w:b/>
          <w:bCs/>
          <w:sz w:val="22"/>
          <w:szCs w:val="22"/>
          <w:u w:val="single"/>
        </w:rPr>
      </w:pPr>
      <w:r>
        <w:rPr>
          <w:b/>
          <w:bCs/>
          <w:sz w:val="22"/>
          <w:szCs w:val="22"/>
          <w:u w:val="single"/>
        </w:rPr>
        <w:t>Field Experience f</w:t>
      </w:r>
      <w:r w:rsidRPr="00BD31CE">
        <w:rPr>
          <w:b/>
          <w:bCs/>
          <w:sz w:val="22"/>
          <w:szCs w:val="22"/>
          <w:u w:val="single"/>
        </w:rPr>
        <w:t>or Course Credit:</w:t>
      </w:r>
    </w:p>
    <w:p w:rsidR="006D4FF6" w:rsidRPr="00BD31CE" w:rsidRDefault="006D4FF6" w:rsidP="006D4FF6">
      <w:pPr>
        <w:ind w:left="1170"/>
        <w:rPr>
          <w:sz w:val="22"/>
          <w:szCs w:val="22"/>
        </w:rPr>
      </w:pPr>
      <w:r w:rsidRPr="00BD31CE">
        <w:rPr>
          <w:sz w:val="22"/>
          <w:szCs w:val="22"/>
        </w:rPr>
        <w:t xml:space="preserve">Multiple field hour experience may be completed for course requirements/credit; however the field hours may not be duplicated on the </w:t>
      </w:r>
      <w:r w:rsidRPr="00BD31CE">
        <w:rPr>
          <w:b/>
          <w:bCs/>
          <w:i/>
          <w:iCs/>
          <w:sz w:val="22"/>
          <w:szCs w:val="22"/>
        </w:rPr>
        <w:t>Field Hour Log</w:t>
      </w:r>
      <w:r w:rsidRPr="00BD31CE">
        <w:rPr>
          <w:sz w:val="22"/>
          <w:szCs w:val="22"/>
        </w:rPr>
        <w:t>.  Any duplication of hours must be listed as a N/A on the Field Hour Log and signed.</w:t>
      </w:r>
    </w:p>
    <w:p w:rsidR="006D4FF6" w:rsidRDefault="006D4FF6" w:rsidP="006D4FF6">
      <w:pPr>
        <w:ind w:left="1170"/>
        <w:rPr>
          <w:sz w:val="10"/>
          <w:szCs w:val="22"/>
        </w:rPr>
      </w:pPr>
    </w:p>
    <w:p w:rsidR="006D4FF6" w:rsidRDefault="006D4FF6" w:rsidP="006D4FF6">
      <w:pPr>
        <w:ind w:left="1170"/>
        <w:rPr>
          <w:sz w:val="10"/>
          <w:szCs w:val="22"/>
        </w:rPr>
      </w:pPr>
    </w:p>
    <w:p w:rsidR="006D4FF6" w:rsidRPr="00BD31CE" w:rsidRDefault="006D4FF6" w:rsidP="006D4FF6">
      <w:pPr>
        <w:ind w:left="1170"/>
        <w:rPr>
          <w:b/>
          <w:bCs/>
          <w:sz w:val="22"/>
          <w:szCs w:val="22"/>
          <w:u w:val="single"/>
        </w:rPr>
      </w:pPr>
      <w:r w:rsidRPr="00BD31CE">
        <w:rPr>
          <w:b/>
          <w:bCs/>
          <w:sz w:val="22"/>
          <w:szCs w:val="22"/>
          <w:u w:val="single"/>
        </w:rPr>
        <w:t>F</w:t>
      </w:r>
      <w:r>
        <w:rPr>
          <w:b/>
          <w:bCs/>
          <w:sz w:val="22"/>
          <w:szCs w:val="22"/>
          <w:u w:val="single"/>
        </w:rPr>
        <w:t>ield Experience f</w:t>
      </w:r>
      <w:r w:rsidRPr="00BD31CE">
        <w:rPr>
          <w:b/>
          <w:bCs/>
          <w:sz w:val="22"/>
          <w:szCs w:val="22"/>
          <w:u w:val="single"/>
        </w:rPr>
        <w:t>or Program Credit:</w:t>
      </w:r>
    </w:p>
    <w:p w:rsidR="006D4FF6" w:rsidRDefault="006D4FF6" w:rsidP="006D4FF6">
      <w:pPr>
        <w:ind w:left="1170"/>
        <w:rPr>
          <w:sz w:val="22"/>
          <w:szCs w:val="22"/>
        </w:rPr>
      </w:pPr>
      <w:r w:rsidRPr="00BD31CE">
        <w:rPr>
          <w:sz w:val="22"/>
          <w:szCs w:val="22"/>
        </w:rPr>
        <w:t>Students are required to complete a minimum of 200 field hours by the completion of course work in either IECE 480 or ECE 411.</w:t>
      </w:r>
    </w:p>
    <w:p w:rsidR="006D4FF6" w:rsidRPr="00710556" w:rsidRDefault="006D4FF6" w:rsidP="006D4FF6">
      <w:pPr>
        <w:ind w:left="810"/>
        <w:rPr>
          <w:sz w:val="10"/>
          <w:szCs w:val="22"/>
        </w:rPr>
      </w:pPr>
    </w:p>
    <w:p w:rsidR="006D4FF6" w:rsidRDefault="006D4FF6" w:rsidP="006D4FF6">
      <w:pPr>
        <w:ind w:left="720"/>
        <w:rPr>
          <w:sz w:val="22"/>
          <w:szCs w:val="22"/>
        </w:rPr>
      </w:pPr>
      <w:r w:rsidRPr="00C23711">
        <w:rPr>
          <w:color w:val="000000"/>
          <w:sz w:val="22"/>
          <w:szCs w:val="22"/>
        </w:rPr>
        <w:t xml:space="preserve">The course instructor will submit signed completed field hour logs to Elizabeth Franklin for </w:t>
      </w:r>
      <w:r w:rsidRPr="00C23711">
        <w:rPr>
          <w:b/>
          <w:color w:val="000000"/>
          <w:sz w:val="22"/>
          <w:szCs w:val="22"/>
          <w:u w:val="single"/>
        </w:rPr>
        <w:t>program credit.</w:t>
      </w:r>
      <w:r w:rsidRPr="007E6CC9">
        <w:rPr>
          <w:sz w:val="22"/>
          <w:szCs w:val="22"/>
        </w:rPr>
        <w:t xml:space="preserve"> </w:t>
      </w:r>
    </w:p>
    <w:p w:rsidR="006D4FF6" w:rsidRPr="00337822" w:rsidRDefault="006D4FF6" w:rsidP="006D4FF6">
      <w:pPr>
        <w:rPr>
          <w:sz w:val="22"/>
          <w:szCs w:val="22"/>
        </w:rPr>
      </w:pPr>
    </w:p>
    <w:p w:rsidR="006D4FF6" w:rsidRPr="00337822" w:rsidRDefault="006D4FF6" w:rsidP="006D4FF6">
      <w:pPr>
        <w:ind w:left="720"/>
        <w:rPr>
          <w:b/>
          <w:sz w:val="22"/>
          <w:szCs w:val="22"/>
        </w:rPr>
      </w:pPr>
      <w:r w:rsidRPr="00337822">
        <w:rPr>
          <w:b/>
          <w:sz w:val="22"/>
          <w:szCs w:val="22"/>
        </w:rPr>
        <w:t xml:space="preserve">New KRS guidelines may require field sites to secure their own CANS and Criminal Background reports. </w:t>
      </w:r>
    </w:p>
    <w:p w:rsidR="006D4FF6" w:rsidRPr="00043D4B" w:rsidRDefault="006D4FF6" w:rsidP="006D4FF6">
      <w:pPr>
        <w:ind w:left="720"/>
        <w:rPr>
          <w:sz w:val="16"/>
          <w:szCs w:val="16"/>
        </w:rPr>
      </w:pPr>
    </w:p>
    <w:p w:rsidR="006D4FF6" w:rsidRPr="00043D4B" w:rsidRDefault="006D4FF6" w:rsidP="006D4FF6">
      <w:pPr>
        <w:tabs>
          <w:tab w:val="left" w:pos="1440"/>
        </w:tabs>
        <w:ind w:left="720" w:right="-342"/>
        <w:rPr>
          <w:sz w:val="22"/>
          <w:szCs w:val="22"/>
        </w:rPr>
      </w:pPr>
      <w:r>
        <w:rPr>
          <w:sz w:val="22"/>
          <w:szCs w:val="22"/>
        </w:rPr>
        <w:t>A</w:t>
      </w:r>
      <w:r w:rsidRPr="00043D4B">
        <w:rPr>
          <w:sz w:val="22"/>
          <w:szCs w:val="22"/>
        </w:rPr>
        <w:t xml:space="preserve">ll students </w:t>
      </w:r>
      <w:r>
        <w:rPr>
          <w:sz w:val="22"/>
          <w:szCs w:val="22"/>
        </w:rPr>
        <w:t>are</w:t>
      </w:r>
      <w:r w:rsidRPr="00043D4B">
        <w:rPr>
          <w:sz w:val="22"/>
          <w:szCs w:val="22"/>
        </w:rPr>
        <w:t xml:space="preserve"> required to set up an Educational Professional Standards Board (EPSB) account for the purpose of entering every completed Field Experience (FE) at no cost to the students. We will demonstrate how to get started at our Fall Meeting of the Major. You will continue to keep and submit Field Experience Logs for each of your courses and have them entered into the SOE database through Gwen Sampson. This new system is for EPSB to track FE hours, which requires a certain number and representation of all types of FE in order for the state to approve a student for student teaching.</w:t>
      </w:r>
    </w:p>
    <w:p w:rsidR="006D4FF6" w:rsidRPr="00043D4B" w:rsidRDefault="006D4FF6" w:rsidP="006D4FF6">
      <w:pPr>
        <w:rPr>
          <w:sz w:val="16"/>
          <w:szCs w:val="16"/>
        </w:rPr>
      </w:pPr>
    </w:p>
    <w:p w:rsidR="006D4FF6" w:rsidRPr="00C27561" w:rsidRDefault="006D4FF6" w:rsidP="006D4FF6">
      <w:pPr>
        <w:shd w:val="clear" w:color="auto" w:fill="D9D9D9"/>
        <w:ind w:left="360"/>
        <w:jc w:val="center"/>
        <w:rPr>
          <w:b/>
          <w:sz w:val="22"/>
          <w:szCs w:val="22"/>
        </w:rPr>
      </w:pPr>
      <w:r w:rsidRPr="00C27561">
        <w:rPr>
          <w:b/>
          <w:sz w:val="22"/>
          <w:szCs w:val="22"/>
          <w:u w:val="single"/>
        </w:rPr>
        <w:t>Pre-CAP Fieldwork File</w:t>
      </w:r>
    </w:p>
    <w:p w:rsidR="006D4FF6" w:rsidRDefault="006D4FF6" w:rsidP="006D4FF6">
      <w:pPr>
        <w:shd w:val="clear" w:color="auto" w:fill="D9D9D9"/>
        <w:ind w:left="360"/>
        <w:jc w:val="center"/>
        <w:rPr>
          <w:b/>
          <w:sz w:val="22"/>
          <w:szCs w:val="22"/>
        </w:rPr>
      </w:pPr>
      <w:r w:rsidRPr="00411FC8">
        <w:rPr>
          <w:b/>
          <w:sz w:val="22"/>
          <w:szCs w:val="22"/>
          <w:shd w:val="clear" w:color="auto" w:fill="D9D9D9"/>
        </w:rPr>
        <w:lastRenderedPageBreak/>
        <w:t>Must be completed prior to starting fieldwork</w:t>
      </w:r>
    </w:p>
    <w:p w:rsidR="006D4FF6" w:rsidRPr="00C27561" w:rsidRDefault="006D4FF6" w:rsidP="006D4FF6">
      <w:pPr>
        <w:ind w:left="360"/>
        <w:rPr>
          <w:sz w:val="22"/>
          <w:szCs w:val="22"/>
        </w:rPr>
      </w:pPr>
      <w:r w:rsidRPr="00C27561">
        <w:rPr>
          <w:sz w:val="22"/>
          <w:szCs w:val="22"/>
        </w:rPr>
        <w:t xml:space="preserve">Pre-Cap Fieldwork file includes the following documents, which are provided by course instructor or ECE/IECE Program Secretary at (270)/789-5366. </w:t>
      </w:r>
    </w:p>
    <w:p w:rsidR="006D4FF6" w:rsidRPr="00C27561" w:rsidRDefault="006D4FF6" w:rsidP="006D4FF6">
      <w:pPr>
        <w:numPr>
          <w:ilvl w:val="0"/>
          <w:numId w:val="10"/>
        </w:numPr>
        <w:ind w:left="990"/>
        <w:rPr>
          <w:sz w:val="22"/>
          <w:szCs w:val="22"/>
        </w:rPr>
      </w:pPr>
      <w:r w:rsidRPr="00C27561">
        <w:rPr>
          <w:sz w:val="22"/>
          <w:szCs w:val="22"/>
        </w:rPr>
        <w:t>Criminal Background Report [signed release form]</w:t>
      </w:r>
    </w:p>
    <w:p w:rsidR="006D4FF6" w:rsidRPr="00C27561" w:rsidRDefault="006D4FF6" w:rsidP="006D4FF6">
      <w:pPr>
        <w:numPr>
          <w:ilvl w:val="0"/>
          <w:numId w:val="10"/>
        </w:numPr>
        <w:tabs>
          <w:tab w:val="left" w:pos="720"/>
        </w:tabs>
        <w:ind w:left="990"/>
        <w:rPr>
          <w:sz w:val="22"/>
          <w:szCs w:val="22"/>
        </w:rPr>
      </w:pPr>
      <w:r w:rsidRPr="00C27561">
        <w:rPr>
          <w:b/>
          <w:sz w:val="22"/>
          <w:szCs w:val="22"/>
          <w:u w:val="single"/>
        </w:rPr>
        <w:t>Current</w:t>
      </w:r>
      <w:r w:rsidRPr="00C27561">
        <w:rPr>
          <w:sz w:val="22"/>
          <w:szCs w:val="22"/>
        </w:rPr>
        <w:t xml:space="preserve"> TB Skin Test or Welln</w:t>
      </w:r>
      <w:r>
        <w:rPr>
          <w:sz w:val="22"/>
          <w:szCs w:val="22"/>
        </w:rPr>
        <w:t>ess Check [good for two years]</w:t>
      </w:r>
    </w:p>
    <w:p w:rsidR="006D4FF6" w:rsidRPr="00C27561" w:rsidRDefault="006D4FF6" w:rsidP="006D4FF6">
      <w:pPr>
        <w:numPr>
          <w:ilvl w:val="0"/>
          <w:numId w:val="10"/>
        </w:numPr>
        <w:tabs>
          <w:tab w:val="left" w:pos="720"/>
        </w:tabs>
        <w:ind w:left="990"/>
        <w:rPr>
          <w:sz w:val="22"/>
          <w:szCs w:val="22"/>
        </w:rPr>
      </w:pPr>
      <w:r w:rsidRPr="00C27561">
        <w:rPr>
          <w:sz w:val="22"/>
          <w:szCs w:val="22"/>
        </w:rPr>
        <w:t>Signed Confidentiality Statement [Signature confirms reading the four Codes of Ethics governing ECE/IECE and teaching profession in Kentucky and commitment to abide by principles.]</w:t>
      </w:r>
      <w:r w:rsidRPr="00C27561">
        <w:rPr>
          <w:b/>
          <w:sz w:val="22"/>
          <w:szCs w:val="22"/>
        </w:rPr>
        <w:t xml:space="preserve"> </w:t>
      </w:r>
    </w:p>
    <w:p w:rsidR="006D4FF6" w:rsidRPr="00C27561" w:rsidRDefault="006D4FF6" w:rsidP="006D4FF6">
      <w:pPr>
        <w:numPr>
          <w:ilvl w:val="0"/>
          <w:numId w:val="10"/>
        </w:numPr>
        <w:tabs>
          <w:tab w:val="left" w:pos="720"/>
        </w:tabs>
        <w:ind w:left="990"/>
        <w:rPr>
          <w:sz w:val="22"/>
          <w:szCs w:val="22"/>
        </w:rPr>
      </w:pPr>
      <w:r w:rsidRPr="00C27561">
        <w:rPr>
          <w:sz w:val="22"/>
          <w:szCs w:val="22"/>
        </w:rPr>
        <w:t>Diversity Survey</w:t>
      </w:r>
    </w:p>
    <w:p w:rsidR="006D4FF6" w:rsidRDefault="006D4FF6" w:rsidP="006D4FF6">
      <w:pPr>
        <w:numPr>
          <w:ilvl w:val="0"/>
          <w:numId w:val="10"/>
        </w:numPr>
        <w:tabs>
          <w:tab w:val="left" w:pos="720"/>
        </w:tabs>
        <w:ind w:left="990"/>
        <w:rPr>
          <w:sz w:val="22"/>
          <w:szCs w:val="22"/>
        </w:rPr>
      </w:pPr>
      <w:r w:rsidRPr="00C27561">
        <w:rPr>
          <w:sz w:val="22"/>
          <w:szCs w:val="22"/>
        </w:rPr>
        <w:t>Disposition Assessment Policy</w:t>
      </w:r>
    </w:p>
    <w:p w:rsidR="006D4FF6" w:rsidRDefault="006D4FF6" w:rsidP="006D4FF6">
      <w:pPr>
        <w:numPr>
          <w:ilvl w:val="0"/>
          <w:numId w:val="10"/>
        </w:numPr>
        <w:tabs>
          <w:tab w:val="left" w:pos="720"/>
        </w:tabs>
        <w:ind w:left="990"/>
        <w:rPr>
          <w:sz w:val="22"/>
          <w:szCs w:val="22"/>
        </w:rPr>
      </w:pPr>
      <w:r w:rsidRPr="00BD31CE">
        <w:t>Students are responsible for fees needed for a complete field experience file.</w:t>
      </w:r>
      <w:r>
        <w:t xml:space="preserve"> (e.g., medical exam, CAN report, federal background report, TB wellness screen or test, etc.).</w:t>
      </w:r>
    </w:p>
    <w:p w:rsidR="006D4FF6" w:rsidRPr="00710556" w:rsidRDefault="006D4FF6" w:rsidP="006D4FF6">
      <w:pPr>
        <w:tabs>
          <w:tab w:val="left" w:pos="720"/>
        </w:tabs>
        <w:ind w:left="990"/>
        <w:rPr>
          <w:sz w:val="10"/>
          <w:szCs w:val="16"/>
        </w:rPr>
      </w:pPr>
    </w:p>
    <w:p w:rsidR="006D4FF6" w:rsidRPr="00C27561" w:rsidRDefault="006D4FF6" w:rsidP="006D4FF6">
      <w:pPr>
        <w:ind w:left="360"/>
        <w:jc w:val="center"/>
        <w:rPr>
          <w:b/>
          <w:sz w:val="22"/>
          <w:szCs w:val="22"/>
        </w:rPr>
      </w:pPr>
      <w:r w:rsidRPr="00C27561">
        <w:rPr>
          <w:b/>
          <w:sz w:val="22"/>
          <w:szCs w:val="22"/>
        </w:rPr>
        <w:t>The completed file should be returned/mailed to course instructor or:</w:t>
      </w:r>
    </w:p>
    <w:p w:rsidR="006D4FF6" w:rsidRPr="00C27561" w:rsidRDefault="006D4FF6" w:rsidP="006D4FF6">
      <w:pPr>
        <w:ind w:left="3240"/>
        <w:rPr>
          <w:sz w:val="22"/>
          <w:szCs w:val="22"/>
        </w:rPr>
      </w:pPr>
      <w:r w:rsidRPr="00C27561">
        <w:rPr>
          <w:sz w:val="22"/>
          <w:szCs w:val="22"/>
        </w:rPr>
        <w:t>Secretary, ECE/IECE Program</w:t>
      </w:r>
    </w:p>
    <w:p w:rsidR="006D4FF6" w:rsidRPr="00C27561" w:rsidRDefault="006D4FF6" w:rsidP="006D4FF6">
      <w:pPr>
        <w:ind w:left="2880" w:firstLine="360"/>
        <w:rPr>
          <w:sz w:val="22"/>
          <w:szCs w:val="22"/>
        </w:rPr>
      </w:pPr>
      <w:r w:rsidRPr="00C27561">
        <w:rPr>
          <w:sz w:val="22"/>
          <w:szCs w:val="22"/>
        </w:rPr>
        <w:t>Education Bldg., Rm. 120</w:t>
      </w:r>
    </w:p>
    <w:p w:rsidR="006D4FF6" w:rsidRPr="00C27561" w:rsidRDefault="006D4FF6" w:rsidP="006D4FF6">
      <w:pPr>
        <w:ind w:left="360"/>
        <w:jc w:val="center"/>
        <w:rPr>
          <w:sz w:val="22"/>
          <w:szCs w:val="22"/>
        </w:rPr>
      </w:pPr>
      <w:r w:rsidRPr="00C27561">
        <w:rPr>
          <w:sz w:val="22"/>
          <w:szCs w:val="22"/>
        </w:rPr>
        <w:t>1 University Dr. UPO # 806</w:t>
      </w:r>
    </w:p>
    <w:p w:rsidR="006D4FF6" w:rsidRDefault="006D4FF6" w:rsidP="006D4FF6">
      <w:pPr>
        <w:ind w:left="360"/>
        <w:jc w:val="center"/>
        <w:rPr>
          <w:sz w:val="22"/>
          <w:szCs w:val="22"/>
        </w:rPr>
      </w:pPr>
      <w:r w:rsidRPr="00C27561">
        <w:rPr>
          <w:sz w:val="22"/>
          <w:szCs w:val="22"/>
        </w:rPr>
        <w:t>Campbellsville, KY  42718</w:t>
      </w:r>
    </w:p>
    <w:p w:rsidR="006D4FF6" w:rsidRDefault="006D4FF6" w:rsidP="006D4FF6">
      <w:pPr>
        <w:ind w:left="360"/>
        <w:jc w:val="center"/>
        <w:rPr>
          <w:sz w:val="22"/>
          <w:szCs w:val="22"/>
        </w:rPr>
      </w:pPr>
    </w:p>
    <w:p w:rsidR="006D4FF6" w:rsidRPr="0016185D" w:rsidRDefault="006D4FF6" w:rsidP="006D4FF6">
      <w:pPr>
        <w:tabs>
          <w:tab w:val="left" w:pos="2865"/>
        </w:tabs>
        <w:ind w:firstLine="360"/>
        <w:rPr>
          <w:sz w:val="22"/>
          <w:szCs w:val="22"/>
        </w:rPr>
      </w:pPr>
      <w:r w:rsidRPr="0016185D">
        <w:rPr>
          <w:b/>
          <w:sz w:val="22"/>
          <w:szCs w:val="22"/>
          <w:u w:val="single"/>
        </w:rPr>
        <w:t>GRADING SCALE</w:t>
      </w:r>
      <w:r w:rsidRPr="0016185D">
        <w:rPr>
          <w:sz w:val="22"/>
          <w:szCs w:val="22"/>
          <w:u w:val="single"/>
        </w:rPr>
        <w:t>:</w:t>
      </w:r>
      <w:r w:rsidRPr="0016185D">
        <w:rPr>
          <w:sz w:val="22"/>
          <w:szCs w:val="22"/>
        </w:rPr>
        <w:t xml:space="preserve">  </w:t>
      </w:r>
      <w:r w:rsidRPr="0016185D">
        <w:rPr>
          <w:sz w:val="22"/>
          <w:szCs w:val="22"/>
        </w:rPr>
        <w:tab/>
      </w:r>
    </w:p>
    <w:p w:rsidR="006D4FF6" w:rsidRPr="00942A2A" w:rsidRDefault="006D4FF6" w:rsidP="006D4FF6">
      <w:pPr>
        <w:tabs>
          <w:tab w:val="left" w:pos="2865"/>
        </w:tabs>
        <w:ind w:firstLine="360"/>
        <w:rPr>
          <w:sz w:val="8"/>
          <w:szCs w:val="8"/>
        </w:rPr>
      </w:pPr>
    </w:p>
    <w:p w:rsidR="006D4FF6" w:rsidRPr="0016185D" w:rsidRDefault="006D4FF6" w:rsidP="006D4FF6">
      <w:pPr>
        <w:ind w:firstLine="432"/>
        <w:rPr>
          <w:sz w:val="22"/>
          <w:szCs w:val="22"/>
        </w:rPr>
      </w:pPr>
      <w:r w:rsidRPr="0016185D">
        <w:rPr>
          <w:sz w:val="22"/>
          <w:szCs w:val="22"/>
        </w:rPr>
        <w:t>A = 90-100%</w:t>
      </w:r>
      <w:r w:rsidRPr="0016185D">
        <w:rPr>
          <w:sz w:val="22"/>
          <w:szCs w:val="22"/>
        </w:rPr>
        <w:tab/>
        <w:t>900-1000 pts</w:t>
      </w:r>
      <w:r w:rsidRPr="0016185D">
        <w:rPr>
          <w:sz w:val="22"/>
          <w:szCs w:val="22"/>
        </w:rPr>
        <w:tab/>
      </w:r>
      <w:r w:rsidRPr="0016185D">
        <w:rPr>
          <w:sz w:val="22"/>
          <w:szCs w:val="22"/>
        </w:rPr>
        <w:tab/>
      </w:r>
    </w:p>
    <w:p w:rsidR="006D4FF6" w:rsidRPr="0016185D" w:rsidRDefault="006D4FF6" w:rsidP="006D4FF6">
      <w:pPr>
        <w:ind w:firstLine="432"/>
        <w:rPr>
          <w:sz w:val="22"/>
          <w:szCs w:val="22"/>
        </w:rPr>
      </w:pPr>
      <w:r w:rsidRPr="0016185D">
        <w:rPr>
          <w:sz w:val="22"/>
          <w:szCs w:val="22"/>
        </w:rPr>
        <w:t>B = 80 - 89%</w:t>
      </w:r>
      <w:r w:rsidRPr="0016185D">
        <w:rPr>
          <w:sz w:val="22"/>
          <w:szCs w:val="22"/>
        </w:rPr>
        <w:tab/>
        <w:t>800-899 pts</w:t>
      </w:r>
    </w:p>
    <w:p w:rsidR="006D4FF6" w:rsidRPr="0016185D" w:rsidRDefault="006D4FF6" w:rsidP="006D4FF6">
      <w:pPr>
        <w:ind w:firstLine="432"/>
        <w:rPr>
          <w:sz w:val="22"/>
          <w:szCs w:val="22"/>
        </w:rPr>
      </w:pPr>
      <w:r w:rsidRPr="0016185D">
        <w:rPr>
          <w:sz w:val="22"/>
          <w:szCs w:val="22"/>
        </w:rPr>
        <w:t>C = 70 - 79%</w:t>
      </w:r>
      <w:r w:rsidRPr="0016185D">
        <w:rPr>
          <w:sz w:val="22"/>
          <w:szCs w:val="22"/>
        </w:rPr>
        <w:tab/>
        <w:t>700-799 pts</w:t>
      </w:r>
      <w:r w:rsidRPr="0016185D">
        <w:rPr>
          <w:sz w:val="22"/>
          <w:szCs w:val="22"/>
        </w:rPr>
        <w:tab/>
      </w:r>
      <w:r w:rsidRPr="0016185D">
        <w:rPr>
          <w:sz w:val="22"/>
          <w:szCs w:val="22"/>
        </w:rPr>
        <w:tab/>
      </w:r>
      <w:r w:rsidRPr="0016185D">
        <w:rPr>
          <w:sz w:val="22"/>
          <w:szCs w:val="22"/>
        </w:rPr>
        <w:tab/>
      </w:r>
      <w:r w:rsidRPr="0016185D">
        <w:rPr>
          <w:sz w:val="22"/>
          <w:szCs w:val="22"/>
        </w:rPr>
        <w:tab/>
      </w:r>
      <w:r w:rsidRPr="0016185D">
        <w:rPr>
          <w:sz w:val="22"/>
          <w:szCs w:val="22"/>
        </w:rPr>
        <w:tab/>
      </w:r>
    </w:p>
    <w:p w:rsidR="006D4FF6" w:rsidRPr="0016185D" w:rsidRDefault="006D4FF6" w:rsidP="006D4FF6">
      <w:pPr>
        <w:ind w:firstLine="432"/>
        <w:rPr>
          <w:sz w:val="22"/>
          <w:szCs w:val="22"/>
        </w:rPr>
      </w:pPr>
      <w:r w:rsidRPr="0016185D">
        <w:rPr>
          <w:sz w:val="22"/>
          <w:szCs w:val="22"/>
        </w:rPr>
        <w:t>D = 60 - 69%</w:t>
      </w:r>
      <w:r w:rsidRPr="0016185D">
        <w:rPr>
          <w:sz w:val="22"/>
          <w:szCs w:val="22"/>
        </w:rPr>
        <w:tab/>
        <w:t>600-699 pts</w:t>
      </w:r>
      <w:r w:rsidRPr="0016185D">
        <w:rPr>
          <w:sz w:val="22"/>
          <w:szCs w:val="22"/>
        </w:rPr>
        <w:tab/>
      </w:r>
      <w:r w:rsidRPr="0016185D">
        <w:rPr>
          <w:sz w:val="22"/>
          <w:szCs w:val="22"/>
        </w:rPr>
        <w:tab/>
      </w:r>
      <w:r w:rsidRPr="0016185D">
        <w:rPr>
          <w:sz w:val="22"/>
          <w:szCs w:val="22"/>
        </w:rPr>
        <w:tab/>
      </w:r>
      <w:r w:rsidRPr="0016185D">
        <w:rPr>
          <w:sz w:val="22"/>
          <w:szCs w:val="22"/>
        </w:rPr>
        <w:tab/>
      </w:r>
    </w:p>
    <w:p w:rsidR="006D4FF6" w:rsidRDefault="006D4FF6" w:rsidP="006D4FF6">
      <w:pPr>
        <w:ind w:left="432" w:firstLine="18"/>
        <w:rPr>
          <w:sz w:val="22"/>
          <w:szCs w:val="22"/>
        </w:rPr>
      </w:pPr>
      <w:r>
        <w:rPr>
          <w:sz w:val="22"/>
          <w:szCs w:val="22"/>
        </w:rPr>
        <w:t>F = below 60%</w:t>
      </w:r>
      <w:r>
        <w:rPr>
          <w:sz w:val="22"/>
          <w:szCs w:val="22"/>
        </w:rPr>
        <w:tab/>
        <w:t>599</w:t>
      </w:r>
      <w:r w:rsidRPr="0016185D">
        <w:rPr>
          <w:sz w:val="22"/>
          <w:szCs w:val="22"/>
        </w:rPr>
        <w:t xml:space="preserve"> pts</w:t>
      </w:r>
      <w:r>
        <w:rPr>
          <w:sz w:val="22"/>
          <w:szCs w:val="22"/>
        </w:rPr>
        <w:t xml:space="preserve"> and below</w:t>
      </w:r>
    </w:p>
    <w:p w:rsidR="006D4FF6" w:rsidRPr="006F19D5" w:rsidRDefault="006D4FF6" w:rsidP="006D4FF6">
      <w:pPr>
        <w:ind w:left="432" w:firstLine="18"/>
        <w:rPr>
          <w:sz w:val="22"/>
          <w:szCs w:val="22"/>
        </w:rPr>
      </w:pPr>
    </w:p>
    <w:p w:rsidR="006D4FF6" w:rsidRPr="00AD7565" w:rsidRDefault="006D4FF6" w:rsidP="006D4FF6">
      <w:pPr>
        <w:rPr>
          <w:b/>
          <w:sz w:val="20"/>
          <w:szCs w:val="20"/>
        </w:rPr>
      </w:pPr>
      <w:r w:rsidRPr="002E5AD7">
        <w:t>*</w:t>
      </w:r>
      <w:r w:rsidRPr="002E5AD7">
        <w:rPr>
          <w:b/>
          <w:sz w:val="22"/>
          <w:szCs w:val="22"/>
        </w:rPr>
        <w:t xml:space="preserve"> </w:t>
      </w:r>
      <w:r w:rsidRPr="002E5AD7">
        <w:rPr>
          <w:b/>
          <w:sz w:val="20"/>
          <w:szCs w:val="20"/>
        </w:rPr>
        <w:t>Late assignments will r</w:t>
      </w:r>
      <w:r>
        <w:rPr>
          <w:b/>
          <w:sz w:val="20"/>
          <w:szCs w:val="20"/>
        </w:rPr>
        <w:t xml:space="preserve">esult in 10% reduction in grade.  </w:t>
      </w:r>
      <w:r w:rsidRPr="009D4B6A">
        <w:rPr>
          <w:b/>
          <w:sz w:val="20"/>
          <w:szCs w:val="20"/>
        </w:rPr>
        <w:t xml:space="preserve">It is up to the discretion of the instructor to accept any late work, </w:t>
      </w:r>
      <w:r>
        <w:rPr>
          <w:b/>
          <w:sz w:val="20"/>
          <w:szCs w:val="20"/>
        </w:rPr>
        <w:t xml:space="preserve">arrangements will be necessary.  </w:t>
      </w:r>
      <w:r w:rsidRPr="009D4B6A">
        <w:rPr>
          <w:b/>
          <w:sz w:val="20"/>
          <w:szCs w:val="20"/>
        </w:rPr>
        <w:t xml:space="preserve">Students are responsible for all assignments. Failure to complete Field Hours will result in an </w:t>
      </w:r>
      <w:r>
        <w:rPr>
          <w:b/>
          <w:sz w:val="20"/>
          <w:szCs w:val="20"/>
        </w:rPr>
        <w:t xml:space="preserve">Incomplete for the course.     </w:t>
      </w:r>
    </w:p>
    <w:p w:rsidR="006D4FF6" w:rsidRDefault="006D4FF6" w:rsidP="006D4FF6">
      <w:pPr>
        <w:rPr>
          <w:b/>
          <w:sz w:val="16"/>
          <w:szCs w:val="16"/>
          <w:u w:val="single"/>
        </w:rPr>
      </w:pPr>
    </w:p>
    <w:p w:rsidR="006D4FF6" w:rsidRDefault="006D4FF6" w:rsidP="006D4FF6">
      <w:pPr>
        <w:rPr>
          <w:b/>
          <w:sz w:val="16"/>
          <w:szCs w:val="16"/>
          <w:u w:val="single"/>
        </w:rPr>
      </w:pPr>
    </w:p>
    <w:p w:rsidR="006D4FF6" w:rsidRPr="00043D4B" w:rsidRDefault="006D4FF6" w:rsidP="006D4FF6">
      <w:pPr>
        <w:rPr>
          <w:b/>
          <w:sz w:val="16"/>
          <w:szCs w:val="16"/>
          <w:u w:val="single"/>
        </w:rPr>
      </w:pPr>
    </w:p>
    <w:p w:rsidR="006D4FF6" w:rsidRPr="00710556" w:rsidRDefault="006D4FF6" w:rsidP="006D4FF6">
      <w:pPr>
        <w:numPr>
          <w:ilvl w:val="0"/>
          <w:numId w:val="20"/>
        </w:numPr>
        <w:ind w:left="360"/>
        <w:rPr>
          <w:b/>
          <w:sz w:val="22"/>
          <w:szCs w:val="22"/>
          <w:u w:val="single"/>
        </w:rPr>
      </w:pPr>
      <w:r w:rsidRPr="00942A2A">
        <w:rPr>
          <w:b/>
          <w:sz w:val="22"/>
          <w:szCs w:val="22"/>
          <w:u w:val="single"/>
        </w:rPr>
        <w:t>Performance Standards/Competencies</w:t>
      </w:r>
      <w:r w:rsidRPr="00942A2A">
        <w:rPr>
          <w:b/>
          <w:sz w:val="22"/>
          <w:szCs w:val="22"/>
        </w:rPr>
        <w:t xml:space="preserve">  </w:t>
      </w:r>
    </w:p>
    <w:p w:rsidR="006D4FF6" w:rsidRPr="00043D4B" w:rsidRDefault="006D4FF6" w:rsidP="006D4FF6">
      <w:pPr>
        <w:rPr>
          <w:sz w:val="22"/>
          <w:szCs w:val="22"/>
        </w:rPr>
      </w:pPr>
      <w:r w:rsidRPr="006F19D5">
        <w:rPr>
          <w:sz w:val="22"/>
          <w:szCs w:val="22"/>
        </w:rPr>
        <w:t xml:space="preserve">This program leading to Interdisciplinary Early Childhood Education (IECE) certification has been designed to prepare candidates to teach young children with and without disabilities and support families from culturally and linguistically diverse backgrounds.  While some aspects of all ten of the Kentucky IECE Teacher Standards may be embedded into this course, competency development in the following are emphasized: </w:t>
      </w:r>
    </w:p>
    <w:p w:rsidR="006D4FF6" w:rsidRDefault="006D4FF6" w:rsidP="006D4FF6">
      <w:pPr>
        <w:tabs>
          <w:tab w:val="left" w:pos="360"/>
        </w:tabs>
        <w:ind w:left="360"/>
        <w:rPr>
          <w:b/>
          <w:i/>
          <w:iCs/>
          <w:sz w:val="22"/>
          <w:szCs w:val="22"/>
          <w:u w:val="single"/>
        </w:rPr>
      </w:pPr>
    </w:p>
    <w:p w:rsidR="006D4FF6" w:rsidRDefault="006D4FF6" w:rsidP="006D4FF6">
      <w:pPr>
        <w:tabs>
          <w:tab w:val="left" w:pos="360"/>
        </w:tabs>
        <w:ind w:left="360"/>
        <w:rPr>
          <w:b/>
          <w:i/>
          <w:iCs/>
          <w:sz w:val="22"/>
          <w:szCs w:val="22"/>
          <w:u w:val="single"/>
        </w:rPr>
      </w:pPr>
    </w:p>
    <w:p w:rsidR="006D4FF6" w:rsidRPr="00254C71" w:rsidRDefault="006D4FF6" w:rsidP="006D4FF6">
      <w:pPr>
        <w:tabs>
          <w:tab w:val="left" w:pos="360"/>
        </w:tabs>
        <w:ind w:left="360"/>
        <w:rPr>
          <w:b/>
          <w:i/>
          <w:iCs/>
          <w:sz w:val="22"/>
          <w:szCs w:val="22"/>
          <w:u w:val="single"/>
        </w:rPr>
      </w:pPr>
      <w:r w:rsidRPr="00254C71">
        <w:rPr>
          <w:b/>
          <w:i/>
          <w:iCs/>
          <w:sz w:val="22"/>
          <w:szCs w:val="22"/>
          <w:u w:val="single"/>
        </w:rPr>
        <w:t>IECE Teacher Standards:</w:t>
      </w:r>
    </w:p>
    <w:p w:rsidR="006D4FF6" w:rsidRDefault="006D4FF6" w:rsidP="006D4FF6">
      <w:pPr>
        <w:numPr>
          <w:ilvl w:val="1"/>
          <w:numId w:val="7"/>
        </w:numPr>
        <w:rPr>
          <w:bCs/>
          <w:sz w:val="22"/>
          <w:szCs w:val="22"/>
        </w:rPr>
      </w:pPr>
      <w:r w:rsidRPr="00254C71">
        <w:rPr>
          <w:bCs/>
          <w:sz w:val="22"/>
          <w:szCs w:val="22"/>
        </w:rPr>
        <w:t>Standard I:  Plans Instruction</w:t>
      </w:r>
    </w:p>
    <w:p w:rsidR="000137A7" w:rsidRPr="00254C71" w:rsidRDefault="000137A7" w:rsidP="006D4FF6">
      <w:pPr>
        <w:numPr>
          <w:ilvl w:val="1"/>
          <w:numId w:val="7"/>
        </w:numPr>
        <w:rPr>
          <w:bCs/>
          <w:sz w:val="22"/>
          <w:szCs w:val="22"/>
        </w:rPr>
      </w:pPr>
      <w:r>
        <w:rPr>
          <w:bCs/>
          <w:sz w:val="22"/>
          <w:szCs w:val="22"/>
        </w:rPr>
        <w:t>Standard II:  Prepares/Maintains Learning Environment</w:t>
      </w:r>
    </w:p>
    <w:p w:rsidR="006D4FF6" w:rsidRPr="00254C71" w:rsidRDefault="006D4FF6" w:rsidP="006D4FF6">
      <w:pPr>
        <w:numPr>
          <w:ilvl w:val="1"/>
          <w:numId w:val="7"/>
        </w:numPr>
        <w:rPr>
          <w:bCs/>
          <w:sz w:val="22"/>
          <w:szCs w:val="22"/>
        </w:rPr>
      </w:pPr>
      <w:r w:rsidRPr="00254C71">
        <w:rPr>
          <w:bCs/>
          <w:sz w:val="22"/>
          <w:szCs w:val="22"/>
        </w:rPr>
        <w:t>Standard III:  Implements Instruction</w:t>
      </w:r>
    </w:p>
    <w:p w:rsidR="006D4FF6" w:rsidRDefault="006D4FF6" w:rsidP="006D4FF6">
      <w:pPr>
        <w:numPr>
          <w:ilvl w:val="1"/>
          <w:numId w:val="7"/>
        </w:numPr>
        <w:rPr>
          <w:bCs/>
          <w:sz w:val="22"/>
          <w:szCs w:val="22"/>
        </w:rPr>
      </w:pPr>
      <w:r w:rsidRPr="00254C71">
        <w:rPr>
          <w:bCs/>
          <w:sz w:val="22"/>
          <w:szCs w:val="22"/>
        </w:rPr>
        <w:t>Standard IV:  Assesses &amp; Communicates Learning Results</w:t>
      </w:r>
    </w:p>
    <w:p w:rsidR="000137A7" w:rsidRPr="00254C71" w:rsidRDefault="000137A7" w:rsidP="006D4FF6">
      <w:pPr>
        <w:numPr>
          <w:ilvl w:val="1"/>
          <w:numId w:val="7"/>
        </w:numPr>
        <w:rPr>
          <w:bCs/>
          <w:sz w:val="22"/>
          <w:szCs w:val="22"/>
        </w:rPr>
      </w:pPr>
      <w:r>
        <w:rPr>
          <w:bCs/>
          <w:sz w:val="22"/>
          <w:szCs w:val="22"/>
        </w:rPr>
        <w:t>Standard V: Collaborates with Colleagues, Families, Others</w:t>
      </w:r>
    </w:p>
    <w:p w:rsidR="006D4FF6" w:rsidRPr="00C23711" w:rsidRDefault="006D4FF6" w:rsidP="006D4FF6">
      <w:pPr>
        <w:tabs>
          <w:tab w:val="left" w:pos="630"/>
          <w:tab w:val="left" w:pos="720"/>
        </w:tabs>
        <w:ind w:left="360"/>
        <w:rPr>
          <w:b/>
          <w:i/>
          <w:iCs/>
          <w:sz w:val="22"/>
          <w:szCs w:val="22"/>
          <w:u w:val="single"/>
        </w:rPr>
      </w:pPr>
      <w:r w:rsidRPr="00C23711">
        <w:rPr>
          <w:b/>
          <w:i/>
          <w:sz w:val="22"/>
          <w:szCs w:val="22"/>
          <w:u w:val="single"/>
        </w:rPr>
        <w:t>InTASC</w:t>
      </w:r>
      <w:r w:rsidR="00C71B5A">
        <w:rPr>
          <w:b/>
          <w:i/>
          <w:iCs/>
          <w:sz w:val="22"/>
          <w:szCs w:val="22"/>
          <w:u w:val="single"/>
        </w:rPr>
        <w:t xml:space="preserve"> Categories</w:t>
      </w:r>
      <w:r w:rsidRPr="00C23711">
        <w:rPr>
          <w:b/>
          <w:i/>
          <w:iCs/>
          <w:sz w:val="22"/>
          <w:szCs w:val="22"/>
          <w:u w:val="single"/>
        </w:rPr>
        <w:t>:</w:t>
      </w:r>
    </w:p>
    <w:p w:rsidR="00F759EB" w:rsidRPr="00F759EB" w:rsidRDefault="00F759EB" w:rsidP="00F759EB">
      <w:pPr>
        <w:numPr>
          <w:ilvl w:val="0"/>
          <w:numId w:val="22"/>
        </w:numPr>
        <w:rPr>
          <w:iCs/>
          <w:sz w:val="22"/>
          <w:szCs w:val="22"/>
        </w:rPr>
      </w:pPr>
      <w:r w:rsidRPr="00F759EB">
        <w:rPr>
          <w:iCs/>
          <w:sz w:val="22"/>
          <w:szCs w:val="22"/>
        </w:rPr>
        <w:t>Category #1:   Learner and Learning</w:t>
      </w:r>
    </w:p>
    <w:p w:rsidR="00F759EB" w:rsidRPr="00F759EB" w:rsidRDefault="00F759EB" w:rsidP="00F759EB">
      <w:pPr>
        <w:numPr>
          <w:ilvl w:val="0"/>
          <w:numId w:val="22"/>
        </w:numPr>
        <w:rPr>
          <w:iCs/>
          <w:sz w:val="22"/>
          <w:szCs w:val="22"/>
        </w:rPr>
      </w:pPr>
      <w:r w:rsidRPr="00F759EB">
        <w:rPr>
          <w:iCs/>
          <w:sz w:val="22"/>
          <w:szCs w:val="22"/>
        </w:rPr>
        <w:t>Category #2:  Content Knowledge</w:t>
      </w:r>
    </w:p>
    <w:p w:rsidR="00F759EB" w:rsidRPr="00F759EB" w:rsidRDefault="00F759EB" w:rsidP="00F759EB">
      <w:pPr>
        <w:numPr>
          <w:ilvl w:val="0"/>
          <w:numId w:val="22"/>
        </w:numPr>
        <w:rPr>
          <w:iCs/>
          <w:sz w:val="22"/>
          <w:szCs w:val="22"/>
        </w:rPr>
      </w:pPr>
      <w:r w:rsidRPr="00F759EB">
        <w:rPr>
          <w:iCs/>
          <w:sz w:val="22"/>
          <w:szCs w:val="22"/>
        </w:rPr>
        <w:t>Category #3:  Instructional Practice</w:t>
      </w:r>
    </w:p>
    <w:p w:rsidR="00F759EB" w:rsidRPr="00F759EB" w:rsidRDefault="00F759EB" w:rsidP="00F759EB">
      <w:pPr>
        <w:numPr>
          <w:ilvl w:val="0"/>
          <w:numId w:val="22"/>
        </w:numPr>
        <w:rPr>
          <w:iCs/>
          <w:sz w:val="22"/>
          <w:szCs w:val="22"/>
        </w:rPr>
      </w:pPr>
      <w:r w:rsidRPr="00F759EB">
        <w:rPr>
          <w:iCs/>
          <w:sz w:val="22"/>
          <w:szCs w:val="22"/>
        </w:rPr>
        <w:t>Category #4:  Professional Responsibility</w:t>
      </w:r>
    </w:p>
    <w:p w:rsidR="006D4FF6" w:rsidRPr="00254C71" w:rsidRDefault="006D4FF6" w:rsidP="006D4FF6">
      <w:pPr>
        <w:ind w:firstLine="360"/>
        <w:rPr>
          <w:b/>
          <w:sz w:val="22"/>
          <w:szCs w:val="22"/>
        </w:rPr>
      </w:pPr>
      <w:r w:rsidRPr="00C23711">
        <w:rPr>
          <w:b/>
          <w:i/>
          <w:iCs/>
          <w:sz w:val="22"/>
          <w:szCs w:val="22"/>
          <w:u w:val="single"/>
        </w:rPr>
        <w:t>NAEYC Program Standards:</w:t>
      </w:r>
      <w:r w:rsidRPr="00254C71">
        <w:rPr>
          <w:b/>
          <w:sz w:val="22"/>
          <w:szCs w:val="22"/>
        </w:rPr>
        <w:t xml:space="preserve">  </w:t>
      </w:r>
    </w:p>
    <w:p w:rsidR="00F759EB" w:rsidRPr="00F759EB" w:rsidRDefault="00F759EB" w:rsidP="00F759EB">
      <w:pPr>
        <w:numPr>
          <w:ilvl w:val="0"/>
          <w:numId w:val="24"/>
        </w:numPr>
        <w:ind w:hanging="270"/>
        <w:rPr>
          <w:sz w:val="22"/>
          <w:szCs w:val="22"/>
        </w:rPr>
      </w:pPr>
      <w:r w:rsidRPr="00F759EB">
        <w:rPr>
          <w:sz w:val="22"/>
          <w:szCs w:val="22"/>
        </w:rPr>
        <w:lastRenderedPageBreak/>
        <w:t>Standard #1: Promote Child Development &amp; Learning</w:t>
      </w:r>
    </w:p>
    <w:p w:rsidR="00F759EB" w:rsidRPr="00F759EB" w:rsidRDefault="00F759EB" w:rsidP="00F759EB">
      <w:pPr>
        <w:numPr>
          <w:ilvl w:val="0"/>
          <w:numId w:val="23"/>
        </w:numPr>
        <w:tabs>
          <w:tab w:val="clear" w:pos="1440"/>
          <w:tab w:val="num" w:pos="720"/>
        </w:tabs>
        <w:ind w:hanging="990"/>
        <w:rPr>
          <w:sz w:val="22"/>
          <w:szCs w:val="22"/>
        </w:rPr>
      </w:pPr>
      <w:r w:rsidRPr="00F759EB">
        <w:rPr>
          <w:sz w:val="22"/>
          <w:szCs w:val="22"/>
        </w:rPr>
        <w:t>Standard #2:  Building Family &amp; Community Relationships</w:t>
      </w:r>
    </w:p>
    <w:p w:rsidR="00F759EB" w:rsidRPr="00F759EB" w:rsidRDefault="00F759EB" w:rsidP="00F759EB">
      <w:pPr>
        <w:numPr>
          <w:ilvl w:val="0"/>
          <w:numId w:val="23"/>
        </w:numPr>
        <w:tabs>
          <w:tab w:val="clear" w:pos="1440"/>
          <w:tab w:val="num" w:pos="720"/>
        </w:tabs>
        <w:ind w:hanging="990"/>
        <w:rPr>
          <w:sz w:val="22"/>
          <w:szCs w:val="22"/>
        </w:rPr>
      </w:pPr>
      <w:r w:rsidRPr="00F759EB">
        <w:rPr>
          <w:sz w:val="22"/>
          <w:szCs w:val="22"/>
        </w:rPr>
        <w:t>Standard # 3:  Observing, Documenting, &amp; Assessing to Support Young Children and Families</w:t>
      </w:r>
    </w:p>
    <w:p w:rsidR="00F759EB" w:rsidRPr="00F759EB" w:rsidRDefault="00F759EB" w:rsidP="00F759EB">
      <w:pPr>
        <w:numPr>
          <w:ilvl w:val="0"/>
          <w:numId w:val="23"/>
        </w:numPr>
        <w:tabs>
          <w:tab w:val="clear" w:pos="1440"/>
          <w:tab w:val="num" w:pos="720"/>
        </w:tabs>
        <w:ind w:hanging="990"/>
        <w:rPr>
          <w:sz w:val="22"/>
          <w:szCs w:val="22"/>
        </w:rPr>
      </w:pPr>
      <w:r w:rsidRPr="00F759EB">
        <w:rPr>
          <w:sz w:val="22"/>
          <w:szCs w:val="22"/>
        </w:rPr>
        <w:t>Standard #4:  Teaching and Learning</w:t>
      </w:r>
    </w:p>
    <w:p w:rsidR="00F759EB" w:rsidRPr="00F759EB" w:rsidRDefault="00F759EB" w:rsidP="00F759EB">
      <w:pPr>
        <w:numPr>
          <w:ilvl w:val="0"/>
          <w:numId w:val="23"/>
        </w:numPr>
        <w:tabs>
          <w:tab w:val="clear" w:pos="1440"/>
          <w:tab w:val="num" w:pos="720"/>
        </w:tabs>
        <w:ind w:hanging="990"/>
        <w:rPr>
          <w:sz w:val="22"/>
          <w:szCs w:val="22"/>
        </w:rPr>
      </w:pPr>
      <w:r w:rsidRPr="00F759EB">
        <w:rPr>
          <w:sz w:val="22"/>
          <w:szCs w:val="22"/>
        </w:rPr>
        <w:t>Standard #5:  Becoming a Professional</w:t>
      </w:r>
    </w:p>
    <w:p w:rsidR="006D4FF6" w:rsidRPr="00254C71" w:rsidRDefault="006D4FF6" w:rsidP="006D4FF6">
      <w:pPr>
        <w:tabs>
          <w:tab w:val="left" w:pos="900"/>
          <w:tab w:val="left" w:pos="2070"/>
          <w:tab w:val="left" w:pos="2160"/>
          <w:tab w:val="left" w:pos="2250"/>
        </w:tabs>
        <w:ind w:firstLine="360"/>
        <w:rPr>
          <w:b/>
          <w:sz w:val="22"/>
          <w:szCs w:val="22"/>
        </w:rPr>
      </w:pPr>
      <w:r w:rsidRPr="00254C71">
        <w:rPr>
          <w:b/>
          <w:i/>
          <w:iCs/>
          <w:sz w:val="22"/>
          <w:szCs w:val="22"/>
          <w:u w:val="single"/>
        </w:rPr>
        <w:t>CEC/DEC Special Education Standards:</w:t>
      </w:r>
      <w:r w:rsidRPr="00254C71">
        <w:rPr>
          <w:b/>
          <w:sz w:val="22"/>
          <w:szCs w:val="22"/>
        </w:rPr>
        <w:t xml:space="preserve">  </w:t>
      </w:r>
    </w:p>
    <w:p w:rsidR="00F759EB" w:rsidRDefault="00F759EB" w:rsidP="00F759EB">
      <w:pPr>
        <w:numPr>
          <w:ilvl w:val="0"/>
          <w:numId w:val="6"/>
        </w:numPr>
        <w:ind w:firstLine="1170"/>
        <w:textAlignment w:val="baseline"/>
        <w:rPr>
          <w:color w:val="000000"/>
          <w:sz w:val="22"/>
        </w:rPr>
      </w:pPr>
      <w:r>
        <w:rPr>
          <w:color w:val="000000"/>
          <w:sz w:val="22"/>
        </w:rPr>
        <w:t>Standard #1:    Learner Development and Individual Learning Differences</w:t>
      </w:r>
    </w:p>
    <w:p w:rsidR="00F759EB" w:rsidRDefault="00F759EB" w:rsidP="00F759EB">
      <w:pPr>
        <w:numPr>
          <w:ilvl w:val="0"/>
          <w:numId w:val="6"/>
        </w:numPr>
        <w:ind w:firstLine="1170"/>
        <w:textAlignment w:val="baseline"/>
        <w:rPr>
          <w:color w:val="000000"/>
          <w:sz w:val="22"/>
        </w:rPr>
      </w:pPr>
      <w:r>
        <w:rPr>
          <w:color w:val="000000"/>
          <w:sz w:val="22"/>
        </w:rPr>
        <w:t>Standard #3:    Curricular Content Knowledge</w:t>
      </w:r>
    </w:p>
    <w:p w:rsidR="00F759EB" w:rsidRPr="001611F0" w:rsidRDefault="00F759EB" w:rsidP="00F759EB">
      <w:pPr>
        <w:numPr>
          <w:ilvl w:val="0"/>
          <w:numId w:val="6"/>
        </w:numPr>
        <w:ind w:firstLine="1170"/>
        <w:textAlignment w:val="baseline"/>
        <w:rPr>
          <w:color w:val="000000"/>
          <w:sz w:val="22"/>
        </w:rPr>
      </w:pPr>
      <w:r w:rsidRPr="001611F0">
        <w:rPr>
          <w:color w:val="000000"/>
          <w:sz w:val="22"/>
        </w:rPr>
        <w:t>Standard #4:    </w:t>
      </w:r>
      <w:r>
        <w:rPr>
          <w:color w:val="000000"/>
          <w:sz w:val="22"/>
        </w:rPr>
        <w:t>Assessment</w:t>
      </w:r>
    </w:p>
    <w:p w:rsidR="00F759EB" w:rsidRPr="001611F0" w:rsidRDefault="00F759EB" w:rsidP="00F759EB">
      <w:pPr>
        <w:numPr>
          <w:ilvl w:val="0"/>
          <w:numId w:val="6"/>
        </w:numPr>
        <w:ind w:firstLine="1170"/>
        <w:textAlignment w:val="baseline"/>
        <w:rPr>
          <w:color w:val="000000"/>
          <w:sz w:val="22"/>
        </w:rPr>
      </w:pPr>
      <w:r>
        <w:rPr>
          <w:color w:val="000000"/>
          <w:sz w:val="22"/>
        </w:rPr>
        <w:t>Standard #6:    Professional Learning and Ethical Practice</w:t>
      </w:r>
    </w:p>
    <w:p w:rsidR="00F759EB" w:rsidRPr="001611F0" w:rsidRDefault="00F759EB" w:rsidP="00F759EB">
      <w:pPr>
        <w:numPr>
          <w:ilvl w:val="0"/>
          <w:numId w:val="6"/>
        </w:numPr>
        <w:ind w:firstLine="1170"/>
        <w:textAlignment w:val="baseline"/>
        <w:rPr>
          <w:color w:val="000000"/>
          <w:sz w:val="22"/>
        </w:rPr>
      </w:pPr>
      <w:r>
        <w:rPr>
          <w:color w:val="000000"/>
          <w:sz w:val="22"/>
        </w:rPr>
        <w:t>Standard #7</w:t>
      </w:r>
      <w:r w:rsidRPr="001611F0">
        <w:rPr>
          <w:color w:val="000000"/>
          <w:sz w:val="22"/>
        </w:rPr>
        <w:t>:    </w:t>
      </w:r>
      <w:r>
        <w:rPr>
          <w:color w:val="000000"/>
          <w:sz w:val="22"/>
        </w:rPr>
        <w:t xml:space="preserve">Collaboration </w:t>
      </w:r>
    </w:p>
    <w:p w:rsidR="00F759EB" w:rsidRPr="006F29B3" w:rsidRDefault="00F759EB" w:rsidP="00F759EB">
      <w:pPr>
        <w:tabs>
          <w:tab w:val="left" w:pos="2790"/>
        </w:tabs>
        <w:rPr>
          <w:b/>
          <w:sz w:val="22"/>
        </w:rPr>
      </w:pPr>
      <w:r>
        <w:rPr>
          <w:rFonts w:ascii="Arial" w:hAnsi="Arial" w:cs="Arial"/>
          <w:b/>
          <w:sz w:val="20"/>
          <w:szCs w:val="20"/>
        </w:rPr>
        <w:t xml:space="preserve">     </w:t>
      </w:r>
      <w:r w:rsidRPr="006F29B3">
        <w:rPr>
          <w:b/>
          <w:i/>
          <w:sz w:val="22"/>
          <w:u w:val="single"/>
        </w:rPr>
        <w:t>CAEP Standards</w:t>
      </w:r>
      <w:r w:rsidRPr="006F29B3">
        <w:rPr>
          <w:b/>
          <w:i/>
          <w:iCs/>
          <w:sz w:val="22"/>
          <w:u w:val="single"/>
        </w:rPr>
        <w:t>:</w:t>
      </w:r>
      <w:r w:rsidRPr="006F29B3">
        <w:rPr>
          <w:b/>
          <w:sz w:val="22"/>
        </w:rPr>
        <w:t xml:space="preserve">  </w:t>
      </w:r>
    </w:p>
    <w:p w:rsidR="00F759EB" w:rsidRPr="006F29B3" w:rsidRDefault="00F759EB" w:rsidP="00F759EB">
      <w:pPr>
        <w:numPr>
          <w:ilvl w:val="0"/>
          <w:numId w:val="22"/>
        </w:numPr>
        <w:ind w:hanging="270"/>
        <w:rPr>
          <w:iCs/>
          <w:sz w:val="22"/>
        </w:rPr>
      </w:pPr>
      <w:r w:rsidRPr="006F29B3">
        <w:rPr>
          <w:iCs/>
          <w:sz w:val="22"/>
        </w:rPr>
        <w:t>Standard #1:  Content and Pedagogical Knowledge</w:t>
      </w:r>
    </w:p>
    <w:p w:rsidR="00F759EB" w:rsidRPr="006F29B3" w:rsidRDefault="00F759EB" w:rsidP="00F759EB">
      <w:pPr>
        <w:numPr>
          <w:ilvl w:val="0"/>
          <w:numId w:val="22"/>
        </w:numPr>
        <w:ind w:hanging="270"/>
        <w:rPr>
          <w:iCs/>
          <w:sz w:val="22"/>
        </w:rPr>
      </w:pPr>
      <w:r w:rsidRPr="006F29B3">
        <w:rPr>
          <w:iCs/>
          <w:sz w:val="22"/>
        </w:rPr>
        <w:t>Standard #2:  Clinical Partnerships and Practice</w:t>
      </w:r>
    </w:p>
    <w:p w:rsidR="006D4FF6" w:rsidRPr="00254C71" w:rsidRDefault="006D4FF6" w:rsidP="006D4FF6">
      <w:pPr>
        <w:ind w:left="4680" w:hanging="4320"/>
        <w:rPr>
          <w:b/>
          <w:sz w:val="22"/>
          <w:szCs w:val="22"/>
        </w:rPr>
      </w:pPr>
      <w:r w:rsidRPr="00254C71">
        <w:rPr>
          <w:b/>
          <w:i/>
          <w:iCs/>
          <w:sz w:val="22"/>
          <w:szCs w:val="22"/>
          <w:u w:val="single"/>
        </w:rPr>
        <w:t>Kentucky Core Content—Competencies:  Level IV</w:t>
      </w:r>
      <w:r w:rsidRPr="00254C71">
        <w:rPr>
          <w:bCs/>
          <w:sz w:val="22"/>
          <w:szCs w:val="22"/>
        </w:rPr>
        <w:t xml:space="preserve">  </w:t>
      </w:r>
    </w:p>
    <w:p w:rsidR="006D4FF6" w:rsidRPr="00254C71" w:rsidRDefault="006D4FF6" w:rsidP="006D4FF6">
      <w:pPr>
        <w:numPr>
          <w:ilvl w:val="0"/>
          <w:numId w:val="5"/>
        </w:numPr>
        <w:tabs>
          <w:tab w:val="left" w:pos="1080"/>
        </w:tabs>
        <w:rPr>
          <w:b/>
          <w:sz w:val="22"/>
          <w:szCs w:val="22"/>
        </w:rPr>
      </w:pPr>
      <w:r w:rsidRPr="00254C71">
        <w:rPr>
          <w:bCs/>
          <w:sz w:val="22"/>
          <w:szCs w:val="22"/>
        </w:rPr>
        <w:t>Core Competency #1a, b:  Child Growth &amp; Development</w:t>
      </w:r>
    </w:p>
    <w:p w:rsidR="006D4FF6" w:rsidRPr="006F19D5" w:rsidRDefault="006D4FF6" w:rsidP="006D4FF6">
      <w:pPr>
        <w:numPr>
          <w:ilvl w:val="0"/>
          <w:numId w:val="5"/>
        </w:numPr>
        <w:tabs>
          <w:tab w:val="left" w:pos="1080"/>
        </w:tabs>
        <w:rPr>
          <w:b/>
          <w:sz w:val="22"/>
          <w:szCs w:val="22"/>
        </w:rPr>
      </w:pPr>
      <w:r w:rsidRPr="006F19D5">
        <w:rPr>
          <w:bCs/>
          <w:sz w:val="22"/>
          <w:szCs w:val="22"/>
        </w:rPr>
        <w:t>Core Competency #3:  Professional Development/Professionalism</w:t>
      </w:r>
    </w:p>
    <w:p w:rsidR="006D4FF6" w:rsidRPr="006F19D5" w:rsidRDefault="006D4FF6" w:rsidP="006D4FF6">
      <w:pPr>
        <w:numPr>
          <w:ilvl w:val="0"/>
          <w:numId w:val="5"/>
        </w:numPr>
        <w:tabs>
          <w:tab w:val="left" w:pos="1080"/>
        </w:tabs>
        <w:rPr>
          <w:b/>
          <w:sz w:val="22"/>
          <w:szCs w:val="22"/>
        </w:rPr>
      </w:pPr>
      <w:r w:rsidRPr="006F19D5">
        <w:rPr>
          <w:bCs/>
          <w:sz w:val="22"/>
          <w:szCs w:val="22"/>
        </w:rPr>
        <w:t>Core Competency #4d:  Learning Environments &amp; Curriculum</w:t>
      </w:r>
    </w:p>
    <w:p w:rsidR="006D4FF6" w:rsidRPr="006F19D5" w:rsidRDefault="006D4FF6" w:rsidP="006D4FF6">
      <w:pPr>
        <w:numPr>
          <w:ilvl w:val="0"/>
          <w:numId w:val="5"/>
        </w:numPr>
        <w:tabs>
          <w:tab w:val="left" w:pos="1080"/>
        </w:tabs>
        <w:rPr>
          <w:b/>
          <w:sz w:val="22"/>
          <w:szCs w:val="22"/>
        </w:rPr>
      </w:pPr>
      <w:r w:rsidRPr="006F19D5">
        <w:rPr>
          <w:bCs/>
          <w:sz w:val="22"/>
          <w:szCs w:val="22"/>
        </w:rPr>
        <w:t>Core Competency #5a, b:  Child Assessment</w:t>
      </w:r>
    </w:p>
    <w:p w:rsidR="006D4FF6" w:rsidRPr="00B0696B" w:rsidRDefault="006D4FF6" w:rsidP="006D4FF6">
      <w:pPr>
        <w:numPr>
          <w:ilvl w:val="0"/>
          <w:numId w:val="5"/>
        </w:numPr>
        <w:tabs>
          <w:tab w:val="left" w:pos="1080"/>
        </w:tabs>
        <w:rPr>
          <w:b/>
          <w:sz w:val="22"/>
          <w:szCs w:val="22"/>
        </w:rPr>
      </w:pPr>
      <w:r w:rsidRPr="006F19D5">
        <w:rPr>
          <w:bCs/>
          <w:sz w:val="22"/>
          <w:szCs w:val="22"/>
        </w:rPr>
        <w:t>Core Competency #6:  Family &amp; Community Partnerships</w:t>
      </w:r>
    </w:p>
    <w:p w:rsidR="006D4FF6" w:rsidRDefault="006D4FF6" w:rsidP="006D4FF6">
      <w:pPr>
        <w:ind w:left="360"/>
        <w:rPr>
          <w:b/>
          <w:sz w:val="22"/>
          <w:szCs w:val="22"/>
          <w:u w:val="single"/>
        </w:rPr>
      </w:pPr>
    </w:p>
    <w:p w:rsidR="006D4FF6" w:rsidRPr="00337822" w:rsidRDefault="006D4FF6" w:rsidP="006D4FF6">
      <w:pPr>
        <w:ind w:left="360"/>
        <w:rPr>
          <w:b/>
          <w:sz w:val="22"/>
          <w:szCs w:val="22"/>
          <w:u w:val="single"/>
        </w:rPr>
      </w:pPr>
      <w:r w:rsidRPr="00337822">
        <w:rPr>
          <w:b/>
          <w:sz w:val="22"/>
          <w:szCs w:val="22"/>
          <w:u w:val="single"/>
        </w:rPr>
        <w:t xml:space="preserve">PGES – Framework for Teaching (Charlotte Danielson Model): </w:t>
      </w:r>
      <w:hyperlink r:id="rId10" w:history="1">
        <w:r w:rsidRPr="00337822">
          <w:rPr>
            <w:rStyle w:val="Hyperlink"/>
            <w:b/>
            <w:sz w:val="22"/>
            <w:szCs w:val="22"/>
          </w:rPr>
          <w:t>http://education.ky.gov/teachers/PGES/Pages/PGES.aspx</w:t>
        </w:r>
      </w:hyperlink>
    </w:p>
    <w:p w:rsidR="006D4FF6" w:rsidRPr="00337822" w:rsidRDefault="006D4FF6" w:rsidP="006D4FF6">
      <w:pPr>
        <w:numPr>
          <w:ilvl w:val="0"/>
          <w:numId w:val="20"/>
        </w:numPr>
        <w:ind w:left="810" w:hanging="450"/>
        <w:rPr>
          <w:sz w:val="22"/>
          <w:szCs w:val="22"/>
          <w:u w:val="single"/>
        </w:rPr>
      </w:pPr>
      <w:r w:rsidRPr="00337822">
        <w:rPr>
          <w:sz w:val="22"/>
          <w:szCs w:val="22"/>
          <w:u w:val="single"/>
        </w:rPr>
        <w:t>Domain 1: Planning and Preparation</w:t>
      </w:r>
    </w:p>
    <w:p w:rsidR="006D4FF6" w:rsidRPr="00337822" w:rsidRDefault="006D4FF6" w:rsidP="006D4FF6">
      <w:pPr>
        <w:ind w:left="360"/>
        <w:rPr>
          <w:sz w:val="22"/>
          <w:szCs w:val="22"/>
        </w:rPr>
      </w:pPr>
      <w:r w:rsidRPr="00337822">
        <w:rPr>
          <w:sz w:val="22"/>
          <w:szCs w:val="22"/>
        </w:rPr>
        <w:tab/>
        <w:t xml:space="preserve">1a: Knowledge of content/pedagogy </w:t>
      </w:r>
    </w:p>
    <w:p w:rsidR="006D4FF6" w:rsidRPr="00337822" w:rsidRDefault="006D4FF6" w:rsidP="006D4FF6">
      <w:pPr>
        <w:ind w:left="360"/>
        <w:rPr>
          <w:sz w:val="22"/>
          <w:szCs w:val="22"/>
        </w:rPr>
      </w:pPr>
      <w:r w:rsidRPr="00337822">
        <w:rPr>
          <w:sz w:val="22"/>
          <w:szCs w:val="22"/>
        </w:rPr>
        <w:tab/>
        <w:t>1b: Demonstrates knowledge of students</w:t>
      </w:r>
    </w:p>
    <w:p w:rsidR="006D4FF6" w:rsidRPr="00337822" w:rsidRDefault="006D4FF6" w:rsidP="006D4FF6">
      <w:pPr>
        <w:ind w:left="360"/>
        <w:rPr>
          <w:sz w:val="22"/>
          <w:szCs w:val="22"/>
        </w:rPr>
      </w:pPr>
      <w:r w:rsidRPr="00337822">
        <w:rPr>
          <w:sz w:val="22"/>
          <w:szCs w:val="22"/>
        </w:rPr>
        <w:tab/>
        <w:t>1e: Designing coherent instruction</w:t>
      </w:r>
    </w:p>
    <w:p w:rsidR="006D4FF6" w:rsidRPr="00337822" w:rsidRDefault="006D4FF6" w:rsidP="006D4FF6">
      <w:pPr>
        <w:ind w:left="360"/>
        <w:rPr>
          <w:sz w:val="22"/>
          <w:szCs w:val="22"/>
        </w:rPr>
      </w:pPr>
      <w:r w:rsidRPr="00337822">
        <w:rPr>
          <w:sz w:val="22"/>
          <w:szCs w:val="22"/>
        </w:rPr>
        <w:tab/>
        <w:t xml:space="preserve">1f:  Designing student assessment </w:t>
      </w:r>
    </w:p>
    <w:p w:rsidR="006D4FF6" w:rsidRPr="00337822" w:rsidRDefault="006D4FF6" w:rsidP="006D4FF6">
      <w:pPr>
        <w:ind w:left="360"/>
        <w:rPr>
          <w:sz w:val="22"/>
          <w:szCs w:val="22"/>
        </w:rPr>
      </w:pPr>
      <w:r w:rsidRPr="00337822">
        <w:rPr>
          <w:sz w:val="22"/>
          <w:szCs w:val="22"/>
        </w:rPr>
        <w:tab/>
        <w:t xml:space="preserve">3d: Using assessment in instruction </w:t>
      </w:r>
    </w:p>
    <w:p w:rsidR="006D4FF6" w:rsidRPr="00337822" w:rsidRDefault="006D4FF6" w:rsidP="006D4FF6">
      <w:pPr>
        <w:numPr>
          <w:ilvl w:val="0"/>
          <w:numId w:val="20"/>
        </w:numPr>
        <w:tabs>
          <w:tab w:val="left" w:pos="720"/>
        </w:tabs>
        <w:ind w:left="810" w:hanging="450"/>
        <w:rPr>
          <w:sz w:val="22"/>
          <w:szCs w:val="22"/>
          <w:u w:val="single"/>
        </w:rPr>
      </w:pPr>
      <w:r w:rsidRPr="00337822">
        <w:rPr>
          <w:sz w:val="22"/>
          <w:szCs w:val="22"/>
          <w:u w:val="single"/>
        </w:rPr>
        <w:t>Domain 4: Professional Responsibility</w:t>
      </w:r>
    </w:p>
    <w:p w:rsidR="006D4FF6" w:rsidRPr="00337822" w:rsidRDefault="006D4FF6" w:rsidP="006D4FF6">
      <w:pPr>
        <w:ind w:left="360"/>
        <w:rPr>
          <w:sz w:val="22"/>
          <w:szCs w:val="22"/>
        </w:rPr>
      </w:pPr>
      <w:r w:rsidRPr="00337822">
        <w:rPr>
          <w:sz w:val="22"/>
          <w:szCs w:val="22"/>
        </w:rPr>
        <w:tab/>
        <w:t>4c: Communicating with families</w:t>
      </w:r>
    </w:p>
    <w:p w:rsidR="006D4FF6" w:rsidRPr="00337822" w:rsidRDefault="006D4FF6" w:rsidP="006D4FF6">
      <w:pPr>
        <w:ind w:left="360"/>
        <w:rPr>
          <w:sz w:val="22"/>
          <w:szCs w:val="22"/>
        </w:rPr>
      </w:pPr>
      <w:r w:rsidRPr="00337822">
        <w:rPr>
          <w:sz w:val="22"/>
          <w:szCs w:val="22"/>
        </w:rPr>
        <w:tab/>
        <w:t>4e: Growing and developing professionally</w:t>
      </w:r>
    </w:p>
    <w:p w:rsidR="006D4FF6" w:rsidRPr="00337822" w:rsidRDefault="006D4FF6" w:rsidP="006D4FF6">
      <w:pPr>
        <w:ind w:left="360"/>
        <w:rPr>
          <w:sz w:val="22"/>
          <w:szCs w:val="22"/>
          <w:u w:val="single"/>
        </w:rPr>
      </w:pPr>
      <w:r w:rsidRPr="00337822">
        <w:rPr>
          <w:sz w:val="22"/>
          <w:szCs w:val="22"/>
        </w:rPr>
        <w:tab/>
        <w:t>4f:  Showing Professionalism</w:t>
      </w:r>
      <w:r w:rsidRPr="00337822">
        <w:rPr>
          <w:sz w:val="22"/>
          <w:szCs w:val="22"/>
          <w:u w:val="single"/>
        </w:rPr>
        <w:t xml:space="preserve"> </w:t>
      </w:r>
    </w:p>
    <w:p w:rsidR="006D4FF6" w:rsidRPr="00133229" w:rsidRDefault="006D4FF6" w:rsidP="006D4FF6">
      <w:pPr>
        <w:tabs>
          <w:tab w:val="left" w:pos="1080"/>
        </w:tabs>
        <w:ind w:left="720"/>
        <w:rPr>
          <w:b/>
          <w:sz w:val="22"/>
          <w:szCs w:val="22"/>
        </w:rPr>
      </w:pPr>
    </w:p>
    <w:p w:rsidR="006D4FF6" w:rsidRPr="00710556" w:rsidRDefault="006D4FF6" w:rsidP="006D4FF6">
      <w:pPr>
        <w:tabs>
          <w:tab w:val="left" w:pos="1080"/>
        </w:tabs>
        <w:rPr>
          <w:b/>
          <w:sz w:val="22"/>
          <w:szCs w:val="22"/>
        </w:rPr>
      </w:pPr>
      <w:r>
        <w:rPr>
          <w:b/>
          <w:bCs/>
          <w:sz w:val="22"/>
          <w:szCs w:val="22"/>
        </w:rPr>
        <w:t>7</w:t>
      </w:r>
      <w:r w:rsidRPr="00942A2A">
        <w:rPr>
          <w:b/>
          <w:bCs/>
          <w:sz w:val="22"/>
          <w:szCs w:val="22"/>
        </w:rPr>
        <w:t>.</w:t>
      </w:r>
      <w:r w:rsidRPr="00942A2A">
        <w:rPr>
          <w:b/>
          <w:sz w:val="22"/>
          <w:szCs w:val="22"/>
        </w:rPr>
        <w:t xml:space="preserve">  </w:t>
      </w:r>
      <w:r w:rsidRPr="00942A2A">
        <w:rPr>
          <w:b/>
          <w:sz w:val="22"/>
          <w:szCs w:val="22"/>
          <w:u w:val="single"/>
        </w:rPr>
        <w:t>EPSB Themes</w:t>
      </w:r>
    </w:p>
    <w:p w:rsidR="006D4FF6" w:rsidRPr="006F19D5" w:rsidRDefault="006D4FF6" w:rsidP="006D4FF6">
      <w:pPr>
        <w:rPr>
          <w:b/>
          <w:i/>
        </w:rPr>
      </w:pPr>
      <w:r w:rsidRPr="006F19D5">
        <w:rPr>
          <w:b/>
          <w:i/>
        </w:rPr>
        <w:t xml:space="preserve">      Diversity – Course Content </w:t>
      </w:r>
    </w:p>
    <w:p w:rsidR="006D4FF6" w:rsidRPr="006F19D5" w:rsidRDefault="006D4FF6" w:rsidP="006D4FF6">
      <w:pPr>
        <w:numPr>
          <w:ilvl w:val="0"/>
          <w:numId w:val="2"/>
        </w:numPr>
        <w:ind w:left="720"/>
        <w:rPr>
          <w:sz w:val="22"/>
          <w:szCs w:val="22"/>
        </w:rPr>
      </w:pPr>
      <w:r w:rsidRPr="006F19D5">
        <w:rPr>
          <w:sz w:val="22"/>
          <w:szCs w:val="22"/>
        </w:rPr>
        <w:t xml:space="preserve">Candidates examine in course content various diverse factors (cultural, linguistic, socio-economic, etc.) that impact development and learning. </w:t>
      </w:r>
    </w:p>
    <w:p w:rsidR="006D4FF6" w:rsidRPr="006F19D5" w:rsidRDefault="006D4FF6" w:rsidP="006D4FF6">
      <w:pPr>
        <w:rPr>
          <w:b/>
          <w:i/>
        </w:rPr>
      </w:pPr>
      <w:r w:rsidRPr="006F19D5">
        <w:rPr>
          <w:b/>
          <w:i/>
        </w:rPr>
        <w:t xml:space="preserve">      Assessment – Course Content and Field Experiences</w:t>
      </w:r>
    </w:p>
    <w:p w:rsidR="006D4FF6" w:rsidRPr="006F19D5" w:rsidRDefault="006D4FF6" w:rsidP="006D4FF6">
      <w:pPr>
        <w:numPr>
          <w:ilvl w:val="0"/>
          <w:numId w:val="3"/>
        </w:numPr>
        <w:ind w:left="720"/>
        <w:rPr>
          <w:sz w:val="22"/>
          <w:szCs w:val="22"/>
        </w:rPr>
      </w:pPr>
      <w:r w:rsidRPr="006F19D5">
        <w:rPr>
          <w:sz w:val="22"/>
          <w:szCs w:val="22"/>
        </w:rPr>
        <w:t>Case Study: A variety of systematic direct and indirect assessments in partnership with families and other professionals are employed to create a developmental profile and plan appropriate experiences.</w:t>
      </w:r>
    </w:p>
    <w:p w:rsidR="006D4FF6" w:rsidRPr="006F19D5" w:rsidRDefault="006D4FF6" w:rsidP="006D4FF6">
      <w:pPr>
        <w:ind w:left="360"/>
        <w:rPr>
          <w:b/>
          <w:i/>
        </w:rPr>
      </w:pPr>
      <w:r w:rsidRPr="006F19D5">
        <w:rPr>
          <w:b/>
          <w:i/>
        </w:rPr>
        <w:t>Literacy/Reading Education</w:t>
      </w:r>
    </w:p>
    <w:p w:rsidR="006D4FF6" w:rsidRPr="006F19D5" w:rsidRDefault="006D4FF6" w:rsidP="006D4FF6">
      <w:pPr>
        <w:numPr>
          <w:ilvl w:val="0"/>
          <w:numId w:val="3"/>
        </w:numPr>
        <w:ind w:left="720"/>
        <w:rPr>
          <w:b/>
          <w:i/>
          <w:sz w:val="22"/>
          <w:szCs w:val="22"/>
        </w:rPr>
      </w:pPr>
      <w:r w:rsidRPr="006F19D5">
        <w:rPr>
          <w:sz w:val="22"/>
          <w:szCs w:val="22"/>
        </w:rPr>
        <w:t>Case Study:  Developmental profile and plan created includes language development and literacy levels.</w:t>
      </w:r>
    </w:p>
    <w:p w:rsidR="006D4FF6" w:rsidRPr="006F19D5" w:rsidRDefault="006D4FF6" w:rsidP="006D4FF6">
      <w:pPr>
        <w:tabs>
          <w:tab w:val="left" w:pos="360"/>
          <w:tab w:val="left" w:pos="540"/>
        </w:tabs>
        <w:rPr>
          <w:b/>
          <w:i/>
        </w:rPr>
      </w:pPr>
      <w:r w:rsidRPr="006F19D5">
        <w:rPr>
          <w:b/>
          <w:i/>
        </w:rPr>
        <w:t xml:space="preserve">      Closing the Achievement Gap – Course Content and Field Experiences</w:t>
      </w:r>
    </w:p>
    <w:p w:rsidR="006D4FF6" w:rsidRPr="006F19D5" w:rsidRDefault="006D4FF6" w:rsidP="006D4FF6">
      <w:pPr>
        <w:numPr>
          <w:ilvl w:val="0"/>
          <w:numId w:val="3"/>
        </w:numPr>
        <w:ind w:left="720"/>
        <w:rPr>
          <w:b/>
          <w:i/>
          <w:sz w:val="22"/>
          <w:szCs w:val="22"/>
        </w:rPr>
      </w:pPr>
      <w:r w:rsidRPr="006F19D5">
        <w:rPr>
          <w:sz w:val="22"/>
          <w:szCs w:val="22"/>
        </w:rPr>
        <w:t>Course content and case study report examines a child’s experiences from conception through age 3 and the subsequent development that impacts school readiness</w:t>
      </w:r>
    </w:p>
    <w:p w:rsidR="006D4FF6" w:rsidRDefault="006D4FF6" w:rsidP="006D4FF6">
      <w:pPr>
        <w:ind w:left="540"/>
        <w:rPr>
          <w:sz w:val="22"/>
          <w:szCs w:val="22"/>
        </w:rPr>
      </w:pPr>
    </w:p>
    <w:p w:rsidR="006D4FF6" w:rsidRPr="00710556" w:rsidRDefault="006D4FF6" w:rsidP="006D4FF6">
      <w:pPr>
        <w:pStyle w:val="NormalWeb"/>
        <w:spacing w:before="0" w:beforeAutospacing="0" w:after="0" w:afterAutospacing="0"/>
        <w:rPr>
          <w:rFonts w:ascii="Times New Roman" w:hAnsi="Times New Roman" w:cs="Times New Roman"/>
          <w:b/>
          <w:bCs/>
          <w:sz w:val="22"/>
          <w:szCs w:val="22"/>
          <w:u w:val="single"/>
        </w:rPr>
      </w:pPr>
      <w:r>
        <w:rPr>
          <w:rFonts w:ascii="Times New Roman" w:hAnsi="Times New Roman" w:cs="Times New Roman"/>
          <w:b/>
          <w:bCs/>
          <w:sz w:val="22"/>
          <w:szCs w:val="22"/>
        </w:rPr>
        <w:t>8</w:t>
      </w:r>
      <w:r w:rsidRPr="00942A2A">
        <w:rPr>
          <w:rFonts w:ascii="Times New Roman" w:hAnsi="Times New Roman" w:cs="Times New Roman"/>
          <w:b/>
          <w:bCs/>
          <w:sz w:val="22"/>
          <w:szCs w:val="22"/>
        </w:rPr>
        <w:t xml:space="preserve">.  </w:t>
      </w:r>
      <w:r>
        <w:rPr>
          <w:rFonts w:ascii="Times New Roman" w:hAnsi="Times New Roman" w:cs="Times New Roman"/>
          <w:b/>
          <w:bCs/>
          <w:sz w:val="22"/>
          <w:szCs w:val="22"/>
          <w:u w:val="single"/>
        </w:rPr>
        <w:t>Diversity Proficiencies</w:t>
      </w:r>
    </w:p>
    <w:p w:rsidR="006D4FF6" w:rsidRPr="006F19D5" w:rsidRDefault="006D4FF6" w:rsidP="006D4FF6">
      <w:pPr>
        <w:pStyle w:val="NormalWeb"/>
        <w:spacing w:before="0" w:beforeAutospacing="0" w:after="0" w:afterAutospacing="0"/>
        <w:ind w:left="270" w:right="-360"/>
        <w:rPr>
          <w:rFonts w:ascii="Times New Roman" w:hAnsi="Times New Roman" w:cs="Times New Roman"/>
          <w:sz w:val="20"/>
          <w:szCs w:val="20"/>
        </w:rPr>
      </w:pPr>
      <w:r w:rsidRPr="006F19D5">
        <w:rPr>
          <w:rFonts w:ascii="Times New Roman" w:hAnsi="Times New Roman" w:cs="Times New Roman"/>
          <w:sz w:val="20"/>
          <w:szCs w:val="20"/>
        </w:rPr>
        <w:t>1.    KTS/IECE 1.c  Individualize curriculum, instruction plans, and assessment strategies for ALL children.</w:t>
      </w:r>
    </w:p>
    <w:p w:rsidR="006D4FF6" w:rsidRPr="006F19D5" w:rsidRDefault="006D4FF6" w:rsidP="006D4FF6">
      <w:pPr>
        <w:pStyle w:val="NormalWeb"/>
        <w:spacing w:before="0" w:beforeAutospacing="0" w:after="0" w:afterAutospacing="0"/>
        <w:ind w:left="270" w:right="-360"/>
        <w:rPr>
          <w:rFonts w:ascii="Times New Roman" w:hAnsi="Times New Roman" w:cs="Times New Roman"/>
          <w:sz w:val="20"/>
          <w:szCs w:val="20"/>
        </w:rPr>
      </w:pPr>
      <w:r w:rsidRPr="006F19D5">
        <w:rPr>
          <w:rFonts w:ascii="Times New Roman" w:hAnsi="Times New Roman" w:cs="Times New Roman"/>
          <w:sz w:val="20"/>
          <w:szCs w:val="20"/>
        </w:rPr>
        <w:t>2.    KTS/IECE 1.g  Plan experiences and instruction based on family strengths, resources, priorities, and concerns.</w:t>
      </w:r>
    </w:p>
    <w:p w:rsidR="006D4FF6" w:rsidRPr="006F19D5" w:rsidRDefault="006D4FF6" w:rsidP="006D4FF6">
      <w:pPr>
        <w:pStyle w:val="NormalWeb"/>
        <w:spacing w:before="0" w:beforeAutospacing="0" w:after="0" w:afterAutospacing="0"/>
        <w:ind w:left="270" w:right="-360"/>
        <w:rPr>
          <w:rFonts w:ascii="Times New Roman" w:hAnsi="Times New Roman" w:cs="Times New Roman"/>
          <w:sz w:val="20"/>
          <w:szCs w:val="20"/>
        </w:rPr>
      </w:pPr>
      <w:r w:rsidRPr="006F19D5">
        <w:rPr>
          <w:rFonts w:ascii="Times New Roman" w:hAnsi="Times New Roman" w:cs="Times New Roman"/>
          <w:sz w:val="20"/>
          <w:szCs w:val="20"/>
        </w:rPr>
        <w:lastRenderedPageBreak/>
        <w:t>3.    KTS/IECE 2.f  Create and maintain culturally responsive environments to support all children and families.</w:t>
      </w:r>
    </w:p>
    <w:p w:rsidR="006D4FF6" w:rsidRPr="006F19D5" w:rsidRDefault="006D4FF6" w:rsidP="006D4FF6">
      <w:pPr>
        <w:pStyle w:val="NormalWeb"/>
        <w:spacing w:before="0" w:beforeAutospacing="0" w:after="0" w:afterAutospacing="0"/>
        <w:ind w:left="270" w:right="-360"/>
        <w:rPr>
          <w:rFonts w:ascii="Times New Roman" w:hAnsi="Times New Roman" w:cs="Times New Roman"/>
          <w:sz w:val="20"/>
          <w:szCs w:val="20"/>
        </w:rPr>
      </w:pPr>
      <w:r w:rsidRPr="006F19D5">
        <w:rPr>
          <w:rFonts w:ascii="Times New Roman" w:hAnsi="Times New Roman" w:cs="Times New Roman"/>
          <w:sz w:val="20"/>
          <w:szCs w:val="20"/>
        </w:rPr>
        <w:t>4.    KTS/IECE 3.e  Implement culturally responsive learning experiences to support children and their families.</w:t>
      </w:r>
    </w:p>
    <w:p w:rsidR="006D4FF6" w:rsidRPr="006F19D5" w:rsidRDefault="006D4FF6" w:rsidP="006D4FF6">
      <w:pPr>
        <w:pStyle w:val="NormalWeb"/>
        <w:spacing w:before="0" w:beforeAutospacing="0" w:after="0" w:afterAutospacing="0"/>
        <w:ind w:left="270" w:right="-360"/>
        <w:rPr>
          <w:rFonts w:ascii="Times New Roman" w:hAnsi="Times New Roman" w:cs="Times New Roman"/>
          <w:sz w:val="20"/>
          <w:szCs w:val="20"/>
        </w:rPr>
      </w:pPr>
      <w:r w:rsidRPr="006F19D5">
        <w:rPr>
          <w:rFonts w:ascii="Times New Roman" w:hAnsi="Times New Roman" w:cs="Times New Roman"/>
          <w:sz w:val="20"/>
          <w:szCs w:val="20"/>
        </w:rPr>
        <w:t>5.    KTS/IECE 6.f  Articulate individual outcomes and unique needs for each child to staff and volunteers.</w:t>
      </w:r>
    </w:p>
    <w:p w:rsidR="006D4FF6" w:rsidRPr="006F19D5" w:rsidRDefault="006D4FF6" w:rsidP="006D4FF6">
      <w:pPr>
        <w:pStyle w:val="NormalWeb"/>
        <w:spacing w:before="0" w:beforeAutospacing="0" w:after="0" w:afterAutospacing="0"/>
        <w:ind w:left="270" w:right="-360"/>
        <w:rPr>
          <w:rFonts w:ascii="Times New Roman" w:hAnsi="Times New Roman" w:cs="Times New Roman"/>
          <w:sz w:val="20"/>
          <w:szCs w:val="20"/>
        </w:rPr>
      </w:pPr>
      <w:r w:rsidRPr="006F19D5">
        <w:rPr>
          <w:rFonts w:ascii="Times New Roman" w:hAnsi="Times New Roman" w:cs="Times New Roman"/>
          <w:sz w:val="20"/>
          <w:szCs w:val="20"/>
        </w:rPr>
        <w:t>6.    KTS/IECE 8.b  Individualize interactions and activities that demonstrate sensitivity to characteristics of each child’s family community.</w:t>
      </w:r>
    </w:p>
    <w:p w:rsidR="006D4FF6" w:rsidRPr="006F19D5" w:rsidRDefault="006D4FF6" w:rsidP="006D4FF6">
      <w:pPr>
        <w:pStyle w:val="NormalWeb"/>
        <w:spacing w:before="0" w:beforeAutospacing="0" w:after="0" w:afterAutospacing="0"/>
        <w:ind w:left="270" w:right="-360"/>
        <w:rPr>
          <w:rFonts w:ascii="Times New Roman" w:hAnsi="Times New Roman" w:cs="Times New Roman"/>
          <w:sz w:val="20"/>
          <w:szCs w:val="20"/>
        </w:rPr>
      </w:pPr>
      <w:r w:rsidRPr="006F19D5">
        <w:rPr>
          <w:rFonts w:ascii="Times New Roman" w:hAnsi="Times New Roman" w:cs="Times New Roman"/>
          <w:sz w:val="20"/>
          <w:szCs w:val="20"/>
        </w:rPr>
        <w:t>7.    KTS/IECE 9.d  Use technology to meet special needs of children.</w:t>
      </w:r>
    </w:p>
    <w:p w:rsidR="006D4FF6" w:rsidRPr="006F19D5" w:rsidRDefault="006D4FF6" w:rsidP="006D4FF6">
      <w:pPr>
        <w:rPr>
          <w:b/>
          <w:i/>
        </w:rPr>
      </w:pPr>
    </w:p>
    <w:p w:rsidR="006D4FF6" w:rsidRPr="00710556" w:rsidRDefault="006D4FF6" w:rsidP="006D4FF6">
      <w:pPr>
        <w:pStyle w:val="ListParagraph"/>
        <w:numPr>
          <w:ilvl w:val="0"/>
          <w:numId w:val="11"/>
        </w:numPr>
        <w:ind w:left="270" w:hanging="270"/>
        <w:rPr>
          <w:sz w:val="22"/>
          <w:szCs w:val="22"/>
        </w:rPr>
      </w:pPr>
      <w:r w:rsidRPr="00942A2A">
        <w:rPr>
          <w:b/>
          <w:bCs/>
          <w:sz w:val="22"/>
          <w:szCs w:val="22"/>
          <w:u w:val="single"/>
        </w:rPr>
        <w:t>POLICIES AND PROCEDURES</w:t>
      </w:r>
      <w:r w:rsidRPr="00942A2A">
        <w:rPr>
          <w:b/>
          <w:bCs/>
          <w:sz w:val="22"/>
          <w:szCs w:val="22"/>
        </w:rPr>
        <w:t xml:space="preserve">:   </w:t>
      </w:r>
    </w:p>
    <w:p w:rsidR="006D4FF6" w:rsidRPr="006167F3" w:rsidRDefault="006D4FF6" w:rsidP="006D4FF6">
      <w:pPr>
        <w:ind w:left="270"/>
        <w:rPr>
          <w:i/>
          <w:sz w:val="22"/>
          <w:szCs w:val="22"/>
        </w:rPr>
      </w:pPr>
      <w:r w:rsidRPr="006167F3">
        <w:rPr>
          <w:sz w:val="22"/>
          <w:szCs w:val="22"/>
        </w:rPr>
        <w:t xml:space="preserve">You are responsible for the lecture material presented in the classroom, the assigned readings in the text, videos, guest presentations and any other material covered in class, including handouts.  Assigned readings are to be completed before class to facilitate better understanding and participation.  Written assignments must be turned in on time.  Class presentations must be ready on assigned date.  </w:t>
      </w:r>
    </w:p>
    <w:p w:rsidR="006D4FF6" w:rsidRPr="006167F3" w:rsidRDefault="006D4FF6" w:rsidP="006D4FF6">
      <w:pPr>
        <w:ind w:left="270"/>
        <w:rPr>
          <w:sz w:val="22"/>
          <w:szCs w:val="22"/>
        </w:rPr>
      </w:pPr>
    </w:p>
    <w:p w:rsidR="006D4FF6" w:rsidRPr="006167F3" w:rsidRDefault="006D4FF6" w:rsidP="006D4FF6">
      <w:pPr>
        <w:ind w:left="270"/>
        <w:rPr>
          <w:b/>
          <w:sz w:val="22"/>
          <w:szCs w:val="22"/>
        </w:rPr>
      </w:pPr>
      <w:r w:rsidRPr="006167F3">
        <w:rPr>
          <w:sz w:val="22"/>
          <w:szCs w:val="22"/>
        </w:rPr>
        <w:t xml:space="preserve">It is up to the discretion of the instructor to accept any late work, arrangements </w:t>
      </w:r>
      <w:r>
        <w:rPr>
          <w:sz w:val="22"/>
          <w:szCs w:val="22"/>
        </w:rPr>
        <w:t>will</w:t>
      </w:r>
      <w:r w:rsidRPr="006167F3">
        <w:rPr>
          <w:sz w:val="22"/>
          <w:szCs w:val="22"/>
        </w:rPr>
        <w:t xml:space="preserve"> be necessary.  </w:t>
      </w:r>
      <w:r w:rsidRPr="006167F3">
        <w:rPr>
          <w:i/>
          <w:color w:val="2E50FA"/>
          <w:sz w:val="22"/>
          <w:szCs w:val="22"/>
        </w:rPr>
        <w:t xml:space="preserve">Absolutely no late work will be accepted after the final day of class for the semester, see the CU calendar.  </w:t>
      </w:r>
      <w:r w:rsidRPr="006167F3">
        <w:rPr>
          <w:b/>
          <w:color w:val="4F81BD"/>
          <w:sz w:val="22"/>
          <w:szCs w:val="22"/>
        </w:rPr>
        <w:t xml:space="preserve"> </w:t>
      </w:r>
      <w:r w:rsidRPr="00D01A32">
        <w:rPr>
          <w:b/>
          <w:sz w:val="22"/>
          <w:szCs w:val="22"/>
          <w:highlight w:val="darkGray"/>
        </w:rPr>
        <w:t>Late assignments will re</w:t>
      </w:r>
      <w:r>
        <w:rPr>
          <w:b/>
          <w:sz w:val="22"/>
          <w:szCs w:val="22"/>
          <w:highlight w:val="darkGray"/>
        </w:rPr>
        <w:t>sult in 10% reduction in grade</w:t>
      </w:r>
      <w:r>
        <w:rPr>
          <w:b/>
          <w:sz w:val="22"/>
          <w:szCs w:val="22"/>
        </w:rPr>
        <w:t>.</w:t>
      </w:r>
    </w:p>
    <w:p w:rsidR="006D4FF6" w:rsidRDefault="006D4FF6" w:rsidP="006D4FF6">
      <w:pPr>
        <w:ind w:left="270"/>
        <w:rPr>
          <w:sz w:val="22"/>
          <w:szCs w:val="22"/>
        </w:rPr>
      </w:pPr>
    </w:p>
    <w:p w:rsidR="006D4FF6" w:rsidRPr="006167F3" w:rsidRDefault="006D4FF6" w:rsidP="006D4FF6">
      <w:pPr>
        <w:ind w:left="270"/>
        <w:rPr>
          <w:sz w:val="22"/>
          <w:szCs w:val="22"/>
        </w:rPr>
      </w:pPr>
      <w:r w:rsidRPr="006167F3">
        <w:rPr>
          <w:sz w:val="22"/>
          <w:szCs w:val="22"/>
        </w:rPr>
        <w:t xml:space="preserve">Papers will be </w:t>
      </w:r>
      <w:r w:rsidRPr="006167F3">
        <w:rPr>
          <w:b/>
          <w:bCs/>
          <w:sz w:val="22"/>
          <w:szCs w:val="22"/>
          <w:u w:val="single"/>
        </w:rPr>
        <w:t>typed</w:t>
      </w:r>
      <w:r w:rsidRPr="006167F3">
        <w:rPr>
          <w:sz w:val="22"/>
          <w:szCs w:val="22"/>
        </w:rPr>
        <w:t xml:space="preserve"> </w:t>
      </w:r>
      <w:r>
        <w:rPr>
          <w:sz w:val="22"/>
          <w:szCs w:val="22"/>
        </w:rPr>
        <w:t xml:space="preserve">in Microsoft Word </w:t>
      </w:r>
      <w:r w:rsidRPr="006167F3">
        <w:rPr>
          <w:sz w:val="22"/>
          <w:szCs w:val="22"/>
        </w:rPr>
        <w:t>unless otherwise noted.</w:t>
      </w:r>
      <w:r>
        <w:rPr>
          <w:sz w:val="22"/>
          <w:szCs w:val="22"/>
        </w:rPr>
        <w:t xml:space="preserve">  </w:t>
      </w:r>
      <w:r w:rsidRPr="006167F3">
        <w:rPr>
          <w:sz w:val="22"/>
          <w:szCs w:val="22"/>
        </w:rPr>
        <w:t xml:space="preserve">It is expected that all written assignments will conform to standards of documentation, organization, mechanics, legibility, and APA style.  Task grades will reflect these standards. </w:t>
      </w:r>
    </w:p>
    <w:p w:rsidR="006D4FF6" w:rsidRPr="00FA0F4E" w:rsidRDefault="006D4FF6" w:rsidP="006D4FF6">
      <w:pPr>
        <w:ind w:left="270"/>
        <w:rPr>
          <w:sz w:val="20"/>
          <w:szCs w:val="20"/>
        </w:rPr>
      </w:pPr>
    </w:p>
    <w:p w:rsidR="006D4FF6" w:rsidRDefault="006D4FF6" w:rsidP="006D4FF6">
      <w:pPr>
        <w:ind w:left="270"/>
        <w:rPr>
          <w:bCs/>
          <w:sz w:val="22"/>
          <w:szCs w:val="22"/>
        </w:rPr>
      </w:pPr>
      <w:r w:rsidRPr="00FA0F4E">
        <w:rPr>
          <w:sz w:val="16"/>
          <w:szCs w:val="16"/>
        </w:rPr>
        <w:t xml:space="preserve"> </w:t>
      </w:r>
      <w:r>
        <w:rPr>
          <w:b/>
          <w:bCs/>
          <w:sz w:val="22"/>
          <w:szCs w:val="22"/>
          <w:u w:val="single"/>
        </w:rPr>
        <w:t>INCOMPLETE STATEMENT:</w:t>
      </w:r>
      <w:r>
        <w:rPr>
          <w:bCs/>
          <w:sz w:val="22"/>
          <w:szCs w:val="22"/>
        </w:rPr>
        <w:t xml:space="preserve"> A grade of “I” is assigned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the requirements within the 12 month period. It is the professor’s responsibility to change the grade by filling out the proper forms in the Office of Student Records.</w:t>
      </w:r>
    </w:p>
    <w:p w:rsidR="006D4FF6" w:rsidRPr="0012672D" w:rsidRDefault="006D4FF6" w:rsidP="006D4FF6">
      <w:pPr>
        <w:ind w:left="270"/>
        <w:rPr>
          <w:bCs/>
          <w:sz w:val="22"/>
          <w:szCs w:val="22"/>
        </w:rPr>
      </w:pPr>
    </w:p>
    <w:p w:rsidR="006D4FF6" w:rsidRPr="006167F3" w:rsidRDefault="006D4FF6" w:rsidP="006D4FF6">
      <w:pPr>
        <w:ind w:left="270"/>
        <w:rPr>
          <w:sz w:val="22"/>
          <w:szCs w:val="22"/>
        </w:rPr>
      </w:pPr>
      <w:r w:rsidRPr="00AD7565">
        <w:rPr>
          <w:b/>
          <w:caps/>
          <w:sz w:val="22"/>
          <w:szCs w:val="22"/>
          <w:u w:val="single"/>
        </w:rPr>
        <w:t>Plagiarism</w:t>
      </w:r>
      <w:r w:rsidRPr="00AD7565">
        <w:rPr>
          <w:b/>
          <w:sz w:val="22"/>
          <w:szCs w:val="22"/>
        </w:rPr>
        <w:t>:</w:t>
      </w:r>
      <w:r w:rsidRPr="005B5378">
        <w:rPr>
          <w:b/>
          <w:sz w:val="22"/>
          <w:szCs w:val="22"/>
        </w:rPr>
        <w:t xml:space="preserve">  </w:t>
      </w:r>
      <w:r w:rsidRPr="006167F3">
        <w:rPr>
          <w:sz w:val="22"/>
          <w:szCs w:val="22"/>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(See </w:t>
      </w:r>
      <w:r w:rsidRPr="006167F3">
        <w:rPr>
          <w:b/>
          <w:i/>
          <w:sz w:val="22"/>
          <w:szCs w:val="22"/>
        </w:rPr>
        <w:t xml:space="preserve">Academic Integrity </w:t>
      </w:r>
      <w:r w:rsidRPr="006167F3">
        <w:rPr>
          <w:sz w:val="22"/>
          <w:szCs w:val="22"/>
        </w:rPr>
        <w:t xml:space="preserve">in the </w:t>
      </w:r>
      <w:r>
        <w:rPr>
          <w:sz w:val="22"/>
          <w:szCs w:val="22"/>
          <w:u w:val="single"/>
        </w:rPr>
        <w:t>2015 -17</w:t>
      </w:r>
      <w:r w:rsidRPr="006167F3">
        <w:rPr>
          <w:sz w:val="22"/>
          <w:szCs w:val="22"/>
          <w:u w:val="single"/>
        </w:rPr>
        <w:t xml:space="preserve"> Bulletin Catalog</w:t>
      </w:r>
      <w:r>
        <w:rPr>
          <w:sz w:val="22"/>
          <w:szCs w:val="22"/>
        </w:rPr>
        <w:t>.</w:t>
      </w:r>
      <w:r w:rsidRPr="006167F3">
        <w:rPr>
          <w:sz w:val="22"/>
          <w:szCs w:val="22"/>
        </w:rPr>
        <w:t>)</w:t>
      </w:r>
    </w:p>
    <w:p w:rsidR="006D4FF6" w:rsidRPr="005B5378" w:rsidRDefault="006D4FF6" w:rsidP="006D4FF6">
      <w:pPr>
        <w:rPr>
          <w:sz w:val="22"/>
          <w:szCs w:val="22"/>
        </w:rPr>
      </w:pPr>
    </w:p>
    <w:p w:rsidR="006D4FF6" w:rsidRPr="005B5378" w:rsidRDefault="006D4FF6" w:rsidP="006D4FF6">
      <w:pPr>
        <w:ind w:left="270"/>
        <w:rPr>
          <w:sz w:val="22"/>
          <w:szCs w:val="22"/>
        </w:rPr>
      </w:pPr>
      <w:r w:rsidRPr="005B5378">
        <w:rPr>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6D4FF6" w:rsidRPr="005B5378" w:rsidRDefault="006D4FF6" w:rsidP="006D4FF6">
      <w:pPr>
        <w:ind w:left="270"/>
        <w:rPr>
          <w:sz w:val="22"/>
          <w:szCs w:val="22"/>
        </w:rPr>
      </w:pPr>
    </w:p>
    <w:p w:rsidR="006D4FF6" w:rsidRPr="005B5378" w:rsidRDefault="006D4FF6" w:rsidP="006D4FF6">
      <w:pPr>
        <w:ind w:left="270"/>
        <w:rPr>
          <w:sz w:val="22"/>
          <w:szCs w:val="22"/>
        </w:rPr>
      </w:pPr>
      <w:r w:rsidRPr="005B5378">
        <w:rPr>
          <w:sz w:val="22"/>
          <w:szCs w:val="22"/>
        </w:rPr>
        <w:t xml:space="preserve">If a student commits plagiarism or cheats in this course, the professor will decide on one of two penalties: (a) an </w:t>
      </w:r>
      <w:r w:rsidRPr="005B5378">
        <w:rPr>
          <w:sz w:val="22"/>
          <w:szCs w:val="22"/>
          <w:u w:val="single"/>
        </w:rPr>
        <w:t>F</w:t>
      </w:r>
      <w:r w:rsidRPr="005B5378">
        <w:rPr>
          <w:sz w:val="22"/>
          <w:szCs w:val="22"/>
        </w:rPr>
        <w:t xml:space="preserve"> on that assignment or (b) an </w:t>
      </w:r>
      <w:r w:rsidRPr="005B5378">
        <w:rPr>
          <w:sz w:val="22"/>
          <w:szCs w:val="22"/>
          <w:u w:val="single"/>
        </w:rPr>
        <w:t>F</w:t>
      </w:r>
      <w:r w:rsidRPr="005B5378">
        <w:rPr>
          <w:sz w:val="22"/>
          <w:szCs w:val="22"/>
        </w:rPr>
        <w:t xml:space="preserve"> in the course. The student’s Dean and the Vice-President for Academic Affairs will be notified of either consequence.</w:t>
      </w:r>
    </w:p>
    <w:p w:rsidR="006D4FF6" w:rsidRPr="005B5378" w:rsidRDefault="006D4FF6" w:rsidP="006D4FF6">
      <w:pPr>
        <w:ind w:left="270"/>
        <w:rPr>
          <w:b/>
          <w:bCs/>
          <w:sz w:val="22"/>
          <w:szCs w:val="22"/>
        </w:rPr>
      </w:pPr>
    </w:p>
    <w:p w:rsidR="006D4FF6" w:rsidRPr="005B5378" w:rsidRDefault="006D4FF6" w:rsidP="006D4FF6">
      <w:pPr>
        <w:ind w:left="270"/>
        <w:rPr>
          <w:sz w:val="22"/>
          <w:szCs w:val="22"/>
        </w:rPr>
      </w:pPr>
      <w:r w:rsidRPr="00AD7565">
        <w:rPr>
          <w:rStyle w:val="textrun"/>
          <w:b/>
          <w:bCs/>
          <w:sz w:val="22"/>
          <w:u w:val="single"/>
        </w:rPr>
        <w:t>ATTENDANCE POLICY</w:t>
      </w:r>
      <w:r w:rsidRPr="00AD7565">
        <w:rPr>
          <w:rStyle w:val="textrun"/>
          <w:sz w:val="22"/>
        </w:rPr>
        <w:t>:</w:t>
      </w:r>
      <w:r w:rsidRPr="00AD7565">
        <w:rPr>
          <w:rStyle w:val="textrun"/>
          <w:sz w:val="20"/>
          <w:szCs w:val="22"/>
        </w:rPr>
        <w:t xml:space="preserve">   </w:t>
      </w:r>
      <w:r w:rsidRPr="005B5378">
        <w:rPr>
          <w:sz w:val="22"/>
          <w:szCs w:val="22"/>
        </w:rPr>
        <w:t>Regular attendance in professional education courses is expected of all students. It is a professional responsibility that is part of the disposition assessment of early childhood students.  We will follow the School of Education attendance policy as stated.  Students may miss a maximum of two classes for this course. After a second absence, students will receive an attendance warning from the Office of Academic Affairs and may be dropped with a failing grade after the third absence. All absences should be discussed with the instructor.  All work is required to be made up.  The student is responsible for accessing all course hand-outs and content covered during an absence. Students should contact instructors to discuss absences</w:t>
      </w:r>
      <w:r w:rsidRPr="005B5378">
        <w:rPr>
          <w:rStyle w:val="textrun"/>
          <w:sz w:val="22"/>
          <w:szCs w:val="22"/>
        </w:rPr>
        <w:t xml:space="preserve">. </w:t>
      </w:r>
      <w:r w:rsidRPr="005B5378">
        <w:rPr>
          <w:bCs/>
          <w:i/>
          <w:sz w:val="22"/>
          <w:szCs w:val="22"/>
        </w:rPr>
        <w:t xml:space="preserve">Note: students will not be penalized for absences excused by Campbellsville University; however, it is the student’s responsibility to notify the </w:t>
      </w:r>
      <w:r w:rsidRPr="005B5378">
        <w:rPr>
          <w:bCs/>
          <w:i/>
          <w:sz w:val="22"/>
          <w:szCs w:val="22"/>
        </w:rPr>
        <w:lastRenderedPageBreak/>
        <w:t>professor in advance of the excused absence.</w:t>
      </w:r>
      <w:r w:rsidRPr="005B5378">
        <w:rPr>
          <w:bCs/>
          <w:sz w:val="22"/>
          <w:szCs w:val="22"/>
        </w:rPr>
        <w:t xml:space="preserve"> It is also the student’s responsibility to insure that all assignments are submitted on due dates, regardless of </w:t>
      </w:r>
      <w:r w:rsidRPr="005B5378">
        <w:rPr>
          <w:sz w:val="22"/>
          <w:szCs w:val="22"/>
        </w:rPr>
        <w:t>date(s) of absences.</w:t>
      </w:r>
    </w:p>
    <w:p w:rsidR="006D4FF6" w:rsidRDefault="006D4FF6" w:rsidP="006D4FF6">
      <w:pPr>
        <w:rPr>
          <w:b/>
          <w:bCs/>
          <w:sz w:val="22"/>
          <w:szCs w:val="22"/>
          <w:u w:val="single"/>
        </w:rPr>
      </w:pPr>
    </w:p>
    <w:p w:rsidR="006D4FF6" w:rsidRPr="00AD7565" w:rsidRDefault="006D4FF6" w:rsidP="006D4FF6">
      <w:pPr>
        <w:ind w:left="270"/>
        <w:rPr>
          <w:sz w:val="22"/>
          <w:szCs w:val="22"/>
        </w:rPr>
      </w:pPr>
      <w:r>
        <w:rPr>
          <w:b/>
          <w:bCs/>
          <w:sz w:val="22"/>
          <w:szCs w:val="22"/>
          <w:u w:val="single"/>
        </w:rPr>
        <w:t xml:space="preserve">DISABILITY </w:t>
      </w:r>
      <w:r w:rsidRPr="00AD7565">
        <w:rPr>
          <w:b/>
          <w:bCs/>
          <w:sz w:val="22"/>
          <w:szCs w:val="22"/>
          <w:u w:val="single"/>
        </w:rPr>
        <w:t>STATEMENT:</w:t>
      </w:r>
      <w:r w:rsidRPr="00AD7565">
        <w:rPr>
          <w:sz w:val="22"/>
          <w:szCs w:val="22"/>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6D4FF6" w:rsidRDefault="006D4FF6" w:rsidP="006D4FF6">
      <w:pPr>
        <w:ind w:left="270"/>
        <w:rPr>
          <w:sz w:val="22"/>
          <w:szCs w:val="22"/>
        </w:rPr>
      </w:pPr>
    </w:p>
    <w:p w:rsidR="006D4FF6" w:rsidRDefault="006D4FF6" w:rsidP="006D4FF6">
      <w:pPr>
        <w:ind w:left="270"/>
        <w:rPr>
          <w:sz w:val="22"/>
        </w:rPr>
      </w:pPr>
      <w:r>
        <w:rPr>
          <w:b/>
          <w:sz w:val="22"/>
          <w:szCs w:val="22"/>
          <w:u w:val="single"/>
        </w:rPr>
        <w:t>TITLE</w:t>
      </w:r>
      <w:r w:rsidRPr="006D6EC0">
        <w:rPr>
          <w:b/>
          <w:sz w:val="22"/>
          <w:szCs w:val="22"/>
          <w:u w:val="single"/>
        </w:rPr>
        <w:t xml:space="preserve"> IX S</w:t>
      </w:r>
      <w:r>
        <w:rPr>
          <w:b/>
          <w:sz w:val="22"/>
          <w:szCs w:val="22"/>
          <w:u w:val="single"/>
        </w:rPr>
        <w:t>TATEMENT</w:t>
      </w:r>
      <w:r w:rsidRPr="006D6EC0">
        <w:rPr>
          <w:b/>
          <w:sz w:val="22"/>
          <w:szCs w:val="22"/>
          <w:u w:val="single"/>
        </w:rPr>
        <w:t xml:space="preserve">: </w:t>
      </w:r>
      <w:r w:rsidRPr="006D6EC0">
        <w:rPr>
          <w:sz w:val="22"/>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w:t>
      </w:r>
    </w:p>
    <w:p w:rsidR="006D4FF6" w:rsidRDefault="006D4FF6" w:rsidP="006D4FF6">
      <w:pPr>
        <w:ind w:left="270"/>
        <w:rPr>
          <w:sz w:val="22"/>
        </w:rPr>
      </w:pPr>
      <w:r w:rsidRPr="006D6EC0">
        <w:rPr>
          <w:sz w:val="22"/>
        </w:rPr>
        <w:t xml:space="preserve">Title IX Coordinator: Terry VanMeter 1 University Drive UPO Box 944 Administration Office 8A Phone – 270-789-5016 Email – </w:t>
      </w:r>
      <w:hyperlink r:id="rId11" w:history="1">
        <w:r w:rsidRPr="00155089">
          <w:rPr>
            <w:rStyle w:val="Hyperlink"/>
            <w:sz w:val="22"/>
          </w:rPr>
          <w:t>twvanmeter@campbellsville.edu</w:t>
        </w:r>
      </w:hyperlink>
      <w:r w:rsidRPr="006D6EC0">
        <w:rPr>
          <w:sz w:val="22"/>
        </w:rPr>
        <w:t xml:space="preserve"> </w:t>
      </w:r>
    </w:p>
    <w:p w:rsidR="006D4FF6" w:rsidRPr="006D6EC0" w:rsidRDefault="006D4FF6" w:rsidP="006D4FF6">
      <w:pPr>
        <w:ind w:left="270"/>
        <w:rPr>
          <w:b/>
          <w:sz w:val="20"/>
          <w:szCs w:val="22"/>
          <w:u w:val="single"/>
        </w:rPr>
      </w:pPr>
      <w:r w:rsidRPr="006D6EC0">
        <w:rPr>
          <w:sz w:val="22"/>
        </w:rPr>
        <w:t>Information regarding the reporting of sexual violence and the resources that are available to victims of sexual violence is set forth at: www.campbellsville.edu/titleIX</w:t>
      </w:r>
    </w:p>
    <w:p w:rsidR="006D4FF6" w:rsidRPr="006D6EC0" w:rsidRDefault="006D4FF6" w:rsidP="006D4FF6">
      <w:pPr>
        <w:ind w:left="270"/>
        <w:rPr>
          <w:b/>
          <w:sz w:val="22"/>
          <w:szCs w:val="22"/>
          <w:u w:val="single"/>
        </w:rPr>
      </w:pPr>
    </w:p>
    <w:p w:rsidR="006D4FF6" w:rsidRPr="00AD7565" w:rsidRDefault="006D4FF6" w:rsidP="006D4FF6">
      <w:pPr>
        <w:ind w:left="270"/>
        <w:rPr>
          <w:bCs/>
          <w:spacing w:val="-4"/>
          <w:sz w:val="22"/>
          <w:szCs w:val="22"/>
        </w:rPr>
      </w:pPr>
      <w:r w:rsidRPr="00AD7565">
        <w:rPr>
          <w:b/>
          <w:bCs/>
          <w:spacing w:val="-4"/>
          <w:sz w:val="22"/>
          <w:szCs w:val="22"/>
          <w:u w:val="single"/>
        </w:rPr>
        <w:t>CELL PHONES:</w:t>
      </w:r>
      <w:r w:rsidRPr="00AD7565">
        <w:rPr>
          <w:bCs/>
          <w:spacing w:val="-4"/>
          <w:sz w:val="22"/>
          <w:szCs w:val="22"/>
        </w:rPr>
        <w:t xml:space="preserve"> Cell phones need to be turned off during class time or at the very least on silent.  You should never text, email, face book, or tweet during class (or check these accounts).  Please let the instructor know ahead of time if you have any needs/emergencies which</w:t>
      </w:r>
      <w:r>
        <w:rPr>
          <w:bCs/>
          <w:spacing w:val="-4"/>
          <w:sz w:val="22"/>
          <w:szCs w:val="22"/>
        </w:rPr>
        <w:t xml:space="preserve"> require</w:t>
      </w:r>
      <w:r w:rsidRPr="00AD7565">
        <w:rPr>
          <w:bCs/>
          <w:spacing w:val="-4"/>
          <w:sz w:val="22"/>
          <w:szCs w:val="22"/>
        </w:rPr>
        <w:t xml:space="preserve"> you to check your cell phone.  Students are expected to be engaged in class.  Students will be notified by the instructor if he/she is using their cell phone in excess during class time and given a warning that further use of the phone during class will count as an absence.  </w:t>
      </w:r>
    </w:p>
    <w:p w:rsidR="006D4FF6" w:rsidRPr="00AD7565" w:rsidRDefault="006D4FF6" w:rsidP="006D4FF6">
      <w:pPr>
        <w:ind w:left="270"/>
        <w:rPr>
          <w:b/>
          <w:bCs/>
          <w:spacing w:val="-4"/>
          <w:sz w:val="22"/>
          <w:szCs w:val="22"/>
          <w:u w:val="single"/>
        </w:rPr>
      </w:pPr>
    </w:p>
    <w:p w:rsidR="006D4FF6" w:rsidRPr="005B5378" w:rsidRDefault="006D4FF6" w:rsidP="006D4FF6">
      <w:pPr>
        <w:ind w:left="270"/>
        <w:rPr>
          <w:sz w:val="22"/>
          <w:szCs w:val="22"/>
        </w:rPr>
      </w:pPr>
      <w:r w:rsidRPr="00AD7565">
        <w:rPr>
          <w:b/>
          <w:bCs/>
          <w:spacing w:val="-4"/>
          <w:sz w:val="22"/>
          <w:szCs w:val="22"/>
          <w:u w:val="single"/>
        </w:rPr>
        <w:t>CONFIDENTIALITY</w:t>
      </w:r>
      <w:r w:rsidRPr="00AD7565">
        <w:rPr>
          <w:b/>
          <w:bCs/>
          <w:spacing w:val="-4"/>
          <w:sz w:val="22"/>
          <w:szCs w:val="22"/>
        </w:rPr>
        <w:t xml:space="preserve"> </w:t>
      </w:r>
      <w:r w:rsidRPr="00AD7565">
        <w:rPr>
          <w:spacing w:val="-4"/>
          <w:sz w:val="22"/>
          <w:szCs w:val="22"/>
        </w:rPr>
        <w:t>of child</w:t>
      </w:r>
      <w:r w:rsidRPr="005B5378">
        <w:rPr>
          <w:spacing w:val="-4"/>
          <w:sz w:val="22"/>
          <w:szCs w:val="22"/>
        </w:rPr>
        <w:t xml:space="preserve">ren being observed must be strictly adhered to at all times.  </w:t>
      </w:r>
      <w:r w:rsidRPr="005B5378">
        <w:rPr>
          <w:b/>
          <w:bCs/>
          <w:spacing w:val="-4"/>
          <w:sz w:val="22"/>
          <w:szCs w:val="22"/>
        </w:rPr>
        <w:t>NEVER</w:t>
      </w:r>
      <w:r w:rsidRPr="005B5378">
        <w:rPr>
          <w:spacing w:val="-4"/>
          <w:sz w:val="22"/>
          <w:szCs w:val="22"/>
        </w:rPr>
        <w:t xml:space="preserve"> mention children’s real names </w:t>
      </w:r>
      <w:r w:rsidRPr="005B5378">
        <w:rPr>
          <w:b/>
          <w:i/>
          <w:spacing w:val="-4"/>
          <w:sz w:val="22"/>
          <w:szCs w:val="22"/>
          <w:u w:val="single"/>
        </w:rPr>
        <w:t>when discussing/sharing in online forum</w:t>
      </w:r>
      <w:r w:rsidRPr="005B5378">
        <w:rPr>
          <w:spacing w:val="-4"/>
          <w:sz w:val="22"/>
          <w:szCs w:val="22"/>
        </w:rPr>
        <w:t xml:space="preserve"> or with anyone else in the community, school, etc.  Children, parents, and teachers must be protected!  Violation of this right of children and families can cause you legal problems, loss of job, etc.</w:t>
      </w:r>
      <w:r w:rsidRPr="005B5378">
        <w:rPr>
          <w:spacing w:val="-4"/>
          <w:sz w:val="22"/>
          <w:szCs w:val="22"/>
        </w:rPr>
        <w:cr/>
      </w:r>
      <w:r w:rsidRPr="005B5378">
        <w:rPr>
          <w:sz w:val="22"/>
          <w:szCs w:val="22"/>
        </w:rPr>
        <w:cr/>
        <w:t>A parental permission form must be signed before administering any formal assessment procedure or videotaping/photographing children.</w:t>
      </w:r>
      <w:r w:rsidRPr="005B5378">
        <w:rPr>
          <w:sz w:val="22"/>
          <w:szCs w:val="22"/>
        </w:rPr>
        <w:cr/>
      </w:r>
    </w:p>
    <w:p w:rsidR="006D4FF6" w:rsidRDefault="006D4FF6" w:rsidP="006D4FF6">
      <w:pPr>
        <w:ind w:left="270"/>
        <w:rPr>
          <w:sz w:val="22"/>
          <w:szCs w:val="22"/>
        </w:rPr>
      </w:pPr>
      <w:r w:rsidRPr="00AD7565">
        <w:rPr>
          <w:b/>
          <w:bCs/>
          <w:spacing w:val="-4"/>
          <w:sz w:val="22"/>
          <w:szCs w:val="22"/>
          <w:u w:val="single"/>
        </w:rPr>
        <w:t>DISPOSITIONS:</w:t>
      </w:r>
      <w:r w:rsidRPr="00AD7565">
        <w:rPr>
          <w:bCs/>
          <w:spacing w:val="-4"/>
          <w:sz w:val="22"/>
          <w:szCs w:val="22"/>
        </w:rPr>
        <w:t xml:space="preserve">  </w:t>
      </w:r>
      <w:r w:rsidRPr="00AD7565">
        <w:rPr>
          <w:sz w:val="22"/>
          <w:szCs w:val="22"/>
        </w:rPr>
        <w:t xml:space="preserve">Course instructors complete a Disposition Evaluation for </w:t>
      </w:r>
      <w:r>
        <w:rPr>
          <w:sz w:val="22"/>
          <w:szCs w:val="22"/>
        </w:rPr>
        <w:t>a</w:t>
      </w:r>
      <w:r w:rsidRPr="00AD7565">
        <w:rPr>
          <w:sz w:val="22"/>
          <w:szCs w:val="22"/>
        </w:rPr>
        <w:t xml:space="preserve"> student </w:t>
      </w:r>
      <w:r>
        <w:rPr>
          <w:sz w:val="22"/>
          <w:szCs w:val="22"/>
        </w:rPr>
        <w:t xml:space="preserve">who demonstrates </w:t>
      </w:r>
      <w:r w:rsidRPr="000E42DA">
        <w:rPr>
          <w:b/>
          <w:i/>
          <w:sz w:val="22"/>
          <w:szCs w:val="22"/>
        </w:rPr>
        <w:t>ineffective</w:t>
      </w:r>
      <w:r>
        <w:rPr>
          <w:sz w:val="22"/>
          <w:szCs w:val="22"/>
        </w:rPr>
        <w:t xml:space="preserve"> practices in any of the five evaluation areas: Professional Services, Professional Ethics, Professional Responsibilities, Professional Communication, or Clinical Field Experiences. Students will be told by the instructor when a Disposition Evaluation is submitted to the School of Education. A copy will also be provided to the student. The Disposition will be placed in the student’s file. An incident report will be filed if demonstration of the ineffective Disposition continues, which will require a meeting with the Chair of the Undergraduate Programs to prepare an intervention plan. Failure to resolve disposition issues can result in dismissal from the program.</w:t>
      </w:r>
    </w:p>
    <w:p w:rsidR="006D4FF6" w:rsidRPr="00AD7565" w:rsidRDefault="006D4FF6" w:rsidP="006D4FF6">
      <w:pPr>
        <w:ind w:left="270"/>
        <w:rPr>
          <w:sz w:val="22"/>
          <w:szCs w:val="22"/>
        </w:rPr>
      </w:pPr>
    </w:p>
    <w:p w:rsidR="006D4FF6" w:rsidRPr="00D91446" w:rsidRDefault="006D4FF6" w:rsidP="006D4FF6">
      <w:pPr>
        <w:ind w:left="270"/>
        <w:rPr>
          <w:sz w:val="22"/>
          <w:szCs w:val="22"/>
        </w:rPr>
      </w:pPr>
      <w:r>
        <w:rPr>
          <w:b/>
          <w:sz w:val="22"/>
          <w:szCs w:val="22"/>
          <w:u w:val="single"/>
        </w:rPr>
        <w:t xml:space="preserve">SECURITY INFORMATION: </w:t>
      </w:r>
      <w:r>
        <w:rPr>
          <w:sz w:val="22"/>
          <w:szCs w:val="22"/>
        </w:rPr>
        <w:t>For your safety we ask that you place these phone numbers in your cell phone in order to call for HELP: If on Campbellsville Main Campus call 270-403-3611. All others call 911.</w:t>
      </w:r>
    </w:p>
    <w:p w:rsidR="006D4FF6" w:rsidRDefault="006D4FF6" w:rsidP="006D4FF6">
      <w:pPr>
        <w:ind w:left="270"/>
        <w:rPr>
          <w:b/>
          <w:sz w:val="22"/>
          <w:szCs w:val="22"/>
          <w:u w:val="single"/>
        </w:rPr>
      </w:pPr>
    </w:p>
    <w:p w:rsidR="006D4FF6" w:rsidRPr="00AD7565" w:rsidRDefault="006D4FF6" w:rsidP="006D4FF6">
      <w:pPr>
        <w:ind w:left="270"/>
        <w:rPr>
          <w:sz w:val="22"/>
          <w:szCs w:val="22"/>
        </w:rPr>
      </w:pPr>
      <w:r w:rsidRPr="00AD7565">
        <w:rPr>
          <w:b/>
          <w:sz w:val="22"/>
          <w:szCs w:val="22"/>
          <w:u w:val="single"/>
        </w:rPr>
        <w:t>INCLEMENT WEATHER POLICY:</w:t>
      </w:r>
      <w:r w:rsidRPr="00AD7565">
        <w:rPr>
          <w:sz w:val="22"/>
          <w:szCs w:val="22"/>
        </w:rPr>
        <w:t xml:space="preserve"> In case of inclement weather inclement weather, you may go to Campbellsville University’s Web site at </w:t>
      </w:r>
      <w:hyperlink r:id="rId12" w:history="1">
        <w:r w:rsidRPr="00AD7565">
          <w:rPr>
            <w:rStyle w:val="Hyperlink"/>
            <w:sz w:val="22"/>
            <w:szCs w:val="22"/>
          </w:rPr>
          <w:t>www.campbellsville.edu</w:t>
        </w:r>
      </w:hyperlink>
      <w:r w:rsidRPr="00AD7565">
        <w:rPr>
          <w:sz w:val="22"/>
          <w:szCs w:val="22"/>
        </w:rPr>
        <w:t xml:space="preserve">. </w:t>
      </w:r>
    </w:p>
    <w:p w:rsidR="006D4FF6" w:rsidRPr="00AD7565" w:rsidRDefault="006D4FF6" w:rsidP="006D4FF6">
      <w:pPr>
        <w:ind w:left="270"/>
        <w:rPr>
          <w:sz w:val="22"/>
          <w:szCs w:val="22"/>
        </w:rPr>
      </w:pPr>
    </w:p>
    <w:p w:rsidR="006D4FF6" w:rsidRPr="005B5378" w:rsidRDefault="006D4FF6" w:rsidP="006D4FF6">
      <w:pPr>
        <w:ind w:left="270"/>
        <w:rPr>
          <w:sz w:val="22"/>
          <w:szCs w:val="22"/>
        </w:rPr>
      </w:pPr>
      <w:r w:rsidRPr="00AD7565">
        <w:rPr>
          <w:b/>
          <w:bCs/>
          <w:sz w:val="22"/>
          <w:szCs w:val="22"/>
          <w:u w:val="single"/>
        </w:rPr>
        <w:t>SCORING CAP 3 PORTFOLIO ARTIFACTS:</w:t>
      </w:r>
      <w:r w:rsidRPr="005B5378">
        <w:rPr>
          <w:bCs/>
          <w:sz w:val="22"/>
          <w:szCs w:val="22"/>
        </w:rPr>
        <w:t xml:space="preserve">  </w:t>
      </w:r>
      <w:r w:rsidRPr="005B5378">
        <w:rPr>
          <w:sz w:val="22"/>
          <w:szCs w:val="22"/>
        </w:rPr>
        <w:t xml:space="preserve">CAP 3 portfolio artifacts must have a score of 2 or 3 to receive a pass for the course and for the eventual CAP 3 portfolio.  A score of “1” indicates the </w:t>
      </w:r>
      <w:r w:rsidRPr="005B5378">
        <w:rPr>
          <w:sz w:val="22"/>
          <w:szCs w:val="22"/>
        </w:rPr>
        <w:lastRenderedPageBreak/>
        <w:t xml:space="preserve">piece is not portfolio ready.  Students must re-do a “1” score on an artifact in order to receive credit for that assignment in the course.  Students can still pass the course, but a “1” score will likely impact the grade received in the course. Students will be able to continue to work on their portfolio artifact after the end of the course –assuming they will want all artifacts to receive a score of “3.” </w:t>
      </w:r>
      <w:r w:rsidRPr="005B5378">
        <w:rPr>
          <w:b/>
          <w:bCs/>
          <w:sz w:val="22"/>
          <w:szCs w:val="22"/>
          <w:u w:val="single"/>
        </w:rPr>
        <w:t>Course instructors will not be asked to “re-score” an artifact that is submitted after the conclusion of the class.</w:t>
      </w:r>
    </w:p>
    <w:p w:rsidR="006D4FF6" w:rsidRPr="005B5378" w:rsidRDefault="006D4FF6" w:rsidP="006D4FF6">
      <w:pPr>
        <w:ind w:left="270"/>
        <w:rPr>
          <w:sz w:val="22"/>
          <w:szCs w:val="22"/>
        </w:rPr>
      </w:pPr>
    </w:p>
    <w:p w:rsidR="006D4FF6" w:rsidRPr="005B5378" w:rsidRDefault="006D4FF6" w:rsidP="006D4FF6">
      <w:pPr>
        <w:pStyle w:val="ListParagraph"/>
        <w:ind w:left="270"/>
        <w:rPr>
          <w:sz w:val="22"/>
          <w:szCs w:val="22"/>
        </w:rPr>
      </w:pPr>
      <w:r w:rsidRPr="005B5378">
        <w:rPr>
          <w:sz w:val="22"/>
          <w:szCs w:val="22"/>
        </w:rPr>
        <w:t xml:space="preserve">When students complete the course, the artifacts will be stored </w:t>
      </w:r>
      <w:r>
        <w:rPr>
          <w:sz w:val="22"/>
          <w:szCs w:val="22"/>
        </w:rPr>
        <w:t>on a designated flash drive</w:t>
      </w:r>
      <w:r w:rsidRPr="005B5378">
        <w:rPr>
          <w:sz w:val="22"/>
          <w:szCs w:val="22"/>
        </w:rPr>
        <w:t xml:space="preserve">. Students may select artifacts from this course for the CAP 3 e-portfolio.  The scoring rubric completed in the course will not migrate with the artifact. This gives students opportunities to fix those artifacts after the course.   </w:t>
      </w:r>
    </w:p>
    <w:p w:rsidR="006D4FF6" w:rsidRDefault="006D4FF6" w:rsidP="006D4FF6">
      <w:pPr>
        <w:tabs>
          <w:tab w:val="left" w:pos="270"/>
        </w:tabs>
        <w:ind w:left="270"/>
        <w:rPr>
          <w:b/>
          <w:bCs/>
          <w:color w:val="212121"/>
          <w:sz w:val="22"/>
          <w:szCs w:val="22"/>
          <w:u w:val="single"/>
        </w:rPr>
      </w:pPr>
    </w:p>
    <w:p w:rsidR="006D4FF6" w:rsidRPr="00337822" w:rsidRDefault="006D4FF6" w:rsidP="006D4FF6">
      <w:pPr>
        <w:tabs>
          <w:tab w:val="left" w:pos="270"/>
        </w:tabs>
        <w:ind w:left="270"/>
        <w:rPr>
          <w:color w:val="212121"/>
          <w:sz w:val="22"/>
          <w:szCs w:val="22"/>
        </w:rPr>
      </w:pPr>
      <w:r w:rsidRPr="00337822">
        <w:rPr>
          <w:b/>
          <w:bCs/>
          <w:color w:val="212121"/>
          <w:sz w:val="22"/>
          <w:szCs w:val="22"/>
          <w:u w:val="single"/>
        </w:rPr>
        <w:t xml:space="preserve">Satisfactory Academic Standards </w:t>
      </w:r>
      <w:r w:rsidRPr="00337822">
        <w:rPr>
          <w:b/>
          <w:bCs/>
          <w:i/>
          <w:iCs/>
          <w:color w:val="212121"/>
          <w:sz w:val="22"/>
          <w:szCs w:val="22"/>
          <w:u w:val="single"/>
        </w:rPr>
        <w:t>(SAP)</w:t>
      </w:r>
      <w:r w:rsidRPr="00337822">
        <w:rPr>
          <w:rFonts w:ascii="Arial" w:hAnsi="Arial" w:cs="Arial"/>
          <w:b/>
          <w:bCs/>
          <w:i/>
          <w:iCs/>
          <w:color w:val="212121"/>
          <w:sz w:val="22"/>
          <w:szCs w:val="22"/>
        </w:rPr>
        <w:t> </w:t>
      </w:r>
      <w:r w:rsidRPr="00337822">
        <w:rPr>
          <w:i/>
          <w:iCs/>
          <w:color w:val="212121"/>
          <w:sz w:val="22"/>
          <w:szCs w:val="22"/>
        </w:rPr>
        <w:t>In order to be eligible to receive financial aid, a student is required to have met certain standards of satisfactory academic progress (SAP) during his or her previous attendance, whether or not financial aid was received.  </w:t>
      </w:r>
      <w:r w:rsidRPr="00337822">
        <w:rPr>
          <w:color w:val="000000"/>
          <w:sz w:val="22"/>
          <w:szCs w:val="22"/>
        </w:rPr>
        <w:t xml:space="preserve"> </w:t>
      </w:r>
    </w:p>
    <w:p w:rsidR="006D4FF6" w:rsidRPr="00337822" w:rsidRDefault="006D4FF6" w:rsidP="006D4FF6">
      <w:pPr>
        <w:numPr>
          <w:ilvl w:val="1"/>
          <w:numId w:val="19"/>
        </w:numPr>
        <w:tabs>
          <w:tab w:val="left" w:pos="720"/>
        </w:tabs>
        <w:ind w:left="720" w:hanging="180"/>
        <w:rPr>
          <w:color w:val="212121"/>
          <w:sz w:val="22"/>
          <w:szCs w:val="22"/>
        </w:rPr>
      </w:pPr>
      <w:r w:rsidRPr="00337822">
        <w:rPr>
          <w:i/>
          <w:iCs/>
          <w:color w:val="212121"/>
          <w:sz w:val="22"/>
          <w:szCs w:val="22"/>
        </w:rPr>
        <w:t>​A student is required to complete sixty-seven percent (67%) of all cumulative credits attempted (number of hours successfully completed divided by the number of hours attempted). Successful completion would be grades of A, B, C, D, or Pass; unsuccessful grades would be E, F, W, Z or Incomplete.​</w:t>
      </w:r>
    </w:p>
    <w:p w:rsidR="006D4FF6" w:rsidRPr="00337822" w:rsidRDefault="006D4FF6" w:rsidP="006D4FF6">
      <w:pPr>
        <w:numPr>
          <w:ilvl w:val="1"/>
          <w:numId w:val="19"/>
        </w:numPr>
        <w:tabs>
          <w:tab w:val="left" w:pos="720"/>
        </w:tabs>
        <w:ind w:left="720" w:hanging="180"/>
        <w:rPr>
          <w:color w:val="212121"/>
          <w:sz w:val="22"/>
          <w:szCs w:val="22"/>
        </w:rPr>
      </w:pPr>
      <w:r w:rsidRPr="00337822">
        <w:rPr>
          <w:color w:val="212121"/>
          <w:sz w:val="22"/>
          <w:szCs w:val="22"/>
        </w:rPr>
        <w:t>A student is required to meet a minimum cumulative grade point average.  On a 4-point scale for Grade Point Average (GPA) it is required a student have a 2.0 grade point average after each semester.</w:t>
      </w:r>
    </w:p>
    <w:p w:rsidR="006D4FF6" w:rsidRPr="00337822" w:rsidRDefault="006D4FF6" w:rsidP="006D4FF6">
      <w:pPr>
        <w:numPr>
          <w:ilvl w:val="1"/>
          <w:numId w:val="19"/>
        </w:numPr>
        <w:tabs>
          <w:tab w:val="left" w:pos="720"/>
        </w:tabs>
        <w:ind w:left="720" w:hanging="180"/>
        <w:rPr>
          <w:color w:val="212121"/>
          <w:sz w:val="22"/>
          <w:szCs w:val="22"/>
        </w:rPr>
      </w:pPr>
      <w:r w:rsidRPr="00337822">
        <w:rPr>
          <w:color w:val="212121"/>
          <w:sz w:val="22"/>
          <w:szCs w:val="22"/>
        </w:rPr>
        <w:t>Students are expected to complete their degree/diploma/certificate program within a Maximum Time Frame (MTF) of 150% of the required number of credit hours to graduate. (e.g., programs requiring 72 credits will have a 108 credit maximum). </w:t>
      </w:r>
    </w:p>
    <w:p w:rsidR="006D4FF6" w:rsidRPr="0098476E" w:rsidRDefault="006D4FF6" w:rsidP="006D4FF6">
      <w:pPr>
        <w:numPr>
          <w:ilvl w:val="1"/>
          <w:numId w:val="19"/>
        </w:numPr>
        <w:tabs>
          <w:tab w:val="left" w:pos="720"/>
        </w:tabs>
        <w:ind w:left="720" w:hanging="180"/>
        <w:rPr>
          <w:color w:val="212121"/>
          <w:sz w:val="22"/>
          <w:szCs w:val="22"/>
          <w:highlight w:val="yellow"/>
        </w:rPr>
      </w:pPr>
      <w:r w:rsidRPr="00337822">
        <w:rPr>
          <w:b/>
          <w:bCs/>
          <w:i/>
          <w:iCs/>
          <w:color w:val="212121"/>
          <w:sz w:val="22"/>
          <w:szCs w:val="22"/>
        </w:rPr>
        <w:t>It is the students’ responsibility to contact the Financial Aid Office about their Satisfactory Academic Progress status.</w:t>
      </w:r>
      <w:r w:rsidRPr="00337822">
        <w:rPr>
          <w:i/>
          <w:iCs/>
          <w:color w:val="212121"/>
          <w:sz w:val="22"/>
          <w:szCs w:val="22"/>
        </w:rPr>
        <w:t> </w:t>
      </w:r>
      <w:r w:rsidRPr="00AA226D">
        <w:rPr>
          <w:b/>
          <w:bCs/>
          <w:i/>
          <w:iCs/>
          <w:color w:val="000000"/>
          <w:sz w:val="22"/>
          <w:szCs w:val="22"/>
          <w:highlight w:val="yellow"/>
          <w:shd w:val="clear" w:color="auto" w:fill="FFFFFF"/>
        </w:rPr>
        <w:t>Withdrawing after the first week of class or taking in incomplete in a course may affect your continued access to financial aid.</w:t>
      </w:r>
    </w:p>
    <w:p w:rsidR="006D4FF6" w:rsidRDefault="006D4FF6" w:rsidP="006D4FF6">
      <w:pPr>
        <w:jc w:val="center"/>
        <w:rPr>
          <w:b/>
          <w:sz w:val="26"/>
          <w:szCs w:val="26"/>
        </w:rPr>
      </w:pPr>
    </w:p>
    <w:tbl>
      <w:tblPr>
        <w:tblpPr w:leftFromText="180" w:rightFromText="180" w:vertAnchor="text" w:horzAnchor="margin" w:tblpY="-25"/>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2"/>
      </w:tblGrid>
      <w:tr w:rsidR="006D4FF6" w:rsidRPr="00E33A93" w:rsidTr="00A95F3F">
        <w:trPr>
          <w:trHeight w:val="6213"/>
        </w:trPr>
        <w:tc>
          <w:tcPr>
            <w:tcW w:w="10092" w:type="dxa"/>
            <w:tcBorders>
              <w:top w:val="single" w:sz="36" w:space="0" w:color="auto"/>
              <w:left w:val="single" w:sz="36" w:space="0" w:color="auto"/>
              <w:bottom w:val="single" w:sz="36" w:space="0" w:color="auto"/>
              <w:right w:val="single" w:sz="36" w:space="0" w:color="auto"/>
            </w:tcBorders>
            <w:shd w:val="clear" w:color="auto" w:fill="FFF2CC"/>
          </w:tcPr>
          <w:p w:rsidR="006D4FF6" w:rsidRPr="00E33A93" w:rsidRDefault="006D4FF6" w:rsidP="00A95F3F">
            <w:pPr>
              <w:jc w:val="center"/>
              <w:rPr>
                <w:rFonts w:ascii="Calibri" w:hAnsi="Calibri"/>
                <w:sz w:val="22"/>
                <w:szCs w:val="22"/>
              </w:rPr>
            </w:pPr>
          </w:p>
          <w:p w:rsidR="006D4FF6" w:rsidRPr="00E33A93" w:rsidRDefault="006D4FF6" w:rsidP="00A95F3F">
            <w:pPr>
              <w:jc w:val="center"/>
              <w:rPr>
                <w:rFonts w:ascii="Calibri" w:hAnsi="Calibri"/>
                <w:b/>
                <w:bCs/>
                <w:sz w:val="28"/>
                <w:szCs w:val="28"/>
                <w:u w:val="single"/>
              </w:rPr>
            </w:pPr>
            <w:r w:rsidRPr="00E33A93">
              <w:rPr>
                <w:rFonts w:ascii="Calibri" w:hAnsi="Calibri"/>
                <w:b/>
                <w:bCs/>
                <w:sz w:val="28"/>
                <w:szCs w:val="28"/>
                <w:u w:val="single"/>
              </w:rPr>
              <w:t>Learn more about CU School of Education</w:t>
            </w:r>
          </w:p>
          <w:p w:rsidR="006D4FF6" w:rsidRPr="00E33A93" w:rsidRDefault="006D4FF6" w:rsidP="00A95F3F">
            <w:pPr>
              <w:jc w:val="center"/>
              <w:rPr>
                <w:rFonts w:ascii="Calibri" w:hAnsi="Calibri"/>
                <w:b/>
                <w:bCs/>
                <w:sz w:val="28"/>
                <w:szCs w:val="28"/>
                <w:u w:val="single"/>
              </w:rPr>
            </w:pPr>
            <w:r w:rsidRPr="00E33A93">
              <w:rPr>
                <w:rFonts w:ascii="Calibri" w:hAnsi="Calibri"/>
                <w:b/>
                <w:bCs/>
                <w:sz w:val="28"/>
                <w:szCs w:val="28"/>
                <w:u w:val="single"/>
              </w:rPr>
              <w:t>International Learning Opportunity in Belize</w:t>
            </w:r>
          </w:p>
          <w:p w:rsidR="006D4FF6" w:rsidRPr="00B5092E" w:rsidRDefault="006D4FF6" w:rsidP="00A95F3F">
            <w:pPr>
              <w:rPr>
                <w:rFonts w:ascii="Calibri" w:hAnsi="Calibri"/>
                <w:bCs/>
                <w:i/>
                <w:sz w:val="16"/>
                <w:szCs w:val="16"/>
                <w:u w:val="single"/>
              </w:rPr>
            </w:pPr>
          </w:p>
          <w:p w:rsidR="006D4FF6" w:rsidRDefault="006D4FF6" w:rsidP="00A95F3F">
            <w:pPr>
              <w:jc w:val="center"/>
              <w:rPr>
                <w:rFonts w:ascii="Calibri" w:hAnsi="Calibri"/>
                <w:b/>
                <w:sz w:val="28"/>
                <w:szCs w:val="28"/>
              </w:rPr>
            </w:pPr>
            <w:r w:rsidRPr="00B5092E">
              <w:rPr>
                <w:rFonts w:ascii="Calibri" w:hAnsi="Calibri"/>
                <w:b/>
                <w:bCs/>
                <w:sz w:val="28"/>
                <w:szCs w:val="28"/>
              </w:rPr>
              <w:t>Belize Cultural Immersion Field Experience:</w:t>
            </w:r>
          </w:p>
          <w:p w:rsidR="006D4FF6" w:rsidRPr="00B5092E" w:rsidRDefault="006D4FF6" w:rsidP="00A95F3F">
            <w:pPr>
              <w:jc w:val="center"/>
              <w:rPr>
                <w:rFonts w:ascii="Calibri" w:hAnsi="Calibri"/>
                <w:sz w:val="28"/>
                <w:szCs w:val="28"/>
              </w:rPr>
            </w:pPr>
            <w:r w:rsidRPr="00B5092E">
              <w:rPr>
                <w:rFonts w:ascii="Calibri" w:hAnsi="Calibri"/>
                <w:b/>
                <w:sz w:val="28"/>
                <w:szCs w:val="28"/>
              </w:rPr>
              <w:t xml:space="preserve">March </w:t>
            </w:r>
            <w:r>
              <w:rPr>
                <w:rFonts w:ascii="Calibri" w:hAnsi="Calibri"/>
                <w:b/>
                <w:sz w:val="28"/>
                <w:szCs w:val="28"/>
              </w:rPr>
              <w:t>9</w:t>
            </w:r>
            <w:r w:rsidRPr="00B5092E">
              <w:rPr>
                <w:rFonts w:ascii="Calibri" w:hAnsi="Calibri"/>
                <w:b/>
                <w:sz w:val="28"/>
                <w:szCs w:val="28"/>
              </w:rPr>
              <w:t xml:space="preserve"> – 2</w:t>
            </w:r>
            <w:r>
              <w:rPr>
                <w:rFonts w:ascii="Calibri" w:hAnsi="Calibri"/>
                <w:b/>
                <w:sz w:val="28"/>
                <w:szCs w:val="28"/>
              </w:rPr>
              <w:t>0</w:t>
            </w:r>
            <w:r w:rsidRPr="00B5092E">
              <w:rPr>
                <w:rFonts w:ascii="Calibri" w:hAnsi="Calibri"/>
                <w:b/>
                <w:bCs/>
                <w:sz w:val="28"/>
                <w:szCs w:val="28"/>
              </w:rPr>
              <w:t>, 201</w:t>
            </w:r>
            <w:r>
              <w:rPr>
                <w:rFonts w:ascii="Calibri" w:hAnsi="Calibri"/>
                <w:b/>
                <w:bCs/>
                <w:sz w:val="28"/>
                <w:szCs w:val="28"/>
              </w:rPr>
              <w:t>7</w:t>
            </w:r>
            <w:r w:rsidRPr="00B5092E">
              <w:rPr>
                <w:rFonts w:ascii="Calibri" w:hAnsi="Calibri"/>
                <w:b/>
                <w:bCs/>
                <w:sz w:val="28"/>
                <w:szCs w:val="28"/>
              </w:rPr>
              <w:t xml:space="preserve"> Spring Break</w:t>
            </w:r>
            <w:r w:rsidRPr="00B5092E">
              <w:rPr>
                <w:rFonts w:ascii="Calibri" w:hAnsi="Calibri"/>
                <w:sz w:val="28"/>
                <w:szCs w:val="28"/>
              </w:rPr>
              <w:t>.</w:t>
            </w:r>
          </w:p>
          <w:p w:rsidR="006D4FF6" w:rsidRPr="00B5092E" w:rsidRDefault="006D4FF6" w:rsidP="00A95F3F">
            <w:pPr>
              <w:rPr>
                <w:rFonts w:ascii="Calibri" w:hAnsi="Calibri"/>
                <w:b/>
                <w:sz w:val="28"/>
                <w:szCs w:val="28"/>
              </w:rPr>
            </w:pPr>
          </w:p>
          <w:p w:rsidR="006D4FF6" w:rsidRDefault="006D4FF6" w:rsidP="00A95F3F">
            <w:pPr>
              <w:jc w:val="center"/>
              <w:rPr>
                <w:rFonts w:ascii="Calibri" w:hAnsi="Calibri"/>
                <w:sz w:val="28"/>
                <w:szCs w:val="28"/>
              </w:rPr>
            </w:pPr>
            <w:r w:rsidRPr="00B5092E">
              <w:rPr>
                <w:rFonts w:ascii="Calibri" w:hAnsi="Calibri"/>
                <w:sz w:val="28"/>
                <w:szCs w:val="28"/>
              </w:rPr>
              <w:t>Check the CU Education Web page</w:t>
            </w:r>
            <w:r>
              <w:rPr>
                <w:rFonts w:ascii="Calibri" w:hAnsi="Calibri"/>
                <w:sz w:val="28"/>
                <w:szCs w:val="28"/>
              </w:rPr>
              <w:t xml:space="preserve"> for pictures and updates</w:t>
            </w:r>
          </w:p>
          <w:p w:rsidR="006D4FF6" w:rsidRDefault="006D4FF6" w:rsidP="00A95F3F">
            <w:pPr>
              <w:jc w:val="center"/>
              <w:rPr>
                <w:rFonts w:ascii="Calibri" w:hAnsi="Calibri"/>
                <w:sz w:val="28"/>
                <w:szCs w:val="28"/>
              </w:rPr>
            </w:pPr>
            <w:r w:rsidRPr="00B5092E">
              <w:rPr>
                <w:rFonts w:ascii="Calibri" w:hAnsi="Calibri"/>
                <w:sz w:val="28"/>
                <w:szCs w:val="28"/>
              </w:rPr>
              <w:t>http://www.campbellsville.edu/early-childhood-education</w:t>
            </w:r>
          </w:p>
          <w:p w:rsidR="006D4FF6" w:rsidRDefault="006D4FF6" w:rsidP="00A95F3F">
            <w:pPr>
              <w:jc w:val="center"/>
              <w:rPr>
                <w:rFonts w:ascii="Calibri" w:hAnsi="Calibri"/>
              </w:rPr>
            </w:pPr>
          </w:p>
          <w:p w:rsidR="006D4FF6" w:rsidRPr="005C74F1" w:rsidRDefault="006D4FF6" w:rsidP="00A95F3F">
            <w:pPr>
              <w:jc w:val="center"/>
              <w:rPr>
                <w:rFonts w:ascii="Calibri" w:hAnsi="Calibri"/>
                <w:b/>
                <w:sz w:val="28"/>
                <w:szCs w:val="28"/>
                <w:highlight w:val="yellow"/>
              </w:rPr>
            </w:pPr>
            <w:r w:rsidRPr="006E1D75">
              <w:rPr>
                <w:rFonts w:ascii="Calibri" w:hAnsi="Calibri"/>
                <w:b/>
                <w:sz w:val="28"/>
                <w:szCs w:val="28"/>
                <w:highlight w:val="yellow"/>
              </w:rPr>
              <w:t>Ed</w:t>
            </w:r>
            <w:r w:rsidRPr="005C74F1">
              <w:rPr>
                <w:rFonts w:ascii="Calibri" w:hAnsi="Calibri"/>
                <w:b/>
                <w:sz w:val="28"/>
                <w:szCs w:val="28"/>
                <w:highlight w:val="yellow"/>
              </w:rPr>
              <w:t xml:space="preserve">ucation Learning Abroad: Ireland/Northern Ireland </w:t>
            </w:r>
          </w:p>
          <w:p w:rsidR="006D4FF6" w:rsidRPr="005C74F1" w:rsidRDefault="006D4FF6" w:rsidP="00A95F3F">
            <w:pPr>
              <w:jc w:val="center"/>
              <w:rPr>
                <w:rFonts w:ascii="Calibri" w:hAnsi="Calibri"/>
                <w:b/>
                <w:sz w:val="28"/>
                <w:szCs w:val="28"/>
              </w:rPr>
            </w:pPr>
            <w:r w:rsidRPr="005C74F1">
              <w:rPr>
                <w:rFonts w:ascii="Calibri" w:hAnsi="Calibri"/>
                <w:b/>
                <w:sz w:val="28"/>
                <w:szCs w:val="28"/>
                <w:highlight w:val="yellow"/>
              </w:rPr>
              <w:t>May 25 – June 8 (Early Summer Term)</w:t>
            </w:r>
            <w:r>
              <w:rPr>
                <w:rFonts w:ascii="Calibri" w:hAnsi="Calibri"/>
                <w:b/>
                <w:sz w:val="28"/>
                <w:szCs w:val="28"/>
              </w:rPr>
              <w:t xml:space="preserve"> </w:t>
            </w:r>
          </w:p>
          <w:p w:rsidR="006D4FF6" w:rsidRDefault="006D4FF6" w:rsidP="00A95F3F">
            <w:pPr>
              <w:rPr>
                <w:rFonts w:ascii="Calibri" w:hAnsi="Calibri"/>
                <w:b/>
              </w:rPr>
            </w:pPr>
          </w:p>
          <w:p w:rsidR="006D4FF6" w:rsidRPr="005C74F1" w:rsidRDefault="006D4FF6" w:rsidP="00A95F3F">
            <w:pPr>
              <w:jc w:val="center"/>
              <w:rPr>
                <w:rFonts w:ascii="Calibri" w:hAnsi="Calibri"/>
                <w:b/>
                <w:sz w:val="28"/>
                <w:szCs w:val="28"/>
                <w:highlight w:val="yellow"/>
              </w:rPr>
            </w:pPr>
            <w:r w:rsidRPr="00B5092E">
              <w:rPr>
                <w:rFonts w:ascii="Calibri" w:hAnsi="Calibri"/>
                <w:b/>
                <w:sz w:val="28"/>
                <w:szCs w:val="28"/>
              </w:rPr>
              <w:t xml:space="preserve">Learn details about this opportunity : </w:t>
            </w:r>
            <w:r w:rsidRPr="005C74F1">
              <w:rPr>
                <w:rFonts w:ascii="Calibri" w:hAnsi="Calibri"/>
                <w:b/>
                <w:sz w:val="28"/>
                <w:szCs w:val="28"/>
                <w:highlight w:val="yellow"/>
              </w:rPr>
              <w:t>Contact Dr. Sharon Hundley</w:t>
            </w:r>
          </w:p>
          <w:p w:rsidR="006D4FF6" w:rsidRPr="005C74F1" w:rsidRDefault="003B340C" w:rsidP="00A95F3F">
            <w:pPr>
              <w:jc w:val="center"/>
              <w:rPr>
                <w:rFonts w:ascii="Calibri" w:hAnsi="Calibri"/>
                <w:sz w:val="28"/>
                <w:szCs w:val="28"/>
                <w:highlight w:val="yellow"/>
              </w:rPr>
            </w:pPr>
            <w:hyperlink r:id="rId13" w:history="1">
              <w:r w:rsidR="006D4FF6" w:rsidRPr="005C74F1">
                <w:rPr>
                  <w:rStyle w:val="Hyperlink"/>
                  <w:rFonts w:ascii="Calibri" w:hAnsi="Calibri"/>
                  <w:sz w:val="28"/>
                  <w:szCs w:val="28"/>
                  <w:highlight w:val="yellow"/>
                </w:rPr>
                <w:t>slhundley@campbellsville.edu</w:t>
              </w:r>
            </w:hyperlink>
          </w:p>
          <w:p w:rsidR="006D4FF6" w:rsidRDefault="006D4FF6" w:rsidP="00A95F3F">
            <w:pPr>
              <w:jc w:val="center"/>
              <w:rPr>
                <w:b/>
              </w:rPr>
            </w:pPr>
            <w:r w:rsidRPr="005C74F1">
              <w:rPr>
                <w:rFonts w:ascii="Calibri" w:hAnsi="Calibri"/>
                <w:b/>
                <w:sz w:val="28"/>
                <w:szCs w:val="28"/>
                <w:highlight w:val="yellow"/>
              </w:rPr>
              <w:t>270/789-5503;270/300-7983</w:t>
            </w:r>
            <w:r w:rsidRPr="00B5092E">
              <w:rPr>
                <w:b/>
              </w:rPr>
              <w:t xml:space="preserve"> </w:t>
            </w:r>
          </w:p>
          <w:p w:rsidR="006D4FF6" w:rsidRPr="00335DE6" w:rsidRDefault="003B340C" w:rsidP="00A95F3F">
            <w:pPr>
              <w:jc w:val="center"/>
              <w:rPr>
                <w:b/>
                <w:sz w:val="28"/>
                <w:szCs w:val="28"/>
              </w:rPr>
            </w:pPr>
            <w:hyperlink r:id="rId14" w:history="1">
              <w:r w:rsidR="006D4FF6" w:rsidRPr="005C74F1">
                <w:rPr>
                  <w:rStyle w:val="Hyperlink"/>
                  <w:b/>
                  <w:sz w:val="28"/>
                  <w:szCs w:val="28"/>
                  <w:highlight w:val="yellow"/>
                </w:rPr>
                <w:t>earlychildhood@campbellsville.edu</w:t>
              </w:r>
            </w:hyperlink>
            <w:r w:rsidR="006D4FF6" w:rsidRPr="005C74F1">
              <w:rPr>
                <w:b/>
                <w:sz w:val="28"/>
                <w:szCs w:val="28"/>
              </w:rPr>
              <w:t xml:space="preserve"> </w:t>
            </w:r>
          </w:p>
        </w:tc>
      </w:tr>
    </w:tbl>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jc w:val="center"/>
        <w:rPr>
          <w:b/>
          <w:sz w:val="26"/>
          <w:szCs w:val="26"/>
        </w:rPr>
      </w:pPr>
    </w:p>
    <w:p w:rsidR="006D4FF6" w:rsidRDefault="006D4FF6" w:rsidP="006D4FF6">
      <w:pPr>
        <w:rPr>
          <w:b/>
          <w:sz w:val="26"/>
          <w:szCs w:val="26"/>
        </w:rPr>
      </w:pPr>
    </w:p>
    <w:p w:rsidR="006D4FF6" w:rsidRPr="00DA6ECE" w:rsidRDefault="006D4FF6" w:rsidP="006D4FF6">
      <w:pPr>
        <w:jc w:val="center"/>
        <w:rPr>
          <w:b/>
          <w:sz w:val="26"/>
          <w:szCs w:val="26"/>
        </w:rPr>
      </w:pPr>
      <w:r>
        <w:rPr>
          <w:noProof/>
          <w:sz w:val="22"/>
          <w:szCs w:val="22"/>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5080635</wp:posOffset>
                </wp:positionH>
                <wp:positionV relativeFrom="paragraph">
                  <wp:posOffset>34925</wp:posOffset>
                </wp:positionV>
                <wp:extent cx="45085" cy="45085"/>
                <wp:effectExtent l="13335" t="6350" r="825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6D4FF6" w:rsidRPr="000D4F0E" w:rsidRDefault="006D4FF6" w:rsidP="006D4FF6">
                            <w:pPr>
                              <w:shd w:val="clear" w:color="auto" w:fill="FFFFFF"/>
                              <w:jc w:val="center"/>
                              <w:rPr>
                                <w:color w:val="000000"/>
                                <w:sz w:val="22"/>
                              </w:rPr>
                            </w:pPr>
                          </w:p>
                          <w:p w:rsidR="006D4FF6" w:rsidRPr="000D4F0E" w:rsidRDefault="006D4FF6" w:rsidP="006D4FF6">
                            <w:pPr>
                              <w:shd w:val="clear" w:color="auto" w:fill="FFFFFF"/>
                              <w:rPr>
                                <w:color w:val="000000"/>
                                <w:sz w:val="22"/>
                              </w:rPr>
                            </w:pPr>
                          </w:p>
                          <w:p w:rsidR="006D4FF6" w:rsidRDefault="006D4FF6" w:rsidP="006D4F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05pt;margin-top:2.7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aIwIAAE0EAAAOAAAAZHJzL2Uyb0RvYy54bWysVFGP0zAMfkfiP0R5Z+2qDXbVutOxYwjp&#10;OJDu+AFpmrYRSRySbO349Tjpbjcd8ILoQ2THzmf7s9319agVOQjnJZiKzmc5JcJwaKTpKvrtcfdm&#10;RYkPzDRMgREVPQpPrzevX60HW4oCelCNcARBjC8HW9E+BFtmmee90MzPwAqDxhacZgFV12WNYwOi&#10;a5UVef42G8A11gEX3uPt7WSkm4TftoKHL23rRSCqophbSKdLZx3PbLNmZeeY7SU/pcH+IQvNpMGg&#10;Z6hbFhjZO/kblJbcgYc2zDjoDNpWcpFqwGrm+YtqHnpmRaoFyfH2TJP/f7D8/vDVEdlUtKDEMI0t&#10;ehRjIO9hJEVkZ7C+RKcHi25hxGvscqrU2zvg3z0xsO2Z6cSNczD0gjWY3Ty+zC6eTjg+gtTDZ2gw&#10;DNsHSEBj63SkDskgiI5dOp47E1PheLlY5qslJRwtkxjxWfn01DofPgrQJAoVddj2BM0Odz5Mrk8u&#10;MZIHJZudVCoprqu3ypEDwxHZpS9l/8JNGTJU9GpZLKfq/wqRp+9PEFoGnHUldUVXZydWRs4+mAbT&#10;ZGVgUk0yVqfMicTI28RgGOsRHSOzNTRHpNPBNNO4gyj04H5SMuA8V9T/2DMnKFGfDLbkar5YxAVI&#10;ymL5rkDFXVrqSwszHKEqGiiZxG2YlmZvnex6jDQNgYEbbGMrE8nPWZ3yxplNbTrtV1yKSz15Pf8F&#10;Nr8AAAD//wMAUEsDBBQABgAIAAAAIQDIBuly3gAAAAgBAAAPAAAAZHJzL2Rvd25yZXYueG1sTI/B&#10;TsMwEETvSPyDtUhcUGs30DSEOBVCAtEbtAiubuwmEfY62G4a/p7lBMfVjN68rdaTs2w0IfYeJSzm&#10;ApjBxuseWwlvu8dZASwmhVpZj0bCt4mwrs/PKlVqf8JXM25TywiCsVQSupSGkvPYdMapOPeDQcoO&#10;PjiV6Awt10GdCO4sz4TIuVM90kKnBvPQmeZze3QSipvn8SNurl/em/xgb9PVanz6ClJeXkz3d8CS&#10;mdJfGX71SR1qctr7I+rILDGEWFBVwnIJjPJCrDJgeypmOfC64v8fqH8AAAD//wMAUEsBAi0AFAAG&#10;AAgAAAAhALaDOJL+AAAA4QEAABMAAAAAAAAAAAAAAAAAAAAAAFtDb250ZW50X1R5cGVzXS54bWxQ&#10;SwECLQAUAAYACAAAACEAOP0h/9YAAACUAQAACwAAAAAAAAAAAAAAAAAvAQAAX3JlbHMvLnJlbHNQ&#10;SwECLQAUAAYACAAAACEAA4v7GiMCAABNBAAADgAAAAAAAAAAAAAAAAAuAgAAZHJzL2Uyb0RvYy54&#10;bWxQSwECLQAUAAYACAAAACEAyAbpct4AAAAIAQAADwAAAAAAAAAAAAAAAAB9BAAAZHJzL2Rvd25y&#10;ZXYueG1sUEsFBgAAAAAEAAQA8wAAAIgFAAAAAA==&#10;">
                <v:textbox>
                  <w:txbxContent>
                    <w:p w:rsidR="006D4FF6" w:rsidRPr="000D4F0E" w:rsidRDefault="006D4FF6" w:rsidP="006D4FF6">
                      <w:pPr>
                        <w:shd w:val="clear" w:color="auto" w:fill="FFFFFF"/>
                        <w:jc w:val="center"/>
                        <w:rPr>
                          <w:color w:val="000000"/>
                          <w:sz w:val="22"/>
                        </w:rPr>
                      </w:pPr>
                    </w:p>
                    <w:p w:rsidR="006D4FF6" w:rsidRPr="000D4F0E" w:rsidRDefault="006D4FF6" w:rsidP="006D4FF6">
                      <w:pPr>
                        <w:shd w:val="clear" w:color="auto" w:fill="FFFFFF"/>
                        <w:rPr>
                          <w:color w:val="000000"/>
                          <w:sz w:val="22"/>
                        </w:rPr>
                      </w:pPr>
                    </w:p>
                    <w:p w:rsidR="006D4FF6" w:rsidRDefault="006D4FF6" w:rsidP="006D4FF6"/>
                  </w:txbxContent>
                </v:textbox>
              </v:shape>
            </w:pict>
          </mc:Fallback>
        </mc:AlternateContent>
      </w:r>
      <w:r w:rsidRPr="00DA6ECE">
        <w:rPr>
          <w:b/>
          <w:sz w:val="26"/>
          <w:szCs w:val="26"/>
        </w:rPr>
        <w:t>TENTATIVE COURSE SCHEDULE – SUBJECT TO CHANGE</w:t>
      </w:r>
    </w:p>
    <w:p w:rsidR="006D4FF6" w:rsidRDefault="006D4FF6" w:rsidP="006D4FF6">
      <w:pPr>
        <w:jc w:val="center"/>
        <w:rPr>
          <w:rFonts w:ascii="Tahoma" w:hAnsi="Tahoma" w:cs="Tahoma"/>
          <w:b/>
        </w:rPr>
      </w:pPr>
      <w:r>
        <w:rPr>
          <w:b/>
          <w:sz w:val="26"/>
          <w:szCs w:val="26"/>
        </w:rPr>
        <w:t>ECE 130</w:t>
      </w:r>
      <w:r w:rsidRPr="00DA6ECE">
        <w:rPr>
          <w:b/>
          <w:sz w:val="26"/>
          <w:szCs w:val="26"/>
        </w:rPr>
        <w:t xml:space="preserve"> </w:t>
      </w:r>
      <w:r>
        <w:rPr>
          <w:b/>
          <w:sz w:val="26"/>
          <w:szCs w:val="26"/>
        </w:rPr>
        <w:t>Fall</w:t>
      </w:r>
      <w:r w:rsidRPr="00DA6ECE">
        <w:rPr>
          <w:b/>
          <w:sz w:val="26"/>
          <w:szCs w:val="26"/>
        </w:rPr>
        <w:t xml:space="preserve"> 201</w:t>
      </w:r>
      <w:r>
        <w:rPr>
          <w:b/>
          <w:sz w:val="26"/>
          <w:szCs w:val="26"/>
        </w:rPr>
        <w:t>6</w:t>
      </w:r>
    </w:p>
    <w:p w:rsidR="006D4FF6" w:rsidRPr="00096D1F" w:rsidRDefault="006D4FF6" w:rsidP="006D4FF6">
      <w:pPr>
        <w:jc w:val="center"/>
      </w:pPr>
      <w:r w:rsidRPr="00096D1F">
        <w:rPr>
          <w:b/>
        </w:rPr>
        <w:t>This schedule is tentative and subject to change at the discretion of the instructor.</w:t>
      </w:r>
    </w:p>
    <w:p w:rsidR="006D4FF6" w:rsidRPr="0068611A" w:rsidRDefault="006D4FF6" w:rsidP="006D4FF6">
      <w:pPr>
        <w:jc w:val="center"/>
        <w:rPr>
          <w:sz w:val="1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4500"/>
        <w:gridCol w:w="3240"/>
      </w:tblGrid>
      <w:tr w:rsidR="006D4FF6" w:rsidRPr="00BE61C3" w:rsidTr="00A95F3F">
        <w:tc>
          <w:tcPr>
            <w:tcW w:w="2340" w:type="dxa"/>
          </w:tcPr>
          <w:p w:rsidR="006D4FF6" w:rsidRPr="00BE61C3" w:rsidRDefault="006D4FF6" w:rsidP="00A95F3F">
            <w:pPr>
              <w:keepNext/>
              <w:jc w:val="center"/>
              <w:outlineLvl w:val="0"/>
              <w:rPr>
                <w:rFonts w:ascii="Arial" w:hAnsi="Arial" w:cs="Arial"/>
                <w:b/>
                <w:sz w:val="20"/>
                <w:szCs w:val="20"/>
              </w:rPr>
            </w:pPr>
          </w:p>
          <w:p w:rsidR="006D4FF6" w:rsidRPr="00BE61C3" w:rsidRDefault="006D4FF6" w:rsidP="00A95F3F">
            <w:pPr>
              <w:keepNext/>
              <w:jc w:val="center"/>
              <w:outlineLvl w:val="0"/>
              <w:rPr>
                <w:rFonts w:ascii="Arial" w:hAnsi="Arial" w:cs="Arial"/>
                <w:b/>
                <w:sz w:val="20"/>
                <w:szCs w:val="20"/>
              </w:rPr>
            </w:pPr>
            <w:r w:rsidRPr="00BE61C3">
              <w:rPr>
                <w:rFonts w:ascii="Arial" w:hAnsi="Arial" w:cs="Arial"/>
                <w:b/>
                <w:sz w:val="20"/>
                <w:szCs w:val="20"/>
              </w:rPr>
              <w:t>Dates</w:t>
            </w:r>
          </w:p>
        </w:tc>
        <w:tc>
          <w:tcPr>
            <w:tcW w:w="4500" w:type="dxa"/>
          </w:tcPr>
          <w:p w:rsidR="006D4FF6" w:rsidRPr="00BE61C3" w:rsidRDefault="006D4FF6" w:rsidP="00A95F3F">
            <w:pPr>
              <w:spacing w:before="240" w:after="60"/>
              <w:jc w:val="center"/>
              <w:outlineLvl w:val="4"/>
              <w:rPr>
                <w:rFonts w:ascii="Arial" w:hAnsi="Arial" w:cs="Arial"/>
                <w:b/>
                <w:iCs/>
                <w:sz w:val="20"/>
                <w:szCs w:val="20"/>
              </w:rPr>
            </w:pPr>
            <w:r w:rsidRPr="00BE61C3">
              <w:rPr>
                <w:rFonts w:ascii="Arial" w:hAnsi="Arial" w:cs="Arial"/>
                <w:b/>
                <w:iCs/>
                <w:sz w:val="20"/>
                <w:szCs w:val="20"/>
              </w:rPr>
              <w:t>Topics</w:t>
            </w:r>
          </w:p>
        </w:tc>
        <w:tc>
          <w:tcPr>
            <w:tcW w:w="3240" w:type="dxa"/>
          </w:tcPr>
          <w:p w:rsidR="006D4FF6" w:rsidRPr="00BE61C3" w:rsidRDefault="006D4FF6" w:rsidP="00A95F3F">
            <w:pPr>
              <w:keepNext/>
              <w:spacing w:before="240" w:after="60"/>
              <w:jc w:val="center"/>
              <w:outlineLvl w:val="3"/>
              <w:rPr>
                <w:rFonts w:ascii="Arial" w:hAnsi="Arial" w:cs="Arial"/>
                <w:b/>
                <w:bCs/>
                <w:sz w:val="20"/>
                <w:szCs w:val="20"/>
              </w:rPr>
            </w:pPr>
            <w:r w:rsidRPr="00BE61C3">
              <w:rPr>
                <w:rFonts w:ascii="Arial" w:hAnsi="Arial" w:cs="Arial"/>
                <w:b/>
                <w:bCs/>
                <w:sz w:val="20"/>
                <w:szCs w:val="20"/>
              </w:rPr>
              <w:t>Assignments</w:t>
            </w:r>
          </w:p>
        </w:tc>
      </w:tr>
      <w:tr w:rsidR="006D4FF6" w:rsidRPr="00BE61C3" w:rsidTr="00A95F3F">
        <w:tc>
          <w:tcPr>
            <w:tcW w:w="2340" w:type="dxa"/>
            <w:tcBorders>
              <w:bottom w:val="single" w:sz="4" w:space="0" w:color="auto"/>
            </w:tcBorders>
          </w:tcPr>
          <w:p w:rsidR="006D4FF6" w:rsidRPr="00BE61C3" w:rsidRDefault="006D4FF6" w:rsidP="00A95F3F">
            <w:pPr>
              <w:jc w:val="center"/>
              <w:rPr>
                <w:rFonts w:ascii="Arial" w:hAnsi="Arial" w:cs="Arial"/>
                <w:b/>
                <w:bCs/>
                <w:sz w:val="20"/>
                <w:szCs w:val="20"/>
              </w:rPr>
            </w:pPr>
          </w:p>
          <w:p w:rsidR="006D4FF6" w:rsidRDefault="006D4FF6" w:rsidP="00A95F3F">
            <w:pPr>
              <w:jc w:val="center"/>
              <w:rPr>
                <w:rFonts w:ascii="Arial" w:hAnsi="Arial" w:cs="Arial"/>
                <w:b/>
                <w:bCs/>
                <w:sz w:val="20"/>
                <w:szCs w:val="20"/>
              </w:rPr>
            </w:pPr>
            <w:r>
              <w:rPr>
                <w:rFonts w:ascii="Arial" w:hAnsi="Arial" w:cs="Arial"/>
                <w:b/>
                <w:bCs/>
                <w:sz w:val="20"/>
                <w:szCs w:val="20"/>
              </w:rPr>
              <w:t>Week 1</w:t>
            </w:r>
          </w:p>
          <w:p w:rsidR="006D4FF6" w:rsidRPr="00BE61C3" w:rsidRDefault="006D4FF6" w:rsidP="00A95F3F">
            <w:pPr>
              <w:jc w:val="center"/>
              <w:rPr>
                <w:rFonts w:ascii="Arial" w:hAnsi="Arial" w:cs="Arial"/>
                <w:b/>
                <w:bCs/>
                <w:sz w:val="20"/>
                <w:szCs w:val="20"/>
              </w:rPr>
            </w:pPr>
            <w:r>
              <w:rPr>
                <w:rFonts w:ascii="Arial" w:hAnsi="Arial" w:cs="Arial"/>
                <w:b/>
                <w:bCs/>
                <w:sz w:val="20"/>
                <w:szCs w:val="20"/>
              </w:rPr>
              <w:t>August 30</w:t>
            </w:r>
          </w:p>
          <w:p w:rsidR="006D4FF6" w:rsidRPr="00BE61C3" w:rsidRDefault="006D4FF6" w:rsidP="00A95F3F">
            <w:pPr>
              <w:rPr>
                <w:rFonts w:ascii="Arial" w:hAnsi="Arial" w:cs="Arial"/>
                <w:b/>
                <w:bCs/>
                <w:sz w:val="20"/>
                <w:szCs w:val="20"/>
              </w:rPr>
            </w:pPr>
          </w:p>
        </w:tc>
        <w:tc>
          <w:tcPr>
            <w:tcW w:w="4500" w:type="dxa"/>
            <w:tcBorders>
              <w:bottom w:val="single" w:sz="4" w:space="0" w:color="auto"/>
            </w:tcBorders>
          </w:tcPr>
          <w:p w:rsidR="006D4FF6" w:rsidRDefault="006D4FF6" w:rsidP="00A95F3F">
            <w:pPr>
              <w:tabs>
                <w:tab w:val="left" w:pos="2913"/>
              </w:tabs>
              <w:jc w:val="center"/>
              <w:rPr>
                <w:rFonts w:ascii="Arial" w:hAnsi="Arial" w:cs="Arial"/>
                <w:b/>
                <w:sz w:val="20"/>
                <w:szCs w:val="20"/>
                <w:highlight w:val="yellow"/>
              </w:rPr>
            </w:pPr>
          </w:p>
          <w:p w:rsidR="006D4FF6" w:rsidRDefault="006D4FF6" w:rsidP="00A95F3F">
            <w:pPr>
              <w:tabs>
                <w:tab w:val="left" w:pos="2913"/>
              </w:tabs>
              <w:jc w:val="center"/>
              <w:rPr>
                <w:rFonts w:ascii="Arial" w:hAnsi="Arial" w:cs="Arial"/>
                <w:b/>
                <w:sz w:val="20"/>
                <w:szCs w:val="20"/>
              </w:rPr>
            </w:pPr>
            <w:r w:rsidRPr="00B5085E">
              <w:rPr>
                <w:rFonts w:ascii="Arial" w:hAnsi="Arial" w:cs="Arial"/>
                <w:b/>
                <w:sz w:val="20"/>
                <w:szCs w:val="20"/>
                <w:highlight w:val="yellow"/>
              </w:rPr>
              <w:t>M</w:t>
            </w:r>
            <w:r>
              <w:rPr>
                <w:rFonts w:ascii="Arial" w:hAnsi="Arial" w:cs="Arial"/>
                <w:b/>
                <w:sz w:val="20"/>
                <w:szCs w:val="20"/>
                <w:highlight w:val="yellow"/>
              </w:rPr>
              <w:t xml:space="preserve">eeting of the </w:t>
            </w:r>
            <w:r w:rsidRPr="0029546C">
              <w:rPr>
                <w:rFonts w:ascii="Arial" w:hAnsi="Arial" w:cs="Arial"/>
                <w:b/>
                <w:sz w:val="20"/>
                <w:szCs w:val="20"/>
                <w:highlight w:val="yellow"/>
              </w:rPr>
              <w:t>Majors 5:00-6:30</w:t>
            </w:r>
          </w:p>
          <w:p w:rsidR="006D4FF6" w:rsidRPr="00BE61C3" w:rsidRDefault="006D4FF6" w:rsidP="00A95F3F">
            <w:pPr>
              <w:ind w:left="360"/>
              <w:jc w:val="center"/>
              <w:rPr>
                <w:rFonts w:ascii="Arial" w:hAnsi="Arial" w:cs="Arial"/>
                <w:sz w:val="20"/>
                <w:szCs w:val="20"/>
              </w:rPr>
            </w:pPr>
          </w:p>
          <w:p w:rsidR="006D4FF6" w:rsidRPr="004B5813" w:rsidRDefault="006D4FF6" w:rsidP="00A95F3F">
            <w:pPr>
              <w:ind w:left="-90"/>
              <w:jc w:val="center"/>
              <w:rPr>
                <w:rFonts w:ascii="Arial" w:hAnsi="Arial" w:cs="Arial"/>
                <w:b/>
                <w:sz w:val="20"/>
                <w:szCs w:val="20"/>
              </w:rPr>
            </w:pPr>
            <w:r w:rsidRPr="004B5813">
              <w:rPr>
                <w:rFonts w:ascii="Arial" w:hAnsi="Arial" w:cs="Arial"/>
                <w:b/>
                <w:sz w:val="20"/>
                <w:szCs w:val="20"/>
                <w:highlight w:val="yellow"/>
              </w:rPr>
              <w:t>6:30-7:30</w:t>
            </w:r>
            <w:r w:rsidRPr="004B5813">
              <w:rPr>
                <w:rFonts w:ascii="Arial" w:hAnsi="Arial" w:cs="Arial"/>
                <w:b/>
                <w:sz w:val="20"/>
                <w:szCs w:val="20"/>
              </w:rPr>
              <w:t>-</w:t>
            </w:r>
            <w:r w:rsidRPr="004B5813">
              <w:rPr>
                <w:rFonts w:ascii="Arial" w:hAnsi="Arial" w:cs="Arial"/>
                <w:b/>
                <w:sz w:val="20"/>
                <w:szCs w:val="20"/>
                <w:highlight w:val="yellow"/>
              </w:rPr>
              <w:t>Face-to-Face Class</w:t>
            </w:r>
          </w:p>
          <w:p w:rsidR="006D4FF6" w:rsidRPr="004B5813" w:rsidRDefault="006D4FF6" w:rsidP="00A95F3F">
            <w:pPr>
              <w:ind w:left="-90"/>
              <w:jc w:val="center"/>
              <w:rPr>
                <w:rFonts w:ascii="Arial" w:hAnsi="Arial" w:cs="Arial"/>
                <w:b/>
                <w:sz w:val="20"/>
                <w:szCs w:val="20"/>
              </w:rPr>
            </w:pPr>
          </w:p>
          <w:p w:rsidR="006D4FF6" w:rsidRDefault="006D4FF6" w:rsidP="00A95F3F">
            <w:pPr>
              <w:jc w:val="center"/>
              <w:rPr>
                <w:rFonts w:ascii="Arial" w:hAnsi="Arial" w:cs="Arial"/>
                <w:sz w:val="20"/>
                <w:szCs w:val="20"/>
              </w:rPr>
            </w:pPr>
            <w:r w:rsidRPr="00BE61C3">
              <w:rPr>
                <w:rFonts w:ascii="Arial" w:hAnsi="Arial" w:cs="Arial"/>
                <w:sz w:val="20"/>
                <w:szCs w:val="20"/>
              </w:rPr>
              <w:t>Course Introduction/Syllabus</w:t>
            </w:r>
          </w:p>
          <w:p w:rsidR="006D4FF6" w:rsidRDefault="006D4FF6" w:rsidP="00A95F3F">
            <w:pPr>
              <w:ind w:left="-90"/>
              <w:jc w:val="center"/>
              <w:rPr>
                <w:rFonts w:ascii="Arial" w:hAnsi="Arial" w:cs="Arial"/>
                <w:sz w:val="20"/>
                <w:szCs w:val="20"/>
              </w:rPr>
            </w:pPr>
            <w:r>
              <w:rPr>
                <w:rFonts w:ascii="Arial" w:hAnsi="Arial" w:cs="Arial"/>
                <w:sz w:val="20"/>
                <w:szCs w:val="20"/>
              </w:rPr>
              <w:t>Course Requirements/</w:t>
            </w:r>
          </w:p>
          <w:p w:rsidR="006D4FF6" w:rsidRDefault="006D4FF6" w:rsidP="00A95F3F">
            <w:pPr>
              <w:ind w:left="-90"/>
              <w:jc w:val="center"/>
              <w:rPr>
                <w:rFonts w:ascii="Arial" w:hAnsi="Arial" w:cs="Arial"/>
                <w:sz w:val="20"/>
                <w:szCs w:val="20"/>
              </w:rPr>
            </w:pPr>
            <w:r>
              <w:rPr>
                <w:rFonts w:ascii="Arial" w:hAnsi="Arial" w:cs="Arial"/>
                <w:sz w:val="20"/>
                <w:szCs w:val="20"/>
              </w:rPr>
              <w:t>Case Study Introduction</w:t>
            </w:r>
          </w:p>
          <w:p w:rsidR="006D4FF6" w:rsidRPr="00BE61C3" w:rsidRDefault="006D4FF6" w:rsidP="00A95F3F">
            <w:pPr>
              <w:ind w:left="-90"/>
              <w:jc w:val="center"/>
              <w:rPr>
                <w:rFonts w:ascii="Arial" w:hAnsi="Arial" w:cs="Arial"/>
                <w:sz w:val="20"/>
                <w:szCs w:val="20"/>
              </w:rPr>
            </w:pPr>
          </w:p>
          <w:p w:rsidR="006D4FF6" w:rsidRPr="00BE61C3" w:rsidRDefault="006D4FF6" w:rsidP="00A95F3F">
            <w:pPr>
              <w:rPr>
                <w:rFonts w:ascii="Arial" w:hAnsi="Arial" w:cs="Arial"/>
                <w:sz w:val="20"/>
                <w:szCs w:val="20"/>
              </w:rPr>
            </w:pPr>
          </w:p>
        </w:tc>
        <w:tc>
          <w:tcPr>
            <w:tcW w:w="3240" w:type="dxa"/>
            <w:tcBorders>
              <w:bottom w:val="single" w:sz="4" w:space="0" w:color="auto"/>
            </w:tcBorders>
          </w:tcPr>
          <w:p w:rsidR="006D4FF6" w:rsidRPr="00BE61C3" w:rsidRDefault="006D4FF6" w:rsidP="00A95F3F">
            <w:pPr>
              <w:jc w:val="center"/>
              <w:rPr>
                <w:rFonts w:ascii="Arial" w:hAnsi="Arial" w:cs="Arial"/>
                <w:sz w:val="20"/>
                <w:szCs w:val="20"/>
              </w:rPr>
            </w:pPr>
          </w:p>
          <w:p w:rsidR="006D4FF6" w:rsidRDefault="006D4FF6" w:rsidP="00A95F3F">
            <w:pPr>
              <w:rPr>
                <w:rFonts w:ascii="Arial" w:hAnsi="Arial" w:cs="Arial"/>
                <w:sz w:val="20"/>
                <w:szCs w:val="20"/>
              </w:rPr>
            </w:pPr>
            <w:r w:rsidRPr="00EC207F">
              <w:rPr>
                <w:rFonts w:ascii="Arial" w:hAnsi="Arial" w:cs="Arial"/>
                <w:b/>
                <w:sz w:val="20"/>
                <w:szCs w:val="20"/>
              </w:rPr>
              <w:t>Read:</w:t>
            </w:r>
            <w:r w:rsidRPr="00BE61C3">
              <w:rPr>
                <w:rFonts w:ascii="Arial" w:hAnsi="Arial" w:cs="Arial"/>
                <w:sz w:val="20"/>
                <w:szCs w:val="20"/>
              </w:rPr>
              <w:t xml:space="preserve"> Chapter 1</w:t>
            </w:r>
          </w:p>
          <w:p w:rsidR="006D4FF6" w:rsidRDefault="006D4FF6" w:rsidP="00A95F3F">
            <w:pPr>
              <w:rPr>
                <w:rFonts w:ascii="Arial" w:hAnsi="Arial" w:cs="Arial"/>
                <w:sz w:val="20"/>
                <w:szCs w:val="20"/>
              </w:rPr>
            </w:pPr>
            <w:r>
              <w:rPr>
                <w:rFonts w:ascii="Arial" w:hAnsi="Arial" w:cs="Arial"/>
                <w:sz w:val="20"/>
                <w:szCs w:val="20"/>
              </w:rPr>
              <w:t>Email  instructor using CU email by Sept. 5</w:t>
            </w:r>
          </w:p>
          <w:p w:rsidR="006D4FF6" w:rsidRDefault="006D4FF6" w:rsidP="00A95F3F">
            <w:pPr>
              <w:rPr>
                <w:rFonts w:ascii="Arial" w:hAnsi="Arial" w:cs="Arial"/>
                <w:sz w:val="20"/>
                <w:szCs w:val="20"/>
              </w:rPr>
            </w:pPr>
          </w:p>
          <w:p w:rsidR="006D4FF6" w:rsidRPr="00BE61C3" w:rsidRDefault="006D4FF6" w:rsidP="006D4FF6">
            <w:pPr>
              <w:numPr>
                <w:ilvl w:val="0"/>
                <w:numId w:val="19"/>
              </w:numPr>
              <w:rPr>
                <w:rFonts w:ascii="Arial" w:hAnsi="Arial" w:cs="Arial"/>
                <w:sz w:val="20"/>
                <w:szCs w:val="20"/>
              </w:rPr>
            </w:pPr>
            <w:r w:rsidRPr="00444007">
              <w:rPr>
                <w:rFonts w:ascii="Arial" w:hAnsi="Arial" w:cs="Arial"/>
                <w:i/>
                <w:sz w:val="20"/>
                <w:szCs w:val="20"/>
              </w:rPr>
              <w:t>Refer to Case Study Assignment Checklist for specific due dates for Case study pieces- this will be given out in class</w:t>
            </w:r>
            <w:r>
              <w:rPr>
                <w:rFonts w:ascii="Arial" w:hAnsi="Arial" w:cs="Arial"/>
                <w:sz w:val="20"/>
                <w:szCs w:val="20"/>
              </w:rPr>
              <w:t>.</w:t>
            </w:r>
          </w:p>
        </w:tc>
      </w:tr>
      <w:tr w:rsidR="006D4FF6" w:rsidRPr="00BE61C3" w:rsidTr="00A95F3F">
        <w:tc>
          <w:tcPr>
            <w:tcW w:w="2340" w:type="dxa"/>
            <w:tcBorders>
              <w:bottom w:val="single" w:sz="4" w:space="0" w:color="auto"/>
            </w:tcBorders>
            <w:shd w:val="clear" w:color="auto" w:fill="DBE5F1"/>
          </w:tcPr>
          <w:p w:rsidR="006D4FF6" w:rsidRDefault="006D4FF6" w:rsidP="00A95F3F">
            <w:pPr>
              <w:jc w:val="center"/>
              <w:rPr>
                <w:rFonts w:ascii="Arial" w:hAnsi="Arial" w:cs="Arial"/>
                <w:b/>
                <w:bCs/>
                <w:sz w:val="16"/>
                <w:szCs w:val="16"/>
              </w:rPr>
            </w:pPr>
          </w:p>
          <w:p w:rsidR="006D4FF6" w:rsidRDefault="006D4FF6" w:rsidP="00A95F3F">
            <w:pPr>
              <w:jc w:val="center"/>
              <w:rPr>
                <w:rFonts w:ascii="Arial" w:hAnsi="Arial" w:cs="Arial"/>
                <w:b/>
                <w:bCs/>
                <w:sz w:val="20"/>
                <w:szCs w:val="20"/>
              </w:rPr>
            </w:pPr>
            <w:r>
              <w:rPr>
                <w:rFonts w:ascii="Arial" w:hAnsi="Arial" w:cs="Arial"/>
                <w:b/>
                <w:bCs/>
                <w:sz w:val="20"/>
                <w:szCs w:val="20"/>
              </w:rPr>
              <w:t>Week 2</w:t>
            </w:r>
          </w:p>
          <w:p w:rsidR="006D4FF6" w:rsidRPr="0056716B" w:rsidRDefault="006D4FF6" w:rsidP="00A95F3F">
            <w:pPr>
              <w:jc w:val="center"/>
              <w:rPr>
                <w:rFonts w:ascii="Arial" w:hAnsi="Arial" w:cs="Arial"/>
                <w:b/>
                <w:bCs/>
                <w:sz w:val="16"/>
                <w:szCs w:val="16"/>
              </w:rPr>
            </w:pPr>
            <w:r w:rsidRPr="00BE61C3">
              <w:rPr>
                <w:rFonts w:ascii="Arial" w:hAnsi="Arial" w:cs="Arial"/>
                <w:b/>
                <w:bCs/>
                <w:sz w:val="20"/>
                <w:szCs w:val="20"/>
              </w:rPr>
              <w:t xml:space="preserve">September </w:t>
            </w:r>
            <w:r>
              <w:rPr>
                <w:rFonts w:ascii="Arial" w:hAnsi="Arial" w:cs="Arial"/>
                <w:b/>
                <w:bCs/>
                <w:sz w:val="20"/>
                <w:szCs w:val="20"/>
              </w:rPr>
              <w:t>6</w:t>
            </w:r>
          </w:p>
        </w:tc>
        <w:tc>
          <w:tcPr>
            <w:tcW w:w="4500" w:type="dxa"/>
            <w:tcBorders>
              <w:bottom w:val="single" w:sz="4" w:space="0" w:color="auto"/>
            </w:tcBorders>
            <w:shd w:val="clear" w:color="auto" w:fill="DBE5F1"/>
          </w:tcPr>
          <w:p w:rsidR="006D4FF6" w:rsidRDefault="006D4FF6" w:rsidP="00A95F3F">
            <w:pPr>
              <w:tabs>
                <w:tab w:val="left" w:pos="2913"/>
              </w:tabs>
              <w:jc w:val="center"/>
              <w:rPr>
                <w:rFonts w:ascii="Arial" w:hAnsi="Arial" w:cs="Arial"/>
                <w:b/>
                <w:sz w:val="20"/>
                <w:szCs w:val="20"/>
              </w:rPr>
            </w:pPr>
            <w:r>
              <w:rPr>
                <w:rFonts w:ascii="Arial" w:hAnsi="Arial" w:cs="Arial"/>
                <w:b/>
                <w:sz w:val="20"/>
                <w:szCs w:val="20"/>
              </w:rPr>
              <w:t>Face-to-Face Class</w:t>
            </w:r>
          </w:p>
          <w:p w:rsidR="006D4FF6" w:rsidRDefault="006D4FF6" w:rsidP="00A95F3F">
            <w:pPr>
              <w:tabs>
                <w:tab w:val="left" w:pos="2913"/>
              </w:tabs>
              <w:jc w:val="center"/>
              <w:rPr>
                <w:rFonts w:ascii="Arial" w:hAnsi="Arial" w:cs="Arial"/>
                <w:b/>
                <w:sz w:val="20"/>
                <w:szCs w:val="20"/>
              </w:rPr>
            </w:pPr>
            <w:r>
              <w:rPr>
                <w:rFonts w:ascii="Arial" w:hAnsi="Arial" w:cs="Arial"/>
                <w:b/>
                <w:sz w:val="20"/>
                <w:szCs w:val="20"/>
              </w:rPr>
              <w:t>4-6:45</w:t>
            </w:r>
          </w:p>
          <w:p w:rsidR="006D4FF6" w:rsidRPr="00611662" w:rsidRDefault="006D4FF6" w:rsidP="00A95F3F">
            <w:pPr>
              <w:rPr>
                <w:rFonts w:ascii="Arial" w:hAnsi="Arial" w:cs="Arial"/>
                <w:b/>
                <w:sz w:val="20"/>
                <w:szCs w:val="20"/>
              </w:rPr>
            </w:pPr>
            <w:r w:rsidRPr="00611662">
              <w:rPr>
                <w:rFonts w:ascii="Arial" w:hAnsi="Arial" w:cs="Arial"/>
                <w:b/>
                <w:sz w:val="20"/>
                <w:szCs w:val="20"/>
              </w:rPr>
              <w:t xml:space="preserve">Chapter 1: </w:t>
            </w:r>
          </w:p>
          <w:p w:rsidR="006D4FF6" w:rsidRPr="00611662" w:rsidRDefault="006D4FF6" w:rsidP="006D4FF6">
            <w:pPr>
              <w:numPr>
                <w:ilvl w:val="0"/>
                <w:numId w:val="12"/>
              </w:numPr>
              <w:ind w:left="270" w:hanging="180"/>
              <w:rPr>
                <w:rFonts w:ascii="Arial" w:hAnsi="Arial" w:cs="Arial"/>
                <w:sz w:val="20"/>
                <w:szCs w:val="20"/>
              </w:rPr>
            </w:pPr>
            <w:r w:rsidRPr="00611662">
              <w:rPr>
                <w:rFonts w:ascii="Arial" w:hAnsi="Arial" w:cs="Arial"/>
                <w:sz w:val="20"/>
                <w:szCs w:val="20"/>
              </w:rPr>
              <w:t>Recent Theoretical Perspectives</w:t>
            </w:r>
          </w:p>
          <w:p w:rsidR="006D4FF6" w:rsidRDefault="006D4FF6" w:rsidP="006D4FF6">
            <w:pPr>
              <w:numPr>
                <w:ilvl w:val="0"/>
                <w:numId w:val="12"/>
              </w:numPr>
              <w:ind w:left="270" w:hanging="180"/>
              <w:rPr>
                <w:rFonts w:ascii="Arial" w:hAnsi="Arial" w:cs="Arial"/>
                <w:sz w:val="20"/>
                <w:szCs w:val="20"/>
              </w:rPr>
            </w:pPr>
            <w:r w:rsidRPr="00611662">
              <w:rPr>
                <w:rFonts w:ascii="Arial" w:hAnsi="Arial" w:cs="Arial"/>
                <w:sz w:val="20"/>
                <w:szCs w:val="20"/>
              </w:rPr>
              <w:t>Historical Foundations/ Mid-20</w:t>
            </w:r>
            <w:r w:rsidRPr="00611662">
              <w:rPr>
                <w:rFonts w:ascii="Arial" w:hAnsi="Arial" w:cs="Arial"/>
                <w:sz w:val="20"/>
                <w:szCs w:val="20"/>
                <w:vertAlign w:val="superscript"/>
              </w:rPr>
              <w:t>th</w:t>
            </w:r>
            <w:r w:rsidRPr="00611662">
              <w:rPr>
                <w:rFonts w:ascii="Arial" w:hAnsi="Arial" w:cs="Arial"/>
                <w:sz w:val="20"/>
                <w:szCs w:val="20"/>
              </w:rPr>
              <w:t xml:space="preserve"> Century Theorists</w:t>
            </w:r>
          </w:p>
          <w:p w:rsidR="006D4FF6" w:rsidRDefault="006D4FF6" w:rsidP="006D4FF6">
            <w:pPr>
              <w:numPr>
                <w:ilvl w:val="0"/>
                <w:numId w:val="12"/>
              </w:numPr>
              <w:ind w:left="270" w:hanging="180"/>
              <w:rPr>
                <w:rFonts w:ascii="Arial" w:hAnsi="Arial" w:cs="Arial"/>
                <w:sz w:val="20"/>
                <w:szCs w:val="20"/>
              </w:rPr>
            </w:pPr>
            <w:r>
              <w:rPr>
                <w:rFonts w:ascii="Arial" w:hAnsi="Arial" w:cs="Arial"/>
                <w:sz w:val="20"/>
                <w:szCs w:val="20"/>
              </w:rPr>
              <w:t xml:space="preserve">E-LAP Training </w:t>
            </w:r>
          </w:p>
          <w:p w:rsidR="006D4FF6" w:rsidRPr="00611662" w:rsidRDefault="006D4FF6" w:rsidP="00A95F3F">
            <w:pPr>
              <w:ind w:left="270"/>
              <w:rPr>
                <w:rFonts w:ascii="Arial" w:hAnsi="Arial" w:cs="Arial"/>
                <w:sz w:val="20"/>
                <w:szCs w:val="20"/>
              </w:rPr>
            </w:pPr>
          </w:p>
          <w:p w:rsidR="006D4FF6" w:rsidRDefault="006D4FF6" w:rsidP="00A95F3F">
            <w:pPr>
              <w:tabs>
                <w:tab w:val="left" w:pos="2913"/>
              </w:tabs>
              <w:jc w:val="center"/>
              <w:rPr>
                <w:rFonts w:ascii="Arial" w:hAnsi="Arial" w:cs="Arial"/>
                <w:b/>
                <w:sz w:val="20"/>
                <w:szCs w:val="20"/>
              </w:rPr>
            </w:pPr>
          </w:p>
          <w:p w:rsidR="006D4FF6" w:rsidRPr="00B04EBE" w:rsidRDefault="006D4FF6" w:rsidP="00A95F3F">
            <w:pPr>
              <w:tabs>
                <w:tab w:val="left" w:pos="2913"/>
              </w:tabs>
              <w:jc w:val="center"/>
              <w:rPr>
                <w:rFonts w:ascii="Arial" w:hAnsi="Arial" w:cs="Arial"/>
                <w:b/>
                <w:bCs/>
                <w:sz w:val="20"/>
                <w:szCs w:val="20"/>
              </w:rPr>
            </w:pPr>
          </w:p>
        </w:tc>
        <w:tc>
          <w:tcPr>
            <w:tcW w:w="3240" w:type="dxa"/>
            <w:tcBorders>
              <w:bottom w:val="single" w:sz="4" w:space="0" w:color="auto"/>
            </w:tcBorders>
            <w:shd w:val="clear" w:color="auto" w:fill="DBE5F1"/>
          </w:tcPr>
          <w:p w:rsidR="006D4FF6" w:rsidRPr="00611662" w:rsidRDefault="006D4FF6" w:rsidP="00A95F3F">
            <w:pPr>
              <w:rPr>
                <w:rFonts w:ascii="Arial" w:hAnsi="Arial" w:cs="Arial"/>
                <w:sz w:val="20"/>
                <w:szCs w:val="20"/>
                <w:lang w:val="fr-FR"/>
              </w:rPr>
            </w:pPr>
            <w:r w:rsidRPr="00611662">
              <w:rPr>
                <w:rFonts w:ascii="Arial" w:hAnsi="Arial" w:cs="Arial"/>
                <w:b/>
                <w:sz w:val="20"/>
                <w:szCs w:val="20"/>
                <w:lang w:val="fr-FR"/>
              </w:rPr>
              <w:t>Read</w:t>
            </w:r>
            <w:r w:rsidRPr="00611662">
              <w:rPr>
                <w:rFonts w:ascii="Arial" w:hAnsi="Arial" w:cs="Arial"/>
                <w:sz w:val="20"/>
                <w:szCs w:val="20"/>
                <w:lang w:val="fr-FR"/>
              </w:rPr>
              <w:t xml:space="preserve">: </w:t>
            </w:r>
            <w:r w:rsidRPr="00611662">
              <w:rPr>
                <w:rFonts w:ascii="Arial" w:hAnsi="Arial" w:cs="Arial"/>
                <w:sz w:val="20"/>
                <w:szCs w:val="20"/>
              </w:rPr>
              <w:t>Chapter</w:t>
            </w:r>
            <w:r w:rsidRPr="00611662">
              <w:rPr>
                <w:rFonts w:ascii="Arial" w:hAnsi="Arial" w:cs="Arial"/>
                <w:sz w:val="20"/>
                <w:szCs w:val="20"/>
                <w:lang w:val="fr-FR"/>
              </w:rPr>
              <w:t xml:space="preserve"> 2</w:t>
            </w:r>
          </w:p>
          <w:p w:rsidR="006D4FF6" w:rsidRPr="00B04EBE" w:rsidRDefault="006D4FF6" w:rsidP="00A95F3F">
            <w:pPr>
              <w:rPr>
                <w:rFonts w:ascii="Arial" w:hAnsi="Arial" w:cs="Arial"/>
                <w:sz w:val="20"/>
                <w:szCs w:val="20"/>
              </w:rPr>
            </w:pPr>
          </w:p>
        </w:tc>
      </w:tr>
      <w:tr w:rsidR="006D4FF6" w:rsidRPr="00BE61C3" w:rsidTr="00A95F3F">
        <w:tc>
          <w:tcPr>
            <w:tcW w:w="2340" w:type="dxa"/>
            <w:shd w:val="clear" w:color="auto" w:fill="auto"/>
          </w:tcPr>
          <w:p w:rsidR="006D4FF6" w:rsidRDefault="006D4FF6" w:rsidP="00A95F3F">
            <w:pPr>
              <w:jc w:val="center"/>
              <w:rPr>
                <w:rFonts w:ascii="Arial" w:hAnsi="Arial" w:cs="Arial"/>
                <w:b/>
                <w:bCs/>
                <w:sz w:val="20"/>
                <w:szCs w:val="20"/>
              </w:rPr>
            </w:pPr>
            <w:r>
              <w:rPr>
                <w:rFonts w:ascii="Arial" w:hAnsi="Arial" w:cs="Arial"/>
                <w:b/>
                <w:bCs/>
                <w:sz w:val="20"/>
                <w:szCs w:val="20"/>
              </w:rPr>
              <w:t>Week 3</w:t>
            </w:r>
          </w:p>
          <w:p w:rsidR="006D4FF6" w:rsidRPr="00BE61C3" w:rsidRDefault="006D4FF6" w:rsidP="00A95F3F">
            <w:pPr>
              <w:jc w:val="center"/>
              <w:rPr>
                <w:rFonts w:ascii="Arial" w:hAnsi="Arial" w:cs="Arial"/>
                <w:b/>
                <w:bCs/>
                <w:sz w:val="20"/>
                <w:szCs w:val="20"/>
              </w:rPr>
            </w:pPr>
            <w:r>
              <w:rPr>
                <w:rFonts w:ascii="Arial" w:hAnsi="Arial" w:cs="Arial"/>
                <w:b/>
                <w:bCs/>
                <w:sz w:val="20"/>
                <w:szCs w:val="20"/>
              </w:rPr>
              <w:t>September 13</w:t>
            </w:r>
          </w:p>
          <w:p w:rsidR="006D4FF6" w:rsidRDefault="006D4FF6" w:rsidP="00A95F3F">
            <w:pPr>
              <w:jc w:val="center"/>
              <w:rPr>
                <w:rFonts w:ascii="Arial" w:hAnsi="Arial" w:cs="Arial"/>
                <w:b/>
                <w:bCs/>
                <w:sz w:val="16"/>
                <w:szCs w:val="16"/>
              </w:rPr>
            </w:pPr>
          </w:p>
        </w:tc>
        <w:tc>
          <w:tcPr>
            <w:tcW w:w="4500" w:type="dxa"/>
            <w:shd w:val="clear" w:color="auto" w:fill="auto"/>
          </w:tcPr>
          <w:p w:rsidR="006D4FF6" w:rsidRDefault="006D4FF6" w:rsidP="006D4FF6">
            <w:pPr>
              <w:numPr>
                <w:ilvl w:val="0"/>
                <w:numId w:val="12"/>
              </w:numPr>
              <w:ind w:left="270" w:hanging="180"/>
              <w:rPr>
                <w:rFonts w:ascii="Arial" w:hAnsi="Arial" w:cs="Arial"/>
                <w:b/>
                <w:sz w:val="20"/>
                <w:szCs w:val="20"/>
              </w:rPr>
            </w:pPr>
            <w:r>
              <w:rPr>
                <w:rFonts w:ascii="Arial" w:hAnsi="Arial" w:cs="Arial"/>
                <w:b/>
                <w:sz w:val="20"/>
                <w:szCs w:val="20"/>
              </w:rPr>
              <w:t xml:space="preserve">Chapter 2 </w:t>
            </w:r>
          </w:p>
          <w:p w:rsidR="006D4FF6" w:rsidRDefault="006D4FF6" w:rsidP="00A95F3F">
            <w:pPr>
              <w:ind w:left="270"/>
              <w:rPr>
                <w:rFonts w:ascii="Arial" w:hAnsi="Arial" w:cs="Arial"/>
                <w:b/>
                <w:sz w:val="20"/>
                <w:szCs w:val="20"/>
              </w:rPr>
            </w:pPr>
            <w:r>
              <w:rPr>
                <w:rFonts w:ascii="Arial" w:hAnsi="Arial" w:cs="Arial"/>
                <w:b/>
                <w:sz w:val="20"/>
                <w:szCs w:val="20"/>
              </w:rPr>
              <w:t>Biological and Environmental Foundations</w:t>
            </w:r>
          </w:p>
          <w:p w:rsidR="006D4FF6" w:rsidRDefault="006D4FF6" w:rsidP="00A95F3F">
            <w:pPr>
              <w:ind w:left="270"/>
              <w:rPr>
                <w:rFonts w:ascii="Arial" w:hAnsi="Arial" w:cs="Arial"/>
                <w:b/>
                <w:sz w:val="20"/>
                <w:szCs w:val="20"/>
              </w:rPr>
            </w:pPr>
          </w:p>
          <w:p w:rsidR="006D4FF6" w:rsidRPr="00611662" w:rsidRDefault="006D4FF6" w:rsidP="00A95F3F">
            <w:pPr>
              <w:ind w:left="270"/>
              <w:rPr>
                <w:rFonts w:ascii="Arial" w:hAnsi="Arial" w:cs="Arial"/>
                <w:b/>
                <w:sz w:val="20"/>
                <w:szCs w:val="20"/>
              </w:rPr>
            </w:pPr>
          </w:p>
        </w:tc>
        <w:tc>
          <w:tcPr>
            <w:tcW w:w="3240" w:type="dxa"/>
            <w:shd w:val="clear" w:color="auto" w:fill="auto"/>
          </w:tcPr>
          <w:p w:rsidR="006D4FF6" w:rsidRDefault="006D4FF6" w:rsidP="00A95F3F">
            <w:pPr>
              <w:rPr>
                <w:rFonts w:ascii="Arial" w:hAnsi="Arial" w:cs="Arial"/>
                <w:b/>
                <w:sz w:val="20"/>
                <w:szCs w:val="20"/>
              </w:rPr>
            </w:pPr>
          </w:p>
          <w:p w:rsidR="006D4FF6" w:rsidRDefault="006D4FF6" w:rsidP="00A95F3F">
            <w:pPr>
              <w:rPr>
                <w:rFonts w:ascii="Arial" w:hAnsi="Arial" w:cs="Arial"/>
                <w:b/>
                <w:sz w:val="20"/>
                <w:szCs w:val="20"/>
              </w:rPr>
            </w:pPr>
            <w:r>
              <w:rPr>
                <w:rFonts w:ascii="Arial" w:hAnsi="Arial" w:cs="Arial"/>
                <w:b/>
                <w:sz w:val="20"/>
                <w:szCs w:val="20"/>
              </w:rPr>
              <w:t>Hybrid Assignment #1 due today by 11:55 PM</w:t>
            </w:r>
          </w:p>
          <w:p w:rsidR="006D4FF6" w:rsidRDefault="006D4FF6" w:rsidP="00A95F3F">
            <w:pPr>
              <w:rPr>
                <w:rFonts w:ascii="Arial" w:hAnsi="Arial" w:cs="Arial"/>
                <w:b/>
                <w:sz w:val="20"/>
                <w:szCs w:val="20"/>
              </w:rPr>
            </w:pPr>
          </w:p>
          <w:p w:rsidR="006D4FF6" w:rsidRPr="00611662" w:rsidRDefault="006D4FF6" w:rsidP="00A95F3F">
            <w:pPr>
              <w:rPr>
                <w:rFonts w:ascii="Arial" w:hAnsi="Arial" w:cs="Arial"/>
                <w:sz w:val="20"/>
                <w:szCs w:val="20"/>
              </w:rPr>
            </w:pPr>
            <w:r>
              <w:rPr>
                <w:rFonts w:ascii="Arial" w:hAnsi="Arial" w:cs="Arial"/>
                <w:b/>
                <w:color w:val="1F497D"/>
                <w:sz w:val="20"/>
                <w:szCs w:val="20"/>
              </w:rPr>
              <w:t>Parent Permission Form due for Case Study include the child’s birth date</w:t>
            </w:r>
          </w:p>
          <w:p w:rsidR="006D4FF6" w:rsidRDefault="006D4FF6" w:rsidP="00A95F3F">
            <w:pPr>
              <w:rPr>
                <w:rFonts w:ascii="Arial" w:hAnsi="Arial" w:cs="Arial"/>
                <w:b/>
                <w:sz w:val="20"/>
                <w:szCs w:val="20"/>
              </w:rPr>
            </w:pPr>
          </w:p>
          <w:p w:rsidR="006D4FF6" w:rsidRDefault="006D4FF6" w:rsidP="00A95F3F">
            <w:pPr>
              <w:rPr>
                <w:rFonts w:ascii="Arial" w:hAnsi="Arial" w:cs="Arial"/>
                <w:b/>
                <w:sz w:val="20"/>
                <w:szCs w:val="20"/>
              </w:rPr>
            </w:pPr>
          </w:p>
          <w:p w:rsidR="006D4FF6" w:rsidRPr="0029546C" w:rsidRDefault="006D4FF6" w:rsidP="00A95F3F">
            <w:pPr>
              <w:rPr>
                <w:rFonts w:ascii="Arial" w:hAnsi="Arial" w:cs="Arial"/>
                <w:b/>
                <w:sz w:val="20"/>
                <w:szCs w:val="20"/>
              </w:rPr>
            </w:pPr>
          </w:p>
        </w:tc>
      </w:tr>
      <w:tr w:rsidR="006D4FF6" w:rsidRPr="00BE61C3" w:rsidTr="00A95F3F">
        <w:tc>
          <w:tcPr>
            <w:tcW w:w="2340" w:type="dxa"/>
            <w:shd w:val="clear" w:color="auto" w:fill="auto"/>
          </w:tcPr>
          <w:p w:rsidR="006D4FF6" w:rsidRPr="00611662" w:rsidRDefault="006D4FF6" w:rsidP="00A95F3F">
            <w:pPr>
              <w:jc w:val="center"/>
              <w:rPr>
                <w:rFonts w:ascii="Arial" w:hAnsi="Arial" w:cs="Arial"/>
                <w:b/>
                <w:bCs/>
                <w:sz w:val="20"/>
                <w:szCs w:val="20"/>
              </w:rPr>
            </w:pPr>
            <w:r w:rsidRPr="00611662">
              <w:rPr>
                <w:rFonts w:ascii="Arial" w:hAnsi="Arial" w:cs="Arial"/>
                <w:b/>
                <w:bCs/>
                <w:sz w:val="20"/>
                <w:szCs w:val="20"/>
              </w:rPr>
              <w:t>Week 4</w:t>
            </w:r>
          </w:p>
          <w:p w:rsidR="006D4FF6" w:rsidRDefault="006D4FF6" w:rsidP="00A95F3F">
            <w:pPr>
              <w:jc w:val="center"/>
              <w:rPr>
                <w:rFonts w:ascii="Arial" w:hAnsi="Arial" w:cs="Arial"/>
                <w:b/>
                <w:bCs/>
                <w:sz w:val="20"/>
                <w:szCs w:val="20"/>
              </w:rPr>
            </w:pPr>
            <w:r>
              <w:rPr>
                <w:rFonts w:ascii="Arial" w:hAnsi="Arial" w:cs="Arial"/>
                <w:b/>
                <w:bCs/>
                <w:sz w:val="20"/>
                <w:szCs w:val="20"/>
              </w:rPr>
              <w:t>September 20</w:t>
            </w:r>
          </w:p>
        </w:tc>
        <w:tc>
          <w:tcPr>
            <w:tcW w:w="4500" w:type="dxa"/>
            <w:shd w:val="clear" w:color="auto" w:fill="auto"/>
          </w:tcPr>
          <w:p w:rsidR="006D4FF6" w:rsidRDefault="006D4FF6" w:rsidP="00A95F3F">
            <w:pPr>
              <w:rPr>
                <w:rFonts w:ascii="Arial" w:hAnsi="Arial" w:cs="Arial"/>
                <w:b/>
                <w:sz w:val="20"/>
                <w:szCs w:val="20"/>
              </w:rPr>
            </w:pPr>
            <w:r w:rsidRPr="00294C3B">
              <w:rPr>
                <w:rFonts w:ascii="Arial" w:hAnsi="Arial" w:cs="Arial"/>
                <w:b/>
                <w:sz w:val="20"/>
                <w:szCs w:val="20"/>
              </w:rPr>
              <w:t>Face-to-Face Class</w:t>
            </w:r>
          </w:p>
          <w:p w:rsidR="006D4FF6" w:rsidRPr="00EC207F" w:rsidRDefault="006D4FF6" w:rsidP="00A95F3F">
            <w:pPr>
              <w:rPr>
                <w:rFonts w:ascii="Arial" w:hAnsi="Arial" w:cs="Arial"/>
                <w:b/>
                <w:bCs/>
                <w:sz w:val="20"/>
                <w:szCs w:val="20"/>
                <w:lang w:val="fr-FR"/>
              </w:rPr>
            </w:pPr>
            <w:r w:rsidRPr="00205E5A">
              <w:rPr>
                <w:rFonts w:ascii="Arial" w:hAnsi="Arial" w:cs="Arial"/>
                <w:b/>
                <w:bCs/>
                <w:sz w:val="20"/>
                <w:szCs w:val="20"/>
              </w:rPr>
              <w:t>Chapter</w:t>
            </w:r>
            <w:r w:rsidRPr="00EC207F">
              <w:rPr>
                <w:rFonts w:ascii="Arial" w:hAnsi="Arial" w:cs="Arial"/>
                <w:b/>
                <w:bCs/>
                <w:sz w:val="20"/>
                <w:szCs w:val="20"/>
                <w:lang w:val="fr-FR"/>
              </w:rPr>
              <w:t xml:space="preserve"> 2 :</w:t>
            </w:r>
          </w:p>
          <w:p w:rsidR="006D4FF6" w:rsidRPr="007F02B5" w:rsidRDefault="006D4FF6" w:rsidP="006D4FF6">
            <w:pPr>
              <w:numPr>
                <w:ilvl w:val="0"/>
                <w:numId w:val="18"/>
              </w:numPr>
              <w:ind w:left="270" w:hanging="180"/>
              <w:rPr>
                <w:rFonts w:ascii="Arial" w:hAnsi="Arial" w:cs="Arial"/>
                <w:sz w:val="20"/>
                <w:szCs w:val="20"/>
              </w:rPr>
            </w:pPr>
            <w:r>
              <w:rPr>
                <w:rFonts w:ascii="Arial" w:hAnsi="Arial" w:cs="Arial"/>
                <w:bCs/>
                <w:sz w:val="20"/>
                <w:szCs w:val="20"/>
                <w:lang w:val="fr-FR"/>
              </w:rPr>
              <w:t xml:space="preserve">     </w:t>
            </w:r>
            <w:r w:rsidRPr="00BE61C3">
              <w:rPr>
                <w:rFonts w:ascii="Arial" w:hAnsi="Arial" w:cs="Arial"/>
                <w:sz w:val="20"/>
                <w:szCs w:val="20"/>
              </w:rPr>
              <w:t xml:space="preserve">Studying the Child </w:t>
            </w:r>
          </w:p>
          <w:p w:rsidR="006D4FF6" w:rsidRPr="0068611A" w:rsidRDefault="006D4FF6" w:rsidP="006D4FF6">
            <w:pPr>
              <w:numPr>
                <w:ilvl w:val="0"/>
                <w:numId w:val="18"/>
              </w:numPr>
              <w:ind w:left="270" w:hanging="180"/>
              <w:rPr>
                <w:rFonts w:ascii="Arial" w:hAnsi="Arial" w:cs="Arial"/>
                <w:sz w:val="20"/>
                <w:szCs w:val="20"/>
              </w:rPr>
            </w:pPr>
            <w:r>
              <w:rPr>
                <w:rFonts w:ascii="Arial" w:hAnsi="Arial" w:cs="Arial"/>
                <w:b/>
                <w:sz w:val="20"/>
                <w:szCs w:val="20"/>
              </w:rPr>
              <w:t>Introduction to the Brigrance</w:t>
            </w:r>
          </w:p>
          <w:p w:rsidR="006D4FF6" w:rsidRPr="00611662" w:rsidRDefault="006D4FF6" w:rsidP="00A95F3F">
            <w:pPr>
              <w:rPr>
                <w:rFonts w:ascii="Arial" w:hAnsi="Arial" w:cs="Arial"/>
                <w:b/>
                <w:sz w:val="20"/>
                <w:szCs w:val="20"/>
              </w:rPr>
            </w:pPr>
          </w:p>
        </w:tc>
        <w:tc>
          <w:tcPr>
            <w:tcW w:w="3240" w:type="dxa"/>
            <w:shd w:val="clear" w:color="auto" w:fill="auto"/>
          </w:tcPr>
          <w:p w:rsidR="006D4FF6" w:rsidRPr="00611662" w:rsidRDefault="006D4FF6" w:rsidP="00A95F3F">
            <w:pPr>
              <w:rPr>
                <w:rFonts w:ascii="Arial" w:hAnsi="Arial" w:cs="Arial"/>
                <w:b/>
                <w:sz w:val="20"/>
                <w:szCs w:val="20"/>
              </w:rPr>
            </w:pPr>
            <w:r w:rsidRPr="00611662">
              <w:rPr>
                <w:rFonts w:ascii="Arial" w:hAnsi="Arial" w:cs="Arial"/>
                <w:b/>
                <w:sz w:val="20"/>
                <w:szCs w:val="20"/>
              </w:rPr>
              <w:t xml:space="preserve">Due: </w:t>
            </w:r>
            <w:r w:rsidRPr="00611662">
              <w:rPr>
                <w:rFonts w:ascii="Arial" w:hAnsi="Arial" w:cs="Arial"/>
                <w:b/>
                <w:sz w:val="20"/>
                <w:szCs w:val="20"/>
                <w:lang w:val="fr-FR"/>
              </w:rPr>
              <w:t xml:space="preserve">ECE </w:t>
            </w:r>
            <w:r w:rsidRPr="00611662">
              <w:rPr>
                <w:rFonts w:ascii="Arial" w:hAnsi="Arial" w:cs="Arial"/>
                <w:b/>
                <w:sz w:val="20"/>
                <w:szCs w:val="20"/>
              </w:rPr>
              <w:t>Technical</w:t>
            </w:r>
            <w:r w:rsidRPr="00611662">
              <w:rPr>
                <w:rFonts w:ascii="Arial" w:hAnsi="Arial" w:cs="Arial"/>
                <w:b/>
                <w:sz w:val="20"/>
                <w:szCs w:val="20"/>
                <w:lang w:val="fr-FR"/>
              </w:rPr>
              <w:t xml:space="preserve"> </w:t>
            </w:r>
            <w:r w:rsidRPr="00611662">
              <w:rPr>
                <w:rFonts w:ascii="Arial" w:hAnsi="Arial" w:cs="Arial"/>
                <w:b/>
                <w:sz w:val="20"/>
                <w:szCs w:val="20"/>
              </w:rPr>
              <w:t xml:space="preserve">Requirements and </w:t>
            </w:r>
          </w:p>
          <w:p w:rsidR="006D4FF6" w:rsidRPr="00444007" w:rsidRDefault="006D4FF6" w:rsidP="00A95F3F">
            <w:pPr>
              <w:rPr>
                <w:rFonts w:ascii="Arial" w:hAnsi="Arial" w:cs="Arial"/>
                <w:b/>
                <w:sz w:val="20"/>
                <w:szCs w:val="20"/>
              </w:rPr>
            </w:pPr>
            <w:r w:rsidRPr="00444007">
              <w:rPr>
                <w:rFonts w:ascii="Arial" w:hAnsi="Arial" w:cs="Arial"/>
                <w:b/>
                <w:sz w:val="20"/>
                <w:szCs w:val="20"/>
              </w:rPr>
              <w:t>Article #1 Summary</w:t>
            </w:r>
            <w:r>
              <w:rPr>
                <w:rFonts w:ascii="Arial" w:hAnsi="Arial" w:cs="Arial"/>
                <w:b/>
                <w:sz w:val="20"/>
                <w:szCs w:val="20"/>
              </w:rPr>
              <w:t xml:space="preserve"> Due</w:t>
            </w:r>
          </w:p>
          <w:p w:rsidR="006D4FF6" w:rsidRDefault="006D4FF6" w:rsidP="00A95F3F">
            <w:pPr>
              <w:rPr>
                <w:rFonts w:ascii="Arial" w:hAnsi="Arial" w:cs="Arial"/>
                <w:b/>
                <w:sz w:val="20"/>
                <w:szCs w:val="20"/>
              </w:rPr>
            </w:pPr>
          </w:p>
        </w:tc>
      </w:tr>
      <w:tr w:rsidR="006D4FF6" w:rsidRPr="00BE61C3" w:rsidTr="00A95F3F">
        <w:tc>
          <w:tcPr>
            <w:tcW w:w="2340" w:type="dxa"/>
            <w:shd w:val="clear" w:color="auto" w:fill="auto"/>
          </w:tcPr>
          <w:p w:rsidR="006D4FF6" w:rsidRDefault="006D4FF6" w:rsidP="00A95F3F">
            <w:pPr>
              <w:jc w:val="center"/>
              <w:rPr>
                <w:rFonts w:ascii="Arial" w:hAnsi="Arial" w:cs="Arial"/>
                <w:b/>
                <w:bCs/>
                <w:sz w:val="20"/>
                <w:szCs w:val="20"/>
              </w:rPr>
            </w:pPr>
            <w:r>
              <w:rPr>
                <w:rFonts w:ascii="Arial" w:hAnsi="Arial" w:cs="Arial"/>
                <w:b/>
                <w:bCs/>
                <w:sz w:val="20"/>
                <w:szCs w:val="20"/>
              </w:rPr>
              <w:t>Week 5</w:t>
            </w:r>
          </w:p>
          <w:p w:rsidR="006D4FF6" w:rsidRPr="00611662" w:rsidRDefault="006D4FF6" w:rsidP="00A95F3F">
            <w:pPr>
              <w:jc w:val="center"/>
              <w:rPr>
                <w:rFonts w:ascii="Arial" w:hAnsi="Arial" w:cs="Arial"/>
                <w:b/>
                <w:bCs/>
                <w:sz w:val="20"/>
                <w:szCs w:val="20"/>
              </w:rPr>
            </w:pPr>
            <w:r>
              <w:rPr>
                <w:rFonts w:ascii="Arial" w:hAnsi="Arial" w:cs="Arial"/>
                <w:b/>
                <w:bCs/>
                <w:sz w:val="20"/>
                <w:szCs w:val="20"/>
              </w:rPr>
              <w:t>September 27</w:t>
            </w:r>
          </w:p>
        </w:tc>
        <w:tc>
          <w:tcPr>
            <w:tcW w:w="4500" w:type="dxa"/>
            <w:shd w:val="clear" w:color="auto" w:fill="auto"/>
          </w:tcPr>
          <w:p w:rsidR="006D4FF6" w:rsidRDefault="006D4FF6" w:rsidP="00A95F3F">
            <w:pPr>
              <w:rPr>
                <w:rFonts w:ascii="Arial" w:hAnsi="Arial" w:cs="Arial"/>
                <w:b/>
                <w:sz w:val="20"/>
                <w:szCs w:val="20"/>
              </w:rPr>
            </w:pPr>
          </w:p>
          <w:p w:rsidR="006D4FF6" w:rsidRPr="00294C3B" w:rsidRDefault="006D4FF6" w:rsidP="00A95F3F">
            <w:pPr>
              <w:rPr>
                <w:rFonts w:ascii="Arial" w:hAnsi="Arial" w:cs="Arial"/>
                <w:b/>
                <w:sz w:val="20"/>
                <w:szCs w:val="20"/>
              </w:rPr>
            </w:pPr>
            <w:r>
              <w:rPr>
                <w:rFonts w:ascii="Arial" w:hAnsi="Arial" w:cs="Arial"/>
                <w:b/>
                <w:sz w:val="20"/>
                <w:szCs w:val="20"/>
              </w:rPr>
              <w:t xml:space="preserve">                        TEST</w:t>
            </w:r>
          </w:p>
        </w:tc>
        <w:tc>
          <w:tcPr>
            <w:tcW w:w="3240" w:type="dxa"/>
            <w:shd w:val="clear" w:color="auto" w:fill="auto"/>
          </w:tcPr>
          <w:p w:rsidR="006D4FF6" w:rsidRDefault="006D4FF6" w:rsidP="00A95F3F">
            <w:pPr>
              <w:rPr>
                <w:rFonts w:ascii="Arial" w:hAnsi="Arial" w:cs="Arial"/>
                <w:b/>
                <w:sz w:val="20"/>
                <w:szCs w:val="20"/>
              </w:rPr>
            </w:pPr>
            <w:r>
              <w:rPr>
                <w:rFonts w:ascii="Arial" w:hAnsi="Arial" w:cs="Arial"/>
                <w:b/>
                <w:sz w:val="20"/>
                <w:szCs w:val="20"/>
              </w:rPr>
              <w:t>Hybrid Assignment #2 Due today by 11:55 PM</w:t>
            </w:r>
          </w:p>
          <w:p w:rsidR="006D4FF6" w:rsidRDefault="006D4FF6" w:rsidP="00A95F3F">
            <w:pPr>
              <w:rPr>
                <w:rFonts w:ascii="Arial" w:hAnsi="Arial" w:cs="Arial"/>
                <w:b/>
                <w:sz w:val="20"/>
                <w:szCs w:val="20"/>
              </w:rPr>
            </w:pPr>
          </w:p>
          <w:p w:rsidR="006D4FF6" w:rsidRDefault="006D4FF6" w:rsidP="00A95F3F">
            <w:pPr>
              <w:rPr>
                <w:rFonts w:ascii="Arial" w:hAnsi="Arial" w:cs="Arial"/>
                <w:b/>
                <w:sz w:val="20"/>
                <w:szCs w:val="20"/>
              </w:rPr>
            </w:pPr>
            <w:r>
              <w:rPr>
                <w:rFonts w:ascii="Arial" w:hAnsi="Arial" w:cs="Arial"/>
                <w:b/>
                <w:sz w:val="20"/>
                <w:szCs w:val="20"/>
              </w:rPr>
              <w:t>Journal Entry #1 and Interview due on Tigernet</w:t>
            </w:r>
          </w:p>
          <w:p w:rsidR="006D4FF6" w:rsidRDefault="006D4FF6" w:rsidP="00A95F3F">
            <w:pPr>
              <w:rPr>
                <w:rFonts w:ascii="Arial" w:hAnsi="Arial" w:cs="Arial"/>
                <w:b/>
                <w:sz w:val="20"/>
                <w:szCs w:val="20"/>
              </w:rPr>
            </w:pPr>
          </w:p>
          <w:p w:rsidR="006D4FF6" w:rsidRDefault="006D4FF6" w:rsidP="00A95F3F">
            <w:pPr>
              <w:rPr>
                <w:rFonts w:ascii="Arial" w:hAnsi="Arial" w:cs="Arial"/>
                <w:b/>
                <w:sz w:val="20"/>
                <w:szCs w:val="20"/>
              </w:rPr>
            </w:pPr>
            <w:r>
              <w:rPr>
                <w:rFonts w:ascii="Arial" w:hAnsi="Arial" w:cs="Arial"/>
                <w:b/>
                <w:sz w:val="20"/>
                <w:szCs w:val="20"/>
              </w:rPr>
              <w:t>Test due by Oct. 3 at 11:55 PM</w:t>
            </w:r>
          </w:p>
          <w:p w:rsidR="006D4FF6" w:rsidRDefault="006D4FF6" w:rsidP="00A95F3F">
            <w:pPr>
              <w:rPr>
                <w:rFonts w:ascii="Arial" w:hAnsi="Arial" w:cs="Arial"/>
                <w:b/>
                <w:sz w:val="20"/>
                <w:szCs w:val="20"/>
              </w:rPr>
            </w:pPr>
          </w:p>
          <w:p w:rsidR="006D4FF6" w:rsidRPr="00611662" w:rsidRDefault="006D4FF6" w:rsidP="00A95F3F">
            <w:pPr>
              <w:rPr>
                <w:rFonts w:ascii="Arial" w:hAnsi="Arial" w:cs="Arial"/>
                <w:b/>
                <w:sz w:val="20"/>
                <w:szCs w:val="20"/>
              </w:rPr>
            </w:pPr>
            <w:r>
              <w:rPr>
                <w:rFonts w:ascii="Arial" w:hAnsi="Arial" w:cs="Arial"/>
                <w:b/>
                <w:sz w:val="20"/>
                <w:szCs w:val="20"/>
              </w:rPr>
              <w:t>Read Chapter 3</w:t>
            </w:r>
          </w:p>
        </w:tc>
      </w:tr>
      <w:tr w:rsidR="006D4FF6" w:rsidRPr="00BE61C3" w:rsidTr="00A95F3F">
        <w:tc>
          <w:tcPr>
            <w:tcW w:w="2340" w:type="dxa"/>
          </w:tcPr>
          <w:p w:rsidR="006D4FF6" w:rsidRPr="00BE61C3" w:rsidRDefault="006D4FF6" w:rsidP="00A95F3F">
            <w:pPr>
              <w:jc w:val="center"/>
              <w:rPr>
                <w:rFonts w:ascii="Arial" w:hAnsi="Arial" w:cs="Arial"/>
                <w:b/>
                <w:bCs/>
                <w:sz w:val="20"/>
                <w:szCs w:val="20"/>
                <w:lang w:val="fr-FR"/>
              </w:rPr>
            </w:pPr>
          </w:p>
          <w:p w:rsidR="006D4FF6" w:rsidRDefault="006D4FF6" w:rsidP="00A95F3F">
            <w:pPr>
              <w:jc w:val="center"/>
              <w:rPr>
                <w:rFonts w:ascii="Arial" w:hAnsi="Arial" w:cs="Arial"/>
                <w:b/>
                <w:bCs/>
                <w:sz w:val="20"/>
                <w:szCs w:val="20"/>
              </w:rPr>
            </w:pPr>
          </w:p>
          <w:p w:rsidR="006D4FF6" w:rsidRPr="00BE61C3" w:rsidRDefault="006D4FF6" w:rsidP="00A95F3F">
            <w:pPr>
              <w:jc w:val="center"/>
              <w:rPr>
                <w:rFonts w:ascii="Arial" w:hAnsi="Arial" w:cs="Arial"/>
                <w:b/>
                <w:bCs/>
                <w:sz w:val="20"/>
                <w:szCs w:val="20"/>
              </w:rPr>
            </w:pPr>
            <w:r>
              <w:rPr>
                <w:rFonts w:ascii="Arial" w:hAnsi="Arial" w:cs="Arial"/>
                <w:b/>
                <w:bCs/>
                <w:sz w:val="20"/>
                <w:szCs w:val="20"/>
              </w:rPr>
              <w:t>Week 6</w:t>
            </w:r>
          </w:p>
          <w:p w:rsidR="006D4FF6" w:rsidRPr="00BE61C3" w:rsidRDefault="006D4FF6" w:rsidP="00A95F3F">
            <w:pPr>
              <w:jc w:val="center"/>
              <w:rPr>
                <w:rFonts w:ascii="Arial" w:hAnsi="Arial" w:cs="Arial"/>
                <w:b/>
                <w:bCs/>
                <w:sz w:val="20"/>
                <w:szCs w:val="20"/>
              </w:rPr>
            </w:pPr>
            <w:r>
              <w:rPr>
                <w:rFonts w:ascii="Arial" w:hAnsi="Arial" w:cs="Arial"/>
                <w:b/>
                <w:bCs/>
                <w:sz w:val="20"/>
                <w:szCs w:val="20"/>
              </w:rPr>
              <w:t>October 4</w:t>
            </w:r>
          </w:p>
          <w:p w:rsidR="006D4FF6" w:rsidRPr="00BE61C3" w:rsidRDefault="006D4FF6" w:rsidP="00A95F3F">
            <w:pPr>
              <w:rPr>
                <w:rFonts w:ascii="Arial" w:hAnsi="Arial" w:cs="Arial"/>
                <w:b/>
                <w:bCs/>
                <w:sz w:val="20"/>
                <w:szCs w:val="20"/>
              </w:rPr>
            </w:pPr>
          </w:p>
        </w:tc>
        <w:tc>
          <w:tcPr>
            <w:tcW w:w="4500" w:type="dxa"/>
          </w:tcPr>
          <w:p w:rsidR="006D4FF6" w:rsidRDefault="006D4FF6" w:rsidP="00A95F3F">
            <w:pPr>
              <w:rPr>
                <w:rFonts w:ascii="Arial" w:hAnsi="Arial" w:cs="Arial"/>
                <w:b/>
                <w:sz w:val="20"/>
                <w:szCs w:val="20"/>
              </w:rPr>
            </w:pPr>
            <w:r>
              <w:rPr>
                <w:rFonts w:ascii="Arial" w:hAnsi="Arial" w:cs="Arial"/>
                <w:b/>
                <w:sz w:val="20"/>
                <w:szCs w:val="20"/>
              </w:rPr>
              <w:t>Face-to-Face Class</w:t>
            </w:r>
          </w:p>
          <w:p w:rsidR="006D4FF6" w:rsidRDefault="006D4FF6" w:rsidP="00A95F3F">
            <w:pPr>
              <w:rPr>
                <w:rFonts w:ascii="Arial" w:hAnsi="Arial" w:cs="Arial"/>
                <w:b/>
                <w:sz w:val="20"/>
                <w:szCs w:val="20"/>
              </w:rPr>
            </w:pPr>
            <w:r>
              <w:rPr>
                <w:rFonts w:ascii="Arial" w:hAnsi="Arial" w:cs="Arial"/>
                <w:b/>
                <w:sz w:val="20"/>
                <w:szCs w:val="20"/>
              </w:rPr>
              <w:t>Prenatal Development</w:t>
            </w:r>
          </w:p>
          <w:p w:rsidR="006D4FF6" w:rsidRDefault="006D4FF6" w:rsidP="00A95F3F">
            <w:pPr>
              <w:ind w:left="270"/>
              <w:rPr>
                <w:rFonts w:ascii="Arial" w:hAnsi="Arial" w:cs="Arial"/>
                <w:b/>
                <w:sz w:val="20"/>
                <w:szCs w:val="20"/>
              </w:rPr>
            </w:pPr>
            <w:r>
              <w:rPr>
                <w:rFonts w:ascii="Arial" w:hAnsi="Arial" w:cs="Arial"/>
                <w:b/>
                <w:sz w:val="20"/>
                <w:szCs w:val="20"/>
              </w:rPr>
              <w:t>Chapter  3</w:t>
            </w:r>
          </w:p>
          <w:p w:rsidR="006D4FF6" w:rsidRPr="00BE61C3" w:rsidRDefault="006D4FF6" w:rsidP="006D4FF6">
            <w:pPr>
              <w:numPr>
                <w:ilvl w:val="0"/>
                <w:numId w:val="13"/>
              </w:numPr>
              <w:ind w:left="270" w:hanging="180"/>
              <w:rPr>
                <w:rFonts w:ascii="Arial" w:hAnsi="Arial" w:cs="Arial"/>
                <w:sz w:val="20"/>
                <w:szCs w:val="20"/>
              </w:rPr>
            </w:pPr>
            <w:r w:rsidRPr="00BE61C3">
              <w:rPr>
                <w:rFonts w:ascii="Arial" w:hAnsi="Arial" w:cs="Arial"/>
                <w:sz w:val="20"/>
                <w:szCs w:val="20"/>
              </w:rPr>
              <w:t>Prenatal Environmental Influences</w:t>
            </w:r>
          </w:p>
          <w:p w:rsidR="006D4FF6" w:rsidRDefault="006D4FF6" w:rsidP="00A95F3F">
            <w:pPr>
              <w:rPr>
                <w:rFonts w:ascii="Arial" w:hAnsi="Arial" w:cs="Arial"/>
                <w:sz w:val="20"/>
                <w:szCs w:val="20"/>
              </w:rPr>
            </w:pPr>
            <w:r>
              <w:rPr>
                <w:rFonts w:ascii="Arial" w:hAnsi="Arial" w:cs="Arial"/>
                <w:sz w:val="20"/>
                <w:szCs w:val="20"/>
              </w:rPr>
              <w:t xml:space="preserve">     </w:t>
            </w:r>
            <w:r w:rsidRPr="00BE61C3">
              <w:rPr>
                <w:rFonts w:ascii="Arial" w:hAnsi="Arial" w:cs="Arial"/>
                <w:sz w:val="20"/>
                <w:szCs w:val="20"/>
              </w:rPr>
              <w:t>Preparing for Parenthood</w:t>
            </w:r>
          </w:p>
          <w:p w:rsidR="006D4FF6" w:rsidRDefault="006D4FF6" w:rsidP="00A95F3F">
            <w:pPr>
              <w:rPr>
                <w:rFonts w:ascii="Arial" w:hAnsi="Arial" w:cs="Arial"/>
                <w:sz w:val="20"/>
                <w:szCs w:val="20"/>
              </w:rPr>
            </w:pPr>
          </w:p>
          <w:p w:rsidR="006D4FF6" w:rsidRPr="00335DE6" w:rsidRDefault="006D4FF6" w:rsidP="00A95F3F">
            <w:pPr>
              <w:rPr>
                <w:rFonts w:ascii="Arial" w:hAnsi="Arial" w:cs="Arial"/>
                <w:i/>
                <w:sz w:val="20"/>
                <w:szCs w:val="20"/>
              </w:rPr>
            </w:pPr>
            <w:r>
              <w:rPr>
                <w:rFonts w:ascii="Arial" w:hAnsi="Arial" w:cs="Arial"/>
                <w:i/>
                <w:sz w:val="20"/>
                <w:szCs w:val="20"/>
              </w:rPr>
              <w:t xml:space="preserve">Tentative </w:t>
            </w:r>
            <w:r w:rsidRPr="00AC3844">
              <w:rPr>
                <w:rFonts w:ascii="Arial" w:hAnsi="Arial" w:cs="Arial"/>
                <w:i/>
                <w:sz w:val="20"/>
                <w:szCs w:val="20"/>
              </w:rPr>
              <w:t>Guest Speaker</w:t>
            </w:r>
          </w:p>
        </w:tc>
        <w:tc>
          <w:tcPr>
            <w:tcW w:w="3240" w:type="dxa"/>
          </w:tcPr>
          <w:p w:rsidR="006D4FF6" w:rsidRPr="00BE61C3" w:rsidRDefault="006D4FF6" w:rsidP="00A95F3F">
            <w:pPr>
              <w:jc w:val="center"/>
              <w:rPr>
                <w:rFonts w:ascii="Arial" w:hAnsi="Arial" w:cs="Arial"/>
                <w:sz w:val="20"/>
                <w:szCs w:val="20"/>
              </w:rPr>
            </w:pPr>
          </w:p>
          <w:p w:rsidR="006D4FF6" w:rsidRDefault="006D4FF6" w:rsidP="00A95F3F">
            <w:pPr>
              <w:rPr>
                <w:rFonts w:ascii="Arial" w:hAnsi="Arial" w:cs="Arial"/>
                <w:sz w:val="20"/>
                <w:szCs w:val="20"/>
              </w:rPr>
            </w:pPr>
            <w:r w:rsidRPr="00473591">
              <w:rPr>
                <w:rFonts w:ascii="Arial" w:hAnsi="Arial" w:cs="Arial"/>
                <w:b/>
                <w:sz w:val="20"/>
                <w:szCs w:val="20"/>
              </w:rPr>
              <w:t>Read:</w:t>
            </w:r>
            <w:r w:rsidRPr="00BE61C3">
              <w:rPr>
                <w:rFonts w:ascii="Arial" w:hAnsi="Arial" w:cs="Arial"/>
                <w:sz w:val="20"/>
                <w:szCs w:val="20"/>
              </w:rPr>
              <w:t xml:space="preserve"> </w:t>
            </w:r>
            <w:r w:rsidRPr="004B5813">
              <w:rPr>
                <w:rFonts w:ascii="Arial" w:hAnsi="Arial" w:cs="Arial"/>
                <w:b/>
                <w:sz w:val="20"/>
                <w:szCs w:val="20"/>
              </w:rPr>
              <w:t>Chapter 4</w:t>
            </w:r>
          </w:p>
          <w:p w:rsidR="006D4FF6" w:rsidRPr="007B1706" w:rsidRDefault="006D4FF6" w:rsidP="00A95F3F">
            <w:pPr>
              <w:rPr>
                <w:rFonts w:ascii="Arial" w:hAnsi="Arial" w:cs="Arial"/>
                <w:b/>
                <w:sz w:val="20"/>
                <w:szCs w:val="20"/>
              </w:rPr>
            </w:pPr>
            <w:r>
              <w:rPr>
                <w:rFonts w:ascii="Arial" w:hAnsi="Arial" w:cs="Arial"/>
                <w:sz w:val="20"/>
                <w:szCs w:val="20"/>
              </w:rPr>
              <w:t xml:space="preserve"> </w:t>
            </w:r>
          </w:p>
        </w:tc>
      </w:tr>
      <w:tr w:rsidR="006D4FF6" w:rsidRPr="00BE61C3" w:rsidTr="00A95F3F">
        <w:tc>
          <w:tcPr>
            <w:tcW w:w="2340" w:type="dxa"/>
          </w:tcPr>
          <w:p w:rsidR="006D4FF6" w:rsidRPr="00BE61C3" w:rsidRDefault="006D4FF6" w:rsidP="00A95F3F">
            <w:pPr>
              <w:jc w:val="center"/>
              <w:rPr>
                <w:rFonts w:ascii="Arial" w:hAnsi="Arial" w:cs="Arial"/>
                <w:b/>
                <w:bCs/>
                <w:sz w:val="20"/>
                <w:szCs w:val="20"/>
              </w:rPr>
            </w:pPr>
          </w:p>
          <w:p w:rsidR="006D4FF6" w:rsidRDefault="006D4FF6" w:rsidP="00A95F3F">
            <w:pPr>
              <w:jc w:val="center"/>
              <w:rPr>
                <w:rFonts w:ascii="Arial" w:hAnsi="Arial" w:cs="Arial"/>
                <w:b/>
                <w:bCs/>
                <w:sz w:val="20"/>
                <w:szCs w:val="20"/>
              </w:rPr>
            </w:pPr>
          </w:p>
          <w:p w:rsidR="006D4FF6" w:rsidRPr="00BE61C3" w:rsidRDefault="006D4FF6" w:rsidP="00A95F3F">
            <w:pPr>
              <w:jc w:val="center"/>
              <w:rPr>
                <w:rFonts w:ascii="Arial" w:hAnsi="Arial" w:cs="Arial"/>
                <w:b/>
                <w:bCs/>
                <w:sz w:val="20"/>
                <w:szCs w:val="20"/>
              </w:rPr>
            </w:pPr>
            <w:r>
              <w:rPr>
                <w:rFonts w:ascii="Arial" w:hAnsi="Arial" w:cs="Arial"/>
                <w:b/>
                <w:bCs/>
                <w:sz w:val="20"/>
                <w:szCs w:val="20"/>
              </w:rPr>
              <w:t>Week 7</w:t>
            </w:r>
          </w:p>
          <w:p w:rsidR="006D4FF6" w:rsidRPr="00BE61C3" w:rsidRDefault="006D4FF6" w:rsidP="00A95F3F">
            <w:pPr>
              <w:jc w:val="center"/>
              <w:rPr>
                <w:rFonts w:ascii="Arial" w:hAnsi="Arial" w:cs="Arial"/>
                <w:b/>
                <w:bCs/>
                <w:sz w:val="20"/>
                <w:szCs w:val="20"/>
              </w:rPr>
            </w:pPr>
            <w:r>
              <w:rPr>
                <w:rFonts w:ascii="Arial" w:hAnsi="Arial" w:cs="Arial"/>
                <w:b/>
                <w:bCs/>
                <w:sz w:val="20"/>
                <w:szCs w:val="20"/>
              </w:rPr>
              <w:t>October 11</w:t>
            </w:r>
          </w:p>
          <w:p w:rsidR="006D4FF6" w:rsidRPr="00BE61C3" w:rsidRDefault="006D4FF6" w:rsidP="00A95F3F">
            <w:pPr>
              <w:jc w:val="center"/>
              <w:rPr>
                <w:rFonts w:ascii="Arial" w:hAnsi="Arial" w:cs="Arial"/>
                <w:b/>
                <w:bCs/>
                <w:sz w:val="20"/>
                <w:szCs w:val="20"/>
              </w:rPr>
            </w:pPr>
          </w:p>
          <w:p w:rsidR="006D4FF6" w:rsidRPr="00BE61C3" w:rsidRDefault="006D4FF6" w:rsidP="00A95F3F">
            <w:pPr>
              <w:rPr>
                <w:rFonts w:ascii="Arial" w:hAnsi="Arial" w:cs="Arial"/>
                <w:b/>
                <w:bCs/>
                <w:sz w:val="20"/>
                <w:szCs w:val="20"/>
              </w:rPr>
            </w:pPr>
          </w:p>
        </w:tc>
        <w:tc>
          <w:tcPr>
            <w:tcW w:w="4500" w:type="dxa"/>
          </w:tcPr>
          <w:p w:rsidR="006D4FF6" w:rsidRPr="00BE61C3" w:rsidRDefault="006D4FF6" w:rsidP="00A95F3F">
            <w:pPr>
              <w:ind w:left="360"/>
              <w:jc w:val="center"/>
              <w:rPr>
                <w:rFonts w:ascii="Arial" w:hAnsi="Arial" w:cs="Arial"/>
                <w:bCs/>
                <w:sz w:val="20"/>
                <w:szCs w:val="20"/>
                <w:lang w:val="fr-FR"/>
              </w:rPr>
            </w:pPr>
          </w:p>
          <w:p w:rsidR="006D4FF6" w:rsidRDefault="006D4FF6" w:rsidP="00A95F3F">
            <w:pPr>
              <w:ind w:left="270"/>
              <w:rPr>
                <w:rFonts w:ascii="Arial" w:hAnsi="Arial" w:cs="Arial"/>
                <w:b/>
                <w:sz w:val="20"/>
                <w:szCs w:val="20"/>
              </w:rPr>
            </w:pPr>
          </w:p>
          <w:p w:rsidR="006D4FF6" w:rsidRPr="00EC207F" w:rsidRDefault="006D4FF6" w:rsidP="00A95F3F">
            <w:pPr>
              <w:rPr>
                <w:rFonts w:ascii="Arial" w:hAnsi="Arial" w:cs="Arial"/>
                <w:b/>
                <w:sz w:val="20"/>
                <w:szCs w:val="20"/>
              </w:rPr>
            </w:pPr>
            <w:r w:rsidRPr="00EC207F">
              <w:rPr>
                <w:rFonts w:ascii="Arial" w:hAnsi="Arial" w:cs="Arial"/>
                <w:b/>
                <w:sz w:val="20"/>
                <w:szCs w:val="20"/>
              </w:rPr>
              <w:t>Chapter 4:</w:t>
            </w:r>
          </w:p>
          <w:p w:rsidR="006D4FF6" w:rsidRPr="004B5813" w:rsidRDefault="006D4FF6" w:rsidP="00A95F3F">
            <w:pPr>
              <w:rPr>
                <w:rFonts w:ascii="Arial" w:hAnsi="Arial" w:cs="Arial"/>
                <w:sz w:val="20"/>
                <w:szCs w:val="20"/>
              </w:rPr>
            </w:pPr>
            <w:r>
              <w:rPr>
                <w:rFonts w:ascii="Arial" w:hAnsi="Arial" w:cs="Arial"/>
                <w:sz w:val="20"/>
                <w:szCs w:val="20"/>
              </w:rPr>
              <w:t xml:space="preserve">      </w:t>
            </w:r>
            <w:r w:rsidRPr="00BE61C3">
              <w:rPr>
                <w:rFonts w:ascii="Arial" w:hAnsi="Arial" w:cs="Arial"/>
                <w:sz w:val="20"/>
                <w:szCs w:val="20"/>
              </w:rPr>
              <w:t>Stages of Child</w:t>
            </w:r>
            <w:r>
              <w:rPr>
                <w:rFonts w:ascii="Arial" w:hAnsi="Arial" w:cs="Arial"/>
                <w:sz w:val="20"/>
                <w:szCs w:val="20"/>
              </w:rPr>
              <w:t>birth</w:t>
            </w:r>
          </w:p>
          <w:p w:rsidR="006D4FF6" w:rsidRPr="00BE61C3" w:rsidRDefault="006D4FF6" w:rsidP="006D4FF6">
            <w:pPr>
              <w:numPr>
                <w:ilvl w:val="0"/>
                <w:numId w:val="14"/>
              </w:numPr>
              <w:ind w:left="270" w:hanging="180"/>
              <w:rPr>
                <w:rFonts w:ascii="Arial" w:hAnsi="Arial" w:cs="Arial"/>
                <w:sz w:val="20"/>
                <w:szCs w:val="20"/>
              </w:rPr>
            </w:pPr>
            <w:r w:rsidRPr="00BE61C3">
              <w:rPr>
                <w:rFonts w:ascii="Arial" w:hAnsi="Arial" w:cs="Arial"/>
                <w:sz w:val="20"/>
                <w:szCs w:val="20"/>
              </w:rPr>
              <w:t>Interventions &amp; Complications</w:t>
            </w:r>
          </w:p>
          <w:p w:rsidR="006D4FF6" w:rsidRPr="00BE61C3" w:rsidRDefault="006D4FF6" w:rsidP="006D4FF6">
            <w:pPr>
              <w:numPr>
                <w:ilvl w:val="0"/>
                <w:numId w:val="14"/>
              </w:numPr>
              <w:ind w:left="270" w:hanging="180"/>
              <w:rPr>
                <w:rFonts w:ascii="Arial" w:hAnsi="Arial" w:cs="Arial"/>
                <w:sz w:val="20"/>
                <w:szCs w:val="20"/>
              </w:rPr>
            </w:pPr>
            <w:r w:rsidRPr="00BE61C3">
              <w:rPr>
                <w:rFonts w:ascii="Arial" w:hAnsi="Arial" w:cs="Arial"/>
                <w:sz w:val="20"/>
                <w:szCs w:val="20"/>
              </w:rPr>
              <w:t>The Newborn</w:t>
            </w:r>
          </w:p>
          <w:p w:rsidR="006D4FF6" w:rsidRPr="00BE61C3" w:rsidRDefault="006D4FF6" w:rsidP="00A95F3F">
            <w:pPr>
              <w:ind w:left="270"/>
              <w:rPr>
                <w:rFonts w:ascii="Arial" w:hAnsi="Arial" w:cs="Arial"/>
                <w:sz w:val="20"/>
                <w:szCs w:val="20"/>
              </w:rPr>
            </w:pPr>
          </w:p>
          <w:p w:rsidR="006D4FF6" w:rsidRPr="007F02B5" w:rsidRDefault="006D4FF6" w:rsidP="00A95F3F">
            <w:pPr>
              <w:ind w:left="270"/>
              <w:rPr>
                <w:rFonts w:ascii="Arial" w:hAnsi="Arial" w:cs="Arial"/>
                <w:b/>
                <w:sz w:val="20"/>
                <w:szCs w:val="20"/>
              </w:rPr>
            </w:pPr>
          </w:p>
        </w:tc>
        <w:tc>
          <w:tcPr>
            <w:tcW w:w="3240" w:type="dxa"/>
          </w:tcPr>
          <w:p w:rsidR="006D4FF6" w:rsidRPr="00BE61C3" w:rsidRDefault="006D4FF6" w:rsidP="00A95F3F">
            <w:pPr>
              <w:jc w:val="center"/>
              <w:rPr>
                <w:rFonts w:ascii="Arial" w:hAnsi="Arial" w:cs="Arial"/>
                <w:sz w:val="20"/>
                <w:szCs w:val="20"/>
              </w:rPr>
            </w:pPr>
          </w:p>
          <w:p w:rsidR="006D4FF6" w:rsidRDefault="006D4FF6" w:rsidP="00A95F3F">
            <w:pPr>
              <w:rPr>
                <w:rFonts w:ascii="Arial" w:hAnsi="Arial" w:cs="Arial"/>
                <w:b/>
                <w:sz w:val="20"/>
                <w:szCs w:val="20"/>
              </w:rPr>
            </w:pPr>
            <w:r w:rsidRPr="00BE61C3">
              <w:rPr>
                <w:rFonts w:ascii="Arial" w:hAnsi="Arial" w:cs="Arial"/>
                <w:b/>
                <w:sz w:val="20"/>
                <w:szCs w:val="20"/>
              </w:rPr>
              <w:t xml:space="preserve"> </w:t>
            </w:r>
          </w:p>
          <w:p w:rsidR="006D4FF6" w:rsidRDefault="006D4FF6" w:rsidP="00A95F3F">
            <w:pPr>
              <w:rPr>
                <w:rFonts w:ascii="Arial" w:hAnsi="Arial" w:cs="Arial"/>
                <w:b/>
                <w:sz w:val="20"/>
                <w:szCs w:val="20"/>
              </w:rPr>
            </w:pPr>
            <w:r>
              <w:rPr>
                <w:rFonts w:ascii="Arial" w:hAnsi="Arial" w:cs="Arial"/>
                <w:b/>
                <w:sz w:val="20"/>
                <w:szCs w:val="20"/>
              </w:rPr>
              <w:t>Hybrid #3 Due today by 11:55PM</w:t>
            </w:r>
          </w:p>
          <w:p w:rsidR="006D4FF6" w:rsidRDefault="006D4FF6" w:rsidP="00A95F3F">
            <w:pPr>
              <w:rPr>
                <w:rFonts w:ascii="Arial" w:hAnsi="Arial" w:cs="Arial"/>
                <w:b/>
                <w:sz w:val="20"/>
                <w:szCs w:val="20"/>
              </w:rPr>
            </w:pPr>
          </w:p>
          <w:p w:rsidR="006D4FF6" w:rsidRPr="00BE61C3" w:rsidRDefault="006D4FF6" w:rsidP="00A95F3F">
            <w:pPr>
              <w:rPr>
                <w:rFonts w:ascii="Arial" w:hAnsi="Arial" w:cs="Arial"/>
                <w:sz w:val="20"/>
                <w:szCs w:val="20"/>
              </w:rPr>
            </w:pPr>
            <w:r w:rsidRPr="00473591">
              <w:rPr>
                <w:rFonts w:ascii="Arial" w:hAnsi="Arial" w:cs="Arial"/>
                <w:b/>
                <w:sz w:val="20"/>
                <w:szCs w:val="20"/>
              </w:rPr>
              <w:t>Read</w:t>
            </w:r>
            <w:r>
              <w:rPr>
                <w:rFonts w:ascii="Arial" w:hAnsi="Arial" w:cs="Arial"/>
                <w:sz w:val="20"/>
                <w:szCs w:val="20"/>
              </w:rPr>
              <w:t>:</w:t>
            </w:r>
            <w:r w:rsidRPr="00BE61C3">
              <w:rPr>
                <w:rFonts w:ascii="Arial" w:hAnsi="Arial" w:cs="Arial"/>
                <w:sz w:val="20"/>
                <w:szCs w:val="20"/>
              </w:rPr>
              <w:t xml:space="preserve"> Chapter 5</w:t>
            </w:r>
          </w:p>
          <w:p w:rsidR="006D4FF6" w:rsidRPr="008B05D7" w:rsidRDefault="006D4FF6" w:rsidP="00A95F3F">
            <w:pPr>
              <w:rPr>
                <w:rFonts w:ascii="Arial" w:hAnsi="Arial" w:cs="Arial"/>
                <w:b/>
                <w:sz w:val="20"/>
                <w:szCs w:val="20"/>
              </w:rPr>
            </w:pPr>
          </w:p>
        </w:tc>
      </w:tr>
      <w:tr w:rsidR="006D4FF6" w:rsidRPr="00BE61C3" w:rsidTr="00A95F3F">
        <w:tc>
          <w:tcPr>
            <w:tcW w:w="2340" w:type="dxa"/>
          </w:tcPr>
          <w:p w:rsidR="006D4FF6" w:rsidRPr="00BE61C3" w:rsidRDefault="006D4FF6" w:rsidP="00A95F3F">
            <w:pPr>
              <w:jc w:val="center"/>
              <w:rPr>
                <w:rFonts w:ascii="Arial" w:hAnsi="Arial" w:cs="Arial"/>
                <w:b/>
                <w:bCs/>
                <w:sz w:val="20"/>
                <w:szCs w:val="20"/>
              </w:rPr>
            </w:pPr>
          </w:p>
          <w:p w:rsidR="006D4FF6" w:rsidRPr="00BE61C3" w:rsidRDefault="006D4FF6" w:rsidP="00A95F3F">
            <w:pPr>
              <w:jc w:val="center"/>
              <w:rPr>
                <w:rFonts w:ascii="Arial" w:hAnsi="Arial" w:cs="Arial"/>
                <w:b/>
                <w:bCs/>
                <w:sz w:val="20"/>
                <w:szCs w:val="20"/>
              </w:rPr>
            </w:pPr>
            <w:r>
              <w:rPr>
                <w:rFonts w:ascii="Arial" w:hAnsi="Arial" w:cs="Arial"/>
                <w:b/>
                <w:bCs/>
                <w:sz w:val="20"/>
                <w:szCs w:val="20"/>
              </w:rPr>
              <w:t>Week 8</w:t>
            </w:r>
          </w:p>
          <w:p w:rsidR="006D4FF6" w:rsidRPr="00BE61C3" w:rsidRDefault="006D4FF6" w:rsidP="00A95F3F">
            <w:pPr>
              <w:jc w:val="center"/>
              <w:rPr>
                <w:rFonts w:ascii="Arial" w:hAnsi="Arial" w:cs="Arial"/>
                <w:b/>
                <w:bCs/>
                <w:sz w:val="20"/>
                <w:szCs w:val="20"/>
              </w:rPr>
            </w:pPr>
            <w:r>
              <w:rPr>
                <w:rFonts w:ascii="Arial" w:hAnsi="Arial" w:cs="Arial"/>
                <w:b/>
                <w:bCs/>
                <w:sz w:val="20"/>
                <w:szCs w:val="20"/>
              </w:rPr>
              <w:t>October 18</w:t>
            </w:r>
          </w:p>
          <w:p w:rsidR="006D4FF6" w:rsidRPr="00BE61C3" w:rsidRDefault="006D4FF6" w:rsidP="00A95F3F">
            <w:pPr>
              <w:jc w:val="center"/>
              <w:rPr>
                <w:rFonts w:ascii="Arial" w:hAnsi="Arial" w:cs="Arial"/>
                <w:b/>
                <w:bCs/>
                <w:sz w:val="20"/>
                <w:szCs w:val="20"/>
              </w:rPr>
            </w:pPr>
          </w:p>
        </w:tc>
        <w:tc>
          <w:tcPr>
            <w:tcW w:w="4500" w:type="dxa"/>
          </w:tcPr>
          <w:p w:rsidR="006D4FF6" w:rsidRDefault="006D4FF6" w:rsidP="00A95F3F">
            <w:pPr>
              <w:rPr>
                <w:rFonts w:ascii="Arial" w:hAnsi="Arial" w:cs="Arial"/>
                <w:b/>
                <w:sz w:val="20"/>
                <w:szCs w:val="20"/>
              </w:rPr>
            </w:pPr>
            <w:r>
              <w:rPr>
                <w:rFonts w:ascii="Arial" w:hAnsi="Arial" w:cs="Arial"/>
                <w:b/>
                <w:sz w:val="20"/>
                <w:szCs w:val="20"/>
              </w:rPr>
              <w:t>Face to Face Class</w:t>
            </w:r>
          </w:p>
          <w:p w:rsidR="006D4FF6" w:rsidRPr="007B1706" w:rsidRDefault="006D4FF6" w:rsidP="00A95F3F">
            <w:pPr>
              <w:rPr>
                <w:rFonts w:ascii="Arial" w:hAnsi="Arial" w:cs="Arial"/>
                <w:b/>
                <w:sz w:val="20"/>
                <w:szCs w:val="20"/>
              </w:rPr>
            </w:pPr>
            <w:r w:rsidRPr="007B1706">
              <w:rPr>
                <w:rFonts w:ascii="Arial" w:hAnsi="Arial" w:cs="Arial"/>
                <w:b/>
                <w:sz w:val="20"/>
                <w:szCs w:val="20"/>
              </w:rPr>
              <w:t>Chapter 4 and Begin</w:t>
            </w:r>
          </w:p>
          <w:p w:rsidR="006D4FF6" w:rsidRPr="007B1706" w:rsidRDefault="006D4FF6" w:rsidP="00A95F3F">
            <w:pPr>
              <w:rPr>
                <w:rFonts w:ascii="Arial" w:hAnsi="Arial" w:cs="Arial"/>
                <w:b/>
                <w:sz w:val="20"/>
                <w:szCs w:val="20"/>
              </w:rPr>
            </w:pPr>
            <w:r w:rsidRPr="007B1706">
              <w:rPr>
                <w:rFonts w:ascii="Arial" w:hAnsi="Arial" w:cs="Arial"/>
                <w:b/>
                <w:sz w:val="20"/>
                <w:szCs w:val="20"/>
              </w:rPr>
              <w:t xml:space="preserve"> Chapter 5</w:t>
            </w:r>
          </w:p>
          <w:p w:rsidR="006D4FF6" w:rsidRDefault="006D4FF6" w:rsidP="00A95F3F">
            <w:pPr>
              <w:rPr>
                <w:rFonts w:ascii="Arial" w:hAnsi="Arial" w:cs="Arial"/>
                <w:sz w:val="20"/>
                <w:szCs w:val="20"/>
              </w:rPr>
            </w:pPr>
            <w:r>
              <w:rPr>
                <w:rFonts w:ascii="Arial" w:hAnsi="Arial" w:cs="Arial"/>
                <w:sz w:val="20"/>
                <w:szCs w:val="20"/>
              </w:rPr>
              <w:t xml:space="preserve">     </w:t>
            </w:r>
            <w:r w:rsidRPr="00BE61C3">
              <w:rPr>
                <w:rFonts w:ascii="Arial" w:hAnsi="Arial" w:cs="Arial"/>
                <w:sz w:val="20"/>
                <w:szCs w:val="20"/>
              </w:rPr>
              <w:t>Body Growth &amp; Brain Development</w:t>
            </w:r>
          </w:p>
          <w:p w:rsidR="006D4FF6" w:rsidRPr="00EC207F" w:rsidRDefault="006D4FF6" w:rsidP="006D4FF6">
            <w:pPr>
              <w:numPr>
                <w:ilvl w:val="0"/>
                <w:numId w:val="15"/>
              </w:numPr>
              <w:ind w:left="270" w:hanging="180"/>
              <w:rPr>
                <w:rFonts w:ascii="Arial" w:hAnsi="Arial" w:cs="Arial"/>
                <w:sz w:val="20"/>
                <w:szCs w:val="20"/>
              </w:rPr>
            </w:pPr>
            <w:r w:rsidRPr="00BE61C3">
              <w:rPr>
                <w:rFonts w:ascii="Arial" w:hAnsi="Arial" w:cs="Arial"/>
                <w:sz w:val="20"/>
                <w:szCs w:val="20"/>
              </w:rPr>
              <w:t>Influences on Early Physical Growth</w:t>
            </w:r>
          </w:p>
          <w:p w:rsidR="006D4FF6" w:rsidRDefault="006D4FF6" w:rsidP="006D4FF6">
            <w:pPr>
              <w:numPr>
                <w:ilvl w:val="0"/>
                <w:numId w:val="15"/>
              </w:numPr>
              <w:ind w:left="270" w:hanging="180"/>
              <w:rPr>
                <w:rFonts w:ascii="Arial" w:hAnsi="Arial" w:cs="Arial"/>
                <w:sz w:val="20"/>
                <w:szCs w:val="20"/>
              </w:rPr>
            </w:pPr>
            <w:r w:rsidRPr="00BE61C3">
              <w:rPr>
                <w:rFonts w:ascii="Arial" w:hAnsi="Arial" w:cs="Arial"/>
                <w:sz w:val="20"/>
                <w:szCs w:val="20"/>
              </w:rPr>
              <w:t>Motor Development</w:t>
            </w:r>
          </w:p>
          <w:p w:rsidR="006D4FF6" w:rsidRPr="00473591" w:rsidRDefault="006D4FF6" w:rsidP="006D4FF6">
            <w:pPr>
              <w:numPr>
                <w:ilvl w:val="0"/>
                <w:numId w:val="15"/>
              </w:numPr>
              <w:ind w:left="270" w:hanging="180"/>
              <w:rPr>
                <w:rFonts w:ascii="Arial" w:hAnsi="Arial" w:cs="Arial"/>
                <w:sz w:val="20"/>
                <w:szCs w:val="20"/>
              </w:rPr>
            </w:pPr>
            <w:r w:rsidRPr="00473591">
              <w:rPr>
                <w:rFonts w:ascii="Arial" w:hAnsi="Arial" w:cs="Arial"/>
                <w:sz w:val="20"/>
                <w:szCs w:val="20"/>
              </w:rPr>
              <w:t>Perceptual Development</w:t>
            </w:r>
          </w:p>
          <w:p w:rsidR="006D4FF6" w:rsidRPr="00BE61C3" w:rsidRDefault="006D4FF6" w:rsidP="00A95F3F">
            <w:pPr>
              <w:rPr>
                <w:rFonts w:ascii="Arial" w:hAnsi="Arial" w:cs="Arial"/>
                <w:sz w:val="20"/>
                <w:szCs w:val="20"/>
              </w:rPr>
            </w:pPr>
          </w:p>
          <w:p w:rsidR="006D4FF6" w:rsidRPr="00BE61C3" w:rsidRDefault="006D4FF6" w:rsidP="00A95F3F">
            <w:pPr>
              <w:rPr>
                <w:rFonts w:ascii="Arial" w:hAnsi="Arial" w:cs="Arial"/>
                <w:sz w:val="20"/>
                <w:szCs w:val="20"/>
              </w:rPr>
            </w:pPr>
          </w:p>
        </w:tc>
        <w:tc>
          <w:tcPr>
            <w:tcW w:w="3240" w:type="dxa"/>
          </w:tcPr>
          <w:p w:rsidR="006D4FF6" w:rsidRPr="00BE61C3" w:rsidRDefault="006D4FF6" w:rsidP="00A95F3F">
            <w:pPr>
              <w:rPr>
                <w:rFonts w:ascii="Arial" w:hAnsi="Arial" w:cs="Arial"/>
                <w:sz w:val="20"/>
                <w:szCs w:val="20"/>
              </w:rPr>
            </w:pPr>
          </w:p>
          <w:p w:rsidR="006D4FF6" w:rsidRDefault="006D4FF6" w:rsidP="00A95F3F">
            <w:pPr>
              <w:rPr>
                <w:rFonts w:ascii="Arial" w:hAnsi="Arial" w:cs="Arial"/>
                <w:b/>
                <w:sz w:val="14"/>
                <w:szCs w:val="20"/>
              </w:rPr>
            </w:pPr>
          </w:p>
          <w:p w:rsidR="006D4FF6" w:rsidRDefault="006D4FF6" w:rsidP="00A95F3F">
            <w:pPr>
              <w:rPr>
                <w:rFonts w:ascii="Arial" w:hAnsi="Arial" w:cs="Arial"/>
                <w:b/>
                <w:sz w:val="14"/>
                <w:szCs w:val="20"/>
              </w:rPr>
            </w:pPr>
          </w:p>
          <w:p w:rsidR="006D4FF6" w:rsidRDefault="006D4FF6" w:rsidP="00A95F3F">
            <w:pPr>
              <w:rPr>
                <w:rFonts w:ascii="Arial" w:hAnsi="Arial" w:cs="Arial"/>
                <w:b/>
                <w:sz w:val="20"/>
                <w:szCs w:val="20"/>
              </w:rPr>
            </w:pPr>
            <w:r w:rsidRPr="007B1706">
              <w:rPr>
                <w:rFonts w:ascii="Arial" w:hAnsi="Arial" w:cs="Arial"/>
                <w:b/>
                <w:sz w:val="20"/>
                <w:szCs w:val="20"/>
              </w:rPr>
              <w:t>Article #2</w:t>
            </w:r>
            <w:r>
              <w:rPr>
                <w:rFonts w:ascii="Arial" w:hAnsi="Arial" w:cs="Arial"/>
                <w:b/>
                <w:sz w:val="20"/>
                <w:szCs w:val="20"/>
              </w:rPr>
              <w:t xml:space="preserve"> Summary</w:t>
            </w:r>
            <w:r w:rsidRPr="007B1706">
              <w:rPr>
                <w:rFonts w:ascii="Arial" w:hAnsi="Arial" w:cs="Arial"/>
                <w:b/>
                <w:sz w:val="20"/>
                <w:szCs w:val="20"/>
              </w:rPr>
              <w:t xml:space="preserve"> Due</w:t>
            </w:r>
          </w:p>
          <w:p w:rsidR="006D4FF6" w:rsidRDefault="006D4FF6" w:rsidP="00A95F3F">
            <w:pPr>
              <w:rPr>
                <w:rFonts w:ascii="Arial" w:hAnsi="Arial" w:cs="Arial"/>
                <w:b/>
                <w:sz w:val="20"/>
                <w:szCs w:val="20"/>
              </w:rPr>
            </w:pPr>
            <w:r>
              <w:rPr>
                <w:rFonts w:ascii="Arial" w:hAnsi="Arial" w:cs="Arial"/>
                <w:b/>
                <w:sz w:val="20"/>
                <w:szCs w:val="20"/>
              </w:rPr>
              <w:t>Read Chapter 6</w:t>
            </w:r>
          </w:p>
          <w:p w:rsidR="006D4FF6" w:rsidRPr="00C1546A" w:rsidRDefault="006D4FF6" w:rsidP="00A95F3F">
            <w:pPr>
              <w:rPr>
                <w:rFonts w:ascii="Arial" w:hAnsi="Arial" w:cs="Arial"/>
                <w:b/>
                <w:sz w:val="14"/>
                <w:szCs w:val="20"/>
              </w:rPr>
            </w:pPr>
          </w:p>
        </w:tc>
      </w:tr>
      <w:tr w:rsidR="006D4FF6" w:rsidRPr="00BE61C3" w:rsidTr="00A95F3F">
        <w:tc>
          <w:tcPr>
            <w:tcW w:w="2340" w:type="dxa"/>
          </w:tcPr>
          <w:p w:rsidR="006D4FF6" w:rsidRPr="00BE61C3" w:rsidRDefault="006D4FF6" w:rsidP="00A95F3F">
            <w:pPr>
              <w:jc w:val="center"/>
              <w:rPr>
                <w:rFonts w:ascii="Arial" w:hAnsi="Arial" w:cs="Arial"/>
                <w:b/>
                <w:bCs/>
                <w:sz w:val="20"/>
                <w:szCs w:val="20"/>
              </w:rPr>
            </w:pPr>
          </w:p>
          <w:p w:rsidR="006D4FF6" w:rsidRPr="00BE61C3" w:rsidRDefault="006D4FF6" w:rsidP="00A95F3F">
            <w:pPr>
              <w:jc w:val="center"/>
              <w:rPr>
                <w:rFonts w:ascii="Arial" w:hAnsi="Arial" w:cs="Arial"/>
                <w:b/>
                <w:bCs/>
                <w:sz w:val="20"/>
                <w:szCs w:val="20"/>
              </w:rPr>
            </w:pPr>
            <w:r>
              <w:rPr>
                <w:rFonts w:ascii="Arial" w:hAnsi="Arial" w:cs="Arial"/>
                <w:b/>
                <w:bCs/>
                <w:sz w:val="20"/>
                <w:szCs w:val="20"/>
              </w:rPr>
              <w:t>Week 9</w:t>
            </w:r>
          </w:p>
          <w:p w:rsidR="006D4FF6" w:rsidRPr="00BE61C3" w:rsidRDefault="006D4FF6" w:rsidP="00A95F3F">
            <w:pPr>
              <w:jc w:val="center"/>
              <w:rPr>
                <w:rFonts w:ascii="Arial" w:hAnsi="Arial" w:cs="Arial"/>
                <w:b/>
                <w:bCs/>
                <w:sz w:val="20"/>
                <w:szCs w:val="20"/>
              </w:rPr>
            </w:pPr>
            <w:r>
              <w:rPr>
                <w:rFonts w:ascii="Arial" w:hAnsi="Arial" w:cs="Arial"/>
                <w:b/>
                <w:bCs/>
                <w:sz w:val="20"/>
                <w:szCs w:val="20"/>
              </w:rPr>
              <w:t>October 25</w:t>
            </w:r>
          </w:p>
          <w:p w:rsidR="006D4FF6" w:rsidRPr="00BE61C3" w:rsidRDefault="006D4FF6" w:rsidP="00A95F3F">
            <w:pPr>
              <w:jc w:val="center"/>
              <w:rPr>
                <w:rFonts w:ascii="Arial" w:hAnsi="Arial" w:cs="Arial"/>
                <w:b/>
                <w:bCs/>
                <w:sz w:val="20"/>
                <w:szCs w:val="20"/>
              </w:rPr>
            </w:pPr>
          </w:p>
        </w:tc>
        <w:tc>
          <w:tcPr>
            <w:tcW w:w="4500" w:type="dxa"/>
          </w:tcPr>
          <w:p w:rsidR="006D4FF6" w:rsidRDefault="006D4FF6" w:rsidP="00A95F3F">
            <w:pPr>
              <w:jc w:val="center"/>
              <w:rPr>
                <w:rFonts w:ascii="Arial" w:hAnsi="Arial" w:cs="Arial"/>
                <w:sz w:val="20"/>
                <w:szCs w:val="20"/>
              </w:rPr>
            </w:pPr>
          </w:p>
          <w:p w:rsidR="006D4FF6" w:rsidRPr="00EC207F" w:rsidRDefault="006D4FF6" w:rsidP="00A95F3F">
            <w:pPr>
              <w:rPr>
                <w:rFonts w:ascii="Arial" w:hAnsi="Arial" w:cs="Arial"/>
                <w:b/>
                <w:sz w:val="20"/>
                <w:szCs w:val="20"/>
              </w:rPr>
            </w:pPr>
            <w:r w:rsidRPr="00EC207F">
              <w:rPr>
                <w:rFonts w:ascii="Arial" w:hAnsi="Arial" w:cs="Arial"/>
                <w:b/>
                <w:sz w:val="20"/>
                <w:szCs w:val="20"/>
              </w:rPr>
              <w:t>Chapter 6</w:t>
            </w:r>
            <w:r>
              <w:rPr>
                <w:rFonts w:ascii="Arial" w:hAnsi="Arial" w:cs="Arial"/>
                <w:b/>
                <w:sz w:val="20"/>
                <w:szCs w:val="20"/>
              </w:rPr>
              <w:t>:</w:t>
            </w:r>
          </w:p>
          <w:p w:rsidR="006D4FF6" w:rsidRDefault="006D4FF6" w:rsidP="006D4FF6">
            <w:pPr>
              <w:numPr>
                <w:ilvl w:val="0"/>
                <w:numId w:val="16"/>
              </w:numPr>
              <w:ind w:left="270" w:hanging="180"/>
              <w:rPr>
                <w:rFonts w:ascii="Arial" w:hAnsi="Arial" w:cs="Arial"/>
                <w:sz w:val="20"/>
                <w:szCs w:val="20"/>
              </w:rPr>
            </w:pPr>
            <w:r w:rsidRPr="00BE61C3">
              <w:rPr>
                <w:rFonts w:ascii="Arial" w:hAnsi="Arial" w:cs="Arial"/>
                <w:sz w:val="20"/>
                <w:szCs w:val="20"/>
              </w:rPr>
              <w:t>Piaget’s Cognitive-Development Theory</w:t>
            </w:r>
          </w:p>
          <w:p w:rsidR="006D4FF6" w:rsidRPr="007B1706" w:rsidRDefault="006D4FF6" w:rsidP="006D4FF6">
            <w:pPr>
              <w:numPr>
                <w:ilvl w:val="0"/>
                <w:numId w:val="16"/>
              </w:numPr>
              <w:ind w:left="270" w:hanging="180"/>
              <w:rPr>
                <w:rFonts w:ascii="Arial" w:hAnsi="Arial" w:cs="Arial"/>
                <w:sz w:val="20"/>
                <w:szCs w:val="20"/>
              </w:rPr>
            </w:pPr>
          </w:p>
        </w:tc>
        <w:tc>
          <w:tcPr>
            <w:tcW w:w="3240" w:type="dxa"/>
          </w:tcPr>
          <w:p w:rsidR="006D4FF6" w:rsidRPr="004B5813" w:rsidRDefault="006D4FF6" w:rsidP="00A95F3F">
            <w:pPr>
              <w:rPr>
                <w:rFonts w:ascii="Arial" w:hAnsi="Arial" w:cs="Arial"/>
                <w:b/>
                <w:sz w:val="20"/>
                <w:szCs w:val="20"/>
              </w:rPr>
            </w:pPr>
            <w:r>
              <w:rPr>
                <w:rFonts w:ascii="Arial" w:hAnsi="Arial" w:cs="Arial"/>
                <w:b/>
                <w:sz w:val="20"/>
                <w:szCs w:val="20"/>
              </w:rPr>
              <w:t>Hybrid #4 Due today by 11:55 PM</w:t>
            </w:r>
          </w:p>
          <w:p w:rsidR="006D4FF6" w:rsidRPr="00C1546A" w:rsidRDefault="006D4FF6" w:rsidP="00A95F3F">
            <w:pPr>
              <w:rPr>
                <w:rFonts w:ascii="Arial" w:hAnsi="Arial" w:cs="Arial"/>
                <w:b/>
                <w:sz w:val="20"/>
                <w:szCs w:val="20"/>
              </w:rPr>
            </w:pPr>
          </w:p>
        </w:tc>
      </w:tr>
      <w:tr w:rsidR="006D4FF6" w:rsidRPr="00BE61C3" w:rsidTr="00A95F3F">
        <w:tc>
          <w:tcPr>
            <w:tcW w:w="2340" w:type="dxa"/>
          </w:tcPr>
          <w:p w:rsidR="006D4FF6" w:rsidRPr="00BE61C3" w:rsidRDefault="006D4FF6" w:rsidP="00A95F3F">
            <w:pPr>
              <w:jc w:val="center"/>
              <w:rPr>
                <w:rFonts w:ascii="Arial" w:hAnsi="Arial" w:cs="Arial"/>
                <w:b/>
                <w:bCs/>
                <w:sz w:val="20"/>
                <w:szCs w:val="20"/>
              </w:rPr>
            </w:pPr>
          </w:p>
          <w:p w:rsidR="006D4FF6" w:rsidRPr="00BE61C3" w:rsidRDefault="006D4FF6" w:rsidP="00A95F3F">
            <w:pPr>
              <w:jc w:val="center"/>
              <w:rPr>
                <w:rFonts w:ascii="Arial" w:hAnsi="Arial" w:cs="Arial"/>
                <w:b/>
                <w:bCs/>
                <w:sz w:val="20"/>
                <w:szCs w:val="20"/>
              </w:rPr>
            </w:pPr>
          </w:p>
          <w:p w:rsidR="006D4FF6" w:rsidRPr="00BE61C3" w:rsidRDefault="006D4FF6" w:rsidP="00A95F3F">
            <w:pPr>
              <w:jc w:val="center"/>
              <w:rPr>
                <w:rFonts w:ascii="Arial" w:hAnsi="Arial" w:cs="Arial"/>
                <w:b/>
                <w:bCs/>
                <w:sz w:val="20"/>
                <w:szCs w:val="20"/>
              </w:rPr>
            </w:pPr>
            <w:r>
              <w:rPr>
                <w:rFonts w:ascii="Arial" w:hAnsi="Arial" w:cs="Arial"/>
                <w:b/>
                <w:bCs/>
                <w:sz w:val="20"/>
                <w:szCs w:val="20"/>
              </w:rPr>
              <w:t>Week 10</w:t>
            </w:r>
          </w:p>
          <w:p w:rsidR="006D4FF6" w:rsidRPr="00BE61C3" w:rsidRDefault="006D4FF6" w:rsidP="00A95F3F">
            <w:pPr>
              <w:jc w:val="center"/>
              <w:rPr>
                <w:rFonts w:ascii="Arial" w:hAnsi="Arial" w:cs="Arial"/>
                <w:b/>
                <w:bCs/>
                <w:sz w:val="20"/>
                <w:szCs w:val="20"/>
              </w:rPr>
            </w:pPr>
            <w:r>
              <w:rPr>
                <w:rFonts w:ascii="Arial" w:hAnsi="Arial" w:cs="Arial"/>
                <w:b/>
                <w:bCs/>
                <w:sz w:val="20"/>
                <w:szCs w:val="20"/>
              </w:rPr>
              <w:t>November 1</w:t>
            </w:r>
          </w:p>
          <w:p w:rsidR="006D4FF6" w:rsidRPr="00BE61C3" w:rsidRDefault="006D4FF6" w:rsidP="00A95F3F">
            <w:pPr>
              <w:rPr>
                <w:rFonts w:ascii="Arial" w:hAnsi="Arial" w:cs="Arial"/>
                <w:b/>
                <w:bCs/>
                <w:sz w:val="20"/>
                <w:szCs w:val="20"/>
              </w:rPr>
            </w:pPr>
          </w:p>
        </w:tc>
        <w:tc>
          <w:tcPr>
            <w:tcW w:w="4500" w:type="dxa"/>
          </w:tcPr>
          <w:p w:rsidR="006D4FF6" w:rsidRDefault="006D4FF6" w:rsidP="00A95F3F">
            <w:pPr>
              <w:rPr>
                <w:rFonts w:ascii="Arial" w:hAnsi="Arial" w:cs="Arial"/>
                <w:b/>
                <w:sz w:val="20"/>
                <w:szCs w:val="20"/>
              </w:rPr>
            </w:pPr>
            <w:r w:rsidRPr="007B1706">
              <w:rPr>
                <w:rFonts w:ascii="Arial" w:hAnsi="Arial" w:cs="Arial"/>
                <w:b/>
                <w:sz w:val="20"/>
                <w:szCs w:val="20"/>
              </w:rPr>
              <w:t>Face to Face Class</w:t>
            </w:r>
          </w:p>
          <w:p w:rsidR="006D4FF6" w:rsidRDefault="006D4FF6" w:rsidP="00A95F3F">
            <w:pPr>
              <w:rPr>
                <w:rFonts w:ascii="Arial" w:hAnsi="Arial" w:cs="Arial"/>
                <w:b/>
                <w:sz w:val="20"/>
                <w:szCs w:val="20"/>
              </w:rPr>
            </w:pPr>
          </w:p>
          <w:p w:rsidR="006D4FF6" w:rsidRDefault="006D4FF6" w:rsidP="00A95F3F">
            <w:pPr>
              <w:rPr>
                <w:rFonts w:ascii="Arial" w:hAnsi="Arial" w:cs="Arial"/>
                <w:b/>
                <w:sz w:val="20"/>
                <w:szCs w:val="20"/>
              </w:rPr>
            </w:pPr>
            <w:r>
              <w:rPr>
                <w:rFonts w:ascii="Arial" w:hAnsi="Arial" w:cs="Arial"/>
                <w:b/>
                <w:sz w:val="20"/>
                <w:szCs w:val="20"/>
              </w:rPr>
              <w:t>TEST 2</w:t>
            </w:r>
          </w:p>
          <w:p w:rsidR="006D4FF6" w:rsidRDefault="006D4FF6" w:rsidP="00A95F3F">
            <w:pPr>
              <w:rPr>
                <w:rFonts w:ascii="Arial" w:hAnsi="Arial" w:cs="Arial"/>
                <w:b/>
                <w:sz w:val="20"/>
                <w:szCs w:val="20"/>
              </w:rPr>
            </w:pPr>
          </w:p>
          <w:p w:rsidR="006D4FF6" w:rsidRPr="007B1706" w:rsidRDefault="006D4FF6" w:rsidP="00A95F3F">
            <w:pPr>
              <w:rPr>
                <w:rFonts w:ascii="Arial" w:hAnsi="Arial" w:cs="Arial"/>
                <w:b/>
                <w:sz w:val="20"/>
                <w:szCs w:val="20"/>
              </w:rPr>
            </w:pPr>
            <w:r w:rsidRPr="00EC207F">
              <w:rPr>
                <w:rFonts w:ascii="Arial" w:hAnsi="Arial" w:cs="Arial"/>
                <w:b/>
                <w:sz w:val="20"/>
                <w:szCs w:val="20"/>
              </w:rPr>
              <w:t>Chapter 6</w:t>
            </w:r>
            <w:r>
              <w:rPr>
                <w:rFonts w:ascii="Arial" w:hAnsi="Arial" w:cs="Arial"/>
                <w:b/>
                <w:sz w:val="20"/>
                <w:szCs w:val="20"/>
              </w:rPr>
              <w:t>:</w:t>
            </w:r>
          </w:p>
          <w:p w:rsidR="006D4FF6" w:rsidRPr="00BE61C3" w:rsidRDefault="006D4FF6" w:rsidP="006D4FF6">
            <w:pPr>
              <w:numPr>
                <w:ilvl w:val="0"/>
                <w:numId w:val="16"/>
              </w:numPr>
              <w:ind w:left="270" w:hanging="180"/>
              <w:rPr>
                <w:rFonts w:ascii="Arial" w:hAnsi="Arial" w:cs="Arial"/>
                <w:sz w:val="20"/>
                <w:szCs w:val="20"/>
              </w:rPr>
            </w:pPr>
            <w:r w:rsidRPr="00BE61C3">
              <w:rPr>
                <w:rFonts w:ascii="Arial" w:hAnsi="Arial" w:cs="Arial"/>
                <w:sz w:val="20"/>
                <w:szCs w:val="20"/>
              </w:rPr>
              <w:t>Information Processing</w:t>
            </w:r>
          </w:p>
          <w:p w:rsidR="006D4FF6" w:rsidRDefault="006D4FF6" w:rsidP="00A95F3F">
            <w:pPr>
              <w:rPr>
                <w:rFonts w:ascii="Arial" w:hAnsi="Arial" w:cs="Arial"/>
                <w:sz w:val="20"/>
                <w:szCs w:val="20"/>
              </w:rPr>
            </w:pPr>
            <w:r w:rsidRPr="00BE61C3">
              <w:rPr>
                <w:rFonts w:ascii="Arial" w:hAnsi="Arial" w:cs="Arial"/>
                <w:sz w:val="20"/>
                <w:szCs w:val="20"/>
              </w:rPr>
              <w:t>Language Development</w:t>
            </w:r>
          </w:p>
          <w:p w:rsidR="006D4FF6" w:rsidRDefault="006D4FF6" w:rsidP="00A95F3F">
            <w:pPr>
              <w:rPr>
                <w:rFonts w:ascii="Arial" w:hAnsi="Arial" w:cs="Arial"/>
                <w:b/>
                <w:sz w:val="20"/>
                <w:szCs w:val="20"/>
              </w:rPr>
            </w:pPr>
          </w:p>
          <w:p w:rsidR="006D4FF6" w:rsidRPr="00BE61C3" w:rsidRDefault="006D4FF6" w:rsidP="006D4FF6">
            <w:pPr>
              <w:numPr>
                <w:ilvl w:val="0"/>
                <w:numId w:val="16"/>
              </w:numPr>
              <w:ind w:left="270" w:hanging="180"/>
              <w:rPr>
                <w:rFonts w:ascii="Arial" w:hAnsi="Arial" w:cs="Arial"/>
                <w:sz w:val="20"/>
                <w:szCs w:val="20"/>
              </w:rPr>
            </w:pPr>
            <w:r>
              <w:rPr>
                <w:rFonts w:ascii="Arial" w:hAnsi="Arial" w:cs="Arial"/>
                <w:sz w:val="20"/>
                <w:szCs w:val="20"/>
              </w:rPr>
              <w:t>In-Class Demonstration with children ages 8 months-2 years</w:t>
            </w:r>
          </w:p>
          <w:p w:rsidR="006D4FF6" w:rsidRPr="00BE61C3" w:rsidRDefault="006D4FF6" w:rsidP="00A95F3F">
            <w:pPr>
              <w:rPr>
                <w:rFonts w:ascii="Arial" w:hAnsi="Arial" w:cs="Arial"/>
                <w:sz w:val="20"/>
                <w:szCs w:val="20"/>
              </w:rPr>
            </w:pPr>
          </w:p>
        </w:tc>
        <w:tc>
          <w:tcPr>
            <w:tcW w:w="3240" w:type="dxa"/>
          </w:tcPr>
          <w:p w:rsidR="006D4FF6" w:rsidRPr="00BE61C3" w:rsidRDefault="006D4FF6" w:rsidP="00A95F3F">
            <w:pPr>
              <w:jc w:val="center"/>
              <w:rPr>
                <w:rFonts w:ascii="Arial" w:hAnsi="Arial" w:cs="Arial"/>
                <w:sz w:val="20"/>
                <w:szCs w:val="20"/>
              </w:rPr>
            </w:pPr>
          </w:p>
          <w:p w:rsidR="006D4FF6" w:rsidRDefault="006D4FF6" w:rsidP="00A95F3F">
            <w:pPr>
              <w:rPr>
                <w:rFonts w:ascii="Arial" w:hAnsi="Arial" w:cs="Arial"/>
                <w:b/>
                <w:sz w:val="20"/>
                <w:szCs w:val="20"/>
              </w:rPr>
            </w:pPr>
          </w:p>
          <w:p w:rsidR="006D4FF6" w:rsidRPr="00337822" w:rsidRDefault="006D4FF6" w:rsidP="00A95F3F">
            <w:pPr>
              <w:rPr>
                <w:rFonts w:ascii="Arial" w:hAnsi="Arial" w:cs="Arial"/>
                <w:b/>
                <w:sz w:val="14"/>
                <w:szCs w:val="20"/>
              </w:rPr>
            </w:pPr>
            <w:r>
              <w:rPr>
                <w:rFonts w:ascii="Arial" w:hAnsi="Arial" w:cs="Arial"/>
                <w:b/>
                <w:sz w:val="20"/>
                <w:szCs w:val="28"/>
              </w:rPr>
              <w:t xml:space="preserve"> </w:t>
            </w:r>
          </w:p>
          <w:p w:rsidR="006D4FF6" w:rsidRDefault="006D4FF6" w:rsidP="00A95F3F">
            <w:pPr>
              <w:rPr>
                <w:rFonts w:ascii="Arial" w:hAnsi="Arial" w:cs="Arial"/>
                <w:b/>
                <w:sz w:val="20"/>
                <w:szCs w:val="20"/>
              </w:rPr>
            </w:pPr>
            <w:r>
              <w:rPr>
                <w:rFonts w:ascii="Arial" w:hAnsi="Arial" w:cs="Arial"/>
                <w:b/>
                <w:sz w:val="20"/>
                <w:szCs w:val="20"/>
              </w:rPr>
              <w:t>Read Chapter 7</w:t>
            </w:r>
          </w:p>
          <w:p w:rsidR="006D4FF6" w:rsidRPr="00BE61C3" w:rsidRDefault="006D4FF6" w:rsidP="00A95F3F">
            <w:pPr>
              <w:ind w:left="720"/>
              <w:rPr>
                <w:rFonts w:ascii="Arial" w:hAnsi="Arial" w:cs="Arial"/>
                <w:sz w:val="20"/>
                <w:szCs w:val="20"/>
              </w:rPr>
            </w:pPr>
          </w:p>
        </w:tc>
      </w:tr>
      <w:tr w:rsidR="006D4FF6" w:rsidRPr="00BE61C3" w:rsidTr="00A95F3F">
        <w:tc>
          <w:tcPr>
            <w:tcW w:w="2340" w:type="dxa"/>
          </w:tcPr>
          <w:p w:rsidR="006D4FF6" w:rsidRPr="00BE61C3" w:rsidRDefault="006D4FF6" w:rsidP="00A95F3F">
            <w:pPr>
              <w:jc w:val="center"/>
              <w:rPr>
                <w:rFonts w:ascii="Arial" w:hAnsi="Arial" w:cs="Arial"/>
                <w:b/>
                <w:bCs/>
                <w:sz w:val="20"/>
                <w:szCs w:val="20"/>
              </w:rPr>
            </w:pPr>
          </w:p>
          <w:p w:rsidR="006D4FF6" w:rsidRDefault="006D4FF6" w:rsidP="00A95F3F">
            <w:pPr>
              <w:jc w:val="center"/>
              <w:rPr>
                <w:rFonts w:ascii="Arial" w:hAnsi="Arial" w:cs="Arial"/>
                <w:b/>
                <w:bCs/>
                <w:sz w:val="20"/>
                <w:szCs w:val="20"/>
              </w:rPr>
            </w:pPr>
            <w:r>
              <w:rPr>
                <w:rFonts w:ascii="Arial" w:hAnsi="Arial" w:cs="Arial"/>
                <w:b/>
                <w:bCs/>
                <w:sz w:val="20"/>
                <w:szCs w:val="20"/>
              </w:rPr>
              <w:t>Week 11</w:t>
            </w:r>
          </w:p>
          <w:p w:rsidR="006D4FF6" w:rsidRPr="00BE61C3" w:rsidRDefault="006D4FF6" w:rsidP="00A95F3F">
            <w:pPr>
              <w:jc w:val="center"/>
              <w:rPr>
                <w:rFonts w:ascii="Arial" w:hAnsi="Arial" w:cs="Arial"/>
                <w:b/>
                <w:bCs/>
                <w:sz w:val="20"/>
                <w:szCs w:val="20"/>
              </w:rPr>
            </w:pPr>
            <w:r>
              <w:rPr>
                <w:rFonts w:ascii="Arial" w:hAnsi="Arial" w:cs="Arial"/>
                <w:b/>
                <w:bCs/>
                <w:sz w:val="20"/>
                <w:szCs w:val="20"/>
              </w:rPr>
              <w:t>November 8</w:t>
            </w:r>
          </w:p>
          <w:p w:rsidR="006D4FF6" w:rsidRPr="00BE61C3" w:rsidRDefault="006D4FF6" w:rsidP="00A95F3F">
            <w:pPr>
              <w:jc w:val="center"/>
              <w:rPr>
                <w:rFonts w:ascii="Arial" w:hAnsi="Arial" w:cs="Arial"/>
                <w:b/>
                <w:bCs/>
                <w:sz w:val="20"/>
                <w:szCs w:val="20"/>
              </w:rPr>
            </w:pPr>
          </w:p>
          <w:p w:rsidR="006D4FF6" w:rsidRPr="00BE61C3" w:rsidRDefault="006D4FF6" w:rsidP="00A95F3F">
            <w:pPr>
              <w:jc w:val="center"/>
              <w:rPr>
                <w:rFonts w:ascii="Arial" w:hAnsi="Arial" w:cs="Arial"/>
                <w:b/>
                <w:bCs/>
                <w:sz w:val="20"/>
                <w:szCs w:val="20"/>
              </w:rPr>
            </w:pPr>
          </w:p>
        </w:tc>
        <w:tc>
          <w:tcPr>
            <w:tcW w:w="4500" w:type="dxa"/>
          </w:tcPr>
          <w:p w:rsidR="006D4FF6" w:rsidRPr="00BE61C3" w:rsidRDefault="006D4FF6" w:rsidP="00A95F3F">
            <w:pPr>
              <w:ind w:left="360"/>
              <w:rPr>
                <w:rFonts w:ascii="Arial" w:hAnsi="Arial" w:cs="Arial"/>
                <w:sz w:val="20"/>
                <w:szCs w:val="20"/>
              </w:rPr>
            </w:pPr>
          </w:p>
          <w:p w:rsidR="006D4FF6" w:rsidRPr="00473591" w:rsidRDefault="006D4FF6" w:rsidP="00A95F3F">
            <w:pPr>
              <w:rPr>
                <w:rFonts w:ascii="Arial" w:hAnsi="Arial" w:cs="Arial"/>
                <w:b/>
                <w:sz w:val="20"/>
                <w:szCs w:val="20"/>
              </w:rPr>
            </w:pPr>
            <w:r w:rsidRPr="00473591">
              <w:rPr>
                <w:rFonts w:ascii="Arial" w:hAnsi="Arial" w:cs="Arial"/>
                <w:b/>
                <w:sz w:val="20"/>
                <w:szCs w:val="20"/>
              </w:rPr>
              <w:t>Chapter 7:</w:t>
            </w:r>
          </w:p>
          <w:p w:rsidR="006D4FF6" w:rsidRDefault="006D4FF6" w:rsidP="006D4FF6">
            <w:pPr>
              <w:numPr>
                <w:ilvl w:val="0"/>
                <w:numId w:val="17"/>
              </w:numPr>
              <w:rPr>
                <w:rFonts w:ascii="Arial" w:hAnsi="Arial" w:cs="Arial"/>
                <w:sz w:val="20"/>
                <w:szCs w:val="20"/>
              </w:rPr>
            </w:pPr>
            <w:r w:rsidRPr="00473591">
              <w:rPr>
                <w:rFonts w:ascii="Arial" w:hAnsi="Arial" w:cs="Arial"/>
                <w:sz w:val="20"/>
                <w:szCs w:val="20"/>
              </w:rPr>
              <w:t>Erikson’s Theory of Personality</w:t>
            </w:r>
          </w:p>
          <w:p w:rsidR="006D4FF6" w:rsidRPr="00D96D8C" w:rsidRDefault="006D4FF6" w:rsidP="00A95F3F">
            <w:pPr>
              <w:ind w:left="270"/>
              <w:rPr>
                <w:rFonts w:ascii="Arial" w:hAnsi="Arial" w:cs="Arial"/>
                <w:sz w:val="20"/>
                <w:szCs w:val="20"/>
              </w:rPr>
            </w:pPr>
          </w:p>
          <w:p w:rsidR="006D4FF6" w:rsidRPr="00EC207F" w:rsidRDefault="006D4FF6" w:rsidP="00A95F3F">
            <w:pPr>
              <w:rPr>
                <w:rFonts w:ascii="Arial" w:hAnsi="Arial" w:cs="Arial"/>
                <w:b/>
                <w:sz w:val="20"/>
                <w:szCs w:val="20"/>
              </w:rPr>
            </w:pPr>
          </w:p>
          <w:p w:rsidR="006D4FF6" w:rsidRPr="00D54A73" w:rsidRDefault="006D4FF6" w:rsidP="00A95F3F">
            <w:pPr>
              <w:jc w:val="center"/>
              <w:rPr>
                <w:rFonts w:ascii="Arial" w:hAnsi="Arial" w:cs="Arial"/>
                <w:color w:val="C00000"/>
                <w:sz w:val="20"/>
                <w:szCs w:val="20"/>
              </w:rPr>
            </w:pPr>
          </w:p>
          <w:p w:rsidR="006D4FF6" w:rsidRPr="00BE61C3" w:rsidRDefault="006D4FF6" w:rsidP="00A95F3F">
            <w:pPr>
              <w:jc w:val="center"/>
              <w:rPr>
                <w:rFonts w:ascii="Arial" w:hAnsi="Arial" w:cs="Arial"/>
                <w:sz w:val="20"/>
                <w:szCs w:val="20"/>
              </w:rPr>
            </w:pPr>
          </w:p>
        </w:tc>
        <w:tc>
          <w:tcPr>
            <w:tcW w:w="3240" w:type="dxa"/>
          </w:tcPr>
          <w:p w:rsidR="006D4FF6" w:rsidRPr="007B1706" w:rsidRDefault="006D4FF6" w:rsidP="00A95F3F">
            <w:pPr>
              <w:rPr>
                <w:rFonts w:ascii="Arial" w:hAnsi="Arial" w:cs="Arial"/>
                <w:b/>
                <w:sz w:val="20"/>
                <w:szCs w:val="20"/>
              </w:rPr>
            </w:pPr>
            <w:r>
              <w:rPr>
                <w:rFonts w:ascii="Arial" w:hAnsi="Arial" w:cs="Arial"/>
                <w:b/>
                <w:sz w:val="20"/>
                <w:szCs w:val="20"/>
              </w:rPr>
              <w:t>Hybrid # 5 &amp; 6 Due today by 11:55 PM</w:t>
            </w:r>
          </w:p>
          <w:p w:rsidR="006D4FF6" w:rsidRPr="00BE61C3" w:rsidRDefault="006D4FF6" w:rsidP="00A95F3F">
            <w:pPr>
              <w:jc w:val="center"/>
              <w:rPr>
                <w:rFonts w:ascii="Arial" w:hAnsi="Arial" w:cs="Arial"/>
                <w:sz w:val="20"/>
                <w:szCs w:val="20"/>
              </w:rPr>
            </w:pPr>
          </w:p>
          <w:p w:rsidR="006D4FF6" w:rsidRPr="00C1546A" w:rsidRDefault="006D4FF6" w:rsidP="00A95F3F">
            <w:pPr>
              <w:rPr>
                <w:rFonts w:ascii="Arial" w:hAnsi="Arial" w:cs="Arial"/>
                <w:b/>
                <w:sz w:val="20"/>
                <w:szCs w:val="20"/>
              </w:rPr>
            </w:pPr>
          </w:p>
        </w:tc>
      </w:tr>
      <w:tr w:rsidR="006D4FF6" w:rsidRPr="00BE61C3" w:rsidTr="00A95F3F">
        <w:tc>
          <w:tcPr>
            <w:tcW w:w="2340" w:type="dxa"/>
          </w:tcPr>
          <w:p w:rsidR="006D4FF6" w:rsidRPr="00BE61C3" w:rsidRDefault="006D4FF6" w:rsidP="00A95F3F">
            <w:pPr>
              <w:jc w:val="center"/>
              <w:rPr>
                <w:rFonts w:ascii="Arial" w:hAnsi="Arial" w:cs="Arial"/>
                <w:b/>
                <w:bCs/>
                <w:sz w:val="20"/>
                <w:szCs w:val="20"/>
              </w:rPr>
            </w:pPr>
          </w:p>
          <w:p w:rsidR="006D4FF6" w:rsidRDefault="006D4FF6" w:rsidP="00A95F3F">
            <w:pPr>
              <w:jc w:val="center"/>
              <w:rPr>
                <w:rFonts w:ascii="Arial" w:hAnsi="Arial" w:cs="Arial"/>
                <w:b/>
                <w:bCs/>
                <w:sz w:val="20"/>
                <w:szCs w:val="20"/>
              </w:rPr>
            </w:pPr>
            <w:r>
              <w:rPr>
                <w:rFonts w:ascii="Arial" w:hAnsi="Arial" w:cs="Arial"/>
                <w:b/>
                <w:bCs/>
                <w:sz w:val="20"/>
                <w:szCs w:val="20"/>
              </w:rPr>
              <w:t>Week 12</w:t>
            </w:r>
          </w:p>
          <w:p w:rsidR="006D4FF6" w:rsidRDefault="006D4FF6" w:rsidP="00A95F3F">
            <w:pPr>
              <w:jc w:val="center"/>
              <w:rPr>
                <w:rFonts w:ascii="Arial" w:hAnsi="Arial" w:cs="Arial"/>
                <w:b/>
                <w:bCs/>
                <w:sz w:val="20"/>
                <w:szCs w:val="20"/>
              </w:rPr>
            </w:pPr>
            <w:r>
              <w:rPr>
                <w:rFonts w:ascii="Arial" w:hAnsi="Arial" w:cs="Arial"/>
                <w:b/>
                <w:bCs/>
                <w:sz w:val="20"/>
                <w:szCs w:val="20"/>
              </w:rPr>
              <w:t>November 15</w:t>
            </w:r>
          </w:p>
          <w:p w:rsidR="006D4FF6" w:rsidRPr="00BE61C3" w:rsidRDefault="006D4FF6" w:rsidP="00A95F3F">
            <w:pPr>
              <w:jc w:val="center"/>
              <w:rPr>
                <w:rFonts w:ascii="Arial" w:hAnsi="Arial" w:cs="Arial"/>
                <w:b/>
                <w:bCs/>
                <w:sz w:val="20"/>
                <w:szCs w:val="20"/>
              </w:rPr>
            </w:pPr>
          </w:p>
          <w:p w:rsidR="006D4FF6" w:rsidRPr="00BE61C3" w:rsidRDefault="006D4FF6" w:rsidP="00A95F3F">
            <w:pPr>
              <w:rPr>
                <w:rFonts w:ascii="Arial" w:hAnsi="Arial" w:cs="Arial"/>
                <w:b/>
                <w:bCs/>
                <w:sz w:val="20"/>
                <w:szCs w:val="20"/>
              </w:rPr>
            </w:pPr>
          </w:p>
        </w:tc>
        <w:tc>
          <w:tcPr>
            <w:tcW w:w="4500" w:type="dxa"/>
          </w:tcPr>
          <w:p w:rsidR="006D4FF6" w:rsidRDefault="006D4FF6" w:rsidP="00A95F3F">
            <w:pPr>
              <w:rPr>
                <w:rFonts w:ascii="Arial" w:hAnsi="Arial" w:cs="Arial"/>
                <w:b/>
                <w:sz w:val="20"/>
                <w:szCs w:val="20"/>
              </w:rPr>
            </w:pPr>
            <w:r>
              <w:rPr>
                <w:rFonts w:ascii="Arial" w:hAnsi="Arial" w:cs="Arial"/>
                <w:b/>
                <w:sz w:val="20"/>
                <w:szCs w:val="20"/>
              </w:rPr>
              <w:t>Face- to Face Class</w:t>
            </w:r>
          </w:p>
          <w:p w:rsidR="006D4FF6" w:rsidRPr="007B1706" w:rsidRDefault="006D4FF6" w:rsidP="00A95F3F">
            <w:pPr>
              <w:rPr>
                <w:rFonts w:ascii="Arial" w:hAnsi="Arial" w:cs="Arial"/>
                <w:b/>
                <w:sz w:val="20"/>
                <w:szCs w:val="20"/>
              </w:rPr>
            </w:pPr>
            <w:r w:rsidRPr="007B1706">
              <w:rPr>
                <w:rFonts w:ascii="Arial" w:hAnsi="Arial" w:cs="Arial"/>
                <w:b/>
                <w:sz w:val="20"/>
                <w:szCs w:val="20"/>
              </w:rPr>
              <w:t>Chapter 7</w:t>
            </w:r>
          </w:p>
          <w:p w:rsidR="006D4FF6" w:rsidRPr="00473591" w:rsidRDefault="006D4FF6" w:rsidP="006D4FF6">
            <w:pPr>
              <w:numPr>
                <w:ilvl w:val="0"/>
                <w:numId w:val="17"/>
              </w:numPr>
              <w:rPr>
                <w:rFonts w:ascii="Arial" w:hAnsi="Arial" w:cs="Arial"/>
                <w:sz w:val="20"/>
                <w:szCs w:val="20"/>
              </w:rPr>
            </w:pPr>
            <w:r w:rsidRPr="00473591">
              <w:rPr>
                <w:rFonts w:ascii="Arial" w:hAnsi="Arial" w:cs="Arial"/>
                <w:sz w:val="20"/>
                <w:szCs w:val="20"/>
              </w:rPr>
              <w:t>Emotional Development</w:t>
            </w:r>
          </w:p>
          <w:p w:rsidR="006D4FF6" w:rsidRDefault="006D4FF6" w:rsidP="006D4FF6">
            <w:pPr>
              <w:numPr>
                <w:ilvl w:val="0"/>
                <w:numId w:val="17"/>
              </w:numPr>
              <w:rPr>
                <w:rFonts w:ascii="Arial" w:hAnsi="Arial" w:cs="Arial"/>
                <w:sz w:val="20"/>
                <w:szCs w:val="20"/>
              </w:rPr>
            </w:pPr>
            <w:r>
              <w:rPr>
                <w:rFonts w:ascii="Arial" w:hAnsi="Arial" w:cs="Arial"/>
                <w:sz w:val="20"/>
                <w:szCs w:val="20"/>
              </w:rPr>
              <w:t>T</w:t>
            </w:r>
            <w:r w:rsidRPr="00BE61C3">
              <w:rPr>
                <w:rFonts w:ascii="Arial" w:hAnsi="Arial" w:cs="Arial"/>
                <w:sz w:val="20"/>
                <w:szCs w:val="20"/>
              </w:rPr>
              <w:t>emperament</w:t>
            </w:r>
            <w:r>
              <w:rPr>
                <w:rFonts w:ascii="Arial" w:hAnsi="Arial" w:cs="Arial"/>
                <w:sz w:val="20"/>
                <w:szCs w:val="20"/>
              </w:rPr>
              <w:t xml:space="preserve"> Attachment</w:t>
            </w:r>
          </w:p>
          <w:p w:rsidR="006D4FF6" w:rsidRPr="00BE61C3" w:rsidRDefault="006D4FF6" w:rsidP="00A95F3F">
            <w:pPr>
              <w:ind w:left="720"/>
              <w:rPr>
                <w:rFonts w:ascii="Arial" w:hAnsi="Arial" w:cs="Arial"/>
                <w:sz w:val="20"/>
                <w:szCs w:val="20"/>
              </w:rPr>
            </w:pPr>
          </w:p>
          <w:p w:rsidR="006D4FF6" w:rsidRDefault="006D4FF6" w:rsidP="00A95F3F">
            <w:pPr>
              <w:rPr>
                <w:rFonts w:ascii="Arial" w:hAnsi="Arial" w:cs="Arial"/>
                <w:sz w:val="20"/>
                <w:szCs w:val="20"/>
              </w:rPr>
            </w:pPr>
          </w:p>
          <w:p w:rsidR="006D4FF6" w:rsidRPr="00BE61C3" w:rsidRDefault="006D4FF6" w:rsidP="00A95F3F">
            <w:pPr>
              <w:rPr>
                <w:rFonts w:ascii="Arial" w:hAnsi="Arial" w:cs="Arial"/>
                <w:sz w:val="20"/>
                <w:szCs w:val="20"/>
              </w:rPr>
            </w:pPr>
          </w:p>
        </w:tc>
        <w:tc>
          <w:tcPr>
            <w:tcW w:w="3240" w:type="dxa"/>
          </w:tcPr>
          <w:p w:rsidR="006D4FF6" w:rsidRPr="00BE61C3" w:rsidRDefault="006D4FF6" w:rsidP="00A95F3F">
            <w:pPr>
              <w:jc w:val="center"/>
              <w:rPr>
                <w:rFonts w:ascii="Arial" w:hAnsi="Arial" w:cs="Arial"/>
                <w:sz w:val="20"/>
                <w:szCs w:val="20"/>
              </w:rPr>
            </w:pPr>
          </w:p>
          <w:p w:rsidR="006D4FF6" w:rsidRDefault="006D4FF6" w:rsidP="00A95F3F">
            <w:pPr>
              <w:rPr>
                <w:rFonts w:ascii="Arial" w:hAnsi="Arial" w:cs="Arial"/>
                <w:b/>
                <w:sz w:val="20"/>
                <w:szCs w:val="28"/>
              </w:rPr>
            </w:pPr>
          </w:p>
          <w:p w:rsidR="006D4FF6" w:rsidRPr="00BE61C3" w:rsidRDefault="006D4FF6" w:rsidP="00A95F3F">
            <w:pPr>
              <w:rPr>
                <w:rFonts w:ascii="Arial" w:hAnsi="Arial" w:cs="Arial"/>
                <w:sz w:val="20"/>
                <w:szCs w:val="20"/>
              </w:rPr>
            </w:pPr>
          </w:p>
        </w:tc>
      </w:tr>
      <w:tr w:rsidR="006D4FF6" w:rsidRPr="00BE61C3" w:rsidTr="00A95F3F">
        <w:tc>
          <w:tcPr>
            <w:tcW w:w="2340" w:type="dxa"/>
          </w:tcPr>
          <w:p w:rsidR="006D4FF6" w:rsidRPr="00BE61C3" w:rsidRDefault="006D4FF6" w:rsidP="00A95F3F">
            <w:pPr>
              <w:rPr>
                <w:sz w:val="20"/>
                <w:szCs w:val="20"/>
              </w:rPr>
            </w:pPr>
          </w:p>
          <w:p w:rsidR="006D4FF6" w:rsidRPr="00BE61C3" w:rsidRDefault="006D4FF6" w:rsidP="00A95F3F">
            <w:pPr>
              <w:jc w:val="center"/>
              <w:rPr>
                <w:rFonts w:ascii="Arial" w:hAnsi="Arial" w:cs="Arial"/>
                <w:b/>
                <w:bCs/>
                <w:sz w:val="20"/>
                <w:szCs w:val="20"/>
              </w:rPr>
            </w:pPr>
            <w:r>
              <w:rPr>
                <w:rFonts w:ascii="Arial" w:hAnsi="Arial" w:cs="Arial"/>
                <w:b/>
                <w:bCs/>
                <w:sz w:val="20"/>
                <w:szCs w:val="20"/>
              </w:rPr>
              <w:t>Week 13</w:t>
            </w:r>
          </w:p>
          <w:p w:rsidR="006D4FF6" w:rsidRPr="00BE61C3" w:rsidRDefault="006D4FF6" w:rsidP="00A95F3F">
            <w:pPr>
              <w:jc w:val="center"/>
              <w:rPr>
                <w:rFonts w:ascii="Arial" w:hAnsi="Arial" w:cs="Arial"/>
                <w:b/>
                <w:bCs/>
                <w:sz w:val="20"/>
                <w:szCs w:val="20"/>
              </w:rPr>
            </w:pPr>
            <w:r w:rsidRPr="00BE61C3">
              <w:rPr>
                <w:rFonts w:ascii="Arial" w:hAnsi="Arial" w:cs="Arial"/>
                <w:b/>
                <w:bCs/>
                <w:sz w:val="20"/>
                <w:szCs w:val="20"/>
              </w:rPr>
              <w:t xml:space="preserve">November </w:t>
            </w:r>
            <w:r>
              <w:rPr>
                <w:rFonts w:ascii="Arial" w:hAnsi="Arial" w:cs="Arial"/>
                <w:b/>
                <w:bCs/>
                <w:sz w:val="20"/>
                <w:szCs w:val="20"/>
              </w:rPr>
              <w:t>22</w:t>
            </w:r>
          </w:p>
        </w:tc>
        <w:tc>
          <w:tcPr>
            <w:tcW w:w="4500" w:type="dxa"/>
          </w:tcPr>
          <w:p w:rsidR="006D4FF6" w:rsidRPr="00BE61C3" w:rsidRDefault="006D4FF6" w:rsidP="00A95F3F">
            <w:pPr>
              <w:jc w:val="center"/>
              <w:rPr>
                <w:rFonts w:ascii="Arial" w:hAnsi="Arial" w:cs="Arial"/>
                <w:sz w:val="20"/>
                <w:szCs w:val="20"/>
              </w:rPr>
            </w:pPr>
          </w:p>
          <w:p w:rsidR="006D4FF6" w:rsidRPr="00BE61C3" w:rsidRDefault="006D4FF6" w:rsidP="00A95F3F">
            <w:pPr>
              <w:rPr>
                <w:rFonts w:ascii="Arial" w:hAnsi="Arial" w:cs="Arial"/>
                <w:sz w:val="20"/>
                <w:szCs w:val="20"/>
              </w:rPr>
            </w:pPr>
            <w:r w:rsidRPr="007B1706">
              <w:rPr>
                <w:rFonts w:ascii="Arial" w:hAnsi="Arial" w:cs="Arial"/>
                <w:b/>
                <w:sz w:val="20"/>
                <w:szCs w:val="20"/>
              </w:rPr>
              <w:t>Chapter 7</w:t>
            </w:r>
            <w:r>
              <w:rPr>
                <w:rFonts w:ascii="Arial" w:hAnsi="Arial" w:cs="Arial"/>
                <w:sz w:val="20"/>
                <w:szCs w:val="20"/>
              </w:rPr>
              <w:t xml:space="preserve"> and Cumulative Review</w:t>
            </w:r>
          </w:p>
        </w:tc>
        <w:tc>
          <w:tcPr>
            <w:tcW w:w="3240" w:type="dxa"/>
          </w:tcPr>
          <w:p w:rsidR="006D4FF6" w:rsidRPr="00BE61C3" w:rsidRDefault="006D4FF6" w:rsidP="00A95F3F">
            <w:pPr>
              <w:jc w:val="center"/>
              <w:rPr>
                <w:rFonts w:ascii="Arial" w:hAnsi="Arial" w:cs="Arial"/>
                <w:sz w:val="20"/>
                <w:szCs w:val="20"/>
              </w:rPr>
            </w:pPr>
          </w:p>
          <w:p w:rsidR="006D4FF6" w:rsidRPr="00BE61C3" w:rsidRDefault="006D4FF6" w:rsidP="00A95F3F">
            <w:pPr>
              <w:rPr>
                <w:rFonts w:ascii="Arial" w:hAnsi="Arial" w:cs="Arial"/>
                <w:b/>
                <w:sz w:val="20"/>
                <w:szCs w:val="20"/>
              </w:rPr>
            </w:pPr>
            <w:r>
              <w:rPr>
                <w:rFonts w:ascii="Arial" w:hAnsi="Arial" w:cs="Arial"/>
                <w:b/>
                <w:sz w:val="20"/>
                <w:szCs w:val="20"/>
              </w:rPr>
              <w:t>Hybrid # 7 Due today</w:t>
            </w:r>
          </w:p>
        </w:tc>
      </w:tr>
      <w:tr w:rsidR="006D4FF6" w:rsidRPr="00BE61C3" w:rsidTr="00A95F3F">
        <w:tc>
          <w:tcPr>
            <w:tcW w:w="2340" w:type="dxa"/>
          </w:tcPr>
          <w:p w:rsidR="006D4FF6" w:rsidRDefault="006D4FF6" w:rsidP="00A95F3F">
            <w:pPr>
              <w:jc w:val="center"/>
              <w:rPr>
                <w:rFonts w:ascii="Arial" w:hAnsi="Arial" w:cs="Arial"/>
                <w:b/>
                <w:bCs/>
                <w:sz w:val="20"/>
                <w:szCs w:val="20"/>
              </w:rPr>
            </w:pPr>
          </w:p>
          <w:p w:rsidR="006D4FF6" w:rsidRPr="00BE61C3" w:rsidRDefault="006D4FF6" w:rsidP="00A95F3F">
            <w:pPr>
              <w:jc w:val="center"/>
              <w:rPr>
                <w:rFonts w:ascii="Arial" w:hAnsi="Arial" w:cs="Arial"/>
                <w:b/>
                <w:bCs/>
                <w:sz w:val="20"/>
                <w:szCs w:val="20"/>
              </w:rPr>
            </w:pPr>
            <w:r>
              <w:rPr>
                <w:rFonts w:ascii="Arial" w:hAnsi="Arial" w:cs="Arial"/>
                <w:b/>
                <w:bCs/>
                <w:sz w:val="20"/>
                <w:szCs w:val="20"/>
              </w:rPr>
              <w:t>Week 14</w:t>
            </w:r>
          </w:p>
          <w:p w:rsidR="006D4FF6" w:rsidRPr="00BE61C3" w:rsidRDefault="006D4FF6" w:rsidP="00A95F3F">
            <w:pPr>
              <w:jc w:val="center"/>
              <w:rPr>
                <w:rFonts w:ascii="Arial" w:hAnsi="Arial" w:cs="Arial"/>
                <w:b/>
                <w:bCs/>
                <w:sz w:val="20"/>
                <w:szCs w:val="20"/>
              </w:rPr>
            </w:pPr>
            <w:r>
              <w:rPr>
                <w:rFonts w:ascii="Arial" w:hAnsi="Arial" w:cs="Arial"/>
                <w:b/>
                <w:bCs/>
                <w:sz w:val="20"/>
                <w:szCs w:val="20"/>
              </w:rPr>
              <w:t>November 29</w:t>
            </w:r>
          </w:p>
          <w:p w:rsidR="006D4FF6" w:rsidRPr="00BE61C3" w:rsidRDefault="006D4FF6" w:rsidP="00A95F3F">
            <w:pPr>
              <w:jc w:val="center"/>
              <w:rPr>
                <w:rFonts w:ascii="Arial" w:hAnsi="Arial" w:cs="Arial"/>
                <w:b/>
                <w:bCs/>
                <w:sz w:val="20"/>
                <w:szCs w:val="20"/>
              </w:rPr>
            </w:pPr>
          </w:p>
        </w:tc>
        <w:tc>
          <w:tcPr>
            <w:tcW w:w="4500" w:type="dxa"/>
          </w:tcPr>
          <w:p w:rsidR="006D4FF6" w:rsidRPr="00D54A73" w:rsidRDefault="006D4FF6" w:rsidP="00A95F3F">
            <w:pPr>
              <w:ind w:left="360"/>
              <w:jc w:val="center"/>
              <w:rPr>
                <w:rFonts w:ascii="Arial" w:hAnsi="Arial" w:cs="Arial"/>
                <w:bCs/>
                <w:color w:val="C00000"/>
                <w:sz w:val="20"/>
                <w:szCs w:val="20"/>
                <w:u w:val="single"/>
                <w:lang w:val="fr-FR"/>
              </w:rPr>
            </w:pPr>
          </w:p>
          <w:p w:rsidR="006D4FF6" w:rsidRPr="00473591" w:rsidRDefault="006D4FF6" w:rsidP="00A95F3F">
            <w:pPr>
              <w:ind w:left="360"/>
              <w:jc w:val="center"/>
              <w:rPr>
                <w:rFonts w:ascii="Arial" w:hAnsi="Arial" w:cs="Arial"/>
                <w:bCs/>
                <w:sz w:val="8"/>
                <w:szCs w:val="8"/>
                <w:u w:val="single"/>
                <w:lang w:val="fr-FR"/>
              </w:rPr>
            </w:pPr>
          </w:p>
          <w:p w:rsidR="006D4FF6" w:rsidRDefault="006D4FF6" w:rsidP="00A95F3F">
            <w:pPr>
              <w:ind w:left="270"/>
              <w:rPr>
                <w:rFonts w:ascii="Arial" w:hAnsi="Arial" w:cs="Arial"/>
                <w:b/>
                <w:bCs/>
                <w:sz w:val="20"/>
                <w:szCs w:val="20"/>
                <w:u w:val="single"/>
                <w:lang w:val="fr-FR"/>
              </w:rPr>
            </w:pPr>
            <w:r>
              <w:rPr>
                <w:rFonts w:ascii="Arial" w:hAnsi="Arial" w:cs="Arial"/>
                <w:b/>
                <w:bCs/>
                <w:sz w:val="20"/>
                <w:szCs w:val="20"/>
                <w:u w:val="single"/>
                <w:lang w:val="fr-FR"/>
              </w:rPr>
              <w:t>Case Study Présentations</w:t>
            </w:r>
          </w:p>
          <w:p w:rsidR="006D4FF6" w:rsidRDefault="006D4FF6" w:rsidP="00A95F3F">
            <w:pPr>
              <w:ind w:left="270"/>
              <w:rPr>
                <w:rFonts w:ascii="Arial" w:hAnsi="Arial" w:cs="Arial"/>
                <w:b/>
                <w:bCs/>
                <w:sz w:val="20"/>
                <w:szCs w:val="20"/>
                <w:u w:val="single"/>
                <w:lang w:val="fr-FR"/>
              </w:rPr>
            </w:pPr>
          </w:p>
          <w:p w:rsidR="006D4FF6" w:rsidRPr="009B3216" w:rsidRDefault="006D4FF6" w:rsidP="00A95F3F">
            <w:pPr>
              <w:ind w:left="270"/>
              <w:rPr>
                <w:rFonts w:ascii="Arial" w:hAnsi="Arial" w:cs="Arial"/>
                <w:bCs/>
                <w:sz w:val="20"/>
                <w:szCs w:val="20"/>
                <w:lang w:val="fr-FR"/>
              </w:rPr>
            </w:pPr>
          </w:p>
        </w:tc>
        <w:tc>
          <w:tcPr>
            <w:tcW w:w="3240" w:type="dxa"/>
          </w:tcPr>
          <w:p w:rsidR="006D4FF6" w:rsidRPr="00BE61C3" w:rsidRDefault="006D4FF6" w:rsidP="00A95F3F">
            <w:pPr>
              <w:jc w:val="center"/>
              <w:rPr>
                <w:rFonts w:ascii="Arial" w:hAnsi="Arial" w:cs="Arial"/>
                <w:sz w:val="20"/>
                <w:szCs w:val="20"/>
              </w:rPr>
            </w:pPr>
          </w:p>
          <w:p w:rsidR="006D4FF6" w:rsidRPr="00205E5A" w:rsidRDefault="006D4FF6" w:rsidP="00A95F3F">
            <w:pPr>
              <w:rPr>
                <w:rFonts w:ascii="Arial" w:hAnsi="Arial" w:cs="Arial"/>
                <w:b/>
                <w:sz w:val="20"/>
                <w:szCs w:val="20"/>
              </w:rPr>
            </w:pPr>
            <w:r w:rsidRPr="00D96D8C">
              <w:rPr>
                <w:rFonts w:ascii="Arial" w:hAnsi="Arial" w:cs="Arial"/>
                <w:sz w:val="20"/>
                <w:szCs w:val="22"/>
                <w:highlight w:val="cyan"/>
              </w:rPr>
              <w:t xml:space="preserve">Field Hour </w:t>
            </w:r>
            <w:r w:rsidRPr="007B1706">
              <w:rPr>
                <w:rFonts w:ascii="Arial" w:hAnsi="Arial" w:cs="Arial"/>
                <w:sz w:val="20"/>
                <w:szCs w:val="22"/>
                <w:highlight w:val="cyan"/>
              </w:rPr>
              <w:t>Log Due</w:t>
            </w:r>
          </w:p>
          <w:p w:rsidR="006D4FF6" w:rsidRPr="00C1546A" w:rsidRDefault="006D4FF6" w:rsidP="00A95F3F">
            <w:pPr>
              <w:rPr>
                <w:rFonts w:ascii="Arial" w:hAnsi="Arial" w:cs="Arial"/>
                <w:b/>
                <w:sz w:val="20"/>
                <w:szCs w:val="20"/>
              </w:rPr>
            </w:pPr>
          </w:p>
        </w:tc>
      </w:tr>
      <w:tr w:rsidR="006D4FF6" w:rsidRPr="00BE61C3" w:rsidTr="00A95F3F">
        <w:tc>
          <w:tcPr>
            <w:tcW w:w="2340" w:type="dxa"/>
          </w:tcPr>
          <w:p w:rsidR="006D4FF6" w:rsidRDefault="006D4FF6" w:rsidP="00A95F3F">
            <w:pPr>
              <w:jc w:val="center"/>
              <w:rPr>
                <w:rFonts w:ascii="Arial" w:hAnsi="Arial" w:cs="Arial"/>
                <w:b/>
                <w:bCs/>
                <w:sz w:val="20"/>
                <w:szCs w:val="20"/>
              </w:rPr>
            </w:pPr>
          </w:p>
          <w:p w:rsidR="006D4FF6" w:rsidRDefault="006D4FF6" w:rsidP="00A95F3F">
            <w:pPr>
              <w:jc w:val="center"/>
              <w:rPr>
                <w:rFonts w:ascii="Arial" w:hAnsi="Arial" w:cs="Arial"/>
                <w:b/>
                <w:bCs/>
                <w:sz w:val="20"/>
                <w:szCs w:val="20"/>
              </w:rPr>
            </w:pPr>
            <w:r>
              <w:rPr>
                <w:rFonts w:ascii="Arial" w:hAnsi="Arial" w:cs="Arial"/>
                <w:b/>
                <w:bCs/>
                <w:sz w:val="20"/>
                <w:szCs w:val="20"/>
              </w:rPr>
              <w:t>Week 15</w:t>
            </w:r>
          </w:p>
          <w:p w:rsidR="006D4FF6" w:rsidRPr="00BE61C3" w:rsidRDefault="006D4FF6" w:rsidP="00A95F3F">
            <w:pPr>
              <w:jc w:val="center"/>
              <w:rPr>
                <w:rFonts w:ascii="Arial" w:hAnsi="Arial" w:cs="Arial"/>
                <w:b/>
                <w:bCs/>
                <w:sz w:val="20"/>
                <w:szCs w:val="20"/>
              </w:rPr>
            </w:pPr>
            <w:r>
              <w:rPr>
                <w:rFonts w:ascii="Arial" w:hAnsi="Arial" w:cs="Arial"/>
                <w:b/>
                <w:bCs/>
                <w:sz w:val="20"/>
                <w:szCs w:val="20"/>
              </w:rPr>
              <w:t>12/6</w:t>
            </w:r>
          </w:p>
          <w:p w:rsidR="006D4FF6" w:rsidRPr="00BE61C3" w:rsidRDefault="006D4FF6" w:rsidP="00A95F3F">
            <w:pPr>
              <w:rPr>
                <w:rFonts w:ascii="Arial" w:hAnsi="Arial" w:cs="Arial"/>
                <w:b/>
                <w:bCs/>
                <w:sz w:val="20"/>
                <w:szCs w:val="20"/>
              </w:rPr>
            </w:pPr>
          </w:p>
        </w:tc>
        <w:tc>
          <w:tcPr>
            <w:tcW w:w="4500" w:type="dxa"/>
          </w:tcPr>
          <w:p w:rsidR="006D4FF6" w:rsidRPr="00BE61C3" w:rsidRDefault="006D4FF6" w:rsidP="00A95F3F">
            <w:pPr>
              <w:ind w:left="360"/>
              <w:jc w:val="center"/>
              <w:rPr>
                <w:rFonts w:ascii="Arial" w:hAnsi="Arial" w:cs="Arial"/>
                <w:sz w:val="20"/>
                <w:szCs w:val="20"/>
                <w:lang w:val="fr-FR"/>
              </w:rPr>
            </w:pPr>
          </w:p>
          <w:p w:rsidR="006D4FF6" w:rsidRPr="007F02B5" w:rsidRDefault="006D4FF6" w:rsidP="00A95F3F">
            <w:pPr>
              <w:jc w:val="center"/>
              <w:rPr>
                <w:rFonts w:ascii="Arial" w:hAnsi="Arial" w:cs="Arial"/>
                <w:b/>
                <w:bCs/>
                <w:sz w:val="20"/>
                <w:szCs w:val="20"/>
                <w:u w:val="single"/>
                <w:lang w:val="fr-FR"/>
              </w:rPr>
            </w:pPr>
            <w:r>
              <w:rPr>
                <w:rFonts w:ascii="Arial" w:hAnsi="Arial" w:cs="Arial"/>
                <w:b/>
                <w:bCs/>
                <w:sz w:val="20"/>
                <w:szCs w:val="20"/>
                <w:u w:val="single"/>
                <w:lang w:val="fr-FR"/>
              </w:rPr>
              <w:t>PRESENTATION NIGHT FOR 383, 385, 411, 440 AND 480</w:t>
            </w:r>
          </w:p>
        </w:tc>
        <w:tc>
          <w:tcPr>
            <w:tcW w:w="3240" w:type="dxa"/>
          </w:tcPr>
          <w:p w:rsidR="006D4FF6" w:rsidRPr="00BE61C3" w:rsidRDefault="006D4FF6" w:rsidP="00A95F3F">
            <w:pPr>
              <w:jc w:val="center"/>
              <w:rPr>
                <w:rFonts w:ascii="Arial" w:hAnsi="Arial" w:cs="Arial"/>
                <w:sz w:val="20"/>
                <w:szCs w:val="20"/>
              </w:rPr>
            </w:pPr>
          </w:p>
          <w:p w:rsidR="006D4FF6" w:rsidRDefault="006D4FF6" w:rsidP="00A95F3F">
            <w:pPr>
              <w:rPr>
                <w:rFonts w:ascii="Arial" w:hAnsi="Arial" w:cs="Arial"/>
                <w:b/>
                <w:sz w:val="20"/>
                <w:szCs w:val="20"/>
              </w:rPr>
            </w:pPr>
            <w:r>
              <w:rPr>
                <w:rFonts w:ascii="Arial" w:hAnsi="Arial" w:cs="Arial"/>
                <w:b/>
                <w:sz w:val="20"/>
                <w:szCs w:val="20"/>
              </w:rPr>
              <w:t xml:space="preserve"> NO ECE 130 Class</w:t>
            </w:r>
          </w:p>
          <w:p w:rsidR="006D4FF6" w:rsidRPr="00BE61C3" w:rsidRDefault="006D4FF6" w:rsidP="00A95F3F">
            <w:pPr>
              <w:rPr>
                <w:rFonts w:ascii="Arial" w:hAnsi="Arial" w:cs="Arial"/>
                <w:sz w:val="20"/>
                <w:szCs w:val="20"/>
              </w:rPr>
            </w:pPr>
          </w:p>
        </w:tc>
      </w:tr>
      <w:tr w:rsidR="006D4FF6" w:rsidRPr="00BE61C3" w:rsidTr="00A95F3F">
        <w:tc>
          <w:tcPr>
            <w:tcW w:w="2340" w:type="dxa"/>
          </w:tcPr>
          <w:p w:rsidR="006D4FF6" w:rsidRDefault="006D4FF6" w:rsidP="00A95F3F">
            <w:pPr>
              <w:rPr>
                <w:rFonts w:ascii="Arial" w:hAnsi="Arial" w:cs="Arial"/>
                <w:b/>
                <w:bCs/>
                <w:sz w:val="20"/>
                <w:szCs w:val="20"/>
              </w:rPr>
            </w:pPr>
            <w:r>
              <w:rPr>
                <w:rFonts w:ascii="Arial" w:hAnsi="Arial" w:cs="Arial"/>
                <w:b/>
                <w:bCs/>
                <w:sz w:val="20"/>
                <w:szCs w:val="20"/>
              </w:rPr>
              <w:lastRenderedPageBreak/>
              <w:t xml:space="preserve">           </w:t>
            </w:r>
          </w:p>
          <w:p w:rsidR="006D4FF6" w:rsidRDefault="006D4FF6" w:rsidP="00A95F3F">
            <w:pPr>
              <w:rPr>
                <w:rFonts w:ascii="Arial" w:hAnsi="Arial" w:cs="Arial"/>
                <w:b/>
                <w:bCs/>
                <w:sz w:val="20"/>
                <w:szCs w:val="20"/>
              </w:rPr>
            </w:pPr>
            <w:r>
              <w:rPr>
                <w:rFonts w:ascii="Arial" w:hAnsi="Arial" w:cs="Arial"/>
                <w:b/>
                <w:bCs/>
                <w:sz w:val="20"/>
                <w:szCs w:val="20"/>
              </w:rPr>
              <w:t xml:space="preserve">           Week 16</w:t>
            </w:r>
          </w:p>
          <w:p w:rsidR="006D4FF6" w:rsidRPr="00BE61C3" w:rsidRDefault="006D4FF6" w:rsidP="00A95F3F">
            <w:pPr>
              <w:jc w:val="center"/>
              <w:rPr>
                <w:rFonts w:ascii="Arial" w:hAnsi="Arial" w:cs="Arial"/>
                <w:b/>
                <w:bCs/>
                <w:sz w:val="20"/>
                <w:szCs w:val="20"/>
              </w:rPr>
            </w:pPr>
            <w:r>
              <w:rPr>
                <w:rFonts w:ascii="Arial" w:hAnsi="Arial" w:cs="Arial"/>
                <w:b/>
                <w:bCs/>
                <w:sz w:val="20"/>
                <w:szCs w:val="20"/>
              </w:rPr>
              <w:t>Finals Week</w:t>
            </w:r>
          </w:p>
          <w:p w:rsidR="006D4FF6" w:rsidRPr="00BE61C3" w:rsidRDefault="006D4FF6" w:rsidP="00A95F3F">
            <w:pPr>
              <w:jc w:val="center"/>
              <w:rPr>
                <w:rFonts w:ascii="Arial" w:hAnsi="Arial" w:cs="Arial"/>
                <w:b/>
                <w:bCs/>
                <w:sz w:val="20"/>
                <w:szCs w:val="20"/>
              </w:rPr>
            </w:pPr>
            <w:r>
              <w:rPr>
                <w:rFonts w:ascii="Arial" w:hAnsi="Arial" w:cs="Arial"/>
                <w:b/>
                <w:bCs/>
                <w:sz w:val="20"/>
                <w:szCs w:val="20"/>
              </w:rPr>
              <w:t>December 12-15</w:t>
            </w:r>
          </w:p>
          <w:p w:rsidR="006D4FF6" w:rsidRPr="00BE61C3" w:rsidRDefault="006D4FF6" w:rsidP="00A95F3F">
            <w:pPr>
              <w:rPr>
                <w:rFonts w:ascii="Arial" w:hAnsi="Arial" w:cs="Arial"/>
                <w:b/>
                <w:bCs/>
                <w:sz w:val="20"/>
                <w:szCs w:val="20"/>
              </w:rPr>
            </w:pPr>
          </w:p>
          <w:p w:rsidR="006D4FF6" w:rsidRPr="00BE61C3" w:rsidRDefault="006D4FF6" w:rsidP="00A95F3F">
            <w:pPr>
              <w:jc w:val="center"/>
              <w:rPr>
                <w:rFonts w:ascii="Arial" w:hAnsi="Arial" w:cs="Arial"/>
                <w:b/>
                <w:bCs/>
                <w:sz w:val="20"/>
                <w:szCs w:val="20"/>
              </w:rPr>
            </w:pPr>
          </w:p>
        </w:tc>
        <w:tc>
          <w:tcPr>
            <w:tcW w:w="4500" w:type="dxa"/>
          </w:tcPr>
          <w:p w:rsidR="006D4FF6" w:rsidRDefault="006D4FF6" w:rsidP="00A95F3F">
            <w:pPr>
              <w:jc w:val="center"/>
              <w:rPr>
                <w:rFonts w:ascii="Arial" w:hAnsi="Arial" w:cs="Arial"/>
                <w:sz w:val="20"/>
                <w:szCs w:val="20"/>
              </w:rPr>
            </w:pPr>
          </w:p>
          <w:p w:rsidR="006D4FF6" w:rsidRPr="00BE61C3" w:rsidRDefault="006D4FF6" w:rsidP="00A95F3F">
            <w:pPr>
              <w:ind w:left="720"/>
              <w:rPr>
                <w:rFonts w:ascii="Arial" w:hAnsi="Arial" w:cs="Arial"/>
                <w:sz w:val="20"/>
                <w:szCs w:val="20"/>
              </w:rPr>
            </w:pPr>
            <w:r w:rsidRPr="00BE61C3">
              <w:rPr>
                <w:rFonts w:ascii="Arial" w:hAnsi="Arial" w:cs="Arial"/>
                <w:b/>
                <w:bCs/>
                <w:sz w:val="20"/>
                <w:szCs w:val="20"/>
                <w:u w:val="single"/>
              </w:rPr>
              <w:t>Finals Week</w:t>
            </w:r>
          </w:p>
        </w:tc>
        <w:tc>
          <w:tcPr>
            <w:tcW w:w="3240" w:type="dxa"/>
          </w:tcPr>
          <w:p w:rsidR="006D4FF6" w:rsidRPr="00BE61C3" w:rsidRDefault="006D4FF6" w:rsidP="00A95F3F">
            <w:pPr>
              <w:jc w:val="center"/>
              <w:rPr>
                <w:rFonts w:ascii="Arial" w:hAnsi="Arial" w:cs="Arial"/>
                <w:b/>
                <w:bCs/>
                <w:sz w:val="20"/>
                <w:szCs w:val="20"/>
              </w:rPr>
            </w:pPr>
          </w:p>
          <w:p w:rsidR="006D4FF6" w:rsidRPr="00BE61C3" w:rsidRDefault="006D4FF6" w:rsidP="00A95F3F">
            <w:pPr>
              <w:rPr>
                <w:rFonts w:ascii="Arial" w:hAnsi="Arial" w:cs="Arial"/>
                <w:b/>
                <w:sz w:val="20"/>
                <w:szCs w:val="20"/>
              </w:rPr>
            </w:pPr>
          </w:p>
          <w:p w:rsidR="006D4FF6" w:rsidRPr="00D54A73" w:rsidRDefault="006D4FF6" w:rsidP="00A95F3F">
            <w:pPr>
              <w:rPr>
                <w:rFonts w:ascii="Arial" w:hAnsi="Arial" w:cs="Arial"/>
                <w:b/>
                <w:i/>
                <w:color w:val="C00000"/>
                <w:sz w:val="20"/>
                <w:szCs w:val="20"/>
                <w:u w:val="single"/>
              </w:rPr>
            </w:pPr>
            <w:r w:rsidRPr="00BE61C3">
              <w:rPr>
                <w:rFonts w:ascii="Arial" w:hAnsi="Arial" w:cs="Arial"/>
                <w:b/>
                <w:bCs/>
                <w:sz w:val="20"/>
                <w:szCs w:val="20"/>
                <w:u w:val="single"/>
              </w:rPr>
              <w:t>Finals Week</w:t>
            </w:r>
            <w:r>
              <w:rPr>
                <w:rFonts w:ascii="Arial" w:hAnsi="Arial" w:cs="Arial"/>
                <w:b/>
                <w:bCs/>
                <w:sz w:val="20"/>
                <w:szCs w:val="20"/>
                <w:u w:val="single"/>
              </w:rPr>
              <w:t xml:space="preserve"> Test</w:t>
            </w:r>
          </w:p>
        </w:tc>
      </w:tr>
    </w:tbl>
    <w:p w:rsidR="006D4FF6" w:rsidRPr="00BE61C3" w:rsidRDefault="006D4FF6" w:rsidP="006D4FF6">
      <w:pPr>
        <w:rPr>
          <w:rFonts w:ascii="Tahoma" w:hAnsi="Tahoma" w:cs="Tahoma"/>
          <w:b/>
        </w:rPr>
      </w:pPr>
    </w:p>
    <w:p w:rsidR="006D4FF6" w:rsidRDefault="006D4FF6" w:rsidP="006D4FF6">
      <w:pPr>
        <w:ind w:left="270"/>
        <w:rPr>
          <w:b/>
          <w:i/>
          <w:sz w:val="22"/>
          <w:szCs w:val="22"/>
        </w:rPr>
      </w:pPr>
      <w:r w:rsidRPr="008E0020">
        <w:rPr>
          <w:b/>
          <w:i/>
          <w:sz w:val="22"/>
          <w:szCs w:val="22"/>
        </w:rPr>
        <w:t>You are responsible for your own learning.  It is your responsibility to contact the instructor if you are having trouble with the course material.</w:t>
      </w:r>
      <w:r w:rsidRPr="008E0020">
        <w:rPr>
          <w:b/>
          <w:i/>
          <w:sz w:val="22"/>
          <w:szCs w:val="22"/>
        </w:rPr>
        <w:cr/>
      </w:r>
    </w:p>
    <w:p w:rsidR="006D4FF6" w:rsidRPr="008E0020" w:rsidRDefault="006D4FF6" w:rsidP="006D4FF6">
      <w:pPr>
        <w:ind w:left="270"/>
        <w:rPr>
          <w:b/>
          <w:i/>
          <w:sz w:val="22"/>
          <w:szCs w:val="22"/>
        </w:rPr>
      </w:pPr>
    </w:p>
    <w:p w:rsidR="00E571CB" w:rsidRDefault="00E571CB"/>
    <w:sectPr w:rsidR="00E571CB" w:rsidSect="008E0020">
      <w:footerReference w:type="default" r:id="rId15"/>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E70" w:rsidRDefault="00BA7D46">
      <w:r>
        <w:separator/>
      </w:r>
    </w:p>
  </w:endnote>
  <w:endnote w:type="continuationSeparator" w:id="0">
    <w:p w:rsidR="00881E70" w:rsidRDefault="00BA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06" w:rsidRDefault="006D4FF6">
    <w:pPr>
      <w:pStyle w:val="Footer"/>
      <w:jc w:val="right"/>
    </w:pPr>
    <w:r>
      <w:fldChar w:fldCharType="begin"/>
    </w:r>
    <w:r>
      <w:instrText xml:space="preserve"> PAGE   \* MERGEFORMAT </w:instrText>
    </w:r>
    <w:r>
      <w:fldChar w:fldCharType="separate"/>
    </w:r>
    <w:r w:rsidR="003B340C">
      <w:rPr>
        <w:noProof/>
      </w:rPr>
      <w:t>1</w:t>
    </w:r>
    <w:r>
      <w:rPr>
        <w:noProof/>
      </w:rPr>
      <w:fldChar w:fldCharType="end"/>
    </w:r>
  </w:p>
  <w:p w:rsidR="00D84206" w:rsidRDefault="003B3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E70" w:rsidRDefault="00BA7D46">
      <w:r>
        <w:separator/>
      </w:r>
    </w:p>
  </w:footnote>
  <w:footnote w:type="continuationSeparator" w:id="0">
    <w:p w:rsidR="00881E70" w:rsidRDefault="00BA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8B2"/>
    <w:multiLevelType w:val="hybridMultilevel"/>
    <w:tmpl w:val="EDF4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0FE2"/>
    <w:multiLevelType w:val="hybridMultilevel"/>
    <w:tmpl w:val="A8DE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C4066"/>
    <w:multiLevelType w:val="hybridMultilevel"/>
    <w:tmpl w:val="1D22EE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3" w15:restartNumberingAfterBreak="0">
    <w:nsid w:val="24D658DB"/>
    <w:multiLevelType w:val="hybridMultilevel"/>
    <w:tmpl w:val="0B62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720"/>
        </w:tabs>
        <w:ind w:left="720" w:hanging="360"/>
      </w:pPr>
      <w:rPr>
        <w:rFonts w:ascii="Symbol" w:hAnsi="Symbol" w:hint="default"/>
      </w:rPr>
    </w:lvl>
    <w:lvl w:ilvl="2" w:tplc="04090005">
      <w:start w:val="1"/>
      <w:numFmt w:val="upperRoman"/>
      <w:lvlText w:val="%3."/>
      <w:lvlJc w:val="left"/>
      <w:pPr>
        <w:tabs>
          <w:tab w:val="num" w:pos="2700"/>
        </w:tabs>
        <w:ind w:left="2700" w:hanging="720"/>
      </w:pPr>
      <w:rPr>
        <w:rFonts w:hint="default"/>
      </w:rPr>
    </w:lvl>
    <w:lvl w:ilvl="3" w:tplc="04090001">
      <w:start w:val="1"/>
      <w:numFmt w:val="decimal"/>
      <w:lvlText w:val="%4."/>
      <w:lvlJc w:val="left"/>
      <w:pPr>
        <w:tabs>
          <w:tab w:val="num" w:pos="2880"/>
        </w:tabs>
        <w:ind w:left="2880" w:hanging="360"/>
      </w:pPr>
    </w:lvl>
    <w:lvl w:ilvl="4" w:tplc="04090003">
      <w:start w:val="1"/>
      <w:numFmt w:val="upperLetter"/>
      <w:lvlText w:val="%5."/>
      <w:lvlJc w:val="left"/>
      <w:pPr>
        <w:tabs>
          <w:tab w:val="num" w:pos="3600"/>
        </w:tabs>
        <w:ind w:left="3600" w:hanging="360"/>
      </w:pPr>
      <w:rPr>
        <w:rFonts w:hint="default"/>
      </w:rPr>
    </w:lvl>
    <w:lvl w:ilvl="5" w:tplc="04090005">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DB364D0"/>
    <w:multiLevelType w:val="hybridMultilevel"/>
    <w:tmpl w:val="B8900C7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FF8720A"/>
    <w:multiLevelType w:val="hybridMultilevel"/>
    <w:tmpl w:val="418E6932"/>
    <w:lvl w:ilvl="0" w:tplc="2F9A9804">
      <w:start w:val="1"/>
      <w:numFmt w:val="bullet"/>
      <w:lvlText w:val=""/>
      <w:lvlJc w:val="left"/>
      <w:pPr>
        <w:ind w:left="720" w:hanging="360"/>
      </w:pPr>
      <w:rPr>
        <w:rFonts w:ascii="Verdana" w:hAnsi="Verdan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5D6"/>
    <w:multiLevelType w:val="hybridMultilevel"/>
    <w:tmpl w:val="16EC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90642"/>
    <w:multiLevelType w:val="hybridMultilevel"/>
    <w:tmpl w:val="6152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E5FEF"/>
    <w:multiLevelType w:val="hybridMultilevel"/>
    <w:tmpl w:val="1BE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F77BA"/>
    <w:multiLevelType w:val="hybridMultilevel"/>
    <w:tmpl w:val="FDB4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27885"/>
    <w:multiLevelType w:val="hybridMultilevel"/>
    <w:tmpl w:val="6EC6155A"/>
    <w:lvl w:ilvl="0" w:tplc="9350C7F0">
      <w:start w:val="9"/>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DA727B"/>
    <w:multiLevelType w:val="hybridMultilevel"/>
    <w:tmpl w:val="62164A1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1080" w:hanging="360"/>
      </w:pPr>
      <w:rPr>
        <w:rFonts w:ascii="Symbol" w:hAnsi="Symbol" w:hint="default"/>
      </w:rPr>
    </w:lvl>
    <w:lvl w:ilvl="7" w:tplc="04090003">
      <w:start w:val="1"/>
      <w:numFmt w:val="bullet"/>
      <w:lvlText w:val="o"/>
      <w:lvlJc w:val="left"/>
      <w:pPr>
        <w:ind w:left="1800" w:hanging="360"/>
      </w:pPr>
      <w:rPr>
        <w:rFonts w:ascii="Courier New" w:hAnsi="Courier New" w:cs="Courier New" w:hint="default"/>
      </w:rPr>
    </w:lvl>
    <w:lvl w:ilvl="8" w:tplc="04090005">
      <w:start w:val="1"/>
      <w:numFmt w:val="bullet"/>
      <w:lvlText w:val=""/>
      <w:lvlJc w:val="left"/>
      <w:pPr>
        <w:ind w:left="2520" w:hanging="360"/>
      </w:pPr>
      <w:rPr>
        <w:rFonts w:ascii="Wingdings" w:hAnsi="Wingdings" w:hint="default"/>
      </w:rPr>
    </w:lvl>
  </w:abstractNum>
  <w:abstractNum w:abstractNumId="12" w15:restartNumberingAfterBreak="0">
    <w:nsid w:val="574C38E5"/>
    <w:multiLevelType w:val="hybridMultilevel"/>
    <w:tmpl w:val="B0D0BC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75224B"/>
    <w:multiLevelType w:val="hybridMultilevel"/>
    <w:tmpl w:val="7B9A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85BC4"/>
    <w:multiLevelType w:val="hybridMultilevel"/>
    <w:tmpl w:val="7428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92F1F"/>
    <w:multiLevelType w:val="hybridMultilevel"/>
    <w:tmpl w:val="0AB29E7E"/>
    <w:lvl w:ilvl="0" w:tplc="EBF48FD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C54D8"/>
    <w:multiLevelType w:val="hybridMultilevel"/>
    <w:tmpl w:val="72A6AB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D0FB7"/>
    <w:multiLevelType w:val="multilevel"/>
    <w:tmpl w:val="448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27009"/>
    <w:multiLevelType w:val="hybridMultilevel"/>
    <w:tmpl w:val="B08C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12DD2"/>
    <w:multiLevelType w:val="hybridMultilevel"/>
    <w:tmpl w:val="2D54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91036"/>
    <w:multiLevelType w:val="multilevel"/>
    <w:tmpl w:val="195A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E070E"/>
    <w:multiLevelType w:val="hybridMultilevel"/>
    <w:tmpl w:val="AE46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73F2E"/>
    <w:multiLevelType w:val="hybridMultilevel"/>
    <w:tmpl w:val="FB4A0A40"/>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720"/>
        </w:tabs>
        <w:ind w:left="720" w:hanging="360"/>
      </w:pPr>
      <w:rPr>
        <w:rFonts w:ascii="Symbol" w:hAnsi="Symbol" w:hint="default"/>
      </w:rPr>
    </w:lvl>
    <w:lvl w:ilvl="2" w:tplc="04090005">
      <w:start w:val="1"/>
      <w:numFmt w:val="upperRoman"/>
      <w:lvlText w:val="%3."/>
      <w:lvlJc w:val="left"/>
      <w:pPr>
        <w:tabs>
          <w:tab w:val="num" w:pos="2700"/>
        </w:tabs>
        <w:ind w:left="2700" w:hanging="720"/>
      </w:pPr>
      <w:rPr>
        <w:rFonts w:hint="default"/>
      </w:rPr>
    </w:lvl>
    <w:lvl w:ilvl="3" w:tplc="04090001">
      <w:start w:val="1"/>
      <w:numFmt w:val="decimal"/>
      <w:lvlText w:val="%4."/>
      <w:lvlJc w:val="left"/>
      <w:pPr>
        <w:tabs>
          <w:tab w:val="num" w:pos="2880"/>
        </w:tabs>
        <w:ind w:left="2880" w:hanging="360"/>
      </w:pPr>
    </w:lvl>
    <w:lvl w:ilvl="4" w:tplc="04090003">
      <w:start w:val="1"/>
      <w:numFmt w:val="upperLetter"/>
      <w:lvlText w:val="%5."/>
      <w:lvlJc w:val="left"/>
      <w:pPr>
        <w:tabs>
          <w:tab w:val="num" w:pos="3600"/>
        </w:tabs>
        <w:ind w:left="3600" w:hanging="360"/>
      </w:pPr>
      <w:rPr>
        <w:rFonts w:hint="default"/>
      </w:rPr>
    </w:lvl>
    <w:lvl w:ilvl="5" w:tplc="04090005">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80D5E62"/>
    <w:multiLevelType w:val="hybridMultilevel"/>
    <w:tmpl w:val="BB66D218"/>
    <w:lvl w:ilvl="0" w:tplc="887EC658">
      <w:start w:val="1"/>
      <w:numFmt w:val="decimal"/>
      <w:lvlText w:val="%1)"/>
      <w:lvlJc w:val="left"/>
      <w:pPr>
        <w:tabs>
          <w:tab w:val="num" w:pos="360"/>
        </w:tabs>
        <w:ind w:left="360" w:hanging="360"/>
      </w:pPr>
      <w:rPr>
        <w:rFonts w:hint="default"/>
        <w:b w:val="0"/>
        <w:sz w:val="24"/>
        <w:szCs w:val="24"/>
      </w:rPr>
    </w:lvl>
    <w:lvl w:ilvl="1" w:tplc="04090011">
      <w:start w:val="1"/>
      <w:numFmt w:val="decimal"/>
      <w:lvlText w:val="%2)"/>
      <w:lvlJc w:val="left"/>
      <w:pPr>
        <w:tabs>
          <w:tab w:val="num" w:pos="378"/>
        </w:tabs>
        <w:ind w:left="378" w:hanging="360"/>
      </w:pPr>
    </w:lvl>
    <w:lvl w:ilvl="2" w:tplc="4008CF26">
      <w:start w:val="1"/>
      <w:numFmt w:val="upperRoman"/>
      <w:lvlText w:val="%3."/>
      <w:lvlJc w:val="left"/>
      <w:pPr>
        <w:tabs>
          <w:tab w:val="num" w:pos="2340"/>
        </w:tabs>
        <w:ind w:left="2340" w:hanging="720"/>
      </w:pPr>
      <w:rPr>
        <w:rFonts w:hint="default"/>
      </w:rPr>
    </w:lvl>
    <w:lvl w:ilvl="3" w:tplc="0409000F">
      <w:start w:val="1"/>
      <w:numFmt w:val="decimal"/>
      <w:lvlText w:val="%4."/>
      <w:lvlJc w:val="left"/>
      <w:pPr>
        <w:tabs>
          <w:tab w:val="num" w:pos="360"/>
        </w:tabs>
        <w:ind w:left="360" w:hanging="360"/>
      </w:pPr>
      <w:rPr>
        <w:rFonts w:hint="default"/>
      </w:rPr>
    </w:lvl>
    <w:lvl w:ilvl="4" w:tplc="A1BC1FC4">
      <w:start w:val="1"/>
      <w:numFmt w:val="upperLetter"/>
      <w:lvlText w:val="%5."/>
      <w:lvlJc w:val="left"/>
      <w:pPr>
        <w:tabs>
          <w:tab w:val="num" w:pos="-1080"/>
        </w:tabs>
        <w:ind w:left="-1080" w:hanging="360"/>
      </w:pPr>
      <w:rPr>
        <w:rFonts w:hint="default"/>
      </w:rPr>
    </w:lvl>
    <w:lvl w:ilvl="5" w:tplc="0409001B">
      <w:start w:val="1"/>
      <w:numFmt w:val="decimal"/>
      <w:lvlText w:val="%6."/>
      <w:lvlJc w:val="left"/>
      <w:pPr>
        <w:tabs>
          <w:tab w:val="num" w:pos="360"/>
        </w:tabs>
        <w:ind w:left="360" w:hanging="360"/>
      </w:pPr>
      <w:rPr>
        <w:rFonts w:hint="default"/>
      </w:rPr>
    </w:lvl>
    <w:lvl w:ilvl="6" w:tplc="04090001">
      <w:start w:val="1"/>
      <w:numFmt w:val="decimal"/>
      <w:lvlText w:val="%7."/>
      <w:lvlJc w:val="left"/>
      <w:pPr>
        <w:tabs>
          <w:tab w:val="num" w:pos="4680"/>
        </w:tabs>
        <w:ind w:left="4680" w:hanging="360"/>
      </w:pPr>
      <w:rPr>
        <w:rFonts w:hint="default"/>
        <w:u w:val="none"/>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97C61AD"/>
    <w:multiLevelType w:val="hybridMultilevel"/>
    <w:tmpl w:val="41469EF0"/>
    <w:lvl w:ilvl="0" w:tplc="04090001">
      <w:start w:val="1"/>
      <w:numFmt w:val="bullet"/>
      <w:lvlText w:val=""/>
      <w:lvlJc w:val="left"/>
      <w:pPr>
        <w:tabs>
          <w:tab w:val="num" w:pos="3420"/>
        </w:tabs>
        <w:ind w:left="3420" w:hanging="360"/>
      </w:pPr>
      <w:rPr>
        <w:rFonts w:ascii="Symbol" w:hAnsi="Symbol" w:hint="default"/>
      </w:rPr>
    </w:lvl>
    <w:lvl w:ilvl="1" w:tplc="47CCAB1C">
      <w:start w:val="1"/>
      <w:numFmt w:val="decimal"/>
      <w:lvlText w:val="%2."/>
      <w:lvlJc w:val="left"/>
      <w:pPr>
        <w:tabs>
          <w:tab w:val="num" w:pos="360"/>
        </w:tabs>
        <w:ind w:left="360" w:hanging="360"/>
      </w:pPr>
      <w:rPr>
        <w:rFonts w:hint="default"/>
        <w:b w:val="0"/>
        <w:sz w:val="20"/>
      </w:rPr>
    </w:lvl>
    <w:lvl w:ilvl="2" w:tplc="04090005">
      <w:start w:val="1"/>
      <w:numFmt w:val="upperRoman"/>
      <w:lvlText w:val="%3."/>
      <w:lvlJc w:val="left"/>
      <w:pPr>
        <w:tabs>
          <w:tab w:val="num" w:pos="2700"/>
        </w:tabs>
        <w:ind w:left="2700" w:hanging="720"/>
      </w:pPr>
      <w:rPr>
        <w:rFonts w:hint="default"/>
      </w:rPr>
    </w:lvl>
    <w:lvl w:ilvl="3" w:tplc="04090001">
      <w:start w:val="1"/>
      <w:numFmt w:val="lowerLetter"/>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B05899FC">
      <w:start w:val="4"/>
      <w:numFmt w:val="upperRoman"/>
      <w:lvlText w:val="%8&gt;"/>
      <w:lvlJc w:val="left"/>
      <w:pPr>
        <w:ind w:left="6120" w:hanging="720"/>
      </w:pPr>
      <w:rPr>
        <w:rFonts w:hint="default"/>
      </w:rPr>
    </w:lvl>
    <w:lvl w:ilvl="8" w:tplc="04090005"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11"/>
  </w:num>
  <w:num w:numId="4">
    <w:abstractNumId w:val="15"/>
  </w:num>
  <w:num w:numId="5">
    <w:abstractNumId w:val="12"/>
  </w:num>
  <w:num w:numId="6">
    <w:abstractNumId w:val="2"/>
  </w:num>
  <w:num w:numId="7">
    <w:abstractNumId w:val="22"/>
  </w:num>
  <w:num w:numId="8">
    <w:abstractNumId w:val="23"/>
  </w:num>
  <w:num w:numId="9">
    <w:abstractNumId w:val="5"/>
  </w:num>
  <w:num w:numId="10">
    <w:abstractNumId w:val="21"/>
  </w:num>
  <w:num w:numId="11">
    <w:abstractNumId w:val="10"/>
  </w:num>
  <w:num w:numId="12">
    <w:abstractNumId w:val="14"/>
  </w:num>
  <w:num w:numId="13">
    <w:abstractNumId w:val="9"/>
  </w:num>
  <w:num w:numId="14">
    <w:abstractNumId w:val="19"/>
  </w:num>
  <w:num w:numId="15">
    <w:abstractNumId w:val="6"/>
  </w:num>
  <w:num w:numId="16">
    <w:abstractNumId w:val="7"/>
  </w:num>
  <w:num w:numId="17">
    <w:abstractNumId w:val="18"/>
  </w:num>
  <w:num w:numId="18">
    <w:abstractNumId w:val="13"/>
  </w:num>
  <w:num w:numId="19">
    <w:abstractNumId w:val="20"/>
  </w:num>
  <w:num w:numId="20">
    <w:abstractNumId w:val="16"/>
  </w:num>
  <w:num w:numId="21">
    <w:abstractNumId w:val="3"/>
  </w:num>
  <w:num w:numId="22">
    <w:abstractNumId w:val="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F6"/>
    <w:rsid w:val="000137A7"/>
    <w:rsid w:val="003B340C"/>
    <w:rsid w:val="006D4FF6"/>
    <w:rsid w:val="00881E70"/>
    <w:rsid w:val="00A24E44"/>
    <w:rsid w:val="00BA7D46"/>
    <w:rsid w:val="00C71B5A"/>
    <w:rsid w:val="00E571CB"/>
    <w:rsid w:val="00F7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57A81-266C-44BE-A491-77B63B59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4FF6"/>
    <w:pPr>
      <w:keepNext/>
      <w:jc w:val="center"/>
      <w:outlineLvl w:val="0"/>
    </w:pPr>
    <w:rPr>
      <w:sz w:val="28"/>
      <w:lang w:val="x-none" w:eastAsia="x-none"/>
    </w:rPr>
  </w:style>
  <w:style w:type="paragraph" w:styleId="Heading4">
    <w:name w:val="heading 4"/>
    <w:basedOn w:val="Normal"/>
    <w:next w:val="Normal"/>
    <w:link w:val="Heading4Char"/>
    <w:uiPriority w:val="9"/>
    <w:semiHidden/>
    <w:unhideWhenUsed/>
    <w:qFormat/>
    <w:rsid w:val="006D4FF6"/>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D4FF6"/>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FF6"/>
    <w:rPr>
      <w:rFonts w:ascii="Times New Roman" w:eastAsia="Times New Roman" w:hAnsi="Times New Roman" w:cs="Times New Roman"/>
      <w:sz w:val="28"/>
      <w:szCs w:val="24"/>
      <w:lang w:val="x-none" w:eastAsia="x-none"/>
    </w:rPr>
  </w:style>
  <w:style w:type="character" w:customStyle="1" w:styleId="Heading4Char">
    <w:name w:val="Heading 4 Char"/>
    <w:basedOn w:val="DefaultParagraphFont"/>
    <w:link w:val="Heading4"/>
    <w:uiPriority w:val="9"/>
    <w:semiHidden/>
    <w:rsid w:val="006D4FF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6D4FF6"/>
    <w:rPr>
      <w:rFonts w:ascii="Calibri" w:eastAsia="Times New Roman" w:hAnsi="Calibri" w:cs="Times New Roman"/>
      <w:b/>
      <w:bCs/>
      <w:i/>
      <w:iCs/>
      <w:sz w:val="26"/>
      <w:szCs w:val="26"/>
      <w:lang w:val="x-none" w:eastAsia="x-none"/>
    </w:rPr>
  </w:style>
  <w:style w:type="paragraph" w:styleId="NormalWeb">
    <w:name w:val="Normal (Web)"/>
    <w:basedOn w:val="Normal"/>
    <w:uiPriority w:val="99"/>
    <w:unhideWhenUsed/>
    <w:rsid w:val="006D4FF6"/>
    <w:pPr>
      <w:spacing w:before="100" w:beforeAutospacing="1" w:after="100" w:afterAutospacing="1"/>
    </w:pPr>
    <w:rPr>
      <w:rFonts w:ascii="Arial" w:hAnsi="Arial" w:cs="Arial"/>
      <w:color w:val="000000"/>
      <w:sz w:val="18"/>
      <w:szCs w:val="18"/>
    </w:rPr>
  </w:style>
  <w:style w:type="paragraph" w:styleId="Title">
    <w:name w:val="Title"/>
    <w:basedOn w:val="Normal"/>
    <w:link w:val="TitleChar"/>
    <w:qFormat/>
    <w:rsid w:val="006D4FF6"/>
    <w:pPr>
      <w:overflowPunct w:val="0"/>
      <w:autoSpaceDE w:val="0"/>
      <w:autoSpaceDN w:val="0"/>
      <w:adjustRightInd w:val="0"/>
      <w:jc w:val="center"/>
      <w:textAlignment w:val="baseline"/>
    </w:pPr>
    <w:rPr>
      <w:b/>
      <w:bCs/>
      <w:szCs w:val="20"/>
      <w:lang w:val="x-none" w:eastAsia="x-none"/>
    </w:rPr>
  </w:style>
  <w:style w:type="character" w:customStyle="1" w:styleId="TitleChar">
    <w:name w:val="Title Char"/>
    <w:basedOn w:val="DefaultParagraphFont"/>
    <w:link w:val="Title"/>
    <w:rsid w:val="006D4FF6"/>
    <w:rPr>
      <w:rFonts w:ascii="Times New Roman" w:eastAsia="Times New Roman" w:hAnsi="Times New Roman" w:cs="Times New Roman"/>
      <w:b/>
      <w:bCs/>
      <w:sz w:val="24"/>
      <w:szCs w:val="20"/>
      <w:lang w:val="x-none" w:eastAsia="x-none"/>
    </w:rPr>
  </w:style>
  <w:style w:type="paragraph" w:styleId="ListParagraph">
    <w:name w:val="List Paragraph"/>
    <w:basedOn w:val="Normal"/>
    <w:uiPriority w:val="1"/>
    <w:qFormat/>
    <w:rsid w:val="006D4FF6"/>
    <w:pPr>
      <w:ind w:left="720"/>
    </w:pPr>
  </w:style>
  <w:style w:type="character" w:styleId="Hyperlink">
    <w:name w:val="Hyperlink"/>
    <w:uiPriority w:val="99"/>
    <w:unhideWhenUsed/>
    <w:rsid w:val="006D4FF6"/>
    <w:rPr>
      <w:color w:val="0000FF"/>
      <w:u w:val="single"/>
    </w:rPr>
  </w:style>
  <w:style w:type="character" w:customStyle="1" w:styleId="textrun">
    <w:name w:val="textrun"/>
    <w:rsid w:val="006D4FF6"/>
  </w:style>
  <w:style w:type="character" w:styleId="Strong">
    <w:name w:val="Strong"/>
    <w:uiPriority w:val="22"/>
    <w:qFormat/>
    <w:rsid w:val="006D4FF6"/>
    <w:rPr>
      <w:b/>
      <w:bCs/>
    </w:rPr>
  </w:style>
  <w:style w:type="character" w:customStyle="1" w:styleId="ct">
    <w:name w:val="ct"/>
    <w:rsid w:val="006D4FF6"/>
  </w:style>
  <w:style w:type="paragraph" w:styleId="Footer">
    <w:name w:val="footer"/>
    <w:basedOn w:val="Normal"/>
    <w:link w:val="FooterChar"/>
    <w:uiPriority w:val="99"/>
    <w:unhideWhenUsed/>
    <w:rsid w:val="006D4FF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D4FF6"/>
    <w:rPr>
      <w:rFonts w:ascii="Times New Roman" w:eastAsia="Times New Roman" w:hAnsi="Times New Roman" w:cs="Times New Roman"/>
      <w:sz w:val="24"/>
      <w:szCs w:val="24"/>
      <w:lang w:val="x-none" w:eastAsia="x-none"/>
    </w:rPr>
  </w:style>
  <w:style w:type="table" w:styleId="TableGrid">
    <w:name w:val="Table Grid"/>
    <w:basedOn w:val="TableNormal"/>
    <w:uiPriority w:val="39"/>
    <w:rsid w:val="00A2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bennett@campbellsville.edu" TargetMode="External"/><Relationship Id="rId13" Type="http://schemas.openxmlformats.org/officeDocument/2006/relationships/hyperlink" Target="mailto:slhundley@campbellsvill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mpbellsvill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vanmeter@campbellsvill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ducation.ky.gov/teachers/PGES/Pages/PGES.aspx" TargetMode="External"/><Relationship Id="rId4" Type="http://schemas.openxmlformats.org/officeDocument/2006/relationships/webSettings" Target="webSettings.xml"/><Relationship Id="rId9" Type="http://schemas.openxmlformats.org/officeDocument/2006/relationships/hyperlink" Target="mailto:mbennett@n-side.org" TargetMode="External"/><Relationship Id="rId14" Type="http://schemas.openxmlformats.org/officeDocument/2006/relationships/hyperlink" Target="mailto:earlychildhood@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educator</dc:creator>
  <cp:keywords/>
  <dc:description/>
  <cp:lastModifiedBy>Allen,  Lisa</cp:lastModifiedBy>
  <cp:revision>2</cp:revision>
  <dcterms:created xsi:type="dcterms:W3CDTF">2017-08-31T16:51:00Z</dcterms:created>
  <dcterms:modified xsi:type="dcterms:W3CDTF">2017-08-31T16:51:00Z</dcterms:modified>
</cp:coreProperties>
</file>