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20" w:rsidRPr="00DB53DE" w:rsidRDefault="0063422E" w:rsidP="00854118">
      <w:pPr>
        <w:pStyle w:val="Title"/>
        <w:rPr>
          <w:sz w:val="26"/>
          <w:szCs w:val="26"/>
          <w:lang w:val="en-US"/>
        </w:rPr>
      </w:pPr>
      <w:bookmarkStart w:id="0" w:name="_GoBack"/>
      <w:bookmarkEnd w:id="0"/>
      <w:r>
        <w:rPr>
          <w:sz w:val="26"/>
          <w:szCs w:val="26"/>
        </w:rPr>
        <w:t xml:space="preserve">ECE 270 – </w:t>
      </w:r>
      <w:r>
        <w:rPr>
          <w:sz w:val="26"/>
          <w:szCs w:val="26"/>
          <w:lang w:val="en-US"/>
        </w:rPr>
        <w:t>0</w:t>
      </w:r>
      <w:r w:rsidR="00DB53DE">
        <w:rPr>
          <w:sz w:val="26"/>
          <w:szCs w:val="26"/>
        </w:rPr>
        <w:t>1</w:t>
      </w:r>
    </w:p>
    <w:p w:rsidR="008A1A39" w:rsidRPr="00005606" w:rsidRDefault="00854118" w:rsidP="008A1A39">
      <w:pPr>
        <w:jc w:val="center"/>
        <w:rPr>
          <w:b/>
          <w:sz w:val="26"/>
          <w:szCs w:val="26"/>
        </w:rPr>
      </w:pPr>
      <w:r w:rsidRPr="00005606">
        <w:rPr>
          <w:rFonts w:ascii="Castellar" w:hAnsi="Castellar"/>
          <w:b/>
          <w:sz w:val="26"/>
          <w:szCs w:val="26"/>
        </w:rPr>
        <w:t>OBSERVATION AND ASSESSMENT</w:t>
      </w:r>
      <w:r w:rsidR="008A1A39" w:rsidRPr="00005606">
        <w:rPr>
          <w:b/>
          <w:sz w:val="26"/>
          <w:szCs w:val="26"/>
        </w:rPr>
        <w:t xml:space="preserve"> </w:t>
      </w:r>
    </w:p>
    <w:p w:rsidR="0063422E" w:rsidRPr="0063422E" w:rsidRDefault="0063422E" w:rsidP="0063422E">
      <w:pPr>
        <w:jc w:val="center"/>
        <w:rPr>
          <w:b/>
          <w:i/>
          <w:sz w:val="26"/>
          <w:szCs w:val="26"/>
        </w:rPr>
      </w:pPr>
      <w:r w:rsidRPr="0063422E">
        <w:rPr>
          <w:b/>
          <w:i/>
          <w:sz w:val="26"/>
          <w:szCs w:val="26"/>
        </w:rPr>
        <w:t>Spring 201</w:t>
      </w:r>
      <w:r>
        <w:rPr>
          <w:b/>
          <w:i/>
          <w:sz w:val="26"/>
          <w:szCs w:val="26"/>
        </w:rPr>
        <w:t>6</w:t>
      </w:r>
      <w:r w:rsidRPr="0063422E">
        <w:rPr>
          <w:b/>
          <w:i/>
          <w:sz w:val="26"/>
          <w:szCs w:val="26"/>
        </w:rPr>
        <w:t>; Web Reference #</w:t>
      </w:r>
      <w:r w:rsidRPr="0063422E">
        <w:rPr>
          <w:b/>
          <w:sz w:val="26"/>
          <w:szCs w:val="26"/>
        </w:rPr>
        <w:t xml:space="preserve"> </w:t>
      </w:r>
      <w:r w:rsidR="00EF1AFE" w:rsidRPr="00EF1AFE">
        <w:rPr>
          <w:b/>
          <w:sz w:val="26"/>
          <w:szCs w:val="26"/>
        </w:rPr>
        <w:t>51974</w:t>
      </w:r>
    </w:p>
    <w:p w:rsidR="0063422E" w:rsidRPr="0063422E" w:rsidRDefault="0063422E" w:rsidP="0063422E">
      <w:pPr>
        <w:jc w:val="center"/>
        <w:rPr>
          <w:b/>
          <w:i/>
          <w:sz w:val="26"/>
          <w:szCs w:val="26"/>
        </w:rPr>
      </w:pPr>
      <w:r w:rsidRPr="0063422E">
        <w:rPr>
          <w:b/>
          <w:i/>
          <w:sz w:val="26"/>
          <w:szCs w:val="26"/>
        </w:rPr>
        <w:t xml:space="preserve">Campbellsville: Wednesday 4:00 – </w:t>
      </w:r>
      <w:r>
        <w:rPr>
          <w:b/>
          <w:i/>
          <w:sz w:val="26"/>
          <w:szCs w:val="26"/>
        </w:rPr>
        <w:t>5</w:t>
      </w:r>
      <w:r w:rsidRPr="0063422E">
        <w:rPr>
          <w:b/>
          <w:i/>
          <w:sz w:val="26"/>
          <w:szCs w:val="26"/>
        </w:rPr>
        <w:t>:</w:t>
      </w:r>
      <w:r>
        <w:rPr>
          <w:b/>
          <w:i/>
          <w:sz w:val="26"/>
          <w:szCs w:val="26"/>
        </w:rPr>
        <w:t>30</w:t>
      </w:r>
      <w:r w:rsidR="00DC6BCC">
        <w:rPr>
          <w:b/>
          <w:i/>
          <w:sz w:val="26"/>
          <w:szCs w:val="26"/>
        </w:rPr>
        <w:t>, Weekly Hybrid</w:t>
      </w:r>
    </w:p>
    <w:p w:rsidR="0063422E" w:rsidRPr="0063422E" w:rsidRDefault="0063422E" w:rsidP="0063422E">
      <w:pPr>
        <w:jc w:val="center"/>
        <w:rPr>
          <w:b/>
          <w:i/>
          <w:sz w:val="26"/>
          <w:szCs w:val="26"/>
        </w:rPr>
      </w:pPr>
      <w:r w:rsidRPr="0063422E">
        <w:rPr>
          <w:b/>
          <w:i/>
          <w:sz w:val="26"/>
          <w:szCs w:val="26"/>
        </w:rPr>
        <w:t>Room EDU 117</w:t>
      </w:r>
      <w:r>
        <w:rPr>
          <w:b/>
          <w:i/>
          <w:sz w:val="26"/>
          <w:szCs w:val="26"/>
        </w:rPr>
        <w:t xml:space="preserve"> </w:t>
      </w:r>
    </w:p>
    <w:p w:rsidR="00462820" w:rsidRPr="00B0684A" w:rsidRDefault="00462820" w:rsidP="00462820">
      <w:pPr>
        <w:jc w:val="center"/>
        <w:rPr>
          <w:b/>
          <w:sz w:val="16"/>
          <w:szCs w:val="16"/>
        </w:rPr>
      </w:pPr>
    </w:p>
    <w:p w:rsidR="008A1A39" w:rsidRPr="00133245" w:rsidRDefault="00985623" w:rsidP="008A1A39">
      <w:pPr>
        <w:rPr>
          <w:sz w:val="12"/>
          <w:szCs w:val="12"/>
        </w:rPr>
      </w:pPr>
      <w:r>
        <w:rPr>
          <w:noProof/>
          <w:sz w:val="12"/>
          <w:szCs w:val="12"/>
        </w:rPr>
        <mc:AlternateContent>
          <mc:Choice Requires="wps">
            <w:drawing>
              <wp:anchor distT="0" distB="0" distL="114300" distR="114300" simplePos="0" relativeHeight="251658752" behindDoc="0" locked="0" layoutInCell="1" allowOverlap="1">
                <wp:simplePos x="0" y="0"/>
                <wp:positionH relativeFrom="column">
                  <wp:posOffset>-232410</wp:posOffset>
                </wp:positionH>
                <wp:positionV relativeFrom="paragraph">
                  <wp:posOffset>-3810</wp:posOffset>
                </wp:positionV>
                <wp:extent cx="6667500" cy="0"/>
                <wp:effectExtent l="5715" t="5715" r="13335" b="1333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2EDBC" id="_x0000_t32" coordsize="21600,21600" o:spt="32" o:oned="t" path="m,l21600,21600e" filled="f">
                <v:path arrowok="t" fillok="f" o:connecttype="none"/>
                <o:lock v:ext="edit" shapetype="t"/>
              </v:shapetype>
              <v:shape id="AutoShape 27" o:spid="_x0000_s1026" type="#_x0000_t32" style="position:absolute;margin-left:-18.3pt;margin-top:-.3pt;width:5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F1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mj24OczaJtDWCl3xndIT/JVPyv63SKpypbIhofot7OG5MRnRO9S/MVqqLIfvigGMQQK&#10;hGGdatN7SBgDOoWdnG874SeHKHzMsuxhHsPq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D+c8K/dAAAACAEAAA8AAABkcnMvZG93bnJldi54bWxMj81OwzAQ&#10;hO9IvIO1SFxQa6eFCNI4VYXEgSNtJa5uvE0C8TqKnSb06dlyoaf9mdHst/l6cq04YR8aTxqSuQKB&#10;VHrbUKVhv3ubPYMI0ZA1rSfU8IMB1sXtTW4y60f6wNM2VoJDKGRGQx1jl0kZyhqdCXPfIbF29L0z&#10;kce+krY3I4e7Vi6USqUzDfGF2nT4WmP5vR2cBgzDU6I2L67av5/Hh8/F+Wvsdlrf302bFYiIU/w3&#10;wwWf0aFgpoMfyAbRapgt05St3HC56CpZPoI4/C1kkcvrB4pfAAAA//8DAFBLAQItABQABgAIAAAA&#10;IQC2gziS/gAAAOEBAAATAAAAAAAAAAAAAAAAAAAAAABbQ29udGVudF9UeXBlc10ueG1sUEsBAi0A&#10;FAAGAAgAAAAhADj9If/WAAAAlAEAAAsAAAAAAAAAAAAAAAAALwEAAF9yZWxzLy5yZWxzUEsBAi0A&#10;FAAGAAgAAAAhAGjqcXUfAgAAPAQAAA4AAAAAAAAAAAAAAAAALgIAAGRycy9lMm9Eb2MueG1sUEsB&#10;Ai0AFAAGAAgAAAAhAD+c8K/dAAAACAEAAA8AAAAAAAAAAAAAAAAAeQQAAGRycy9kb3ducmV2Lnht&#10;bFBLBQYAAAAABAAEAPMAAACDBQAAAAA=&#10;"/>
            </w:pict>
          </mc:Fallback>
        </mc:AlternateContent>
      </w:r>
      <w:r>
        <w:rPr>
          <w:noProof/>
          <w:sz w:val="12"/>
          <w:szCs w:val="12"/>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100965</wp:posOffset>
                </wp:positionV>
                <wp:extent cx="6667500" cy="0"/>
                <wp:effectExtent l="5715" t="5715" r="13335" b="1333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41A00" id="AutoShape 26" o:spid="_x0000_s1026" type="#_x0000_t32" style="position:absolute;margin-left:-18.3pt;margin-top:7.95pt;width: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A7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wEiS&#10;Hlb0fHAqVEazzM9n0DaHsFLujO+QnuSrflH0u0VSlS2RDQ/Rb2cNyYnPiN6l+IvVUGU/fFYMYggU&#10;CMM61ab3kDAGdAo7Od92wk8OUfiYZdnjPIb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CDcShDeAAAACgEAAA8AAABkcnMvZG93bnJldi54bWxMj8FOwzAM&#10;hu9IvENkJC5oS7qxipWm04TEgSPbJK5ZY9pC41RNupY9PZ44jKP9f/r9Od9MrhUn7EPjSUMyVyCQ&#10;Sm8bqjQc9q+zJxAhGrKm9YQafjDApri9yU1m/UjveNrFSnAJhcxoqGPsMilDWaMzYe47JM4+fe9M&#10;5LGvpO3NyOWulQulUulMQ3yhNh2+1Fh+7wanAcOwStR27arD23l8+Ficv8Zur/X93bR9BhFxilcY&#10;LvqsDgU7Hf1ANohWw2yZpoxysFqDuAAqWT6COP5tZJHL/y8UvwAAAP//AwBQSwECLQAUAAYACAAA&#10;ACEAtoM4kv4AAADhAQAAEwAAAAAAAAAAAAAAAAAAAAAAW0NvbnRlbnRfVHlwZXNdLnhtbFBLAQIt&#10;ABQABgAIAAAAIQA4/SH/1gAAAJQBAAALAAAAAAAAAAAAAAAAAC8BAABfcmVscy8ucmVsc1BLAQIt&#10;ABQABgAIAAAAIQDLZLA7HwIAADwEAAAOAAAAAAAAAAAAAAAAAC4CAABkcnMvZTJvRG9jLnhtbFBL&#10;AQItABQABgAIAAAAIQAg3EoQ3gAAAAoBAAAPAAAAAAAAAAAAAAAAAHkEAABkcnMvZG93bnJldi54&#10;bWxQSwUGAAAAAAQABADzAAAAhAUAAAAA&#10;"/>
            </w:pict>
          </mc:Fallback>
        </mc:AlternateContent>
      </w:r>
      <w:r>
        <w:rPr>
          <w:noProof/>
          <w:sz w:val="12"/>
          <w:szCs w:val="12"/>
        </w:rPr>
        <mc:AlternateContent>
          <mc:Choice Requires="wps">
            <w:drawing>
              <wp:anchor distT="0" distB="0" distL="114300" distR="114300" simplePos="0" relativeHeight="251656704" behindDoc="0" locked="0" layoutInCell="1" allowOverlap="1">
                <wp:simplePos x="0" y="0"/>
                <wp:positionH relativeFrom="column">
                  <wp:posOffset>-232410</wp:posOffset>
                </wp:positionH>
                <wp:positionV relativeFrom="paragraph">
                  <wp:posOffset>53340</wp:posOffset>
                </wp:positionV>
                <wp:extent cx="6667500" cy="0"/>
                <wp:effectExtent l="24765" t="24765" r="22860" b="2286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51C29" id="AutoShape 25" o:spid="_x0000_s1026" type="#_x0000_t32" style="position:absolute;margin-left:-18.3pt;margin-top:4.2pt;width: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NPHgIAAD0EAAAOAAAAZHJzL2Uyb0RvYy54bWysU8Fu2zAMvQ/YPwi6p7ZTJ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pV4ipEi&#10;Pazoce91rIymszCfwbgCwiq1taFDelQv5knTHw4pXXVEtTxGv54MJGchI3mXEi7OQJXd8FUziCFQ&#10;IA7r2Ng+QMIY0DHu5HTdCT96ROHjfD6/m6WwOjr6ElKMicY6/4XrHgWjxM5bItrOV1op2Ly2WSxD&#10;Dk/OB1qkGBNCVaU3QsooAKnQUOLbRQaFgstpKVjwxottd5W06ECChuIvNvkhzOq9YhGt44StL7Yn&#10;Qp5tqC5VwIPOgM/FOovk5316v16sF/kkn87Xkzyt68njpson8012N6tv66qqs1+BWpYXnWCMq8Bu&#10;FGyW/50gLk/nLLWrZK9zSN6jx4EB2fE/ko6rDds862Kn2Wlrx5WDRmPw5T2FR/D2DvbbV7/6DQAA&#10;//8DAFBLAwQUAAYACAAAACEAXrZkedwAAAAIAQAADwAAAGRycy9kb3ducmV2LnhtbEyPzU7DMBCE&#10;70i8g7VI3Fq7LYpCyKZC/Nw4tAWJqxsvSYS9DrHbhLevy6XcdndGs9+U68lZcaQhdJ4RFnMFgrj2&#10;puMG4eP9dZaDCFGz0dYzIfxSgHV1fVXqwviRt3TcxUakEA6FRmhj7AspQ92S02Hue+KkffnB6ZjW&#10;oZFm0GMKd1Yulcqk0x2nD63u6aml+nt3cAjK0KZv3p5f8nj/ua1/7GjtcoN4ezM9PoCINMWLGc74&#10;CR2qxLT3BzZBWITZKsuSFSG/A3HW1WKVpv3fQVal/F+gOgEAAP//AwBQSwECLQAUAAYACAAAACEA&#10;toM4kv4AAADhAQAAEwAAAAAAAAAAAAAAAAAAAAAAW0NvbnRlbnRfVHlwZXNdLnhtbFBLAQItABQA&#10;BgAIAAAAIQA4/SH/1gAAAJQBAAALAAAAAAAAAAAAAAAAAC8BAABfcmVscy8ucmVsc1BLAQItABQA&#10;BgAIAAAAIQC18DNPHgIAAD0EAAAOAAAAAAAAAAAAAAAAAC4CAABkcnMvZTJvRG9jLnhtbFBLAQIt&#10;ABQABgAIAAAAIQBetmR53AAAAAgBAAAPAAAAAAAAAAAAAAAAAHgEAABkcnMvZG93bnJldi54bWxQ&#10;SwUGAAAAAAQABADzAAAAgQUAAAAA&#10;" strokeweight="3pt"/>
            </w:pict>
          </mc:Fallback>
        </mc:AlternateContent>
      </w:r>
    </w:p>
    <w:p w:rsidR="008A1A39" w:rsidRPr="00B0684A" w:rsidRDefault="008A1A39" w:rsidP="00462820">
      <w:pPr>
        <w:jc w:val="center"/>
        <w:rPr>
          <w:sz w:val="16"/>
          <w:szCs w:val="16"/>
        </w:rPr>
      </w:pPr>
    </w:p>
    <w:p w:rsidR="00462820" w:rsidRPr="00B0684A" w:rsidRDefault="00462820" w:rsidP="00462820">
      <w:pPr>
        <w:jc w:val="center"/>
        <w:rPr>
          <w:b/>
        </w:rPr>
      </w:pPr>
      <w:r w:rsidRPr="00B0684A">
        <w:rPr>
          <w:b/>
        </w:rPr>
        <w:t>School of Education Theme:  Empowerment for Learning</w:t>
      </w:r>
    </w:p>
    <w:p w:rsidR="00462820" w:rsidRPr="00B0684A" w:rsidRDefault="00462820" w:rsidP="00462820">
      <w:pPr>
        <w:jc w:val="center"/>
        <w:rPr>
          <w:b/>
        </w:rPr>
      </w:pPr>
      <w:r w:rsidRPr="00B0684A">
        <w:rPr>
          <w:b/>
        </w:rPr>
        <w:t>Conceptual Framework Model</w:t>
      </w:r>
    </w:p>
    <w:p w:rsidR="00462820" w:rsidRPr="00005606" w:rsidRDefault="00462820" w:rsidP="00462820">
      <w:pPr>
        <w:jc w:val="center"/>
        <w:rPr>
          <w:b/>
          <w:sz w:val="16"/>
          <w:szCs w:val="18"/>
        </w:rPr>
      </w:pPr>
    </w:p>
    <w:p w:rsidR="00462820" w:rsidRDefault="00EF1AFE" w:rsidP="00462820">
      <w:pPr>
        <w:jc w:val="center"/>
      </w:pPr>
      <w:r>
        <w:rPr>
          <w:noProof/>
        </w:rPr>
        <w:drawing>
          <wp:inline distT="0" distB="0" distL="0" distR="0" wp14:anchorId="6B0E7CD3">
            <wp:extent cx="3993515" cy="319087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515" cy="3190875"/>
                    </a:xfrm>
                    <a:prstGeom prst="rect">
                      <a:avLst/>
                    </a:prstGeom>
                    <a:noFill/>
                  </pic:spPr>
                </pic:pic>
              </a:graphicData>
            </a:graphic>
          </wp:inline>
        </w:drawing>
      </w:r>
    </w:p>
    <w:p w:rsidR="00EF1AFE" w:rsidRDefault="00EF1AFE" w:rsidP="00462820">
      <w:pPr>
        <w:jc w:val="center"/>
      </w:pPr>
    </w:p>
    <w:p w:rsidR="00EF1AFE" w:rsidRDefault="00EF1AFE" w:rsidP="00462820">
      <w:pPr>
        <w:jc w:val="center"/>
      </w:pPr>
    </w:p>
    <w:p w:rsidR="00EF1AFE" w:rsidRDefault="00EF1AFE" w:rsidP="00462820">
      <w:pPr>
        <w:jc w:val="center"/>
      </w:pPr>
    </w:p>
    <w:p w:rsidR="00EF1AFE" w:rsidRDefault="00EF1AFE" w:rsidP="00462820">
      <w:pPr>
        <w:jc w:val="center"/>
      </w:pPr>
    </w:p>
    <w:p w:rsidR="004302A7" w:rsidRPr="00005606" w:rsidRDefault="004302A7" w:rsidP="00462820">
      <w:pPr>
        <w:jc w:val="center"/>
        <w:rPr>
          <w:b/>
          <w:sz w:val="16"/>
        </w:rPr>
      </w:pPr>
    </w:p>
    <w:p w:rsidR="000E4F37" w:rsidRPr="00B172BD" w:rsidRDefault="000E4F37" w:rsidP="000E4F37">
      <w:pPr>
        <w:ind w:right="-540"/>
        <w:rPr>
          <w:b/>
          <w:sz w:val="20"/>
          <w:szCs w:val="22"/>
          <w:u w:val="single"/>
        </w:rPr>
      </w:pPr>
      <w:r w:rsidRPr="00B172BD">
        <w:rPr>
          <w:b/>
          <w:sz w:val="20"/>
          <w:szCs w:val="22"/>
        </w:rPr>
        <w:t xml:space="preserve">Instructor: </w:t>
      </w:r>
      <w:r w:rsidRPr="00B172BD">
        <w:rPr>
          <w:bCs/>
          <w:sz w:val="20"/>
          <w:szCs w:val="22"/>
        </w:rPr>
        <w:t>Ellen Hamilton-Ford</w:t>
      </w:r>
      <w:r w:rsidRPr="00B172BD">
        <w:rPr>
          <w:bCs/>
          <w:sz w:val="20"/>
          <w:szCs w:val="22"/>
        </w:rPr>
        <w:tab/>
      </w:r>
      <w:r w:rsidRPr="00B172BD">
        <w:rPr>
          <w:bCs/>
          <w:sz w:val="20"/>
          <w:szCs w:val="22"/>
        </w:rPr>
        <w:tab/>
      </w:r>
      <w:r w:rsidRPr="00B172BD">
        <w:rPr>
          <w:bCs/>
          <w:sz w:val="20"/>
          <w:szCs w:val="22"/>
        </w:rPr>
        <w:tab/>
      </w:r>
      <w:r w:rsidRPr="00B172BD">
        <w:rPr>
          <w:bCs/>
          <w:sz w:val="20"/>
          <w:szCs w:val="22"/>
        </w:rPr>
        <w:tab/>
      </w:r>
      <w:r w:rsidRPr="00B172BD">
        <w:rPr>
          <w:bCs/>
          <w:sz w:val="20"/>
          <w:szCs w:val="22"/>
        </w:rPr>
        <w:tab/>
      </w:r>
      <w:r w:rsidRPr="00B172BD">
        <w:rPr>
          <w:bCs/>
          <w:sz w:val="20"/>
          <w:szCs w:val="22"/>
        </w:rPr>
        <w:tab/>
      </w:r>
      <w:r w:rsidRPr="00B172BD">
        <w:rPr>
          <w:b/>
          <w:sz w:val="20"/>
          <w:szCs w:val="22"/>
          <w:u w:val="single"/>
        </w:rPr>
        <w:t xml:space="preserve"> Office Hours:  </w:t>
      </w:r>
    </w:p>
    <w:p w:rsidR="000E4F37" w:rsidRPr="00B172BD" w:rsidRDefault="000E4F37" w:rsidP="000E4F37">
      <w:pPr>
        <w:ind w:left="5040" w:right="-540" w:hanging="5040"/>
        <w:rPr>
          <w:sz w:val="20"/>
          <w:szCs w:val="22"/>
        </w:rPr>
      </w:pPr>
      <w:r w:rsidRPr="00B172BD">
        <w:rPr>
          <w:b/>
          <w:bCs/>
          <w:sz w:val="20"/>
          <w:szCs w:val="22"/>
        </w:rPr>
        <w:t>Office Location:</w:t>
      </w:r>
      <w:r w:rsidRPr="00B172BD">
        <w:rPr>
          <w:bCs/>
          <w:sz w:val="20"/>
          <w:szCs w:val="22"/>
        </w:rPr>
        <w:t xml:space="preserve"> Education Building Room 116</w:t>
      </w:r>
      <w:r w:rsidRPr="00B172BD">
        <w:rPr>
          <w:bCs/>
          <w:sz w:val="20"/>
          <w:szCs w:val="22"/>
        </w:rPr>
        <w:tab/>
      </w:r>
      <w:r w:rsidRPr="00B172BD">
        <w:rPr>
          <w:sz w:val="20"/>
          <w:szCs w:val="22"/>
        </w:rPr>
        <w:t xml:space="preserve"> *Monday 12:00 – 2:00 CU or 3:00 – 5:00/Somerset </w:t>
      </w:r>
    </w:p>
    <w:p w:rsidR="000E4F37" w:rsidRPr="00B172BD" w:rsidRDefault="000E4F37" w:rsidP="000E4F37">
      <w:pPr>
        <w:ind w:left="5040" w:right="-540" w:hanging="5040"/>
        <w:rPr>
          <w:sz w:val="20"/>
          <w:szCs w:val="22"/>
        </w:rPr>
      </w:pPr>
      <w:r w:rsidRPr="00B172BD">
        <w:rPr>
          <w:b/>
          <w:sz w:val="20"/>
          <w:szCs w:val="22"/>
        </w:rPr>
        <w:t>Phone:  270-789- 5477(Office)</w:t>
      </w:r>
      <w:r w:rsidRPr="00B172BD">
        <w:rPr>
          <w:sz w:val="20"/>
          <w:szCs w:val="22"/>
        </w:rPr>
        <w:t xml:space="preserve"> </w:t>
      </w:r>
      <w:r w:rsidRPr="00B172BD">
        <w:rPr>
          <w:sz w:val="20"/>
          <w:szCs w:val="22"/>
        </w:rPr>
        <w:tab/>
      </w:r>
      <w:r w:rsidRPr="00B172BD">
        <w:rPr>
          <w:sz w:val="20"/>
          <w:szCs w:val="22"/>
        </w:rPr>
        <w:tab/>
        <w:t>(*Alternating Mondays)</w:t>
      </w:r>
    </w:p>
    <w:p w:rsidR="000E4F37" w:rsidRPr="00B172BD" w:rsidRDefault="000E4F37" w:rsidP="000E4F37">
      <w:pPr>
        <w:ind w:right="-540"/>
        <w:rPr>
          <w:sz w:val="20"/>
          <w:szCs w:val="22"/>
        </w:rPr>
      </w:pPr>
      <w:r w:rsidRPr="00B172BD">
        <w:rPr>
          <w:b/>
          <w:sz w:val="20"/>
          <w:szCs w:val="22"/>
        </w:rPr>
        <w:t>Cell phone: 270-321-0691</w:t>
      </w:r>
      <w:r w:rsidRPr="00B172BD">
        <w:rPr>
          <w:b/>
          <w:sz w:val="20"/>
          <w:szCs w:val="22"/>
        </w:rPr>
        <w:tab/>
        <w:t xml:space="preserve"> </w:t>
      </w:r>
      <w:r w:rsidRPr="00B172BD">
        <w:rPr>
          <w:b/>
          <w:sz w:val="20"/>
          <w:szCs w:val="22"/>
        </w:rPr>
        <w:tab/>
      </w:r>
      <w:r w:rsidRPr="00B172BD">
        <w:rPr>
          <w:b/>
          <w:sz w:val="20"/>
          <w:szCs w:val="22"/>
        </w:rPr>
        <w:tab/>
      </w:r>
      <w:r w:rsidRPr="00B172BD">
        <w:rPr>
          <w:b/>
          <w:sz w:val="20"/>
          <w:szCs w:val="22"/>
        </w:rPr>
        <w:tab/>
      </w:r>
      <w:r>
        <w:rPr>
          <w:b/>
          <w:sz w:val="20"/>
          <w:szCs w:val="22"/>
        </w:rPr>
        <w:t xml:space="preserve">  </w:t>
      </w:r>
      <w:r w:rsidRPr="00B172BD">
        <w:rPr>
          <w:sz w:val="20"/>
          <w:szCs w:val="22"/>
        </w:rPr>
        <w:t xml:space="preserve"> Tuesday: by appointment</w:t>
      </w:r>
    </w:p>
    <w:p w:rsidR="000E4F37" w:rsidRPr="00B172BD" w:rsidRDefault="000E4F37" w:rsidP="000E4F37">
      <w:pPr>
        <w:ind w:right="-540"/>
        <w:rPr>
          <w:sz w:val="20"/>
          <w:szCs w:val="22"/>
        </w:rPr>
      </w:pPr>
      <w:r w:rsidRPr="00B172BD">
        <w:rPr>
          <w:b/>
          <w:sz w:val="20"/>
          <w:szCs w:val="22"/>
        </w:rPr>
        <w:t xml:space="preserve">Email: </w:t>
      </w:r>
      <w:hyperlink r:id="rId7" w:history="1">
        <w:r w:rsidRPr="00B172BD">
          <w:rPr>
            <w:b/>
            <w:color w:val="0000FF"/>
            <w:sz w:val="20"/>
            <w:szCs w:val="22"/>
            <w:u w:val="single"/>
          </w:rPr>
          <w:t>ehford@campbellsville.edu</w:t>
        </w:r>
      </w:hyperlink>
      <w:r w:rsidRPr="00B172BD">
        <w:rPr>
          <w:b/>
          <w:sz w:val="20"/>
          <w:szCs w:val="22"/>
        </w:rPr>
        <w:t xml:space="preserve"> </w:t>
      </w:r>
      <w:r w:rsidRPr="00B172BD">
        <w:rPr>
          <w:b/>
          <w:sz w:val="20"/>
          <w:szCs w:val="22"/>
        </w:rPr>
        <w:tab/>
      </w:r>
      <w:r w:rsidRPr="00B172BD">
        <w:rPr>
          <w:b/>
          <w:sz w:val="20"/>
          <w:szCs w:val="22"/>
        </w:rPr>
        <w:tab/>
      </w:r>
      <w:r w:rsidRPr="00B172BD">
        <w:rPr>
          <w:b/>
          <w:sz w:val="20"/>
          <w:szCs w:val="22"/>
        </w:rPr>
        <w:tab/>
        <w:t xml:space="preserve">   </w:t>
      </w:r>
      <w:r w:rsidRPr="00B172BD">
        <w:rPr>
          <w:sz w:val="20"/>
          <w:szCs w:val="22"/>
        </w:rPr>
        <w:t>Wednesday: 1:00 – 4:00 (Campbellsville)</w:t>
      </w:r>
    </w:p>
    <w:p w:rsidR="000E4F37" w:rsidRPr="00B172BD" w:rsidRDefault="000E4F37" w:rsidP="000E4F37">
      <w:pPr>
        <w:ind w:right="-540"/>
        <w:rPr>
          <w:sz w:val="20"/>
          <w:szCs w:val="22"/>
        </w:rPr>
      </w:pPr>
      <w:r w:rsidRPr="00B172BD">
        <w:rPr>
          <w:b/>
          <w:sz w:val="20"/>
          <w:szCs w:val="22"/>
        </w:rPr>
        <w:t xml:space="preserve">ECE Office: 270-789-5366 </w:t>
      </w:r>
      <w:r w:rsidRPr="00B172BD">
        <w:rPr>
          <w:sz w:val="20"/>
          <w:szCs w:val="22"/>
        </w:rPr>
        <w:t xml:space="preserve"> </w:t>
      </w:r>
      <w:r w:rsidRPr="00B172BD">
        <w:rPr>
          <w:sz w:val="20"/>
          <w:szCs w:val="22"/>
        </w:rPr>
        <w:tab/>
      </w:r>
      <w:r w:rsidRPr="00B172BD">
        <w:rPr>
          <w:sz w:val="20"/>
          <w:szCs w:val="22"/>
        </w:rPr>
        <w:tab/>
      </w:r>
      <w:r w:rsidRPr="00B172BD">
        <w:rPr>
          <w:sz w:val="20"/>
          <w:szCs w:val="22"/>
        </w:rPr>
        <w:tab/>
      </w:r>
      <w:r w:rsidRPr="00B172BD">
        <w:rPr>
          <w:sz w:val="20"/>
          <w:szCs w:val="22"/>
        </w:rPr>
        <w:tab/>
        <w:t xml:space="preserve">   Thursday: 11:00 – 2:00 (Campbellsville)</w:t>
      </w:r>
    </w:p>
    <w:p w:rsidR="000E4F37" w:rsidRPr="00B172BD" w:rsidRDefault="000E4F37" w:rsidP="000E4F37">
      <w:pPr>
        <w:ind w:right="-540"/>
        <w:rPr>
          <w:sz w:val="20"/>
          <w:szCs w:val="22"/>
        </w:rPr>
      </w:pPr>
      <w:r w:rsidRPr="00B172BD">
        <w:rPr>
          <w:b/>
          <w:sz w:val="20"/>
        </w:rPr>
        <w:t>Campus Security numbers:</w:t>
      </w:r>
      <w:r w:rsidRPr="00B172BD">
        <w:rPr>
          <w:sz w:val="20"/>
        </w:rPr>
        <w:t>  Cell Phone (270) 403-3611</w:t>
      </w:r>
      <w:r w:rsidRPr="00B172BD">
        <w:rPr>
          <w:sz w:val="20"/>
          <w:szCs w:val="22"/>
        </w:rPr>
        <w:t xml:space="preserve"> </w:t>
      </w:r>
      <w:r w:rsidRPr="00B172BD">
        <w:rPr>
          <w:sz w:val="20"/>
        </w:rPr>
        <w:tab/>
        <w:t xml:space="preserve">   </w:t>
      </w:r>
      <w:r w:rsidRPr="00B172BD">
        <w:rPr>
          <w:sz w:val="20"/>
          <w:szCs w:val="22"/>
        </w:rPr>
        <w:t>Friday: by appointment</w:t>
      </w:r>
    </w:p>
    <w:p w:rsidR="000E4F37" w:rsidRPr="00337822" w:rsidRDefault="000E4F37" w:rsidP="000E4F37">
      <w:pPr>
        <w:tabs>
          <w:tab w:val="left" w:pos="360"/>
        </w:tabs>
        <w:ind w:left="-360" w:right="-540"/>
        <w:rPr>
          <w:b/>
          <w:i/>
          <w:sz w:val="20"/>
          <w:szCs w:val="22"/>
        </w:rPr>
      </w:pPr>
      <w:r w:rsidRPr="00B172BD">
        <w:rPr>
          <w:sz w:val="20"/>
        </w:rPr>
        <w:tab/>
      </w:r>
      <w:r w:rsidRPr="00B172BD">
        <w:rPr>
          <w:sz w:val="20"/>
        </w:rPr>
        <w:tab/>
      </w:r>
      <w:r w:rsidRPr="00B172BD">
        <w:rPr>
          <w:sz w:val="20"/>
        </w:rPr>
        <w:tab/>
      </w:r>
      <w:r w:rsidRPr="00B172BD">
        <w:rPr>
          <w:sz w:val="20"/>
          <w:szCs w:val="22"/>
        </w:rPr>
        <w:tab/>
      </w:r>
      <w:r w:rsidRPr="00B172BD">
        <w:rPr>
          <w:sz w:val="20"/>
          <w:szCs w:val="22"/>
        </w:rPr>
        <w:tab/>
      </w:r>
      <w:r w:rsidRPr="00B172BD">
        <w:rPr>
          <w:sz w:val="20"/>
          <w:szCs w:val="22"/>
        </w:rPr>
        <w:tab/>
      </w:r>
      <w:r w:rsidRPr="00B172BD">
        <w:rPr>
          <w:sz w:val="20"/>
          <w:szCs w:val="22"/>
        </w:rPr>
        <w:tab/>
      </w:r>
      <w:r w:rsidRPr="00B172BD">
        <w:rPr>
          <w:sz w:val="20"/>
          <w:szCs w:val="22"/>
        </w:rPr>
        <w:tab/>
        <w:t xml:space="preserve">   </w:t>
      </w:r>
      <w:r w:rsidRPr="00B172BD">
        <w:rPr>
          <w:b/>
          <w:i/>
          <w:sz w:val="20"/>
          <w:szCs w:val="22"/>
        </w:rPr>
        <w:t>Other times available by appointment.</w:t>
      </w:r>
    </w:p>
    <w:p w:rsidR="00213FC0" w:rsidRPr="00487384" w:rsidRDefault="00213FC0" w:rsidP="000E4F37">
      <w:pPr>
        <w:tabs>
          <w:tab w:val="left" w:pos="360"/>
        </w:tabs>
        <w:ind w:left="360"/>
        <w:rPr>
          <w:szCs w:val="22"/>
        </w:rPr>
      </w:pPr>
    </w:p>
    <w:p w:rsidR="00213FC0" w:rsidRPr="00213FC0" w:rsidRDefault="00213FC0" w:rsidP="00487384">
      <w:pPr>
        <w:tabs>
          <w:tab w:val="left" w:pos="360"/>
        </w:tabs>
        <w:ind w:left="360"/>
        <w:rPr>
          <w:b/>
          <w:u w:val="single"/>
        </w:rPr>
      </w:pPr>
    </w:p>
    <w:p w:rsidR="009072DD" w:rsidRPr="008A1A39" w:rsidRDefault="009072DD" w:rsidP="00DF430E">
      <w:pPr>
        <w:numPr>
          <w:ilvl w:val="0"/>
          <w:numId w:val="7"/>
        </w:numPr>
        <w:tabs>
          <w:tab w:val="left" w:pos="360"/>
        </w:tabs>
        <w:ind w:left="360"/>
        <w:rPr>
          <w:b/>
          <w:u w:val="single"/>
        </w:rPr>
      </w:pPr>
      <w:r w:rsidRPr="008A1A39">
        <w:rPr>
          <w:b/>
          <w:u w:val="single"/>
        </w:rPr>
        <w:t>Description:</w:t>
      </w:r>
    </w:p>
    <w:p w:rsidR="009072DD" w:rsidRPr="00EF1AFE" w:rsidRDefault="009072DD" w:rsidP="009072DD">
      <w:pPr>
        <w:rPr>
          <w:b/>
          <w:sz w:val="20"/>
          <w:szCs w:val="16"/>
          <w:u w:val="single"/>
        </w:rPr>
      </w:pPr>
    </w:p>
    <w:p w:rsidR="000E4F37" w:rsidRDefault="009072DD" w:rsidP="00B0684A">
      <w:pPr>
        <w:pStyle w:val="BodyText"/>
        <w:ind w:left="360"/>
        <w:rPr>
          <w:sz w:val="22"/>
          <w:szCs w:val="22"/>
          <w:lang w:val="en-US"/>
        </w:rPr>
      </w:pPr>
      <w:r w:rsidRPr="008A1A39">
        <w:rPr>
          <w:sz w:val="22"/>
          <w:szCs w:val="22"/>
        </w:rPr>
        <w:t xml:space="preserve">A comprehensive introduction to observation and assessment in early childhood education.  Reviews legal provisions, regulations, and guidelines.  Develops skills and methods of observing young children in structured and unstructured situations.  Training in identification, selection, and implementation of various screening and developmental assessment instruments as well as program evaluation tools and links results to planning, guidance, and instruction.  Overviews diagnostic process and implications of evaluation.  </w:t>
      </w:r>
    </w:p>
    <w:p w:rsidR="009072DD" w:rsidRDefault="009072DD" w:rsidP="00B0684A">
      <w:pPr>
        <w:pStyle w:val="BodyText"/>
        <w:ind w:left="360"/>
        <w:rPr>
          <w:b/>
          <w:i/>
          <w:sz w:val="22"/>
          <w:szCs w:val="22"/>
          <w:lang w:val="en-US"/>
        </w:rPr>
      </w:pPr>
      <w:r w:rsidRPr="008A1A39">
        <w:rPr>
          <w:b/>
          <w:bCs/>
          <w:sz w:val="22"/>
          <w:szCs w:val="22"/>
        </w:rPr>
        <w:t xml:space="preserve">Required:  20 hours of field experience. </w:t>
      </w:r>
      <w:r w:rsidR="00116B5A" w:rsidRPr="008A1A39">
        <w:rPr>
          <w:b/>
          <w:bCs/>
          <w:sz w:val="22"/>
          <w:szCs w:val="22"/>
        </w:rPr>
        <w:t xml:space="preserve"> </w:t>
      </w:r>
      <w:r w:rsidR="00116B5A" w:rsidRPr="008A1A39">
        <w:rPr>
          <w:b/>
          <w:i/>
          <w:sz w:val="22"/>
          <w:szCs w:val="22"/>
        </w:rPr>
        <w:t xml:space="preserve">Recommended </w:t>
      </w:r>
      <w:r w:rsidRPr="008A1A39">
        <w:rPr>
          <w:b/>
          <w:i/>
          <w:sz w:val="22"/>
          <w:szCs w:val="22"/>
        </w:rPr>
        <w:t xml:space="preserve">Prerequisites:  ECE 111, ECE </w:t>
      </w:r>
      <w:r w:rsidR="007D5698" w:rsidRPr="008A1A39">
        <w:rPr>
          <w:b/>
          <w:i/>
          <w:sz w:val="22"/>
          <w:szCs w:val="22"/>
        </w:rPr>
        <w:t xml:space="preserve">130, ECE </w:t>
      </w:r>
      <w:r w:rsidRPr="008A1A39">
        <w:rPr>
          <w:b/>
          <w:i/>
          <w:sz w:val="22"/>
          <w:szCs w:val="22"/>
        </w:rPr>
        <w:t>230</w:t>
      </w:r>
    </w:p>
    <w:p w:rsidR="000E4F37" w:rsidRPr="000E4F37" w:rsidRDefault="000E4F37" w:rsidP="00B0684A">
      <w:pPr>
        <w:pStyle w:val="BodyText"/>
        <w:ind w:left="360"/>
        <w:rPr>
          <w:b/>
          <w:bCs/>
          <w:sz w:val="22"/>
          <w:szCs w:val="22"/>
          <w:lang w:val="en-US"/>
        </w:rPr>
      </w:pPr>
    </w:p>
    <w:p w:rsidR="009072DD" w:rsidRPr="000E4F37" w:rsidRDefault="009072DD" w:rsidP="00DF430E">
      <w:pPr>
        <w:numPr>
          <w:ilvl w:val="0"/>
          <w:numId w:val="7"/>
        </w:numPr>
        <w:tabs>
          <w:tab w:val="left" w:pos="360"/>
        </w:tabs>
        <w:ind w:left="360"/>
        <w:rPr>
          <w:b/>
          <w:sz w:val="28"/>
          <w:szCs w:val="28"/>
          <w:u w:val="single"/>
        </w:rPr>
      </w:pPr>
      <w:r w:rsidRPr="008A1A39">
        <w:rPr>
          <w:b/>
          <w:u w:val="single"/>
        </w:rPr>
        <w:t>Course Credit</w:t>
      </w:r>
      <w:r w:rsidRPr="008A1A39">
        <w:rPr>
          <w:b/>
        </w:rPr>
        <w:t>:</w:t>
      </w:r>
      <w:r w:rsidRPr="008A1A39">
        <w:rPr>
          <w:b/>
          <w:sz w:val="28"/>
          <w:szCs w:val="28"/>
        </w:rPr>
        <w:t xml:space="preserve">  </w:t>
      </w:r>
      <w:r w:rsidRPr="008A1A39">
        <w:rPr>
          <w:bCs/>
          <w:sz w:val="22"/>
          <w:szCs w:val="22"/>
        </w:rPr>
        <w:t>3 credits</w:t>
      </w:r>
    </w:p>
    <w:p w:rsidR="000E4F37" w:rsidRDefault="000E4F37" w:rsidP="000E4F37">
      <w:pPr>
        <w:tabs>
          <w:tab w:val="left" w:pos="360"/>
        </w:tabs>
        <w:ind w:left="360"/>
        <w:rPr>
          <w:b/>
          <w:sz w:val="28"/>
          <w:szCs w:val="28"/>
          <w:u w:val="single"/>
        </w:rPr>
      </w:pPr>
    </w:p>
    <w:p w:rsidR="00EF1AFE" w:rsidRDefault="00EF1AFE" w:rsidP="000E4F37">
      <w:pPr>
        <w:tabs>
          <w:tab w:val="left" w:pos="360"/>
        </w:tabs>
        <w:ind w:left="360"/>
        <w:rPr>
          <w:b/>
          <w:sz w:val="28"/>
          <w:szCs w:val="28"/>
          <w:u w:val="single"/>
        </w:rPr>
      </w:pPr>
    </w:p>
    <w:p w:rsidR="00EF1AFE" w:rsidRPr="00EF1AFE" w:rsidRDefault="00EF1AFE" w:rsidP="000E4F37">
      <w:pPr>
        <w:tabs>
          <w:tab w:val="left" w:pos="360"/>
        </w:tabs>
        <w:ind w:left="360"/>
        <w:rPr>
          <w:b/>
          <w:szCs w:val="28"/>
          <w:u w:val="single"/>
        </w:rPr>
      </w:pPr>
    </w:p>
    <w:p w:rsidR="00326087" w:rsidRPr="00326087" w:rsidRDefault="00326087" w:rsidP="00DF430E">
      <w:pPr>
        <w:numPr>
          <w:ilvl w:val="0"/>
          <w:numId w:val="7"/>
        </w:numPr>
        <w:tabs>
          <w:tab w:val="clear" w:pos="1980"/>
          <w:tab w:val="num" w:pos="360"/>
        </w:tabs>
        <w:ind w:left="360"/>
        <w:rPr>
          <w:b/>
          <w:sz w:val="22"/>
          <w:szCs w:val="22"/>
          <w:u w:val="single"/>
        </w:rPr>
      </w:pPr>
      <w:r w:rsidRPr="00B0684A">
        <w:rPr>
          <w:b/>
          <w:u w:val="single"/>
        </w:rPr>
        <w:t>Course Objectives:</w:t>
      </w:r>
      <w:r w:rsidRPr="00B0684A">
        <w:rPr>
          <w:b/>
          <w:sz w:val="28"/>
          <w:szCs w:val="28"/>
        </w:rPr>
        <w:t xml:space="preserve"> </w:t>
      </w:r>
      <w:r w:rsidRPr="00B0684A">
        <w:rPr>
          <w:bCs/>
          <w:szCs w:val="28"/>
        </w:rPr>
        <w:t xml:space="preserve"> </w:t>
      </w:r>
      <w:r w:rsidRPr="00B0684A">
        <w:rPr>
          <w:bCs/>
          <w:sz w:val="22"/>
          <w:szCs w:val="22"/>
        </w:rPr>
        <w:t xml:space="preserve">Upon completion of this course, the student will be able to: </w:t>
      </w:r>
    </w:p>
    <w:p w:rsidR="00326087" w:rsidRPr="006A4B1A" w:rsidRDefault="00326087" w:rsidP="00326087">
      <w:pPr>
        <w:rPr>
          <w:b/>
          <w:sz w:val="10"/>
          <w:szCs w:val="16"/>
          <w:u w:val="single"/>
        </w:rPr>
      </w:pPr>
    </w:p>
    <w:tbl>
      <w:tblPr>
        <w:tblStyle w:val="TableGrid"/>
        <w:tblW w:w="9455" w:type="dxa"/>
        <w:jc w:val="center"/>
        <w:tblLayout w:type="fixed"/>
        <w:tblLook w:val="04A0" w:firstRow="1" w:lastRow="0" w:firstColumn="1" w:lastColumn="0" w:noHBand="0" w:noVBand="1"/>
      </w:tblPr>
      <w:tblGrid>
        <w:gridCol w:w="2885"/>
        <w:gridCol w:w="720"/>
        <w:gridCol w:w="900"/>
        <w:gridCol w:w="630"/>
        <w:gridCol w:w="900"/>
        <w:gridCol w:w="720"/>
        <w:gridCol w:w="540"/>
        <w:gridCol w:w="1030"/>
        <w:gridCol w:w="1130"/>
      </w:tblGrid>
      <w:tr w:rsidR="00EF1AFE" w:rsidRPr="00EF1AFE" w:rsidTr="00EF1AFE">
        <w:trPr>
          <w:jc w:val="center"/>
        </w:trPr>
        <w:tc>
          <w:tcPr>
            <w:tcW w:w="2885" w:type="dxa"/>
            <w:shd w:val="clear" w:color="auto" w:fill="FABF8F" w:themeFill="accent6" w:themeFillTint="99"/>
          </w:tcPr>
          <w:p w:rsidR="00EF1AFE" w:rsidRPr="00EF1AFE" w:rsidRDefault="00EF1AFE" w:rsidP="00EF1AFE">
            <w:pPr>
              <w:spacing w:after="160" w:line="259" w:lineRule="auto"/>
              <w:rPr>
                <w:rFonts w:ascii="Times New Roman" w:hAnsi="Times New Roman" w:cs="Times New Roman"/>
                <w:b/>
                <w:sz w:val="22"/>
                <w:szCs w:val="22"/>
              </w:rPr>
            </w:pPr>
            <w:r w:rsidRPr="00EF1AFE">
              <w:rPr>
                <w:rFonts w:ascii="Times New Roman" w:hAnsi="Times New Roman" w:cs="Times New Roman"/>
                <w:b/>
                <w:sz w:val="22"/>
                <w:szCs w:val="22"/>
              </w:rPr>
              <w:t>ECE 270 – Observation &amp; Assessment</w:t>
            </w:r>
          </w:p>
        </w:tc>
        <w:tc>
          <w:tcPr>
            <w:tcW w:w="72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r w:rsidRPr="00EF1AFE">
              <w:rPr>
                <w:rFonts w:ascii="Times New Roman" w:hAnsi="Times New Roman" w:cs="Times New Roman"/>
                <w:b/>
                <w:sz w:val="18"/>
                <w:szCs w:val="18"/>
              </w:rPr>
              <w:t>IECE KTS</w:t>
            </w:r>
          </w:p>
        </w:tc>
        <w:tc>
          <w:tcPr>
            <w:tcW w:w="90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r w:rsidRPr="00EF1AFE">
              <w:rPr>
                <w:rFonts w:ascii="Times New Roman" w:hAnsi="Times New Roman" w:cs="Times New Roman"/>
                <w:b/>
                <w:sz w:val="18"/>
                <w:szCs w:val="18"/>
              </w:rPr>
              <w:t>NAEYC</w:t>
            </w:r>
          </w:p>
        </w:tc>
        <w:tc>
          <w:tcPr>
            <w:tcW w:w="63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r w:rsidRPr="00EF1AFE">
              <w:rPr>
                <w:rFonts w:ascii="Times New Roman" w:hAnsi="Times New Roman" w:cs="Times New Roman"/>
                <w:b/>
                <w:sz w:val="18"/>
                <w:szCs w:val="18"/>
              </w:rPr>
              <w:t>CEC</w:t>
            </w:r>
          </w:p>
        </w:tc>
        <w:tc>
          <w:tcPr>
            <w:tcW w:w="90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proofErr w:type="spellStart"/>
            <w:r w:rsidRPr="00EF1AFE">
              <w:rPr>
                <w:rFonts w:ascii="Times New Roman" w:hAnsi="Times New Roman" w:cs="Times New Roman"/>
                <w:b/>
                <w:sz w:val="18"/>
                <w:szCs w:val="18"/>
              </w:rPr>
              <w:t>InTASC</w:t>
            </w:r>
            <w:proofErr w:type="spellEnd"/>
          </w:p>
        </w:tc>
        <w:tc>
          <w:tcPr>
            <w:tcW w:w="72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r w:rsidRPr="00EF1AFE">
              <w:rPr>
                <w:rFonts w:ascii="Times New Roman" w:hAnsi="Times New Roman" w:cs="Times New Roman"/>
                <w:b/>
                <w:sz w:val="18"/>
                <w:szCs w:val="18"/>
              </w:rPr>
              <w:t>CAEP</w:t>
            </w:r>
          </w:p>
        </w:tc>
        <w:tc>
          <w:tcPr>
            <w:tcW w:w="54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r w:rsidRPr="00EF1AFE">
              <w:rPr>
                <w:rFonts w:ascii="Times New Roman" w:hAnsi="Times New Roman" w:cs="Times New Roman"/>
                <w:b/>
                <w:sz w:val="18"/>
                <w:szCs w:val="18"/>
              </w:rPr>
              <w:t>ILA</w:t>
            </w:r>
          </w:p>
        </w:tc>
        <w:tc>
          <w:tcPr>
            <w:tcW w:w="103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r w:rsidRPr="00EF1AFE">
              <w:rPr>
                <w:rFonts w:ascii="Times New Roman" w:hAnsi="Times New Roman" w:cs="Times New Roman"/>
                <w:b/>
                <w:sz w:val="18"/>
                <w:szCs w:val="18"/>
              </w:rPr>
              <w:t>IECE KTS Diversity Indicators</w:t>
            </w:r>
          </w:p>
        </w:tc>
        <w:tc>
          <w:tcPr>
            <w:tcW w:w="1130" w:type="dxa"/>
            <w:shd w:val="clear" w:color="auto" w:fill="FABF8F" w:themeFill="accent6" w:themeFillTint="99"/>
          </w:tcPr>
          <w:p w:rsidR="00EF1AFE" w:rsidRPr="00EF1AFE" w:rsidRDefault="00EF1AFE" w:rsidP="00EF1AFE">
            <w:pPr>
              <w:spacing w:after="160" w:line="259" w:lineRule="auto"/>
              <w:jc w:val="center"/>
              <w:rPr>
                <w:rFonts w:ascii="Times New Roman" w:hAnsi="Times New Roman" w:cs="Times New Roman"/>
                <w:b/>
                <w:sz w:val="18"/>
                <w:szCs w:val="18"/>
              </w:rPr>
            </w:pPr>
            <w:r w:rsidRPr="00EF1AFE">
              <w:rPr>
                <w:rFonts w:ascii="Times New Roman" w:hAnsi="Times New Roman" w:cs="Times New Roman"/>
                <w:b/>
                <w:sz w:val="18"/>
                <w:szCs w:val="18"/>
              </w:rPr>
              <w:t>Technology Yes or No</w:t>
            </w:r>
          </w:p>
        </w:tc>
      </w:tr>
      <w:tr w:rsidR="00EF1AFE" w:rsidRPr="00EF1AFE" w:rsidTr="00EF1AFE">
        <w:trPr>
          <w:trHeight w:val="908"/>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Explain the purposes of observation, documentation, and assessment.</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4</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2, 3</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Exhibit proficiency in using a variety of informal and formal observation methods and techniques to document children’s behavior, development, accomplishment, and skills across all domain and content areas.</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3, 4</w:t>
            </w:r>
            <w:r w:rsidR="00640868">
              <w:rPr>
                <w:rFonts w:ascii="Times New Roman" w:hAnsi="Times New Roman" w:cs="Times New Roman"/>
                <w:sz w:val="22"/>
                <w:szCs w:val="22"/>
              </w:rPr>
              <w:t>, 7</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4</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2, 3</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1, 2</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1c, 6f, 9d</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Yes</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Involve families in assessing and planning for their children including activities that can be embedded into home routines.</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4, 6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2, 3</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4, 6, 7</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3, 4</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1, 2</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6f, 9d</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Yes</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Describe the recommended practices, ethical responsibilities, and legal requirements pertaining to the assessment of young children.</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6, 7</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6, 5</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Demonstrate the ability to interpret evaluation data to determine eligibility for early intervention services or special education.</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1, 3</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1, 4, 6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2, 3</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1, 2</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6f</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Demonstrate competency in the selection, administration, evaluation, and data interpretation of screening and developmental assessment instruments for young children.</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1, 4, 6, 7</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1, 2</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1c, 6f</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trHeight w:val="791"/>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Articulate the purpose and process of diagnostic assessment.</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630" w:type="dxa"/>
          </w:tcPr>
          <w:p w:rsidR="00EF1AFE" w:rsidRPr="00EF1AFE" w:rsidRDefault="00640868" w:rsidP="00640868">
            <w:pPr>
              <w:spacing w:after="160" w:line="259" w:lineRule="auto"/>
              <w:rPr>
                <w:rFonts w:ascii="Times New Roman" w:hAnsi="Times New Roman" w:cs="Times New Roman"/>
                <w:sz w:val="22"/>
                <w:szCs w:val="22"/>
              </w:rPr>
            </w:pPr>
            <w:r>
              <w:rPr>
                <w:rFonts w:ascii="Times New Roman" w:hAnsi="Times New Roman" w:cs="Times New Roman"/>
                <w:sz w:val="22"/>
                <w:szCs w:val="22"/>
              </w:rPr>
              <w:t>4, 7</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N/A</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6f</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Explain how program evaluation is used to improve program quality.</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4, 5</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2, 3</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4, 6, 7</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3, 4</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1, 2</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N/A</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1c,g, 2f, 3e</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lastRenderedPageBreak/>
              <w:t>Display an ability to communicate assessment results and deal sensitively with families, including those with diverse cultural and linguistic backgrounds.</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4, 6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2, 3</w:t>
            </w:r>
          </w:p>
        </w:tc>
        <w:tc>
          <w:tcPr>
            <w:tcW w:w="630" w:type="dxa"/>
          </w:tcPr>
          <w:p w:rsidR="00EF1AFE" w:rsidRPr="00EF1AFE" w:rsidRDefault="00640868" w:rsidP="00640868">
            <w:pPr>
              <w:spacing w:after="160" w:line="259" w:lineRule="auto"/>
              <w:rPr>
                <w:rFonts w:ascii="Times New Roman" w:hAnsi="Times New Roman" w:cs="Times New Roman"/>
                <w:sz w:val="22"/>
                <w:szCs w:val="22"/>
              </w:rPr>
            </w:pPr>
            <w:r>
              <w:rPr>
                <w:rFonts w:ascii="Times New Roman" w:hAnsi="Times New Roman" w:cs="Times New Roman"/>
                <w:sz w:val="22"/>
                <w:szCs w:val="22"/>
              </w:rPr>
              <w:t>4, 6, 7</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1, 3, 4</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1, 2</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6f</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Identify agencies that provide resources, referral, and intervention services.</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6f</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Yes</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Describe the IFSP/IEP process linked to assessment and transition.</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4, 6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2, 3, 5</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4, 6</w:t>
            </w:r>
          </w:p>
        </w:tc>
        <w:tc>
          <w:tcPr>
            <w:tcW w:w="900" w:type="dxa"/>
          </w:tcPr>
          <w:p w:rsidR="00EF1AFE" w:rsidRPr="00EF1AFE" w:rsidRDefault="00D8776F"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1, 2, 3</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6f</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r w:rsidR="00EF1AFE" w:rsidRPr="00EF1AFE" w:rsidTr="00EF1AFE">
        <w:trPr>
          <w:jc w:val="center"/>
        </w:trPr>
        <w:tc>
          <w:tcPr>
            <w:tcW w:w="2885" w:type="dxa"/>
          </w:tcPr>
          <w:p w:rsidR="00EF1AFE" w:rsidRPr="00EF1AFE" w:rsidRDefault="00EF1AFE" w:rsidP="00EF1AFE">
            <w:pPr>
              <w:tabs>
                <w:tab w:val="left" w:pos="810"/>
              </w:tabs>
              <w:spacing w:after="160" w:line="259" w:lineRule="auto"/>
              <w:contextualSpacing/>
              <w:rPr>
                <w:rFonts w:ascii="Times New Roman" w:hAnsi="Times New Roman" w:cs="Times New Roman"/>
                <w:sz w:val="22"/>
                <w:szCs w:val="22"/>
              </w:rPr>
            </w:pPr>
            <w:r w:rsidRPr="00EF1AFE">
              <w:rPr>
                <w:rFonts w:ascii="Times New Roman" w:hAnsi="Times New Roman" w:cs="Times New Roman"/>
                <w:sz w:val="22"/>
                <w:szCs w:val="22"/>
              </w:rPr>
              <w:t xml:space="preserve">Explain the role of collaboration in planning, coordinating, implementing, and evaluating assessment procedures. </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w:t>
            </w:r>
          </w:p>
        </w:tc>
        <w:tc>
          <w:tcPr>
            <w:tcW w:w="90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3, 5</w:t>
            </w:r>
          </w:p>
        </w:tc>
        <w:tc>
          <w:tcPr>
            <w:tcW w:w="630" w:type="dxa"/>
          </w:tcPr>
          <w:p w:rsidR="00EF1AFE" w:rsidRPr="00EF1AFE" w:rsidRDefault="00640868"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7</w:t>
            </w:r>
          </w:p>
        </w:tc>
        <w:tc>
          <w:tcPr>
            <w:tcW w:w="900" w:type="dxa"/>
          </w:tcPr>
          <w:p w:rsidR="00EF1AFE" w:rsidRPr="00EF1AFE" w:rsidRDefault="00D8776F" w:rsidP="00EF1AFE">
            <w:pPr>
              <w:spacing w:after="160" w:line="259" w:lineRule="auto"/>
              <w:rPr>
                <w:rFonts w:ascii="Times New Roman" w:hAnsi="Times New Roman" w:cs="Times New Roman"/>
                <w:sz w:val="22"/>
                <w:szCs w:val="22"/>
              </w:rPr>
            </w:pPr>
            <w:r>
              <w:rPr>
                <w:rFonts w:ascii="Times New Roman" w:hAnsi="Times New Roman" w:cs="Times New Roman"/>
                <w:sz w:val="22"/>
                <w:szCs w:val="22"/>
              </w:rPr>
              <w:t>3, 4</w:t>
            </w:r>
          </w:p>
        </w:tc>
        <w:tc>
          <w:tcPr>
            <w:tcW w:w="72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1</w:t>
            </w:r>
          </w:p>
        </w:tc>
        <w:tc>
          <w:tcPr>
            <w:tcW w:w="54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6</w:t>
            </w:r>
          </w:p>
        </w:tc>
        <w:tc>
          <w:tcPr>
            <w:tcW w:w="10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3</w:t>
            </w:r>
          </w:p>
        </w:tc>
        <w:tc>
          <w:tcPr>
            <w:tcW w:w="1130" w:type="dxa"/>
          </w:tcPr>
          <w:p w:rsidR="00EF1AFE" w:rsidRPr="00EF1AFE" w:rsidRDefault="00EF1AFE" w:rsidP="00EF1AFE">
            <w:pPr>
              <w:spacing w:after="160" w:line="259" w:lineRule="auto"/>
              <w:rPr>
                <w:rFonts w:ascii="Times New Roman" w:hAnsi="Times New Roman" w:cs="Times New Roman"/>
                <w:sz w:val="22"/>
                <w:szCs w:val="22"/>
              </w:rPr>
            </w:pPr>
            <w:r w:rsidRPr="00EF1AFE">
              <w:rPr>
                <w:rFonts w:ascii="Times New Roman" w:hAnsi="Times New Roman" w:cs="Times New Roman"/>
                <w:sz w:val="22"/>
                <w:szCs w:val="22"/>
              </w:rPr>
              <w:t>No</w:t>
            </w:r>
          </w:p>
        </w:tc>
      </w:tr>
    </w:tbl>
    <w:p w:rsidR="004D16B1" w:rsidRDefault="004D16B1" w:rsidP="00A97FDD">
      <w:pPr>
        <w:contextualSpacing/>
        <w:rPr>
          <w:sz w:val="22"/>
          <w:szCs w:val="22"/>
        </w:rPr>
      </w:pPr>
    </w:p>
    <w:p w:rsidR="00EF1AFE" w:rsidRDefault="00EF1AFE" w:rsidP="00A97FDD">
      <w:pPr>
        <w:contextualSpacing/>
        <w:rPr>
          <w:sz w:val="22"/>
          <w:szCs w:val="22"/>
        </w:rPr>
      </w:pPr>
    </w:p>
    <w:p w:rsidR="009072DD" w:rsidRPr="00A21A94" w:rsidRDefault="00FB1268" w:rsidP="00DF430E">
      <w:pPr>
        <w:numPr>
          <w:ilvl w:val="0"/>
          <w:numId w:val="7"/>
        </w:numPr>
        <w:tabs>
          <w:tab w:val="clear" w:pos="1980"/>
        </w:tabs>
        <w:ind w:left="270" w:hanging="270"/>
        <w:contextualSpacing/>
        <w:rPr>
          <w:b/>
          <w:u w:val="single"/>
        </w:rPr>
      </w:pPr>
      <w:r w:rsidRPr="00A21A94">
        <w:rPr>
          <w:b/>
          <w:u w:val="single"/>
        </w:rPr>
        <w:t>Required Text</w:t>
      </w:r>
      <w:r w:rsidR="00462F48" w:rsidRPr="00A21A94">
        <w:rPr>
          <w:b/>
          <w:u w:val="single"/>
        </w:rPr>
        <w:t>s</w:t>
      </w:r>
      <w:r w:rsidRPr="00A21A94">
        <w:rPr>
          <w:b/>
        </w:rPr>
        <w:t>:</w:t>
      </w:r>
      <w:r w:rsidR="004D16B1" w:rsidRPr="00A21A94">
        <w:rPr>
          <w:b/>
        </w:rPr>
        <w:t xml:space="preserve">  </w:t>
      </w:r>
    </w:p>
    <w:p w:rsidR="00277939" w:rsidRPr="00277939" w:rsidRDefault="00182CDF" w:rsidP="00277939">
      <w:pPr>
        <w:numPr>
          <w:ilvl w:val="0"/>
          <w:numId w:val="8"/>
        </w:numPr>
        <w:tabs>
          <w:tab w:val="clear" w:pos="1980"/>
          <w:tab w:val="num" w:pos="900"/>
        </w:tabs>
        <w:ind w:left="900" w:hanging="540"/>
        <w:rPr>
          <w:b/>
          <w:sz w:val="22"/>
          <w:szCs w:val="22"/>
          <w:u w:val="single"/>
        </w:rPr>
      </w:pPr>
      <w:proofErr w:type="spellStart"/>
      <w:r w:rsidRPr="00277939">
        <w:rPr>
          <w:sz w:val="22"/>
          <w:szCs w:val="22"/>
        </w:rPr>
        <w:t>Wortham</w:t>
      </w:r>
      <w:proofErr w:type="spellEnd"/>
      <w:r w:rsidRPr="00277939">
        <w:rPr>
          <w:sz w:val="22"/>
          <w:szCs w:val="22"/>
        </w:rPr>
        <w:t>, S.</w:t>
      </w:r>
      <w:r w:rsidR="00277939">
        <w:rPr>
          <w:sz w:val="22"/>
          <w:szCs w:val="22"/>
        </w:rPr>
        <w:t xml:space="preserve"> (2016</w:t>
      </w:r>
      <w:r w:rsidR="009072DD" w:rsidRPr="00277939">
        <w:rPr>
          <w:sz w:val="22"/>
          <w:szCs w:val="22"/>
        </w:rPr>
        <w:t xml:space="preserve">).  </w:t>
      </w:r>
      <w:r w:rsidR="009072DD" w:rsidRPr="00277939">
        <w:rPr>
          <w:i/>
          <w:sz w:val="22"/>
          <w:szCs w:val="22"/>
        </w:rPr>
        <w:t>Assess</w:t>
      </w:r>
      <w:r w:rsidR="00EE1233" w:rsidRPr="00277939">
        <w:rPr>
          <w:i/>
          <w:sz w:val="22"/>
          <w:szCs w:val="22"/>
        </w:rPr>
        <w:t xml:space="preserve">ment in early childhood </w:t>
      </w:r>
      <w:proofErr w:type="gramStart"/>
      <w:r w:rsidR="00EE1233" w:rsidRPr="00277939">
        <w:rPr>
          <w:i/>
          <w:sz w:val="22"/>
          <w:szCs w:val="22"/>
        </w:rPr>
        <w:t>education</w:t>
      </w:r>
      <w:r w:rsidR="009072DD" w:rsidRPr="00277939">
        <w:rPr>
          <w:sz w:val="22"/>
          <w:szCs w:val="22"/>
        </w:rPr>
        <w:t xml:space="preserve"> .</w:t>
      </w:r>
      <w:proofErr w:type="gramEnd"/>
      <w:r w:rsidR="009072DD" w:rsidRPr="00277939">
        <w:rPr>
          <w:sz w:val="22"/>
          <w:szCs w:val="22"/>
        </w:rPr>
        <w:t xml:space="preserve"> </w:t>
      </w:r>
      <w:r w:rsidR="00EE1233" w:rsidRPr="00277939">
        <w:rPr>
          <w:sz w:val="22"/>
          <w:szCs w:val="22"/>
        </w:rPr>
        <w:t>Pearson</w:t>
      </w:r>
      <w:r w:rsidR="00FB1268" w:rsidRPr="00277939">
        <w:rPr>
          <w:sz w:val="22"/>
          <w:szCs w:val="22"/>
        </w:rPr>
        <w:t>.</w:t>
      </w:r>
      <w:r w:rsidR="009072DD" w:rsidRPr="00277939">
        <w:rPr>
          <w:sz w:val="22"/>
          <w:szCs w:val="22"/>
        </w:rPr>
        <w:t xml:space="preserve">  ISBN:  </w:t>
      </w:r>
      <w:r w:rsidR="00277939" w:rsidRPr="00277939">
        <w:rPr>
          <w:sz w:val="22"/>
          <w:szCs w:val="22"/>
        </w:rPr>
        <w:t>9780134057286</w:t>
      </w:r>
    </w:p>
    <w:p w:rsidR="00774C83" w:rsidRPr="00277939" w:rsidRDefault="00222602" w:rsidP="00277939">
      <w:pPr>
        <w:numPr>
          <w:ilvl w:val="0"/>
          <w:numId w:val="8"/>
        </w:numPr>
        <w:tabs>
          <w:tab w:val="clear" w:pos="1980"/>
          <w:tab w:val="num" w:pos="900"/>
        </w:tabs>
        <w:ind w:left="900" w:hanging="540"/>
        <w:rPr>
          <w:b/>
          <w:sz w:val="22"/>
          <w:szCs w:val="22"/>
          <w:u w:val="single"/>
        </w:rPr>
      </w:pPr>
      <w:r w:rsidRPr="00277939">
        <w:rPr>
          <w:sz w:val="22"/>
          <w:szCs w:val="22"/>
        </w:rPr>
        <w:t xml:space="preserve">Harms, T., Clifford, </w:t>
      </w:r>
      <w:r w:rsidR="006F17ED" w:rsidRPr="00277939">
        <w:rPr>
          <w:sz w:val="22"/>
          <w:szCs w:val="22"/>
        </w:rPr>
        <w:t>R. M.</w:t>
      </w:r>
      <w:r w:rsidRPr="00277939">
        <w:rPr>
          <w:sz w:val="22"/>
          <w:szCs w:val="22"/>
        </w:rPr>
        <w:t>,</w:t>
      </w:r>
      <w:r w:rsidR="006F17ED" w:rsidRPr="00277939">
        <w:rPr>
          <w:sz w:val="22"/>
          <w:szCs w:val="22"/>
        </w:rPr>
        <w:t xml:space="preserve"> </w:t>
      </w:r>
      <w:proofErr w:type="gramStart"/>
      <w:r w:rsidRPr="00277939">
        <w:rPr>
          <w:sz w:val="22"/>
          <w:szCs w:val="22"/>
        </w:rPr>
        <w:t>&amp;  Cryer</w:t>
      </w:r>
      <w:proofErr w:type="gramEnd"/>
      <w:r w:rsidR="006F17ED" w:rsidRPr="00277939">
        <w:rPr>
          <w:sz w:val="22"/>
          <w:szCs w:val="22"/>
        </w:rPr>
        <w:t xml:space="preserve"> D</w:t>
      </w:r>
      <w:r w:rsidRPr="00277939">
        <w:rPr>
          <w:sz w:val="22"/>
          <w:szCs w:val="22"/>
        </w:rPr>
        <w:t xml:space="preserve">. </w:t>
      </w:r>
      <w:r w:rsidR="00ED7185" w:rsidRPr="00277939">
        <w:rPr>
          <w:sz w:val="22"/>
          <w:szCs w:val="22"/>
        </w:rPr>
        <w:t>(2004</w:t>
      </w:r>
      <w:r w:rsidRPr="00277939">
        <w:rPr>
          <w:sz w:val="22"/>
          <w:szCs w:val="22"/>
        </w:rPr>
        <w:t xml:space="preserve">). </w:t>
      </w:r>
      <w:r w:rsidRPr="00277939">
        <w:rPr>
          <w:i/>
          <w:sz w:val="22"/>
          <w:szCs w:val="22"/>
        </w:rPr>
        <w:t>Early childhood environmental rating scale</w:t>
      </w:r>
      <w:r w:rsidRPr="00277939">
        <w:rPr>
          <w:sz w:val="22"/>
          <w:szCs w:val="22"/>
        </w:rPr>
        <w:t xml:space="preserve"> (Rev. </w:t>
      </w:r>
      <w:proofErr w:type="spellStart"/>
      <w:r w:rsidRPr="00277939">
        <w:rPr>
          <w:sz w:val="22"/>
          <w:szCs w:val="22"/>
        </w:rPr>
        <w:t>ed</w:t>
      </w:r>
      <w:proofErr w:type="spellEnd"/>
      <w:r w:rsidRPr="00277939">
        <w:rPr>
          <w:sz w:val="22"/>
          <w:szCs w:val="22"/>
        </w:rPr>
        <w:t xml:space="preserve">). New York: Teachers College Press. </w:t>
      </w:r>
      <w:r w:rsidR="006F2742" w:rsidRPr="00277939">
        <w:rPr>
          <w:sz w:val="22"/>
          <w:szCs w:val="22"/>
        </w:rPr>
        <w:t>ISBN:  0807745499</w:t>
      </w:r>
      <w:r w:rsidR="000E4F37" w:rsidRPr="00277939">
        <w:rPr>
          <w:sz w:val="22"/>
          <w:szCs w:val="22"/>
        </w:rPr>
        <w:t xml:space="preserve"> </w:t>
      </w:r>
    </w:p>
    <w:p w:rsidR="000E4F37" w:rsidRDefault="00CA32C3" w:rsidP="00DF430E">
      <w:pPr>
        <w:numPr>
          <w:ilvl w:val="0"/>
          <w:numId w:val="8"/>
        </w:numPr>
        <w:tabs>
          <w:tab w:val="clear" w:pos="1980"/>
          <w:tab w:val="num" w:pos="900"/>
        </w:tabs>
        <w:ind w:left="900" w:hanging="540"/>
        <w:rPr>
          <w:u w:val="single"/>
        </w:rPr>
      </w:pPr>
      <w:r w:rsidRPr="00CA32C3">
        <w:rPr>
          <w:szCs w:val="22"/>
        </w:rPr>
        <w:t xml:space="preserve">Three Screening </w:t>
      </w:r>
      <w:r w:rsidR="001A04F9" w:rsidRPr="00CA32C3">
        <w:rPr>
          <w:szCs w:val="22"/>
        </w:rPr>
        <w:t>Protocols</w:t>
      </w:r>
      <w:r w:rsidRPr="00CA32C3">
        <w:rPr>
          <w:szCs w:val="22"/>
        </w:rPr>
        <w:t xml:space="preserve">: Denver, </w:t>
      </w:r>
      <w:r>
        <w:t xml:space="preserve">ASQ-3, </w:t>
      </w:r>
      <w:r w:rsidR="00D87E43" w:rsidRPr="00EE1233">
        <w:t xml:space="preserve">LAP-D </w:t>
      </w:r>
      <w:r w:rsidR="00277939" w:rsidRPr="000E4F37">
        <w:rPr>
          <w:sz w:val="22"/>
          <w:szCs w:val="22"/>
          <w:highlight w:val="lightGray"/>
        </w:rPr>
        <w:t>[Available for purchase through IECE program.]</w:t>
      </w:r>
    </w:p>
    <w:p w:rsidR="000E4F37" w:rsidRDefault="00774C83" w:rsidP="00DF430E">
      <w:pPr>
        <w:numPr>
          <w:ilvl w:val="0"/>
          <w:numId w:val="8"/>
        </w:numPr>
        <w:tabs>
          <w:tab w:val="clear" w:pos="1980"/>
          <w:tab w:val="num" w:pos="900"/>
        </w:tabs>
        <w:ind w:left="900" w:hanging="540"/>
        <w:rPr>
          <w:u w:val="single"/>
        </w:rPr>
      </w:pPr>
      <w:r w:rsidRPr="00B0684A">
        <w:t>Ken</w:t>
      </w:r>
      <w:r w:rsidR="006A4B1A">
        <w:t>tucky Department of Education (</w:t>
      </w:r>
      <w:r w:rsidRPr="00B0684A">
        <w:t xml:space="preserve">2005). </w:t>
      </w:r>
      <w:r w:rsidRPr="000E4F37">
        <w:rPr>
          <w:i/>
        </w:rPr>
        <w:t xml:space="preserve"> Building a strong foundation for school success: Kentucky’s early childhood quality </w:t>
      </w:r>
      <w:proofErr w:type="spellStart"/>
      <w:r w:rsidRPr="000E4F37">
        <w:rPr>
          <w:i/>
        </w:rPr>
        <w:t>self study</w:t>
      </w:r>
      <w:proofErr w:type="spellEnd"/>
      <w:r w:rsidRPr="000E4F37">
        <w:rPr>
          <w:i/>
        </w:rPr>
        <w:t xml:space="preserve">. </w:t>
      </w:r>
      <w:r w:rsidR="000E4F37">
        <w:t xml:space="preserve">Frankfort, KY: Author. (Curriculum &amp; Assessment Section) </w:t>
      </w:r>
      <w:r w:rsidRPr="000E4F37">
        <w:rPr>
          <w:highlight w:val="lightGray"/>
        </w:rPr>
        <w:t>[</w:t>
      </w:r>
      <w:r w:rsidR="000E4F37" w:rsidRPr="000E4F37">
        <w:rPr>
          <w:highlight w:val="lightGray"/>
        </w:rPr>
        <w:t>See note below</w:t>
      </w:r>
      <w:r w:rsidRPr="000E4F37">
        <w:rPr>
          <w:highlight w:val="lightGray"/>
        </w:rPr>
        <w:t>.]</w:t>
      </w:r>
    </w:p>
    <w:p w:rsidR="00774C83" w:rsidRPr="000E4F37" w:rsidRDefault="00774C83" w:rsidP="00DF430E">
      <w:pPr>
        <w:numPr>
          <w:ilvl w:val="0"/>
          <w:numId w:val="8"/>
        </w:numPr>
        <w:tabs>
          <w:tab w:val="clear" w:pos="1980"/>
          <w:tab w:val="num" w:pos="900"/>
        </w:tabs>
        <w:ind w:left="900" w:hanging="540"/>
        <w:rPr>
          <w:u w:val="single"/>
        </w:rPr>
      </w:pPr>
      <w:r w:rsidRPr="00E7137F">
        <w:t>Ken</w:t>
      </w:r>
      <w:r w:rsidR="000E4F37">
        <w:t xml:space="preserve">tucky Department of </w:t>
      </w:r>
      <w:proofErr w:type="gramStart"/>
      <w:r w:rsidR="000E4F37">
        <w:t xml:space="preserve">Education  </w:t>
      </w:r>
      <w:r w:rsidRPr="000E4F37">
        <w:rPr>
          <w:i/>
        </w:rPr>
        <w:t>Building</w:t>
      </w:r>
      <w:proofErr w:type="gramEnd"/>
      <w:r w:rsidRPr="000E4F37">
        <w:rPr>
          <w:i/>
        </w:rPr>
        <w:t xml:space="preserve"> a strong foundation for school success: Kentucky’s continuous assessment guide. </w:t>
      </w:r>
      <w:r w:rsidRPr="00E7137F">
        <w:t xml:space="preserve">Frankfort, KY: Author. </w:t>
      </w:r>
      <w:r w:rsidRPr="00B0684A">
        <w:t>[</w:t>
      </w:r>
      <w:r w:rsidR="000E4F37" w:rsidRPr="000E4F37">
        <w:rPr>
          <w:highlight w:val="lightGray"/>
        </w:rPr>
        <w:t>See note below.</w:t>
      </w:r>
      <w:r w:rsidRPr="000E4F37">
        <w:rPr>
          <w:highlight w:val="lightGray"/>
        </w:rPr>
        <w:t>]</w:t>
      </w:r>
    </w:p>
    <w:p w:rsidR="000E4F37" w:rsidRDefault="000E4F37" w:rsidP="000E4F37">
      <w:pPr>
        <w:tabs>
          <w:tab w:val="left" w:pos="2535"/>
        </w:tabs>
        <w:ind w:left="720"/>
        <w:rPr>
          <w:b/>
          <w:sz w:val="22"/>
          <w:szCs w:val="22"/>
        </w:rPr>
      </w:pPr>
    </w:p>
    <w:p w:rsidR="000E4F37" w:rsidRPr="008560F1" w:rsidRDefault="000E4F37" w:rsidP="000E4F37">
      <w:pPr>
        <w:tabs>
          <w:tab w:val="left" w:pos="2535"/>
        </w:tabs>
        <w:ind w:left="720"/>
        <w:rPr>
          <w:sz w:val="22"/>
          <w:szCs w:val="22"/>
        </w:rPr>
      </w:pPr>
      <w:r>
        <w:rPr>
          <w:b/>
          <w:sz w:val="22"/>
          <w:szCs w:val="22"/>
        </w:rPr>
        <w:t xml:space="preserve">*Very Important - </w:t>
      </w:r>
      <w:r w:rsidRPr="008560F1">
        <w:rPr>
          <w:sz w:val="22"/>
          <w:szCs w:val="22"/>
        </w:rPr>
        <w:t>All students are now required to purchase the KY Core Academic Standards document (which includes Kindergarten Standards for English/Language Arts, Math, and the new Science standards) plus all three (3) "Building a Strong Foundation for School Success" documents (KY Early Childhood Standards; Quality Self Study; excluding the Assessment Guide as it is currently undergoing revision).  The ECE Program is no longer selling these documents and they are not attached to a specific course. Purchasing these documents is a Program Requirement.  Some students may have already purchased some but not all of these documents.  IT IS VERY IMPORTANT THAT STUDENTS CONTACT THE BOOKSTORE IMMEDIATELY TO PURCHASE THE DOCUMENTS THEY DO NOT HAVE.  THEY MUST DO THIS THE FIRST WEEK OF CLASS.</w:t>
      </w:r>
      <w:r>
        <w:rPr>
          <w:sz w:val="22"/>
          <w:szCs w:val="22"/>
        </w:rPr>
        <w:t xml:space="preserve"> </w:t>
      </w:r>
      <w:r w:rsidRPr="008560F1">
        <w:rPr>
          <w:sz w:val="22"/>
          <w:szCs w:val="22"/>
        </w:rPr>
        <w:t>When the student contacts the bookstore, they should reference a course titled "ECE 000".  It is a pseudo course established at the bookstore only for these particular documents. ***If a student has already purchased the KY Core Academic Standards, we will provide them with the new Science standards, free of charge. They will not have to purchase the KY Core Academic Standards again.</w:t>
      </w:r>
    </w:p>
    <w:p w:rsidR="000E4F37" w:rsidRPr="00C042FA" w:rsidRDefault="000E4F37" w:rsidP="000E4F37">
      <w:pPr>
        <w:pStyle w:val="ListParagraph"/>
        <w:ind w:left="0"/>
        <w:rPr>
          <w:sz w:val="22"/>
          <w:szCs w:val="22"/>
        </w:rPr>
      </w:pPr>
    </w:p>
    <w:p w:rsidR="00907485" w:rsidRPr="00907485" w:rsidRDefault="00907485" w:rsidP="00DF430E">
      <w:pPr>
        <w:numPr>
          <w:ilvl w:val="0"/>
          <w:numId w:val="7"/>
        </w:numPr>
        <w:tabs>
          <w:tab w:val="left" w:pos="270"/>
        </w:tabs>
        <w:ind w:hanging="1980"/>
        <w:rPr>
          <w:b/>
        </w:rPr>
      </w:pPr>
      <w:r w:rsidRPr="00907485">
        <w:rPr>
          <w:b/>
        </w:rPr>
        <w:t>Course Materials and Supplemental Resources</w:t>
      </w:r>
    </w:p>
    <w:p w:rsidR="00907485" w:rsidRPr="00140A74" w:rsidRDefault="004302A7" w:rsidP="00DF430E">
      <w:pPr>
        <w:numPr>
          <w:ilvl w:val="0"/>
          <w:numId w:val="10"/>
        </w:numPr>
        <w:tabs>
          <w:tab w:val="clear" w:pos="360"/>
          <w:tab w:val="left" w:pos="900"/>
        </w:tabs>
        <w:ind w:left="900"/>
        <w:rPr>
          <w:sz w:val="22"/>
          <w:szCs w:val="22"/>
          <w:u w:val="single"/>
        </w:rPr>
      </w:pPr>
      <w:r>
        <w:rPr>
          <w:sz w:val="22"/>
          <w:szCs w:val="22"/>
        </w:rPr>
        <w:t xml:space="preserve">Course </w:t>
      </w:r>
      <w:proofErr w:type="spellStart"/>
      <w:r>
        <w:rPr>
          <w:sz w:val="22"/>
          <w:szCs w:val="22"/>
        </w:rPr>
        <w:t>flashdrive</w:t>
      </w:r>
      <w:proofErr w:type="spellEnd"/>
    </w:p>
    <w:p w:rsidR="00DB30B8" w:rsidRDefault="00907485" w:rsidP="00DB30B8">
      <w:pPr>
        <w:numPr>
          <w:ilvl w:val="0"/>
          <w:numId w:val="10"/>
        </w:numPr>
        <w:tabs>
          <w:tab w:val="clear" w:pos="360"/>
          <w:tab w:val="left" w:pos="720"/>
          <w:tab w:val="left" w:pos="900"/>
        </w:tabs>
        <w:ind w:firstLine="180"/>
        <w:rPr>
          <w:sz w:val="22"/>
          <w:szCs w:val="22"/>
        </w:rPr>
      </w:pPr>
      <w:r w:rsidRPr="00DB30B8">
        <w:rPr>
          <w:sz w:val="22"/>
          <w:szCs w:val="22"/>
        </w:rPr>
        <w:t>Some materials may be needed for assessments and to document assignments</w:t>
      </w:r>
    </w:p>
    <w:p w:rsidR="00907485" w:rsidRPr="00DB30B8" w:rsidRDefault="00DB30B8" w:rsidP="00DB30B8">
      <w:pPr>
        <w:numPr>
          <w:ilvl w:val="0"/>
          <w:numId w:val="10"/>
        </w:numPr>
        <w:tabs>
          <w:tab w:val="clear" w:pos="360"/>
          <w:tab w:val="left" w:pos="720"/>
          <w:tab w:val="left" w:pos="900"/>
        </w:tabs>
        <w:ind w:left="900"/>
        <w:rPr>
          <w:sz w:val="22"/>
          <w:szCs w:val="22"/>
        </w:rPr>
      </w:pPr>
      <w:r>
        <w:rPr>
          <w:sz w:val="22"/>
          <w:szCs w:val="22"/>
        </w:rPr>
        <w:t xml:space="preserve">SOE </w:t>
      </w:r>
      <w:r w:rsidR="00907485" w:rsidRPr="00DB30B8">
        <w:rPr>
          <w:sz w:val="22"/>
          <w:szCs w:val="22"/>
        </w:rPr>
        <w:t xml:space="preserve">Document forms and </w:t>
      </w:r>
      <w:r>
        <w:rPr>
          <w:sz w:val="22"/>
          <w:szCs w:val="22"/>
        </w:rPr>
        <w:t>other information</w:t>
      </w:r>
      <w:r w:rsidR="00907485" w:rsidRPr="00DB30B8">
        <w:rPr>
          <w:sz w:val="22"/>
          <w:szCs w:val="22"/>
        </w:rPr>
        <w:t xml:space="preserve"> may be accessed on Campbellsville’s</w:t>
      </w:r>
      <w:r w:rsidR="00CF5F17">
        <w:rPr>
          <w:sz w:val="22"/>
          <w:szCs w:val="22"/>
        </w:rPr>
        <w:t xml:space="preserve"> </w:t>
      </w:r>
      <w:r w:rsidR="00D243F4" w:rsidRPr="00DB30B8">
        <w:rPr>
          <w:sz w:val="22"/>
          <w:szCs w:val="22"/>
        </w:rPr>
        <w:t>Student Tiger Net</w:t>
      </w:r>
      <w:r w:rsidR="00907485" w:rsidRPr="00DB30B8">
        <w:rPr>
          <w:sz w:val="22"/>
          <w:szCs w:val="22"/>
        </w:rPr>
        <w:t xml:space="preserve">:  </w:t>
      </w:r>
      <w:hyperlink r:id="rId8" w:history="1">
        <w:r w:rsidR="00D243F4" w:rsidRPr="00BA4878">
          <w:rPr>
            <w:rStyle w:val="Hyperlink"/>
          </w:rPr>
          <w:t>https://tigernet.campbellsville.edu/ICS/School_of_Education/</w:t>
        </w:r>
      </w:hyperlink>
      <w:r w:rsidR="00D243F4">
        <w:t xml:space="preserve">. Click on Students, Departments, School of Education </w:t>
      </w:r>
      <w:r w:rsidR="00907485" w:rsidRPr="00DB30B8">
        <w:rPr>
          <w:sz w:val="22"/>
          <w:szCs w:val="22"/>
        </w:rPr>
        <w:t xml:space="preserve">then scroll down to </w:t>
      </w:r>
      <w:r w:rsidR="00D243F4" w:rsidRPr="00DB30B8">
        <w:rPr>
          <w:sz w:val="22"/>
          <w:szCs w:val="22"/>
        </w:rPr>
        <w:t xml:space="preserve">see and </w:t>
      </w:r>
      <w:r w:rsidR="00907485" w:rsidRPr="00DB30B8">
        <w:rPr>
          <w:sz w:val="22"/>
          <w:szCs w:val="22"/>
        </w:rPr>
        <w:t xml:space="preserve">access </w:t>
      </w:r>
      <w:r w:rsidR="00D243F4" w:rsidRPr="00DB30B8">
        <w:rPr>
          <w:sz w:val="22"/>
          <w:szCs w:val="22"/>
        </w:rPr>
        <w:t>the ECE/Early Childhood forms</w:t>
      </w:r>
      <w:r w:rsidR="00907485" w:rsidRPr="00DB30B8">
        <w:rPr>
          <w:sz w:val="22"/>
          <w:szCs w:val="22"/>
        </w:rPr>
        <w:t>.</w:t>
      </w:r>
      <w:r w:rsidR="00D243F4" w:rsidRPr="00DB30B8">
        <w:rPr>
          <w:sz w:val="22"/>
          <w:szCs w:val="22"/>
        </w:rPr>
        <w:t xml:space="preserve"> Note: these documents are in pdf format. </w:t>
      </w:r>
    </w:p>
    <w:p w:rsidR="00005606" w:rsidRDefault="00005606" w:rsidP="00DB30B8">
      <w:pPr>
        <w:ind w:left="900" w:hanging="360"/>
        <w:rPr>
          <w:b/>
          <w:sz w:val="22"/>
          <w:u w:val="single"/>
        </w:rPr>
      </w:pPr>
    </w:p>
    <w:p w:rsidR="00EF1AFE" w:rsidRDefault="00EF1AFE" w:rsidP="004C65B2">
      <w:pPr>
        <w:rPr>
          <w:b/>
          <w:sz w:val="22"/>
          <w:u w:val="single"/>
        </w:rPr>
      </w:pPr>
    </w:p>
    <w:p w:rsidR="00EF1AFE" w:rsidRDefault="00EF1AFE" w:rsidP="004C65B2">
      <w:pPr>
        <w:rPr>
          <w:b/>
          <w:sz w:val="22"/>
          <w:u w:val="single"/>
        </w:rPr>
      </w:pPr>
    </w:p>
    <w:p w:rsidR="00B13B9F" w:rsidRPr="00B0684A" w:rsidRDefault="00B13B9F" w:rsidP="00DF430E">
      <w:pPr>
        <w:numPr>
          <w:ilvl w:val="0"/>
          <w:numId w:val="7"/>
        </w:numPr>
        <w:tabs>
          <w:tab w:val="clear" w:pos="1980"/>
          <w:tab w:val="num" w:pos="360"/>
        </w:tabs>
        <w:ind w:left="360"/>
        <w:rPr>
          <w:b/>
          <w:u w:val="single"/>
        </w:rPr>
      </w:pPr>
      <w:r w:rsidRPr="00B0684A">
        <w:rPr>
          <w:b/>
          <w:u w:val="single"/>
        </w:rPr>
        <w:lastRenderedPageBreak/>
        <w:t>Course Tasks and Grading Scale:</w:t>
      </w:r>
    </w:p>
    <w:p w:rsidR="00450E16" w:rsidRPr="008A1A39" w:rsidRDefault="00AB1855" w:rsidP="00DF430E">
      <w:pPr>
        <w:numPr>
          <w:ilvl w:val="8"/>
          <w:numId w:val="8"/>
        </w:numPr>
        <w:tabs>
          <w:tab w:val="left" w:pos="720"/>
        </w:tabs>
        <w:suppressAutoHyphens/>
        <w:ind w:hanging="6120"/>
        <w:rPr>
          <w:b/>
          <w:bCs/>
          <w:sz w:val="22"/>
          <w:szCs w:val="22"/>
          <w:highlight w:val="yellow"/>
        </w:rPr>
      </w:pPr>
      <w:r w:rsidRPr="008A1A39">
        <w:rPr>
          <w:b/>
          <w:bCs/>
          <w:sz w:val="22"/>
          <w:szCs w:val="22"/>
          <w:highlight w:val="yellow"/>
        </w:rPr>
        <w:t>*</w:t>
      </w:r>
      <w:r w:rsidR="00450E16" w:rsidRPr="008A1A39">
        <w:rPr>
          <w:b/>
          <w:bCs/>
          <w:sz w:val="22"/>
          <w:szCs w:val="22"/>
          <w:highlight w:val="yellow"/>
        </w:rPr>
        <w:t>Field Experiences</w:t>
      </w:r>
      <w:r w:rsidR="00D9362D" w:rsidRPr="008A1A39">
        <w:rPr>
          <w:b/>
          <w:bCs/>
          <w:sz w:val="22"/>
          <w:szCs w:val="22"/>
          <w:highlight w:val="yellow"/>
        </w:rPr>
        <w:t xml:space="preserve">                                                                        </w:t>
      </w:r>
      <w:r w:rsidRPr="008A1A39">
        <w:rPr>
          <w:b/>
          <w:bCs/>
          <w:sz w:val="22"/>
          <w:szCs w:val="22"/>
          <w:highlight w:val="yellow"/>
        </w:rPr>
        <w:t xml:space="preserve">                            </w:t>
      </w:r>
      <w:r w:rsidR="00D9362D" w:rsidRPr="008A1A39">
        <w:rPr>
          <w:b/>
          <w:bCs/>
          <w:sz w:val="22"/>
          <w:szCs w:val="22"/>
          <w:highlight w:val="yellow"/>
        </w:rPr>
        <w:t xml:space="preserve"> </w:t>
      </w:r>
      <w:r w:rsidRPr="008A1A39">
        <w:rPr>
          <w:b/>
          <w:bCs/>
          <w:sz w:val="22"/>
          <w:szCs w:val="22"/>
          <w:highlight w:val="yellow"/>
        </w:rPr>
        <w:t xml:space="preserve">  </w:t>
      </w:r>
      <w:r w:rsidR="00D9362D" w:rsidRPr="008A1A39">
        <w:rPr>
          <w:b/>
          <w:bCs/>
          <w:sz w:val="22"/>
          <w:szCs w:val="22"/>
          <w:highlight w:val="yellow"/>
        </w:rPr>
        <w:t xml:space="preserve"> </w:t>
      </w:r>
      <w:r w:rsidR="00BE0D32" w:rsidRPr="008A1A39">
        <w:rPr>
          <w:b/>
          <w:bCs/>
          <w:sz w:val="22"/>
          <w:szCs w:val="22"/>
          <w:highlight w:val="yellow"/>
        </w:rPr>
        <w:t>5</w:t>
      </w:r>
      <w:r w:rsidR="000F310D">
        <w:rPr>
          <w:b/>
          <w:bCs/>
          <w:sz w:val="22"/>
          <w:szCs w:val="22"/>
          <w:highlight w:val="yellow"/>
        </w:rPr>
        <w:t>5</w:t>
      </w:r>
      <w:r w:rsidR="00D9362D" w:rsidRPr="008A1A39">
        <w:rPr>
          <w:b/>
          <w:bCs/>
          <w:sz w:val="22"/>
          <w:szCs w:val="22"/>
          <w:highlight w:val="yellow"/>
        </w:rPr>
        <w:t>%</w:t>
      </w:r>
      <w:r w:rsidR="008A1A39">
        <w:rPr>
          <w:b/>
          <w:bCs/>
          <w:sz w:val="22"/>
          <w:szCs w:val="22"/>
          <w:highlight w:val="yellow"/>
        </w:rPr>
        <w:t>....</w:t>
      </w:r>
      <w:r w:rsidR="00D9362D" w:rsidRPr="008A1A39">
        <w:rPr>
          <w:b/>
          <w:bCs/>
          <w:sz w:val="22"/>
          <w:szCs w:val="22"/>
          <w:highlight w:val="yellow"/>
        </w:rPr>
        <w:t xml:space="preserve"> </w:t>
      </w:r>
      <w:r w:rsidR="00BE0D32" w:rsidRPr="008A1A39">
        <w:rPr>
          <w:b/>
          <w:bCs/>
          <w:sz w:val="22"/>
          <w:szCs w:val="22"/>
          <w:highlight w:val="yellow"/>
        </w:rPr>
        <w:t>5</w:t>
      </w:r>
      <w:r w:rsidR="000F310D">
        <w:rPr>
          <w:b/>
          <w:bCs/>
          <w:sz w:val="22"/>
          <w:szCs w:val="22"/>
          <w:highlight w:val="yellow"/>
        </w:rPr>
        <w:t>5</w:t>
      </w:r>
      <w:r w:rsidR="00D9362D" w:rsidRPr="008A1A39">
        <w:rPr>
          <w:b/>
          <w:bCs/>
          <w:sz w:val="22"/>
          <w:szCs w:val="22"/>
          <w:highlight w:val="yellow"/>
        </w:rPr>
        <w:t>0 points</w:t>
      </w:r>
    </w:p>
    <w:p w:rsidR="0066536D" w:rsidRPr="0066536D" w:rsidRDefault="0066536D" w:rsidP="00DF430E">
      <w:pPr>
        <w:numPr>
          <w:ilvl w:val="0"/>
          <w:numId w:val="16"/>
        </w:numPr>
        <w:tabs>
          <w:tab w:val="left" w:pos="990"/>
          <w:tab w:val="left" w:pos="7200"/>
          <w:tab w:val="right" w:pos="15360"/>
        </w:tabs>
        <w:ind w:left="1170" w:hanging="540"/>
        <w:rPr>
          <w:b/>
          <w:bCs/>
          <w:sz w:val="22"/>
          <w:szCs w:val="16"/>
        </w:rPr>
      </w:pPr>
      <w:r w:rsidRPr="0066536D">
        <w:rPr>
          <w:b/>
          <w:bCs/>
          <w:sz w:val="22"/>
          <w:szCs w:val="16"/>
        </w:rPr>
        <w:t>Assessment to Monitor Progress and/or Assess Instruction</w:t>
      </w:r>
      <w:r w:rsidR="004E57EE">
        <w:rPr>
          <w:b/>
          <w:bCs/>
          <w:sz w:val="22"/>
          <w:szCs w:val="16"/>
        </w:rPr>
        <w:t xml:space="preserve">  </w:t>
      </w:r>
      <w:r w:rsidR="004E57EE">
        <w:rPr>
          <w:b/>
          <w:bCs/>
          <w:sz w:val="22"/>
          <w:szCs w:val="16"/>
        </w:rPr>
        <w:tab/>
        <w:t xml:space="preserve">                    </w:t>
      </w:r>
      <w:r w:rsidR="000F310D">
        <w:rPr>
          <w:b/>
          <w:bCs/>
          <w:sz w:val="22"/>
          <w:szCs w:val="16"/>
        </w:rPr>
        <w:t>20</w:t>
      </w:r>
      <w:r w:rsidR="004E57EE">
        <w:rPr>
          <w:b/>
          <w:bCs/>
          <w:sz w:val="22"/>
          <w:szCs w:val="16"/>
        </w:rPr>
        <w:t xml:space="preserve">%  </w:t>
      </w:r>
      <w:r w:rsidR="000F310D">
        <w:rPr>
          <w:b/>
          <w:bCs/>
          <w:sz w:val="22"/>
          <w:szCs w:val="16"/>
        </w:rPr>
        <w:t>20</w:t>
      </w:r>
      <w:r w:rsidR="004E57EE">
        <w:rPr>
          <w:b/>
          <w:bCs/>
          <w:sz w:val="22"/>
          <w:szCs w:val="16"/>
        </w:rPr>
        <w:t>0 points</w:t>
      </w:r>
      <w:r w:rsidR="004E57EE">
        <w:rPr>
          <w:b/>
          <w:bCs/>
          <w:sz w:val="22"/>
          <w:szCs w:val="16"/>
        </w:rPr>
        <w:tab/>
      </w:r>
      <w:r w:rsidR="004E57EE">
        <w:rPr>
          <w:b/>
          <w:bCs/>
          <w:sz w:val="22"/>
          <w:szCs w:val="16"/>
        </w:rPr>
        <w:tab/>
      </w:r>
      <w:r w:rsidR="004E57EE">
        <w:rPr>
          <w:b/>
          <w:bCs/>
          <w:sz w:val="22"/>
          <w:szCs w:val="16"/>
        </w:rPr>
        <w:tab/>
      </w:r>
    </w:p>
    <w:p w:rsidR="00450E16" w:rsidRDefault="006A4B1A" w:rsidP="007971AC">
      <w:pPr>
        <w:tabs>
          <w:tab w:val="left" w:pos="6720"/>
          <w:tab w:val="left" w:pos="7200"/>
          <w:tab w:val="right" w:pos="15360"/>
        </w:tabs>
        <w:ind w:left="1170" w:hanging="180"/>
        <w:rPr>
          <w:b/>
          <w:bCs/>
          <w:sz w:val="22"/>
          <w:szCs w:val="16"/>
        </w:rPr>
      </w:pPr>
      <w:r w:rsidRPr="007D1962">
        <w:rPr>
          <w:b/>
          <w:bCs/>
          <w:sz w:val="22"/>
          <w:szCs w:val="16"/>
        </w:rPr>
        <w:t>Portfolio Assessment</w:t>
      </w:r>
      <w:r w:rsidRPr="0066536D">
        <w:rPr>
          <w:b/>
          <w:bCs/>
          <w:sz w:val="22"/>
          <w:szCs w:val="16"/>
        </w:rPr>
        <w:t xml:space="preserve"> </w:t>
      </w:r>
      <w:r>
        <w:rPr>
          <w:b/>
          <w:bCs/>
          <w:sz w:val="22"/>
          <w:szCs w:val="16"/>
        </w:rPr>
        <w:t>(</w:t>
      </w:r>
      <w:r w:rsidR="00450E16" w:rsidRPr="0066536D">
        <w:rPr>
          <w:b/>
          <w:bCs/>
          <w:sz w:val="22"/>
          <w:szCs w:val="16"/>
        </w:rPr>
        <w:t>Informal Classroom</w:t>
      </w:r>
      <w:r w:rsidR="00FF5F9C" w:rsidRPr="0066536D">
        <w:rPr>
          <w:b/>
          <w:bCs/>
          <w:sz w:val="22"/>
          <w:szCs w:val="16"/>
        </w:rPr>
        <w:t xml:space="preserve"> Assessments</w:t>
      </w:r>
      <w:r>
        <w:rPr>
          <w:b/>
          <w:bCs/>
          <w:sz w:val="22"/>
          <w:szCs w:val="16"/>
        </w:rPr>
        <w:t>)</w:t>
      </w:r>
      <w:r w:rsidR="00FF5F9C" w:rsidRPr="0066536D">
        <w:rPr>
          <w:b/>
          <w:bCs/>
          <w:sz w:val="22"/>
          <w:szCs w:val="16"/>
        </w:rPr>
        <w:t xml:space="preserve"> (10</w:t>
      </w:r>
      <w:r w:rsidR="00450E16" w:rsidRPr="0066536D">
        <w:rPr>
          <w:b/>
          <w:bCs/>
          <w:sz w:val="22"/>
          <w:szCs w:val="16"/>
        </w:rPr>
        <w:t xml:space="preserve"> </w:t>
      </w:r>
      <w:proofErr w:type="spellStart"/>
      <w:r w:rsidR="00450E16" w:rsidRPr="0066536D">
        <w:rPr>
          <w:b/>
          <w:bCs/>
          <w:sz w:val="22"/>
          <w:szCs w:val="16"/>
        </w:rPr>
        <w:t>hrs</w:t>
      </w:r>
      <w:proofErr w:type="spellEnd"/>
      <w:r w:rsidR="00C27D04" w:rsidRPr="0066536D">
        <w:rPr>
          <w:b/>
          <w:bCs/>
          <w:sz w:val="22"/>
          <w:szCs w:val="16"/>
        </w:rPr>
        <w:t>)</w:t>
      </w:r>
      <w:r w:rsidR="00450E16" w:rsidRPr="0066536D">
        <w:rPr>
          <w:b/>
          <w:bCs/>
          <w:sz w:val="22"/>
          <w:szCs w:val="16"/>
        </w:rPr>
        <w:t xml:space="preserve">   </w:t>
      </w:r>
    </w:p>
    <w:p w:rsidR="009143A9" w:rsidRDefault="009143A9" w:rsidP="009143A9">
      <w:pPr>
        <w:tabs>
          <w:tab w:val="left" w:pos="6720"/>
          <w:tab w:val="left" w:pos="7200"/>
          <w:tab w:val="right" w:pos="15360"/>
        </w:tabs>
        <w:ind w:left="1170" w:hanging="180"/>
        <w:rPr>
          <w:bCs/>
          <w:sz w:val="22"/>
          <w:szCs w:val="16"/>
        </w:rPr>
      </w:pPr>
      <w:r>
        <w:rPr>
          <w:bCs/>
          <w:sz w:val="22"/>
          <w:szCs w:val="16"/>
        </w:rPr>
        <w:t xml:space="preserve">[IECE Standards I, IV, V, VIII; </w:t>
      </w:r>
      <w:r>
        <w:rPr>
          <w:bCs/>
          <w:i/>
          <w:sz w:val="22"/>
          <w:szCs w:val="16"/>
        </w:rPr>
        <w:t>PGES Domains 1, 2, 4</w:t>
      </w:r>
      <w:r>
        <w:rPr>
          <w:bCs/>
          <w:sz w:val="22"/>
          <w:szCs w:val="16"/>
        </w:rPr>
        <w:t>]</w:t>
      </w:r>
    </w:p>
    <w:p w:rsidR="00450E16" w:rsidRPr="00B0684A" w:rsidRDefault="00D9362D" w:rsidP="007971AC">
      <w:pPr>
        <w:tabs>
          <w:tab w:val="left" w:pos="630"/>
        </w:tabs>
        <w:suppressAutoHyphens/>
        <w:ind w:left="990" w:hanging="180"/>
        <w:rPr>
          <w:bCs/>
          <w:sz w:val="22"/>
          <w:szCs w:val="16"/>
        </w:rPr>
      </w:pPr>
      <w:r>
        <w:rPr>
          <w:bCs/>
          <w:sz w:val="22"/>
          <w:szCs w:val="16"/>
        </w:rPr>
        <w:tab/>
      </w:r>
      <w:r w:rsidR="006A4B1A" w:rsidRPr="007D1962">
        <w:rPr>
          <w:bCs/>
          <w:sz w:val="22"/>
          <w:szCs w:val="16"/>
        </w:rPr>
        <w:t>Students will develop a portfolio on one child</w:t>
      </w:r>
      <w:r w:rsidR="006A4B1A" w:rsidRPr="006A4B1A">
        <w:rPr>
          <w:bCs/>
          <w:sz w:val="22"/>
          <w:szCs w:val="16"/>
        </w:rPr>
        <w:t xml:space="preserve"> </w:t>
      </w:r>
      <w:r w:rsidR="006A4B1A">
        <w:rPr>
          <w:bCs/>
          <w:sz w:val="22"/>
          <w:szCs w:val="16"/>
        </w:rPr>
        <w:t xml:space="preserve">by </w:t>
      </w:r>
      <w:r w:rsidR="006A4B1A" w:rsidRPr="00B0684A">
        <w:rPr>
          <w:bCs/>
          <w:sz w:val="22"/>
          <w:szCs w:val="16"/>
        </w:rPr>
        <w:t>gather</w:t>
      </w:r>
      <w:r w:rsidR="006A4B1A">
        <w:rPr>
          <w:bCs/>
          <w:sz w:val="22"/>
          <w:szCs w:val="16"/>
        </w:rPr>
        <w:t>ing</w:t>
      </w:r>
      <w:r w:rsidR="006A4B1A" w:rsidRPr="00B0684A">
        <w:rPr>
          <w:bCs/>
          <w:sz w:val="22"/>
          <w:szCs w:val="16"/>
        </w:rPr>
        <w:t xml:space="preserve"> data and document</w:t>
      </w:r>
      <w:r w:rsidR="006A4B1A">
        <w:rPr>
          <w:bCs/>
          <w:sz w:val="22"/>
          <w:szCs w:val="16"/>
        </w:rPr>
        <w:t>ing</w:t>
      </w:r>
      <w:r w:rsidR="006A4B1A" w:rsidRPr="00B0684A">
        <w:rPr>
          <w:bCs/>
          <w:sz w:val="22"/>
          <w:szCs w:val="16"/>
        </w:rPr>
        <w:t xml:space="preserve"> the development of </w:t>
      </w:r>
      <w:r w:rsidR="006A4B1A">
        <w:rPr>
          <w:bCs/>
          <w:sz w:val="22"/>
          <w:szCs w:val="16"/>
        </w:rPr>
        <w:t xml:space="preserve">the </w:t>
      </w:r>
      <w:r w:rsidR="006A4B1A" w:rsidRPr="00B0684A">
        <w:rPr>
          <w:bCs/>
          <w:sz w:val="22"/>
          <w:szCs w:val="16"/>
        </w:rPr>
        <w:t>child</w:t>
      </w:r>
      <w:r w:rsidR="006A4B1A">
        <w:rPr>
          <w:bCs/>
          <w:sz w:val="22"/>
          <w:szCs w:val="16"/>
        </w:rPr>
        <w:t>’s</w:t>
      </w:r>
      <w:r w:rsidR="006A4B1A" w:rsidRPr="00B0684A">
        <w:rPr>
          <w:bCs/>
          <w:sz w:val="22"/>
          <w:szCs w:val="16"/>
        </w:rPr>
        <w:t xml:space="preserve"> progress</w:t>
      </w:r>
      <w:r w:rsidR="006A4B1A" w:rsidRPr="007D1962">
        <w:rPr>
          <w:bCs/>
          <w:sz w:val="22"/>
          <w:szCs w:val="16"/>
        </w:rPr>
        <w:t>.  This process will be discussed in class.</w:t>
      </w:r>
      <w:r w:rsidR="006A4B1A">
        <w:rPr>
          <w:bCs/>
          <w:sz w:val="22"/>
          <w:szCs w:val="16"/>
        </w:rPr>
        <w:t xml:space="preserve">  Students will use</w:t>
      </w:r>
      <w:r w:rsidR="00450E16" w:rsidRPr="00B0684A">
        <w:rPr>
          <w:bCs/>
          <w:sz w:val="22"/>
          <w:szCs w:val="16"/>
        </w:rPr>
        <w:t xml:space="preserve"> a variety of informal strategies including:</w:t>
      </w:r>
    </w:p>
    <w:p w:rsidR="00450E16" w:rsidRPr="00B0684A" w:rsidRDefault="00450E16" w:rsidP="00DF430E">
      <w:pPr>
        <w:numPr>
          <w:ilvl w:val="0"/>
          <w:numId w:val="6"/>
        </w:numPr>
        <w:tabs>
          <w:tab w:val="clear" w:pos="1920"/>
          <w:tab w:val="left" w:pos="1200"/>
          <w:tab w:val="num" w:pos="2070"/>
          <w:tab w:val="right" w:pos="9360"/>
        </w:tabs>
        <w:suppressAutoHyphens/>
        <w:ind w:left="1170" w:hanging="180"/>
        <w:rPr>
          <w:bCs/>
          <w:sz w:val="22"/>
          <w:szCs w:val="22"/>
        </w:rPr>
      </w:pPr>
      <w:r w:rsidRPr="00B0684A">
        <w:rPr>
          <w:bCs/>
          <w:sz w:val="22"/>
          <w:szCs w:val="22"/>
        </w:rPr>
        <w:t xml:space="preserve">Observation </w:t>
      </w:r>
    </w:p>
    <w:p w:rsidR="00450E16" w:rsidRPr="00B0684A" w:rsidRDefault="00450E16" w:rsidP="00DF430E">
      <w:pPr>
        <w:numPr>
          <w:ilvl w:val="0"/>
          <w:numId w:val="6"/>
        </w:numPr>
        <w:tabs>
          <w:tab w:val="clear" w:pos="1920"/>
          <w:tab w:val="left" w:pos="1200"/>
          <w:tab w:val="num" w:pos="2070"/>
          <w:tab w:val="right" w:pos="9360"/>
        </w:tabs>
        <w:suppressAutoHyphens/>
        <w:ind w:left="1170" w:hanging="180"/>
        <w:rPr>
          <w:bCs/>
          <w:sz w:val="22"/>
          <w:szCs w:val="22"/>
        </w:rPr>
      </w:pPr>
      <w:r w:rsidRPr="00B0684A">
        <w:rPr>
          <w:bCs/>
          <w:sz w:val="22"/>
          <w:szCs w:val="22"/>
        </w:rPr>
        <w:t>Checklists and Rating Scales</w:t>
      </w:r>
    </w:p>
    <w:p w:rsidR="00450E16" w:rsidRPr="00B0684A" w:rsidRDefault="00450E16" w:rsidP="00DF430E">
      <w:pPr>
        <w:numPr>
          <w:ilvl w:val="0"/>
          <w:numId w:val="6"/>
        </w:numPr>
        <w:tabs>
          <w:tab w:val="clear" w:pos="1920"/>
          <w:tab w:val="left" w:pos="1200"/>
          <w:tab w:val="num" w:pos="2070"/>
          <w:tab w:val="right" w:pos="9360"/>
        </w:tabs>
        <w:suppressAutoHyphens/>
        <w:ind w:left="1170" w:hanging="180"/>
        <w:rPr>
          <w:bCs/>
          <w:sz w:val="22"/>
          <w:szCs w:val="22"/>
        </w:rPr>
      </w:pPr>
      <w:r w:rsidRPr="00B0684A">
        <w:rPr>
          <w:bCs/>
          <w:sz w:val="22"/>
          <w:szCs w:val="22"/>
        </w:rPr>
        <w:t>Teacher-Designed Tasks</w:t>
      </w:r>
    </w:p>
    <w:p w:rsidR="00450E16" w:rsidRPr="00B0684A" w:rsidRDefault="00450E16" w:rsidP="00DF430E">
      <w:pPr>
        <w:numPr>
          <w:ilvl w:val="0"/>
          <w:numId w:val="6"/>
        </w:numPr>
        <w:tabs>
          <w:tab w:val="clear" w:pos="1920"/>
          <w:tab w:val="left" w:pos="1200"/>
          <w:tab w:val="num" w:pos="2070"/>
          <w:tab w:val="right" w:pos="9360"/>
        </w:tabs>
        <w:suppressAutoHyphens/>
        <w:ind w:left="1170" w:hanging="180"/>
        <w:rPr>
          <w:bCs/>
          <w:sz w:val="22"/>
          <w:szCs w:val="22"/>
        </w:rPr>
      </w:pPr>
      <w:r w:rsidRPr="00B0684A">
        <w:rPr>
          <w:bCs/>
          <w:sz w:val="22"/>
          <w:szCs w:val="22"/>
        </w:rPr>
        <w:t>Performance-Based Methods</w:t>
      </w:r>
    </w:p>
    <w:p w:rsidR="00450E16" w:rsidRPr="00B0684A" w:rsidRDefault="00450E16" w:rsidP="00DF430E">
      <w:pPr>
        <w:numPr>
          <w:ilvl w:val="0"/>
          <w:numId w:val="6"/>
        </w:numPr>
        <w:tabs>
          <w:tab w:val="clear" w:pos="1920"/>
          <w:tab w:val="left" w:pos="1200"/>
          <w:tab w:val="num" w:pos="2070"/>
          <w:tab w:val="right" w:pos="9360"/>
        </w:tabs>
        <w:suppressAutoHyphens/>
        <w:ind w:left="1170" w:hanging="180"/>
        <w:rPr>
          <w:bCs/>
          <w:sz w:val="22"/>
          <w:szCs w:val="22"/>
        </w:rPr>
      </w:pPr>
      <w:r w:rsidRPr="00B0684A">
        <w:rPr>
          <w:bCs/>
          <w:sz w:val="22"/>
          <w:szCs w:val="22"/>
        </w:rPr>
        <w:t>Interviews</w:t>
      </w:r>
    </w:p>
    <w:p w:rsidR="00CA32C3" w:rsidRDefault="00CA32C3" w:rsidP="009A131F">
      <w:pPr>
        <w:tabs>
          <w:tab w:val="left" w:pos="1200"/>
          <w:tab w:val="right" w:pos="9360"/>
        </w:tabs>
        <w:ind w:left="1170" w:hanging="495"/>
        <w:rPr>
          <w:bCs/>
          <w:sz w:val="16"/>
          <w:szCs w:val="16"/>
        </w:rPr>
      </w:pPr>
    </w:p>
    <w:p w:rsidR="0066536D" w:rsidRDefault="0066536D" w:rsidP="00DF430E">
      <w:pPr>
        <w:numPr>
          <w:ilvl w:val="0"/>
          <w:numId w:val="16"/>
        </w:numPr>
        <w:tabs>
          <w:tab w:val="left" w:pos="990"/>
          <w:tab w:val="left" w:pos="7200"/>
          <w:tab w:val="right" w:pos="15360"/>
        </w:tabs>
        <w:ind w:left="990" w:hanging="315"/>
        <w:rPr>
          <w:bCs/>
          <w:sz w:val="22"/>
          <w:szCs w:val="16"/>
        </w:rPr>
      </w:pPr>
      <w:r w:rsidRPr="0066536D">
        <w:rPr>
          <w:b/>
          <w:bCs/>
          <w:sz w:val="22"/>
          <w:szCs w:val="16"/>
        </w:rPr>
        <w:t>Assessments Related to the Process for Special Education Services:</w:t>
      </w:r>
      <w:r>
        <w:rPr>
          <w:bCs/>
          <w:sz w:val="22"/>
          <w:szCs w:val="16"/>
        </w:rPr>
        <w:t xml:space="preserve"> </w:t>
      </w:r>
    </w:p>
    <w:p w:rsidR="009A131F" w:rsidRDefault="001A1849" w:rsidP="00A42279">
      <w:pPr>
        <w:tabs>
          <w:tab w:val="left" w:pos="1260"/>
          <w:tab w:val="left" w:pos="7200"/>
          <w:tab w:val="right" w:pos="15360"/>
        </w:tabs>
        <w:ind w:left="990"/>
        <w:rPr>
          <w:b/>
          <w:bCs/>
          <w:sz w:val="22"/>
          <w:szCs w:val="16"/>
        </w:rPr>
      </w:pPr>
      <w:r>
        <w:rPr>
          <w:b/>
          <w:bCs/>
          <w:sz w:val="22"/>
          <w:szCs w:val="16"/>
        </w:rPr>
        <w:t>Screening Instruments (4</w:t>
      </w:r>
      <w:r w:rsidR="009A131F" w:rsidRPr="00B0684A">
        <w:rPr>
          <w:b/>
          <w:bCs/>
          <w:sz w:val="22"/>
          <w:szCs w:val="16"/>
        </w:rPr>
        <w:t xml:space="preserve"> </w:t>
      </w:r>
      <w:proofErr w:type="spellStart"/>
      <w:r w:rsidR="009A131F" w:rsidRPr="00B0684A">
        <w:rPr>
          <w:b/>
          <w:bCs/>
          <w:sz w:val="22"/>
          <w:szCs w:val="16"/>
        </w:rPr>
        <w:t>hrs</w:t>
      </w:r>
      <w:proofErr w:type="spellEnd"/>
      <w:r w:rsidR="009A131F" w:rsidRPr="00B0684A">
        <w:rPr>
          <w:b/>
          <w:bCs/>
          <w:sz w:val="22"/>
          <w:szCs w:val="16"/>
        </w:rPr>
        <w:t xml:space="preserve">)            </w:t>
      </w:r>
      <w:r w:rsidR="00D9362D">
        <w:rPr>
          <w:b/>
          <w:bCs/>
          <w:sz w:val="22"/>
          <w:szCs w:val="16"/>
        </w:rPr>
        <w:tab/>
        <w:t xml:space="preserve">                   </w:t>
      </w:r>
      <w:proofErr w:type="gramStart"/>
      <w:r w:rsidR="001A1C15">
        <w:rPr>
          <w:b/>
          <w:bCs/>
          <w:sz w:val="22"/>
          <w:szCs w:val="16"/>
        </w:rPr>
        <w:t>15</w:t>
      </w:r>
      <w:r w:rsidR="00D9362D">
        <w:rPr>
          <w:b/>
          <w:bCs/>
          <w:sz w:val="22"/>
          <w:szCs w:val="16"/>
        </w:rPr>
        <w:t xml:space="preserve">  %</w:t>
      </w:r>
      <w:proofErr w:type="gramEnd"/>
      <w:r w:rsidR="00D9362D">
        <w:rPr>
          <w:b/>
          <w:bCs/>
          <w:sz w:val="22"/>
          <w:szCs w:val="16"/>
        </w:rPr>
        <w:t xml:space="preserve"> </w:t>
      </w:r>
      <w:r w:rsidR="008A1A39">
        <w:rPr>
          <w:b/>
          <w:bCs/>
          <w:sz w:val="22"/>
          <w:szCs w:val="16"/>
        </w:rPr>
        <w:t xml:space="preserve"> </w:t>
      </w:r>
      <w:r w:rsidR="001A1C15">
        <w:rPr>
          <w:b/>
          <w:bCs/>
          <w:sz w:val="22"/>
          <w:szCs w:val="16"/>
        </w:rPr>
        <w:t>15</w:t>
      </w:r>
      <w:r w:rsidR="00103532">
        <w:rPr>
          <w:b/>
          <w:bCs/>
          <w:sz w:val="22"/>
          <w:szCs w:val="16"/>
        </w:rPr>
        <w:t>0</w:t>
      </w:r>
      <w:r w:rsidR="00D9362D">
        <w:rPr>
          <w:b/>
          <w:bCs/>
          <w:sz w:val="22"/>
          <w:szCs w:val="16"/>
        </w:rPr>
        <w:t xml:space="preserve"> points</w:t>
      </w:r>
    </w:p>
    <w:p w:rsidR="00A42279" w:rsidRPr="009143A9" w:rsidRDefault="00A42279" w:rsidP="00A42279">
      <w:pPr>
        <w:tabs>
          <w:tab w:val="left" w:pos="6720"/>
          <w:tab w:val="left" w:pos="7200"/>
          <w:tab w:val="right" w:pos="15360"/>
        </w:tabs>
        <w:ind w:left="1170" w:hanging="180"/>
        <w:rPr>
          <w:bCs/>
          <w:sz w:val="22"/>
          <w:szCs w:val="16"/>
        </w:rPr>
      </w:pPr>
      <w:r w:rsidRPr="009143A9">
        <w:rPr>
          <w:bCs/>
          <w:sz w:val="22"/>
          <w:szCs w:val="16"/>
        </w:rPr>
        <w:t>[IECE IV; PGES Domain 1</w:t>
      </w:r>
      <w:r w:rsidR="009143A9">
        <w:rPr>
          <w:bCs/>
          <w:sz w:val="22"/>
          <w:szCs w:val="16"/>
        </w:rPr>
        <w:t>,4</w:t>
      </w:r>
      <w:r w:rsidRPr="009143A9">
        <w:rPr>
          <w:bCs/>
          <w:sz w:val="22"/>
          <w:szCs w:val="16"/>
        </w:rPr>
        <w:t>]</w:t>
      </w:r>
    </w:p>
    <w:p w:rsidR="009A131F" w:rsidRDefault="009A131F" w:rsidP="00103532">
      <w:pPr>
        <w:ind w:left="990"/>
        <w:rPr>
          <w:bCs/>
          <w:sz w:val="22"/>
          <w:szCs w:val="16"/>
        </w:rPr>
      </w:pPr>
      <w:r w:rsidRPr="00B0684A">
        <w:rPr>
          <w:bCs/>
          <w:sz w:val="22"/>
          <w:szCs w:val="16"/>
        </w:rPr>
        <w:t xml:space="preserve">Students will administer three screening instruments:  </w:t>
      </w:r>
      <w:proofErr w:type="gramStart"/>
      <w:r w:rsidR="006A2E81" w:rsidRPr="00103532">
        <w:rPr>
          <w:b/>
          <w:bCs/>
          <w:sz w:val="22"/>
          <w:szCs w:val="16"/>
          <w:highlight w:val="yellow"/>
        </w:rPr>
        <w:t>Denver</w:t>
      </w:r>
      <w:r w:rsidR="00103532">
        <w:rPr>
          <w:b/>
          <w:bCs/>
          <w:sz w:val="22"/>
          <w:szCs w:val="16"/>
        </w:rPr>
        <w:t xml:space="preserve"> </w:t>
      </w:r>
      <w:r w:rsidRPr="00B0684A">
        <w:rPr>
          <w:bCs/>
          <w:sz w:val="22"/>
          <w:szCs w:val="16"/>
        </w:rPr>
        <w:t xml:space="preserve"> </w:t>
      </w:r>
      <w:r w:rsidRPr="00CA32C3">
        <w:rPr>
          <w:bCs/>
          <w:sz w:val="22"/>
          <w:szCs w:val="16"/>
        </w:rPr>
        <w:t>for</w:t>
      </w:r>
      <w:proofErr w:type="gramEnd"/>
      <w:r w:rsidRPr="00CA32C3">
        <w:rPr>
          <w:bCs/>
          <w:sz w:val="22"/>
          <w:szCs w:val="16"/>
        </w:rPr>
        <w:t xml:space="preserve"> 0</w:t>
      </w:r>
      <w:r w:rsidR="007971AC" w:rsidRPr="00CA32C3">
        <w:rPr>
          <w:bCs/>
          <w:sz w:val="22"/>
          <w:szCs w:val="16"/>
        </w:rPr>
        <w:t>-6</w:t>
      </w:r>
      <w:r w:rsidR="00191E0F">
        <w:rPr>
          <w:bCs/>
          <w:sz w:val="22"/>
          <w:szCs w:val="16"/>
        </w:rPr>
        <w:t xml:space="preserve"> (use w/Infant – toddlers)</w:t>
      </w:r>
      <w:r w:rsidR="007971AC">
        <w:rPr>
          <w:bCs/>
          <w:sz w:val="22"/>
          <w:szCs w:val="16"/>
        </w:rPr>
        <w:t>;</w:t>
      </w:r>
      <w:r w:rsidR="00191E0F">
        <w:rPr>
          <w:bCs/>
          <w:sz w:val="22"/>
          <w:szCs w:val="16"/>
        </w:rPr>
        <w:t xml:space="preserve"> </w:t>
      </w:r>
      <w:r w:rsidR="00EE1233" w:rsidRPr="00CA32C3">
        <w:rPr>
          <w:sz w:val="22"/>
          <w:highlight w:val="yellow"/>
        </w:rPr>
        <w:t>ASQ screen</w:t>
      </w:r>
      <w:r w:rsidR="00EE1233" w:rsidRPr="00CA32C3">
        <w:rPr>
          <w:sz w:val="22"/>
        </w:rPr>
        <w:t xml:space="preserve"> (</w:t>
      </w:r>
      <w:r w:rsidR="00CA32C3" w:rsidRPr="00CA32C3">
        <w:rPr>
          <w:sz w:val="22"/>
        </w:rPr>
        <w:t>1 month – 51/2 years old);</w:t>
      </w:r>
      <w:r w:rsidR="00EE1233" w:rsidRPr="00CA32C3">
        <w:t xml:space="preserve"> </w:t>
      </w:r>
      <w:r w:rsidRPr="00B0684A">
        <w:rPr>
          <w:bCs/>
          <w:sz w:val="22"/>
          <w:szCs w:val="16"/>
        </w:rPr>
        <w:t xml:space="preserve">and the </w:t>
      </w:r>
      <w:r w:rsidR="001D2953" w:rsidRPr="00CA32C3">
        <w:rPr>
          <w:b/>
          <w:bCs/>
          <w:sz w:val="22"/>
          <w:szCs w:val="16"/>
          <w:highlight w:val="yellow"/>
        </w:rPr>
        <w:t xml:space="preserve">LAP </w:t>
      </w:r>
      <w:r w:rsidR="007971AC" w:rsidRPr="00CA32C3">
        <w:rPr>
          <w:b/>
          <w:bCs/>
          <w:sz w:val="22"/>
          <w:szCs w:val="16"/>
          <w:highlight w:val="yellow"/>
        </w:rPr>
        <w:t>–</w:t>
      </w:r>
      <w:r w:rsidR="001D2953" w:rsidRPr="00CA32C3">
        <w:rPr>
          <w:b/>
          <w:bCs/>
          <w:sz w:val="22"/>
          <w:szCs w:val="16"/>
          <w:highlight w:val="yellow"/>
        </w:rPr>
        <w:t xml:space="preserve"> D</w:t>
      </w:r>
      <w:r w:rsidR="007971AC">
        <w:rPr>
          <w:b/>
          <w:bCs/>
          <w:sz w:val="22"/>
          <w:szCs w:val="16"/>
        </w:rPr>
        <w:t xml:space="preserve"> </w:t>
      </w:r>
      <w:r w:rsidR="007971AC" w:rsidRPr="007971AC">
        <w:rPr>
          <w:bCs/>
          <w:sz w:val="22"/>
          <w:szCs w:val="16"/>
        </w:rPr>
        <w:t>for 3-5</w:t>
      </w:r>
      <w:r w:rsidR="00191E0F">
        <w:rPr>
          <w:bCs/>
          <w:sz w:val="22"/>
          <w:szCs w:val="16"/>
        </w:rPr>
        <w:t xml:space="preserve"> (</w:t>
      </w:r>
      <w:proofErr w:type="spellStart"/>
      <w:r w:rsidR="00191E0F">
        <w:rPr>
          <w:bCs/>
          <w:sz w:val="22"/>
          <w:szCs w:val="16"/>
        </w:rPr>
        <w:t>PreK</w:t>
      </w:r>
      <w:proofErr w:type="spellEnd"/>
      <w:r w:rsidR="00191E0F">
        <w:rPr>
          <w:bCs/>
          <w:sz w:val="22"/>
          <w:szCs w:val="16"/>
        </w:rPr>
        <w:t>)</w:t>
      </w:r>
      <w:r w:rsidRPr="00B0684A">
        <w:rPr>
          <w:bCs/>
          <w:sz w:val="22"/>
          <w:szCs w:val="16"/>
        </w:rPr>
        <w:t xml:space="preserve">. The result of each screening is analyzed to make a recommendation as to the presence of a potential delay.  Results may be shared with family. Students prepare a short 1 – 2 page report comparing the three different screening instruments. </w:t>
      </w:r>
    </w:p>
    <w:p w:rsidR="00103532" w:rsidRPr="0046055B" w:rsidRDefault="00103532" w:rsidP="00103532">
      <w:pPr>
        <w:ind w:left="990"/>
        <w:rPr>
          <w:bCs/>
          <w:sz w:val="12"/>
          <w:szCs w:val="16"/>
        </w:rPr>
      </w:pPr>
    </w:p>
    <w:p w:rsidR="00450E16" w:rsidRPr="001A1849" w:rsidRDefault="00103532" w:rsidP="00DF430E">
      <w:pPr>
        <w:pStyle w:val="ListParagraph"/>
        <w:numPr>
          <w:ilvl w:val="0"/>
          <w:numId w:val="21"/>
        </w:numPr>
        <w:shd w:val="clear" w:color="auto" w:fill="D6E3BC" w:themeFill="accent3" w:themeFillTint="66"/>
        <w:tabs>
          <w:tab w:val="left" w:pos="1260"/>
          <w:tab w:val="right" w:pos="9360"/>
        </w:tabs>
        <w:ind w:left="1260" w:hanging="270"/>
        <w:rPr>
          <w:bCs/>
          <w:sz w:val="16"/>
          <w:szCs w:val="16"/>
        </w:rPr>
      </w:pPr>
      <w:r w:rsidRPr="00CA32C3">
        <w:rPr>
          <w:sz w:val="22"/>
          <w:szCs w:val="22"/>
        </w:rPr>
        <w:t>As one of the requirements of the assessment field experiences, students will</w:t>
      </w:r>
      <w:r w:rsidRPr="00103532">
        <w:t xml:space="preserve"> </w:t>
      </w:r>
      <w:r w:rsidR="00211530">
        <w:t>administer</w:t>
      </w:r>
      <w:r>
        <w:t xml:space="preserve"> the ASQ screen</w:t>
      </w:r>
      <w:r w:rsidRPr="00CA32C3">
        <w:rPr>
          <w:sz w:val="22"/>
          <w:szCs w:val="22"/>
        </w:rPr>
        <w:t xml:space="preserve"> </w:t>
      </w:r>
      <w:r w:rsidRPr="00CA32C3">
        <w:rPr>
          <w:b/>
          <w:bCs/>
          <w:sz w:val="22"/>
        </w:rPr>
        <w:t xml:space="preserve">for the Larue County Early Childhood Council at the Larue County Expo, </w:t>
      </w:r>
      <w:r w:rsidRPr="00CA32C3">
        <w:rPr>
          <w:bCs/>
          <w:i/>
        </w:rPr>
        <w:t>March 1</w:t>
      </w:r>
      <w:r w:rsidR="00211530">
        <w:rPr>
          <w:bCs/>
          <w:i/>
        </w:rPr>
        <w:t>8 from 10:3</w:t>
      </w:r>
      <w:r w:rsidRPr="00CA32C3">
        <w:rPr>
          <w:bCs/>
          <w:i/>
        </w:rPr>
        <w:t xml:space="preserve">0 A.M. – </w:t>
      </w:r>
      <w:r w:rsidR="000E4F37">
        <w:rPr>
          <w:bCs/>
          <w:i/>
        </w:rPr>
        <w:t>1</w:t>
      </w:r>
      <w:r w:rsidR="00211530">
        <w:rPr>
          <w:bCs/>
          <w:i/>
        </w:rPr>
        <w:t>2</w:t>
      </w:r>
      <w:r w:rsidRPr="00CA32C3">
        <w:rPr>
          <w:bCs/>
          <w:i/>
        </w:rPr>
        <w:t>:</w:t>
      </w:r>
      <w:r w:rsidR="00211530">
        <w:rPr>
          <w:bCs/>
          <w:i/>
        </w:rPr>
        <w:t>3</w:t>
      </w:r>
      <w:r w:rsidR="00CA32C3">
        <w:rPr>
          <w:bCs/>
          <w:i/>
        </w:rPr>
        <w:t>0 P.M.</w:t>
      </w:r>
      <w:r w:rsidRPr="00CA32C3">
        <w:rPr>
          <w:bCs/>
          <w:i/>
        </w:rPr>
        <w:t xml:space="preserve"> (SATURDAY).</w:t>
      </w:r>
      <w:r w:rsidRPr="00CA32C3">
        <w:rPr>
          <w:sz w:val="22"/>
          <w:szCs w:val="22"/>
        </w:rPr>
        <w:t xml:space="preserve"> </w:t>
      </w:r>
    </w:p>
    <w:p w:rsidR="001A1849" w:rsidRPr="001A1849" w:rsidRDefault="001A1849" w:rsidP="00C62AA2">
      <w:pPr>
        <w:pStyle w:val="ListParagraph"/>
        <w:tabs>
          <w:tab w:val="left" w:pos="720"/>
          <w:tab w:val="right" w:pos="9360"/>
        </w:tabs>
        <w:ind w:left="1260"/>
        <w:rPr>
          <w:bCs/>
          <w:sz w:val="12"/>
          <w:szCs w:val="16"/>
        </w:rPr>
      </w:pPr>
      <w:r w:rsidRPr="001A1849">
        <w:rPr>
          <w:bCs/>
          <w:szCs w:val="16"/>
        </w:rPr>
        <w:t xml:space="preserve"> </w:t>
      </w:r>
    </w:p>
    <w:p w:rsidR="001A1849" w:rsidRPr="001A1849" w:rsidRDefault="00C62AA2" w:rsidP="00DF430E">
      <w:pPr>
        <w:pStyle w:val="ListParagraph"/>
        <w:numPr>
          <w:ilvl w:val="0"/>
          <w:numId w:val="21"/>
        </w:numPr>
        <w:shd w:val="clear" w:color="auto" w:fill="D6E3BC" w:themeFill="accent3" w:themeFillTint="66"/>
        <w:tabs>
          <w:tab w:val="left" w:pos="1260"/>
          <w:tab w:val="right" w:pos="9360"/>
        </w:tabs>
        <w:ind w:left="1260" w:hanging="270"/>
        <w:rPr>
          <w:bCs/>
          <w:sz w:val="16"/>
          <w:szCs w:val="16"/>
        </w:rPr>
      </w:pPr>
      <w:r>
        <w:rPr>
          <w:bCs/>
          <w:sz w:val="22"/>
          <w:szCs w:val="16"/>
        </w:rPr>
        <w:t>Additionally, s</w:t>
      </w:r>
      <w:r w:rsidR="001A1849">
        <w:rPr>
          <w:bCs/>
          <w:sz w:val="22"/>
          <w:szCs w:val="16"/>
        </w:rPr>
        <w:t xml:space="preserve">tudents will have the opportunity to observe a local school district administer the DIAL 4, a preschool screen. </w:t>
      </w:r>
    </w:p>
    <w:p w:rsidR="001A1849" w:rsidRPr="00C62AA2" w:rsidRDefault="00C62AA2" w:rsidP="00C62AA2">
      <w:pPr>
        <w:shd w:val="clear" w:color="auto" w:fill="D6E3BC" w:themeFill="accent3" w:themeFillTint="66"/>
        <w:tabs>
          <w:tab w:val="left" w:pos="1260"/>
          <w:tab w:val="right" w:pos="9360"/>
        </w:tabs>
        <w:ind w:left="1260"/>
        <w:rPr>
          <w:bCs/>
          <w:szCs w:val="16"/>
        </w:rPr>
      </w:pPr>
      <w:r w:rsidRPr="00C62AA2">
        <w:rPr>
          <w:b/>
          <w:bCs/>
          <w:szCs w:val="16"/>
        </w:rPr>
        <w:t>DIAL 4 Screening @ Glasscock Elementary School</w:t>
      </w:r>
      <w:r>
        <w:rPr>
          <w:bCs/>
          <w:szCs w:val="16"/>
        </w:rPr>
        <w:t>, February 24 time TBA.</w:t>
      </w:r>
    </w:p>
    <w:p w:rsidR="00CA32C3" w:rsidRDefault="00CA32C3" w:rsidP="00CA32C3">
      <w:pPr>
        <w:pStyle w:val="ListParagraph"/>
        <w:tabs>
          <w:tab w:val="left" w:pos="720"/>
          <w:tab w:val="right" w:pos="9360"/>
        </w:tabs>
        <w:rPr>
          <w:bCs/>
          <w:sz w:val="12"/>
          <w:szCs w:val="16"/>
        </w:rPr>
      </w:pPr>
    </w:p>
    <w:p w:rsidR="001A1849" w:rsidRPr="001A1849" w:rsidRDefault="001A1849" w:rsidP="001A1849">
      <w:pPr>
        <w:tabs>
          <w:tab w:val="left" w:pos="720"/>
          <w:tab w:val="right" w:pos="9360"/>
        </w:tabs>
        <w:rPr>
          <w:bCs/>
          <w:sz w:val="12"/>
          <w:szCs w:val="16"/>
        </w:rPr>
      </w:pPr>
    </w:p>
    <w:p w:rsidR="0066536D" w:rsidRPr="0066536D" w:rsidRDefault="0066536D" w:rsidP="00DF430E">
      <w:pPr>
        <w:numPr>
          <w:ilvl w:val="2"/>
          <w:numId w:val="9"/>
        </w:numPr>
        <w:tabs>
          <w:tab w:val="left" w:pos="720"/>
          <w:tab w:val="left" w:pos="990"/>
          <w:tab w:val="left" w:pos="1260"/>
          <w:tab w:val="left" w:pos="1800"/>
        </w:tabs>
        <w:suppressAutoHyphens/>
        <w:ind w:left="1080" w:hanging="405"/>
        <w:rPr>
          <w:bCs/>
          <w:sz w:val="22"/>
          <w:szCs w:val="16"/>
        </w:rPr>
      </w:pPr>
      <w:r>
        <w:rPr>
          <w:b/>
          <w:bCs/>
          <w:sz w:val="22"/>
          <w:szCs w:val="16"/>
        </w:rPr>
        <w:t xml:space="preserve">Continuous Assessment Systems: </w:t>
      </w:r>
    </w:p>
    <w:p w:rsidR="00D9362D" w:rsidRDefault="0066536D" w:rsidP="007971AC">
      <w:pPr>
        <w:tabs>
          <w:tab w:val="left" w:pos="720"/>
          <w:tab w:val="left" w:pos="1260"/>
          <w:tab w:val="left" w:pos="1800"/>
        </w:tabs>
        <w:suppressAutoHyphens/>
        <w:ind w:left="990"/>
        <w:rPr>
          <w:bCs/>
          <w:sz w:val="22"/>
          <w:szCs w:val="16"/>
        </w:rPr>
      </w:pPr>
      <w:r>
        <w:rPr>
          <w:b/>
          <w:bCs/>
          <w:sz w:val="22"/>
          <w:szCs w:val="16"/>
        </w:rPr>
        <w:t xml:space="preserve">Curriculum-Based </w:t>
      </w:r>
      <w:r w:rsidR="00450E16" w:rsidRPr="00B0684A">
        <w:rPr>
          <w:b/>
          <w:bCs/>
          <w:sz w:val="22"/>
          <w:szCs w:val="16"/>
        </w:rPr>
        <w:t xml:space="preserve">Assessment (3 </w:t>
      </w:r>
      <w:proofErr w:type="spellStart"/>
      <w:r w:rsidR="00450E16" w:rsidRPr="00B0684A">
        <w:rPr>
          <w:b/>
          <w:bCs/>
          <w:sz w:val="22"/>
          <w:szCs w:val="16"/>
        </w:rPr>
        <w:t>hrs</w:t>
      </w:r>
      <w:proofErr w:type="spellEnd"/>
      <w:r w:rsidR="00450E16" w:rsidRPr="00B0684A">
        <w:rPr>
          <w:b/>
          <w:bCs/>
          <w:sz w:val="22"/>
          <w:szCs w:val="16"/>
        </w:rPr>
        <w:t xml:space="preserve">)      </w:t>
      </w:r>
      <w:r w:rsidR="00450E16" w:rsidRPr="00B0684A">
        <w:rPr>
          <w:b/>
          <w:bCs/>
          <w:sz w:val="22"/>
          <w:szCs w:val="16"/>
        </w:rPr>
        <w:tab/>
      </w:r>
      <w:r w:rsidR="00452E3C" w:rsidRPr="00B0684A">
        <w:rPr>
          <w:b/>
          <w:bCs/>
          <w:sz w:val="22"/>
          <w:szCs w:val="16"/>
        </w:rPr>
        <w:tab/>
      </w:r>
      <w:r w:rsidR="009A131F" w:rsidRPr="00B0684A">
        <w:rPr>
          <w:b/>
          <w:bCs/>
          <w:sz w:val="22"/>
          <w:szCs w:val="16"/>
        </w:rPr>
        <w:t xml:space="preserve">  </w:t>
      </w:r>
      <w:r w:rsidR="00D9362D">
        <w:rPr>
          <w:b/>
          <w:bCs/>
          <w:sz w:val="22"/>
          <w:szCs w:val="16"/>
        </w:rPr>
        <w:t xml:space="preserve">            </w:t>
      </w:r>
      <w:r w:rsidR="00FF6C1B">
        <w:rPr>
          <w:b/>
          <w:bCs/>
          <w:sz w:val="22"/>
          <w:szCs w:val="16"/>
        </w:rPr>
        <w:tab/>
      </w:r>
      <w:r w:rsidR="00D9362D">
        <w:rPr>
          <w:b/>
          <w:bCs/>
          <w:sz w:val="22"/>
          <w:szCs w:val="16"/>
        </w:rPr>
        <w:t xml:space="preserve">      </w:t>
      </w:r>
      <w:r>
        <w:rPr>
          <w:b/>
          <w:bCs/>
          <w:sz w:val="22"/>
          <w:szCs w:val="16"/>
        </w:rPr>
        <w:tab/>
      </w:r>
      <w:r w:rsidR="000F310D">
        <w:rPr>
          <w:b/>
          <w:bCs/>
          <w:sz w:val="22"/>
          <w:szCs w:val="16"/>
        </w:rPr>
        <w:t xml:space="preserve">     </w:t>
      </w:r>
      <w:r>
        <w:rPr>
          <w:b/>
          <w:bCs/>
          <w:sz w:val="22"/>
          <w:szCs w:val="16"/>
        </w:rPr>
        <w:t xml:space="preserve"> </w:t>
      </w:r>
      <w:r w:rsidR="00D9362D">
        <w:rPr>
          <w:b/>
          <w:bCs/>
          <w:sz w:val="22"/>
          <w:szCs w:val="16"/>
        </w:rPr>
        <w:t xml:space="preserve"> 10</w:t>
      </w:r>
      <w:r w:rsidR="009A131F" w:rsidRPr="00B0684A">
        <w:rPr>
          <w:b/>
          <w:bCs/>
          <w:sz w:val="22"/>
          <w:szCs w:val="16"/>
        </w:rPr>
        <w:t xml:space="preserve">% </w:t>
      </w:r>
      <w:r w:rsidR="00D9362D">
        <w:rPr>
          <w:b/>
          <w:bCs/>
          <w:sz w:val="22"/>
          <w:szCs w:val="16"/>
        </w:rPr>
        <w:t xml:space="preserve">  10</w:t>
      </w:r>
      <w:r w:rsidR="009A131F" w:rsidRPr="00B0684A">
        <w:rPr>
          <w:b/>
          <w:bCs/>
          <w:sz w:val="22"/>
          <w:szCs w:val="16"/>
        </w:rPr>
        <w:t>0 points</w:t>
      </w:r>
      <w:r w:rsidR="009A131F" w:rsidRPr="00B0684A">
        <w:rPr>
          <w:bCs/>
          <w:sz w:val="22"/>
          <w:szCs w:val="16"/>
        </w:rPr>
        <w:t xml:space="preserve"> </w:t>
      </w:r>
    </w:p>
    <w:p w:rsidR="00A42279" w:rsidRPr="009143A9" w:rsidRDefault="00A42279" w:rsidP="00A42279">
      <w:pPr>
        <w:tabs>
          <w:tab w:val="left" w:pos="6720"/>
          <w:tab w:val="left" w:pos="7200"/>
          <w:tab w:val="right" w:pos="15360"/>
        </w:tabs>
        <w:ind w:left="1170" w:hanging="180"/>
        <w:rPr>
          <w:bCs/>
          <w:sz w:val="22"/>
          <w:szCs w:val="16"/>
        </w:rPr>
      </w:pPr>
      <w:r w:rsidRPr="009143A9">
        <w:rPr>
          <w:bCs/>
          <w:sz w:val="22"/>
          <w:szCs w:val="16"/>
        </w:rPr>
        <w:t>[IECE IV; PGES Domain 1, 3]</w:t>
      </w:r>
    </w:p>
    <w:p w:rsidR="00700C32" w:rsidRPr="00B0684A" w:rsidRDefault="00450E16" w:rsidP="007971AC">
      <w:pPr>
        <w:tabs>
          <w:tab w:val="left" w:pos="720"/>
          <w:tab w:val="left" w:pos="1260"/>
          <w:tab w:val="left" w:pos="1800"/>
        </w:tabs>
        <w:suppressAutoHyphens/>
        <w:ind w:left="990"/>
        <w:rPr>
          <w:bCs/>
          <w:sz w:val="22"/>
          <w:szCs w:val="16"/>
        </w:rPr>
      </w:pPr>
      <w:r w:rsidRPr="00B0684A">
        <w:rPr>
          <w:bCs/>
          <w:sz w:val="22"/>
          <w:szCs w:val="16"/>
        </w:rPr>
        <w:t xml:space="preserve">Students will </w:t>
      </w:r>
      <w:r w:rsidR="00AA43B9" w:rsidRPr="00B0684A">
        <w:rPr>
          <w:bCs/>
          <w:sz w:val="22"/>
          <w:szCs w:val="16"/>
        </w:rPr>
        <w:t>administer</w:t>
      </w:r>
      <w:r w:rsidRPr="00B0684A">
        <w:rPr>
          <w:bCs/>
          <w:sz w:val="22"/>
          <w:szCs w:val="16"/>
        </w:rPr>
        <w:t xml:space="preserve"> one of the recommended Classroom Instructional Assessment instruments</w:t>
      </w:r>
      <w:r w:rsidR="007D1962">
        <w:rPr>
          <w:bCs/>
          <w:sz w:val="22"/>
          <w:szCs w:val="16"/>
        </w:rPr>
        <w:t xml:space="preserve"> </w:t>
      </w:r>
      <w:r w:rsidR="007D1962" w:rsidRPr="007D1962">
        <w:rPr>
          <w:bCs/>
          <w:i/>
          <w:color w:val="FF0000"/>
          <w:sz w:val="22"/>
          <w:szCs w:val="16"/>
          <w:u w:val="single"/>
        </w:rPr>
        <w:t>(The Creative Curriculum)</w:t>
      </w:r>
      <w:r w:rsidRPr="00B0684A">
        <w:rPr>
          <w:bCs/>
          <w:sz w:val="22"/>
          <w:szCs w:val="16"/>
        </w:rPr>
        <w:t xml:space="preserve">, analyze the results, and prepare a </w:t>
      </w:r>
      <w:proofErr w:type="gramStart"/>
      <w:r w:rsidRPr="00B0684A">
        <w:rPr>
          <w:bCs/>
          <w:sz w:val="22"/>
          <w:szCs w:val="16"/>
        </w:rPr>
        <w:t>1</w:t>
      </w:r>
      <w:proofErr w:type="gramEnd"/>
      <w:r w:rsidRPr="00B0684A">
        <w:rPr>
          <w:bCs/>
          <w:sz w:val="22"/>
          <w:szCs w:val="16"/>
        </w:rPr>
        <w:t xml:space="preserve"> page summary report. </w:t>
      </w:r>
    </w:p>
    <w:p w:rsidR="00AA43B9" w:rsidRPr="0046055B" w:rsidRDefault="00AA43B9" w:rsidP="007971AC">
      <w:pPr>
        <w:pStyle w:val="ListParagraph"/>
        <w:ind w:left="990"/>
        <w:rPr>
          <w:bCs/>
          <w:sz w:val="12"/>
          <w:szCs w:val="16"/>
        </w:rPr>
      </w:pPr>
    </w:p>
    <w:p w:rsidR="00AA43B9" w:rsidRPr="0046055B" w:rsidRDefault="0066536D" w:rsidP="00DF430E">
      <w:pPr>
        <w:numPr>
          <w:ilvl w:val="2"/>
          <w:numId w:val="9"/>
        </w:numPr>
        <w:tabs>
          <w:tab w:val="left" w:pos="720"/>
          <w:tab w:val="left" w:pos="990"/>
          <w:tab w:val="left" w:pos="1800"/>
        </w:tabs>
        <w:suppressAutoHyphens/>
        <w:ind w:left="1170" w:hanging="495"/>
        <w:rPr>
          <w:bCs/>
          <w:sz w:val="22"/>
          <w:szCs w:val="16"/>
        </w:rPr>
      </w:pPr>
      <w:r w:rsidRPr="0066536D">
        <w:rPr>
          <w:b/>
          <w:bCs/>
          <w:sz w:val="22"/>
          <w:szCs w:val="16"/>
        </w:rPr>
        <w:t xml:space="preserve">Continuous Assessment Systems: </w:t>
      </w:r>
      <w:r w:rsidR="00AA43B9" w:rsidRPr="0066536D">
        <w:rPr>
          <w:b/>
          <w:bCs/>
          <w:sz w:val="22"/>
          <w:szCs w:val="16"/>
        </w:rPr>
        <w:t>Program Evaluation (3</w:t>
      </w:r>
      <w:r w:rsidR="00FF5F9C" w:rsidRPr="0066536D">
        <w:rPr>
          <w:b/>
          <w:bCs/>
          <w:sz w:val="22"/>
          <w:szCs w:val="16"/>
        </w:rPr>
        <w:t xml:space="preserve"> - 4</w:t>
      </w:r>
      <w:r>
        <w:rPr>
          <w:b/>
          <w:bCs/>
          <w:sz w:val="22"/>
          <w:szCs w:val="16"/>
        </w:rPr>
        <w:t xml:space="preserve"> hours)            </w:t>
      </w:r>
      <w:r w:rsidR="000F310D">
        <w:rPr>
          <w:b/>
          <w:bCs/>
          <w:sz w:val="22"/>
          <w:szCs w:val="16"/>
        </w:rPr>
        <w:t xml:space="preserve">    </w:t>
      </w:r>
      <w:r w:rsidR="00D9362D" w:rsidRPr="0066536D">
        <w:rPr>
          <w:b/>
          <w:bCs/>
          <w:sz w:val="22"/>
          <w:szCs w:val="16"/>
        </w:rPr>
        <w:t xml:space="preserve">10% </w:t>
      </w:r>
      <w:r w:rsidR="00BE0D32" w:rsidRPr="0066536D">
        <w:rPr>
          <w:b/>
          <w:bCs/>
          <w:sz w:val="22"/>
          <w:szCs w:val="16"/>
        </w:rPr>
        <w:t xml:space="preserve">  10</w:t>
      </w:r>
      <w:r w:rsidR="00D9362D" w:rsidRPr="0066536D">
        <w:rPr>
          <w:b/>
          <w:bCs/>
          <w:sz w:val="22"/>
          <w:szCs w:val="16"/>
        </w:rPr>
        <w:t>0 points</w:t>
      </w:r>
    </w:p>
    <w:p w:rsidR="0046055B" w:rsidRPr="0046055B" w:rsidRDefault="0046055B" w:rsidP="0046055B">
      <w:pPr>
        <w:pStyle w:val="ListParagraph"/>
        <w:tabs>
          <w:tab w:val="left" w:pos="6720"/>
          <w:tab w:val="left" w:pos="7200"/>
          <w:tab w:val="right" w:pos="15360"/>
        </w:tabs>
        <w:ind w:left="990"/>
        <w:rPr>
          <w:b/>
          <w:bCs/>
          <w:sz w:val="22"/>
          <w:szCs w:val="16"/>
        </w:rPr>
      </w:pPr>
      <w:r w:rsidRPr="0046055B">
        <w:rPr>
          <w:b/>
          <w:bCs/>
          <w:sz w:val="22"/>
          <w:szCs w:val="16"/>
        </w:rPr>
        <w:t>[IECE V; PGES Domain 4]</w:t>
      </w:r>
    </w:p>
    <w:p w:rsidR="00AA43B9" w:rsidRDefault="00AA43B9" w:rsidP="007971AC">
      <w:pPr>
        <w:tabs>
          <w:tab w:val="left" w:pos="720"/>
          <w:tab w:val="left" w:pos="6750"/>
        </w:tabs>
        <w:suppressAutoHyphens/>
        <w:ind w:left="990"/>
        <w:rPr>
          <w:bCs/>
          <w:sz w:val="22"/>
          <w:szCs w:val="16"/>
        </w:rPr>
      </w:pPr>
      <w:r w:rsidRPr="00B0684A">
        <w:rPr>
          <w:bCs/>
          <w:sz w:val="22"/>
          <w:szCs w:val="16"/>
        </w:rPr>
        <w:t xml:space="preserve">Students will administer the </w:t>
      </w:r>
      <w:r w:rsidRPr="007D1962">
        <w:rPr>
          <w:bCs/>
          <w:color w:val="FF0000"/>
          <w:sz w:val="22"/>
          <w:szCs w:val="16"/>
          <w:u w:val="single"/>
        </w:rPr>
        <w:t>ECERS</w:t>
      </w:r>
      <w:r w:rsidRPr="00B0684A">
        <w:rPr>
          <w:bCs/>
          <w:sz w:val="22"/>
          <w:szCs w:val="16"/>
        </w:rPr>
        <w:t xml:space="preserve"> in a preschool classroom and prepare an </w:t>
      </w:r>
      <w:r w:rsidRPr="0046055B">
        <w:rPr>
          <w:b/>
          <w:bCs/>
          <w:i/>
          <w:sz w:val="22"/>
          <w:szCs w:val="16"/>
          <w:u w:val="single"/>
        </w:rPr>
        <w:t>Acton Plan</w:t>
      </w:r>
      <w:r w:rsidRPr="00B0684A">
        <w:rPr>
          <w:bCs/>
          <w:sz w:val="22"/>
          <w:szCs w:val="16"/>
        </w:rPr>
        <w:t xml:space="preserve">. </w:t>
      </w:r>
    </w:p>
    <w:p w:rsidR="009143A9" w:rsidRPr="00B0684A" w:rsidRDefault="009143A9" w:rsidP="007971AC">
      <w:pPr>
        <w:tabs>
          <w:tab w:val="left" w:pos="720"/>
          <w:tab w:val="left" w:pos="6750"/>
        </w:tabs>
        <w:suppressAutoHyphens/>
        <w:ind w:left="990"/>
        <w:rPr>
          <w:bCs/>
          <w:sz w:val="22"/>
          <w:szCs w:val="16"/>
        </w:rPr>
      </w:pPr>
    </w:p>
    <w:p w:rsidR="009143A9" w:rsidRDefault="009143A9" w:rsidP="00DF430E">
      <w:pPr>
        <w:numPr>
          <w:ilvl w:val="0"/>
          <w:numId w:val="22"/>
        </w:numPr>
        <w:tabs>
          <w:tab w:val="left" w:pos="360"/>
        </w:tabs>
        <w:ind w:left="720"/>
        <w:rPr>
          <w:b/>
          <w:sz w:val="22"/>
          <w:szCs w:val="22"/>
        </w:rPr>
      </w:pPr>
      <w:r w:rsidRPr="00895B52">
        <w:rPr>
          <w:b/>
          <w:sz w:val="22"/>
          <w:szCs w:val="22"/>
        </w:rPr>
        <w:t xml:space="preserve">Field Experience </w:t>
      </w:r>
      <w:r>
        <w:rPr>
          <w:b/>
          <w:sz w:val="22"/>
          <w:szCs w:val="22"/>
        </w:rPr>
        <w:t>Sites</w:t>
      </w:r>
    </w:p>
    <w:p w:rsidR="009143A9" w:rsidRDefault="009143A9" w:rsidP="009143A9">
      <w:pPr>
        <w:tabs>
          <w:tab w:val="left" w:pos="360"/>
        </w:tabs>
        <w:ind w:left="720"/>
        <w:rPr>
          <w:sz w:val="22"/>
          <w:szCs w:val="22"/>
        </w:rPr>
      </w:pPr>
      <w:r w:rsidRPr="00895B52">
        <w:rPr>
          <w:bCs/>
          <w:sz w:val="22"/>
          <w:szCs w:val="22"/>
        </w:rPr>
        <w:t>Field Experiences sites are selected in collaboration with course instructor and may only be completed if the setting meets the assignment criteria.</w:t>
      </w:r>
      <w:r w:rsidRPr="00895B52">
        <w:rPr>
          <w:sz w:val="22"/>
          <w:szCs w:val="22"/>
        </w:rPr>
        <w:t xml:space="preserve"> </w:t>
      </w:r>
      <w:r w:rsidRPr="00895B52">
        <w:rPr>
          <w:i/>
          <w:sz w:val="22"/>
          <w:szCs w:val="22"/>
        </w:rPr>
        <w:t>Students who do not complete all field experience hours will be given an “incomplete” in the course.</w:t>
      </w:r>
      <w:r w:rsidRPr="00895B52">
        <w:rPr>
          <w:sz w:val="22"/>
          <w:szCs w:val="22"/>
        </w:rPr>
        <w:t xml:space="preserve"> </w:t>
      </w:r>
      <w:r w:rsidRPr="00895B52">
        <w:rPr>
          <w:i/>
          <w:sz w:val="22"/>
          <w:szCs w:val="22"/>
        </w:rPr>
        <w:t>Students are expected to follow the Field Hour Guidelines provided by course instructors for all field work assignments.</w:t>
      </w:r>
      <w:r w:rsidRPr="00895B52">
        <w:rPr>
          <w:sz w:val="22"/>
          <w:szCs w:val="22"/>
        </w:rPr>
        <w:t xml:space="preserve"> Field Experience File must be complete </w:t>
      </w:r>
      <w:r w:rsidRPr="00895B52">
        <w:rPr>
          <w:b/>
          <w:i/>
          <w:sz w:val="22"/>
          <w:szCs w:val="22"/>
        </w:rPr>
        <w:t xml:space="preserve">prior to </w:t>
      </w:r>
      <w:r w:rsidRPr="00895B52">
        <w:rPr>
          <w:sz w:val="22"/>
          <w:szCs w:val="22"/>
        </w:rPr>
        <w:t xml:space="preserve">field experience. All Field Assignments are submitted with a Reflection. Specific instructions will be provided by course instructor. </w:t>
      </w:r>
    </w:p>
    <w:p w:rsidR="00155F00" w:rsidRPr="00895B52" w:rsidRDefault="00155F00" w:rsidP="009143A9">
      <w:pPr>
        <w:tabs>
          <w:tab w:val="left" w:pos="360"/>
        </w:tabs>
        <w:ind w:left="720"/>
        <w:rPr>
          <w:sz w:val="22"/>
          <w:szCs w:val="22"/>
        </w:rPr>
      </w:pPr>
    </w:p>
    <w:p w:rsidR="009143A9" w:rsidRPr="00895B52" w:rsidRDefault="009143A9" w:rsidP="00DF430E">
      <w:pPr>
        <w:numPr>
          <w:ilvl w:val="0"/>
          <w:numId w:val="11"/>
        </w:numPr>
        <w:rPr>
          <w:sz w:val="22"/>
          <w:szCs w:val="22"/>
        </w:rPr>
      </w:pPr>
      <w:r w:rsidRPr="00895B52">
        <w:rPr>
          <w:b/>
          <w:sz w:val="22"/>
          <w:szCs w:val="22"/>
        </w:rPr>
        <w:t>Field Experience Summary Form</w:t>
      </w:r>
      <w:r w:rsidRPr="00895B52">
        <w:rPr>
          <w:sz w:val="22"/>
          <w:szCs w:val="22"/>
        </w:rPr>
        <w:t xml:space="preserve">:  </w:t>
      </w:r>
    </w:p>
    <w:p w:rsidR="009143A9" w:rsidRDefault="008C2CB6" w:rsidP="009143A9">
      <w:pPr>
        <w:ind w:left="720"/>
        <w:rPr>
          <w:sz w:val="22"/>
          <w:szCs w:val="22"/>
        </w:rPr>
      </w:pPr>
      <w:r w:rsidRPr="008C2CB6">
        <w:rPr>
          <w:sz w:val="22"/>
          <w:szCs w:val="22"/>
        </w:rPr>
        <w:t xml:space="preserve">Students keep a Field Hour Log of all field work tasks for each entry.  Each field visit must be signed by a responsible person at the site along with a phone number. Students total the field hours, complete all information, sign the form. You will scan and upload this form to </w:t>
      </w:r>
      <w:r w:rsidRPr="008C2CB6">
        <w:rPr>
          <w:sz w:val="22"/>
          <w:szCs w:val="22"/>
          <w:highlight w:val="yellow"/>
        </w:rPr>
        <w:t>Tiger Net by May 5, 2017</w:t>
      </w:r>
      <w:r w:rsidRPr="008C2CB6">
        <w:rPr>
          <w:sz w:val="22"/>
          <w:szCs w:val="22"/>
        </w:rPr>
        <w:t xml:space="preserve"> to receive course credit.  Instructor will print these, sign them and turn them in for program credit for you. Field Experience Tasks will not be credited toward course grade until the field hour log is received</w:t>
      </w:r>
    </w:p>
    <w:p w:rsidR="008C2CB6" w:rsidRDefault="008C2CB6" w:rsidP="009143A9">
      <w:pPr>
        <w:ind w:left="720"/>
        <w:rPr>
          <w:sz w:val="16"/>
          <w:szCs w:val="16"/>
        </w:rPr>
      </w:pPr>
    </w:p>
    <w:p w:rsidR="009143A9" w:rsidRPr="00F564E2" w:rsidRDefault="009143A9" w:rsidP="009143A9">
      <w:pPr>
        <w:shd w:val="clear" w:color="auto" w:fill="FFFFFF"/>
        <w:ind w:left="720"/>
        <w:rPr>
          <w:sz w:val="22"/>
          <w:shd w:val="clear" w:color="auto" w:fill="FFFFFF"/>
        </w:rPr>
      </w:pPr>
      <w:r>
        <w:rPr>
          <w:b/>
          <w:bCs/>
          <w:color w:val="000000"/>
          <w:sz w:val="22"/>
          <w:highlight w:val="yellow"/>
          <w:u w:val="single"/>
          <w:shd w:val="clear" w:color="auto" w:fill="FFFFFF"/>
        </w:rPr>
        <w:t>*</w:t>
      </w:r>
      <w:r w:rsidRPr="00F564E2">
        <w:rPr>
          <w:b/>
          <w:bCs/>
          <w:color w:val="000000"/>
          <w:sz w:val="22"/>
          <w:highlight w:val="yellow"/>
          <w:u w:val="single"/>
          <w:shd w:val="clear" w:color="auto" w:fill="FFFFFF"/>
        </w:rPr>
        <w:t>Kentucky Field Experience Tracking System (KFETS</w:t>
      </w:r>
      <w:r w:rsidRPr="00F564E2">
        <w:rPr>
          <w:b/>
          <w:bCs/>
          <w:color w:val="000000"/>
          <w:sz w:val="22"/>
          <w:highlight w:val="yellow"/>
          <w:shd w:val="clear" w:color="auto" w:fill="FFFFFF"/>
        </w:rPr>
        <w:t>)</w:t>
      </w:r>
      <w:r w:rsidRPr="00F564E2">
        <w:rPr>
          <w:color w:val="000000"/>
          <w:sz w:val="22"/>
          <w:highlight w:val="yellow"/>
          <w:shd w:val="clear" w:color="auto" w:fill="FFFFFF"/>
        </w:rPr>
        <w:t>:</w:t>
      </w:r>
      <w:r>
        <w:rPr>
          <w:color w:val="000000"/>
          <w:sz w:val="22"/>
          <w:shd w:val="clear" w:color="auto" w:fill="FFFFFF"/>
        </w:rPr>
        <w:t xml:space="preserve"> </w:t>
      </w:r>
      <w:r w:rsidRPr="00F564E2">
        <w:rPr>
          <w:i/>
          <w:iCs/>
          <w:color w:val="212121"/>
          <w:sz w:val="22"/>
          <w:shd w:val="clear" w:color="auto" w:fill="FFFFFF"/>
        </w:rPr>
        <w:t>All students will be required to set up an</w:t>
      </w:r>
      <w:r w:rsidRPr="00F564E2">
        <w:rPr>
          <w:i/>
          <w:iCs/>
          <w:color w:val="212121"/>
          <w:sz w:val="20"/>
          <w:szCs w:val="21"/>
          <w:shd w:val="clear" w:color="auto" w:fill="FFFFFF"/>
        </w:rPr>
        <w:t xml:space="preserve"> </w:t>
      </w:r>
      <w:r w:rsidRPr="00F564E2">
        <w:rPr>
          <w:i/>
          <w:iCs/>
          <w:color w:val="212121"/>
          <w:sz w:val="22"/>
          <w:shd w:val="clear" w:color="auto" w:fill="FFFFFF"/>
        </w:rPr>
        <w:t xml:space="preserve">Educational Professional Standards Board (EPSB) account for the purpose of entering every completed Field Experience (FE). There is no charge to students to create this account. You will </w:t>
      </w:r>
      <w:r w:rsidRPr="00F564E2">
        <w:rPr>
          <w:i/>
          <w:iCs/>
          <w:color w:val="212121"/>
          <w:sz w:val="22"/>
          <w:shd w:val="clear" w:color="auto" w:fill="FFFFFF"/>
        </w:rPr>
        <w:lastRenderedPageBreak/>
        <w:t>continue to keep and submit Field Experience Logs for each of your courses and have them entered into the SOE database through Gwen Sampson. This new system is for the Educational Professional Standards Board (EPSB) to track FE hours, which requires a certain number and representation of all types of FE in order for the state to approve a student for student teaching."</w:t>
      </w:r>
    </w:p>
    <w:p w:rsidR="009143A9" w:rsidRDefault="009143A9" w:rsidP="00211530">
      <w:pPr>
        <w:tabs>
          <w:tab w:val="left" w:pos="720"/>
        </w:tabs>
        <w:rPr>
          <w:sz w:val="22"/>
          <w:szCs w:val="22"/>
        </w:rPr>
      </w:pPr>
    </w:p>
    <w:p w:rsidR="009143A9" w:rsidRPr="00C27561" w:rsidRDefault="009143A9" w:rsidP="009143A9">
      <w:pPr>
        <w:shd w:val="clear" w:color="auto" w:fill="D9D9D9"/>
        <w:ind w:left="360"/>
        <w:jc w:val="center"/>
        <w:rPr>
          <w:b/>
          <w:sz w:val="22"/>
          <w:szCs w:val="22"/>
        </w:rPr>
      </w:pPr>
      <w:r w:rsidRPr="00C27561">
        <w:rPr>
          <w:b/>
          <w:sz w:val="22"/>
          <w:szCs w:val="22"/>
          <w:u w:val="single"/>
        </w:rPr>
        <w:t>Pre-CAP Fieldwork File</w:t>
      </w:r>
    </w:p>
    <w:p w:rsidR="009143A9" w:rsidRDefault="009143A9" w:rsidP="009143A9">
      <w:pPr>
        <w:shd w:val="clear" w:color="auto" w:fill="D9D9D9"/>
        <w:ind w:left="360"/>
        <w:jc w:val="center"/>
        <w:rPr>
          <w:b/>
          <w:sz w:val="22"/>
          <w:szCs w:val="22"/>
        </w:rPr>
      </w:pPr>
      <w:r w:rsidRPr="00411FC8">
        <w:rPr>
          <w:b/>
          <w:sz w:val="22"/>
          <w:szCs w:val="22"/>
          <w:shd w:val="clear" w:color="auto" w:fill="D9D9D9"/>
        </w:rPr>
        <w:t>Must be completed prior to starting fieldwork</w:t>
      </w:r>
    </w:p>
    <w:p w:rsidR="009143A9" w:rsidRPr="00CA32C3" w:rsidRDefault="009143A9" w:rsidP="009143A9">
      <w:pPr>
        <w:ind w:left="360"/>
        <w:jc w:val="center"/>
        <w:rPr>
          <w:b/>
          <w:sz w:val="10"/>
          <w:szCs w:val="22"/>
        </w:rPr>
      </w:pPr>
    </w:p>
    <w:p w:rsidR="009143A9" w:rsidRPr="00C27561" w:rsidRDefault="009143A9" w:rsidP="009143A9">
      <w:pPr>
        <w:ind w:left="360"/>
        <w:rPr>
          <w:sz w:val="22"/>
          <w:szCs w:val="22"/>
        </w:rPr>
      </w:pPr>
      <w:r w:rsidRPr="00C27561">
        <w:rPr>
          <w:sz w:val="22"/>
          <w:szCs w:val="22"/>
        </w:rPr>
        <w:t xml:space="preserve">Pre-Cap Fieldwork file includes the following documents, which are provided by course instructor or ECE/IECE Program Secretary at (270)/789-5366. </w:t>
      </w:r>
    </w:p>
    <w:p w:rsidR="009143A9" w:rsidRPr="00C27561" w:rsidRDefault="009143A9" w:rsidP="00DF430E">
      <w:pPr>
        <w:numPr>
          <w:ilvl w:val="0"/>
          <w:numId w:val="12"/>
        </w:numPr>
        <w:ind w:left="990"/>
        <w:rPr>
          <w:sz w:val="22"/>
          <w:szCs w:val="22"/>
        </w:rPr>
      </w:pPr>
      <w:r w:rsidRPr="00C27561">
        <w:rPr>
          <w:sz w:val="22"/>
          <w:szCs w:val="22"/>
        </w:rPr>
        <w:t>Criminal Background Report [signed release form]</w:t>
      </w:r>
    </w:p>
    <w:p w:rsidR="009143A9" w:rsidRPr="00C27561" w:rsidRDefault="009143A9" w:rsidP="00DF430E">
      <w:pPr>
        <w:numPr>
          <w:ilvl w:val="0"/>
          <w:numId w:val="12"/>
        </w:numPr>
        <w:tabs>
          <w:tab w:val="left" w:pos="720"/>
        </w:tabs>
        <w:ind w:left="990"/>
        <w:rPr>
          <w:sz w:val="22"/>
          <w:szCs w:val="22"/>
        </w:rPr>
      </w:pPr>
      <w:r w:rsidRPr="00C27561">
        <w:rPr>
          <w:b/>
          <w:sz w:val="22"/>
          <w:szCs w:val="22"/>
          <w:u w:val="single"/>
        </w:rPr>
        <w:t>Current</w:t>
      </w:r>
      <w:r w:rsidRPr="00C27561">
        <w:rPr>
          <w:sz w:val="22"/>
          <w:szCs w:val="22"/>
        </w:rPr>
        <w:t xml:space="preserve"> TB Skin Test or Welln</w:t>
      </w:r>
      <w:r>
        <w:rPr>
          <w:sz w:val="22"/>
          <w:szCs w:val="22"/>
        </w:rPr>
        <w:t>ess Check [good for two years]</w:t>
      </w:r>
    </w:p>
    <w:p w:rsidR="009143A9" w:rsidRPr="00C27561" w:rsidRDefault="009143A9" w:rsidP="00DF430E">
      <w:pPr>
        <w:numPr>
          <w:ilvl w:val="0"/>
          <w:numId w:val="12"/>
        </w:numPr>
        <w:tabs>
          <w:tab w:val="left" w:pos="720"/>
        </w:tabs>
        <w:ind w:left="990"/>
        <w:rPr>
          <w:sz w:val="22"/>
          <w:szCs w:val="22"/>
        </w:rPr>
      </w:pPr>
      <w:r w:rsidRPr="00C27561">
        <w:rPr>
          <w:sz w:val="22"/>
          <w:szCs w:val="22"/>
        </w:rPr>
        <w:t>Signed Confidentiality Statement [Signature confirms reading the four Codes of Ethics governing ECE/IECE and teaching profession in Kentucky and commitment to abide by principles.]</w:t>
      </w:r>
      <w:r w:rsidRPr="00C27561">
        <w:rPr>
          <w:b/>
          <w:sz w:val="22"/>
          <w:szCs w:val="22"/>
        </w:rPr>
        <w:t xml:space="preserve"> </w:t>
      </w:r>
    </w:p>
    <w:p w:rsidR="009143A9" w:rsidRPr="00C27561" w:rsidRDefault="009143A9" w:rsidP="00DF430E">
      <w:pPr>
        <w:numPr>
          <w:ilvl w:val="0"/>
          <w:numId w:val="12"/>
        </w:numPr>
        <w:tabs>
          <w:tab w:val="left" w:pos="720"/>
        </w:tabs>
        <w:ind w:left="990"/>
        <w:rPr>
          <w:sz w:val="22"/>
          <w:szCs w:val="22"/>
        </w:rPr>
      </w:pPr>
      <w:r w:rsidRPr="00C27561">
        <w:rPr>
          <w:sz w:val="22"/>
          <w:szCs w:val="22"/>
        </w:rPr>
        <w:t>Diversity Survey</w:t>
      </w:r>
    </w:p>
    <w:p w:rsidR="009143A9" w:rsidRDefault="009143A9" w:rsidP="00DF430E">
      <w:pPr>
        <w:numPr>
          <w:ilvl w:val="0"/>
          <w:numId w:val="12"/>
        </w:numPr>
        <w:tabs>
          <w:tab w:val="left" w:pos="720"/>
        </w:tabs>
        <w:ind w:left="990"/>
        <w:rPr>
          <w:sz w:val="22"/>
          <w:szCs w:val="22"/>
        </w:rPr>
      </w:pPr>
      <w:r w:rsidRPr="00C27561">
        <w:rPr>
          <w:sz w:val="22"/>
          <w:szCs w:val="22"/>
        </w:rPr>
        <w:t>Disposition Assessment Policy</w:t>
      </w:r>
    </w:p>
    <w:p w:rsidR="009143A9" w:rsidRPr="00411FC8" w:rsidRDefault="009143A9" w:rsidP="009143A9">
      <w:pPr>
        <w:tabs>
          <w:tab w:val="left" w:pos="720"/>
        </w:tabs>
        <w:ind w:left="990"/>
        <w:rPr>
          <w:sz w:val="16"/>
          <w:szCs w:val="16"/>
        </w:rPr>
      </w:pPr>
    </w:p>
    <w:p w:rsidR="009143A9" w:rsidRPr="00C27561" w:rsidRDefault="009143A9" w:rsidP="009143A9">
      <w:pPr>
        <w:ind w:left="360"/>
        <w:jc w:val="center"/>
        <w:rPr>
          <w:b/>
          <w:sz w:val="22"/>
          <w:szCs w:val="22"/>
        </w:rPr>
      </w:pPr>
      <w:r w:rsidRPr="00C27561">
        <w:rPr>
          <w:b/>
          <w:sz w:val="22"/>
          <w:szCs w:val="22"/>
        </w:rPr>
        <w:t>The completed file should be returned/mailed to course instructor or:</w:t>
      </w:r>
    </w:p>
    <w:p w:rsidR="009143A9" w:rsidRPr="00C27561" w:rsidRDefault="009143A9" w:rsidP="009143A9">
      <w:pPr>
        <w:ind w:left="3240"/>
        <w:rPr>
          <w:sz w:val="22"/>
          <w:szCs w:val="22"/>
        </w:rPr>
      </w:pPr>
      <w:r w:rsidRPr="00C27561">
        <w:rPr>
          <w:sz w:val="22"/>
          <w:szCs w:val="22"/>
        </w:rPr>
        <w:t>Secretary, ECE/IECE Program</w:t>
      </w:r>
    </w:p>
    <w:p w:rsidR="009143A9" w:rsidRPr="00C27561" w:rsidRDefault="009143A9" w:rsidP="009143A9">
      <w:pPr>
        <w:ind w:left="2880" w:firstLine="360"/>
        <w:rPr>
          <w:sz w:val="22"/>
          <w:szCs w:val="22"/>
        </w:rPr>
      </w:pPr>
      <w:r w:rsidRPr="00C27561">
        <w:rPr>
          <w:sz w:val="22"/>
          <w:szCs w:val="22"/>
        </w:rPr>
        <w:t>Education Bldg., Rm. 120</w:t>
      </w:r>
    </w:p>
    <w:p w:rsidR="009143A9" w:rsidRPr="00C27561" w:rsidRDefault="009143A9" w:rsidP="009143A9">
      <w:pPr>
        <w:tabs>
          <w:tab w:val="left" w:pos="2250"/>
        </w:tabs>
        <w:ind w:left="360"/>
        <w:rPr>
          <w:sz w:val="22"/>
          <w:szCs w:val="22"/>
        </w:rPr>
      </w:pPr>
      <w:r>
        <w:rPr>
          <w:sz w:val="22"/>
          <w:szCs w:val="22"/>
        </w:rPr>
        <w:tab/>
      </w:r>
      <w:r>
        <w:rPr>
          <w:sz w:val="22"/>
          <w:szCs w:val="22"/>
        </w:rPr>
        <w:tab/>
        <w:t xml:space="preserve">       </w:t>
      </w:r>
      <w:r w:rsidRPr="00C27561">
        <w:rPr>
          <w:sz w:val="22"/>
          <w:szCs w:val="22"/>
        </w:rPr>
        <w:t>1 University Dr. UPO # 806</w:t>
      </w:r>
    </w:p>
    <w:p w:rsidR="009143A9" w:rsidRDefault="009143A9" w:rsidP="009143A9">
      <w:pPr>
        <w:tabs>
          <w:tab w:val="left" w:pos="2250"/>
        </w:tabs>
        <w:ind w:left="360"/>
        <w:rPr>
          <w:sz w:val="22"/>
          <w:szCs w:val="22"/>
        </w:rPr>
      </w:pPr>
      <w:r>
        <w:rPr>
          <w:sz w:val="22"/>
          <w:szCs w:val="22"/>
        </w:rPr>
        <w:t xml:space="preserve">  </w:t>
      </w:r>
      <w:r>
        <w:rPr>
          <w:sz w:val="22"/>
          <w:szCs w:val="22"/>
        </w:rPr>
        <w:tab/>
      </w:r>
      <w:r>
        <w:rPr>
          <w:sz w:val="22"/>
          <w:szCs w:val="22"/>
        </w:rPr>
        <w:tab/>
        <w:t xml:space="preserve">       </w:t>
      </w:r>
      <w:r w:rsidRPr="00C27561">
        <w:rPr>
          <w:sz w:val="22"/>
          <w:szCs w:val="22"/>
        </w:rPr>
        <w:t>Campbellsville, KY  42718</w:t>
      </w:r>
    </w:p>
    <w:p w:rsidR="00CA32C3" w:rsidRPr="00DF430E" w:rsidRDefault="00CA32C3" w:rsidP="00660882">
      <w:pPr>
        <w:tabs>
          <w:tab w:val="left" w:pos="4680"/>
        </w:tabs>
        <w:ind w:left="1170" w:hanging="495"/>
        <w:rPr>
          <w:bCs/>
          <w:sz w:val="22"/>
          <w:szCs w:val="22"/>
        </w:rPr>
      </w:pPr>
    </w:p>
    <w:p w:rsidR="009143A9" w:rsidRPr="009143A9" w:rsidRDefault="009143A9" w:rsidP="00DF430E">
      <w:pPr>
        <w:pStyle w:val="ListParagraph"/>
        <w:numPr>
          <w:ilvl w:val="3"/>
          <w:numId w:val="8"/>
        </w:numPr>
        <w:tabs>
          <w:tab w:val="left" w:pos="720"/>
        </w:tabs>
        <w:suppressAutoHyphens/>
        <w:ind w:left="720"/>
        <w:rPr>
          <w:b/>
          <w:bCs/>
          <w:sz w:val="22"/>
          <w:szCs w:val="22"/>
          <w:highlight w:val="yellow"/>
        </w:rPr>
      </w:pPr>
      <w:r w:rsidRPr="009143A9">
        <w:rPr>
          <w:b/>
          <w:bCs/>
          <w:sz w:val="22"/>
          <w:szCs w:val="22"/>
          <w:highlight w:val="yellow"/>
        </w:rPr>
        <w:t xml:space="preserve">Course Tasks                                                                                                    </w:t>
      </w:r>
      <w:r w:rsidR="00DF430E">
        <w:rPr>
          <w:b/>
          <w:bCs/>
          <w:sz w:val="22"/>
          <w:szCs w:val="22"/>
          <w:highlight w:val="yellow"/>
        </w:rPr>
        <w:tab/>
      </w:r>
      <w:r w:rsidRPr="009143A9">
        <w:rPr>
          <w:b/>
          <w:bCs/>
          <w:sz w:val="22"/>
          <w:szCs w:val="22"/>
          <w:highlight w:val="yellow"/>
        </w:rPr>
        <w:t xml:space="preserve">    45%.... 450 points</w:t>
      </w:r>
    </w:p>
    <w:p w:rsidR="009143A9" w:rsidRDefault="009143A9" w:rsidP="00DF430E">
      <w:pPr>
        <w:pStyle w:val="ListParagraph"/>
        <w:numPr>
          <w:ilvl w:val="3"/>
          <w:numId w:val="24"/>
        </w:numPr>
        <w:ind w:left="990" w:hanging="270"/>
        <w:rPr>
          <w:b/>
          <w:bCs/>
          <w:sz w:val="22"/>
          <w:szCs w:val="22"/>
        </w:rPr>
      </w:pPr>
      <w:r>
        <w:rPr>
          <w:b/>
          <w:bCs/>
          <w:sz w:val="22"/>
          <w:szCs w:val="22"/>
        </w:rPr>
        <w:t xml:space="preserve">IFSP/IEP                                                                                                                     </w:t>
      </w:r>
      <w:r w:rsidR="00DF430E">
        <w:rPr>
          <w:b/>
          <w:bCs/>
          <w:sz w:val="22"/>
          <w:szCs w:val="22"/>
        </w:rPr>
        <w:t xml:space="preserve">  </w:t>
      </w:r>
      <w:r>
        <w:rPr>
          <w:b/>
          <w:bCs/>
          <w:sz w:val="22"/>
          <w:szCs w:val="22"/>
        </w:rPr>
        <w:t xml:space="preserve"> </w:t>
      </w:r>
      <w:r>
        <w:rPr>
          <w:b/>
          <w:bCs/>
          <w:sz w:val="22"/>
          <w:szCs w:val="22"/>
          <w:highlight w:val="yellow"/>
        </w:rPr>
        <w:t>5%   50 points</w:t>
      </w:r>
    </w:p>
    <w:p w:rsidR="009143A9" w:rsidRDefault="009143A9" w:rsidP="00DF430E">
      <w:pPr>
        <w:ind w:left="990"/>
        <w:contextualSpacing/>
        <w:rPr>
          <w:sz w:val="22"/>
          <w:szCs w:val="22"/>
        </w:rPr>
      </w:pPr>
      <w:r>
        <w:rPr>
          <w:bCs/>
          <w:sz w:val="22"/>
          <w:szCs w:val="22"/>
        </w:rPr>
        <w:t xml:space="preserve">Read and explain a sample IFSP/IEP and prepare an instruction plan including an activity matrix across multiple settings </w:t>
      </w:r>
      <w:r>
        <w:rPr>
          <w:b/>
          <w:sz w:val="18"/>
          <w:szCs w:val="22"/>
        </w:rPr>
        <w:t>(</w:t>
      </w:r>
      <w:r>
        <w:rPr>
          <w:bCs/>
          <w:sz w:val="22"/>
          <w:szCs w:val="16"/>
        </w:rPr>
        <w:t xml:space="preserve">[IECE Standards IV, </w:t>
      </w:r>
      <w:r>
        <w:rPr>
          <w:sz w:val="22"/>
          <w:szCs w:val="22"/>
        </w:rPr>
        <w:t>PGES Domains 1, 2, 4)</w:t>
      </w:r>
    </w:p>
    <w:p w:rsidR="00DF430E" w:rsidRPr="00DF430E" w:rsidRDefault="00DF430E" w:rsidP="00DF430E">
      <w:pPr>
        <w:ind w:left="990"/>
        <w:contextualSpacing/>
        <w:rPr>
          <w:bCs/>
          <w:sz w:val="22"/>
          <w:szCs w:val="22"/>
        </w:rPr>
      </w:pPr>
    </w:p>
    <w:p w:rsidR="00393AB8" w:rsidRPr="009143A9" w:rsidRDefault="00393AB8" w:rsidP="00DF430E">
      <w:pPr>
        <w:pStyle w:val="ListParagraph"/>
        <w:numPr>
          <w:ilvl w:val="3"/>
          <w:numId w:val="24"/>
        </w:numPr>
        <w:ind w:left="990" w:hanging="270"/>
        <w:contextualSpacing/>
        <w:rPr>
          <w:bCs/>
          <w:sz w:val="28"/>
          <w:szCs w:val="22"/>
        </w:rPr>
      </w:pPr>
      <w:r w:rsidRPr="009143A9">
        <w:rPr>
          <w:b/>
          <w:bCs/>
          <w:sz w:val="22"/>
          <w:szCs w:val="22"/>
        </w:rPr>
        <w:t xml:space="preserve">Tests </w:t>
      </w:r>
      <w:r w:rsidR="00D9362D" w:rsidRPr="009143A9">
        <w:rPr>
          <w:b/>
          <w:bCs/>
          <w:sz w:val="22"/>
          <w:szCs w:val="22"/>
        </w:rPr>
        <w:t xml:space="preserve"> </w:t>
      </w:r>
      <w:r w:rsidR="00D9362D" w:rsidRPr="009143A9">
        <w:rPr>
          <w:b/>
          <w:bCs/>
          <w:sz w:val="22"/>
          <w:szCs w:val="22"/>
        </w:rPr>
        <w:tab/>
      </w:r>
      <w:r w:rsidR="00D9362D" w:rsidRPr="009143A9">
        <w:rPr>
          <w:b/>
          <w:bCs/>
          <w:sz w:val="22"/>
          <w:szCs w:val="22"/>
        </w:rPr>
        <w:tab/>
      </w:r>
      <w:r w:rsidR="00BE0D32" w:rsidRPr="009143A9">
        <w:rPr>
          <w:b/>
          <w:bCs/>
          <w:sz w:val="22"/>
          <w:szCs w:val="22"/>
        </w:rPr>
        <w:t xml:space="preserve"> </w:t>
      </w:r>
      <w:r w:rsidR="00BE0D32" w:rsidRPr="009143A9">
        <w:rPr>
          <w:b/>
          <w:bCs/>
          <w:sz w:val="22"/>
          <w:szCs w:val="22"/>
        </w:rPr>
        <w:tab/>
      </w:r>
      <w:r w:rsidR="00BE0D32" w:rsidRPr="009143A9">
        <w:rPr>
          <w:b/>
          <w:bCs/>
          <w:sz w:val="22"/>
          <w:szCs w:val="22"/>
        </w:rPr>
        <w:tab/>
      </w:r>
      <w:r w:rsidR="00BE0D32" w:rsidRPr="009143A9">
        <w:rPr>
          <w:b/>
          <w:bCs/>
          <w:sz w:val="22"/>
          <w:szCs w:val="22"/>
        </w:rPr>
        <w:tab/>
      </w:r>
      <w:r w:rsidR="00BE0D32" w:rsidRPr="009143A9">
        <w:rPr>
          <w:b/>
          <w:bCs/>
          <w:sz w:val="22"/>
          <w:szCs w:val="22"/>
        </w:rPr>
        <w:tab/>
      </w:r>
      <w:r w:rsidR="00BE0D32" w:rsidRPr="009143A9">
        <w:rPr>
          <w:b/>
          <w:bCs/>
          <w:sz w:val="22"/>
          <w:szCs w:val="22"/>
        </w:rPr>
        <w:tab/>
      </w:r>
      <w:r w:rsidR="00BE0D32" w:rsidRPr="009143A9">
        <w:rPr>
          <w:b/>
          <w:bCs/>
          <w:sz w:val="22"/>
          <w:szCs w:val="22"/>
        </w:rPr>
        <w:tab/>
        <w:t xml:space="preserve">                    </w:t>
      </w:r>
      <w:r w:rsidR="00BE0D32" w:rsidRPr="009143A9">
        <w:rPr>
          <w:b/>
          <w:bCs/>
          <w:sz w:val="22"/>
          <w:szCs w:val="22"/>
          <w:highlight w:val="yellow"/>
        </w:rPr>
        <w:t>2</w:t>
      </w:r>
      <w:r w:rsidR="008F56AD" w:rsidRPr="009143A9">
        <w:rPr>
          <w:b/>
          <w:bCs/>
          <w:sz w:val="22"/>
          <w:szCs w:val="22"/>
          <w:highlight w:val="yellow"/>
        </w:rPr>
        <w:t>0</w:t>
      </w:r>
      <w:r w:rsidR="00BE0D32" w:rsidRPr="009143A9">
        <w:rPr>
          <w:b/>
          <w:bCs/>
          <w:sz w:val="22"/>
          <w:szCs w:val="22"/>
          <w:highlight w:val="yellow"/>
        </w:rPr>
        <w:t xml:space="preserve">% </w:t>
      </w:r>
      <w:r w:rsidR="008A1A39" w:rsidRPr="009143A9">
        <w:rPr>
          <w:b/>
          <w:bCs/>
          <w:sz w:val="22"/>
          <w:szCs w:val="22"/>
          <w:highlight w:val="yellow"/>
        </w:rPr>
        <w:t xml:space="preserve"> </w:t>
      </w:r>
      <w:r w:rsidR="00BE0D32" w:rsidRPr="009143A9">
        <w:rPr>
          <w:b/>
          <w:bCs/>
          <w:sz w:val="22"/>
          <w:szCs w:val="22"/>
          <w:highlight w:val="yellow"/>
        </w:rPr>
        <w:t xml:space="preserve"> 2</w:t>
      </w:r>
      <w:r w:rsidR="008F56AD" w:rsidRPr="009143A9">
        <w:rPr>
          <w:b/>
          <w:bCs/>
          <w:sz w:val="22"/>
          <w:szCs w:val="22"/>
          <w:highlight w:val="yellow"/>
        </w:rPr>
        <w:t>0</w:t>
      </w:r>
      <w:r w:rsidR="00D9362D" w:rsidRPr="009143A9">
        <w:rPr>
          <w:b/>
          <w:bCs/>
          <w:sz w:val="22"/>
          <w:szCs w:val="22"/>
          <w:highlight w:val="yellow"/>
        </w:rPr>
        <w:t>0</w:t>
      </w:r>
      <w:r w:rsidRPr="009143A9">
        <w:rPr>
          <w:b/>
          <w:bCs/>
          <w:sz w:val="22"/>
          <w:szCs w:val="22"/>
          <w:highlight w:val="yellow"/>
        </w:rPr>
        <w:t xml:space="preserve"> point</w:t>
      </w:r>
      <w:r w:rsidR="00D9362D" w:rsidRPr="009143A9">
        <w:rPr>
          <w:b/>
          <w:bCs/>
          <w:sz w:val="22"/>
          <w:szCs w:val="22"/>
          <w:highlight w:val="yellow"/>
        </w:rPr>
        <w:t>s</w:t>
      </w:r>
    </w:p>
    <w:p w:rsidR="00DF430E" w:rsidRDefault="00393AB8" w:rsidP="00DF430E">
      <w:pPr>
        <w:tabs>
          <w:tab w:val="left" w:pos="4680"/>
        </w:tabs>
        <w:ind w:left="1080" w:hanging="360"/>
        <w:contextualSpacing/>
        <w:rPr>
          <w:bCs/>
          <w:sz w:val="22"/>
          <w:szCs w:val="22"/>
        </w:rPr>
      </w:pPr>
      <w:r w:rsidRPr="00B0684A">
        <w:rPr>
          <w:bCs/>
          <w:sz w:val="22"/>
          <w:szCs w:val="22"/>
        </w:rPr>
        <w:t xml:space="preserve">Students will take three tests. </w:t>
      </w:r>
    </w:p>
    <w:p w:rsidR="00DF430E" w:rsidRPr="00DF430E" w:rsidRDefault="00DF430E" w:rsidP="00DF430E">
      <w:pPr>
        <w:tabs>
          <w:tab w:val="left" w:pos="4680"/>
        </w:tabs>
        <w:ind w:left="1080" w:hanging="360"/>
        <w:contextualSpacing/>
        <w:rPr>
          <w:bCs/>
          <w:sz w:val="22"/>
          <w:szCs w:val="22"/>
        </w:rPr>
      </w:pPr>
    </w:p>
    <w:p w:rsidR="00450E16" w:rsidRPr="00DF430E" w:rsidRDefault="00450E16" w:rsidP="00DF430E">
      <w:pPr>
        <w:pStyle w:val="ListParagraph"/>
        <w:numPr>
          <w:ilvl w:val="0"/>
          <w:numId w:val="25"/>
        </w:numPr>
        <w:tabs>
          <w:tab w:val="left" w:pos="4680"/>
        </w:tabs>
        <w:ind w:left="990" w:hanging="270"/>
        <w:rPr>
          <w:bCs/>
          <w:sz w:val="22"/>
          <w:szCs w:val="22"/>
        </w:rPr>
      </w:pPr>
      <w:r w:rsidRPr="00DF430E">
        <w:rPr>
          <w:b/>
          <w:sz w:val="22"/>
          <w:szCs w:val="22"/>
        </w:rPr>
        <w:t>Class Participation</w:t>
      </w:r>
      <w:r w:rsidRPr="00DF430E">
        <w:rPr>
          <w:b/>
          <w:sz w:val="22"/>
          <w:szCs w:val="22"/>
        </w:rPr>
        <w:tab/>
      </w:r>
      <w:r w:rsidR="00452E3C" w:rsidRPr="00DF430E">
        <w:rPr>
          <w:b/>
          <w:sz w:val="22"/>
          <w:szCs w:val="22"/>
        </w:rPr>
        <w:tab/>
      </w:r>
      <w:r w:rsidR="00C27D04" w:rsidRPr="00DF430E">
        <w:rPr>
          <w:b/>
          <w:sz w:val="22"/>
          <w:szCs w:val="22"/>
        </w:rPr>
        <w:tab/>
      </w:r>
      <w:r w:rsidR="00C27D04" w:rsidRPr="00DF430E">
        <w:rPr>
          <w:b/>
          <w:sz w:val="22"/>
          <w:szCs w:val="22"/>
        </w:rPr>
        <w:tab/>
      </w:r>
      <w:r w:rsidR="009A131F" w:rsidRPr="00DF430E">
        <w:rPr>
          <w:b/>
          <w:sz w:val="22"/>
          <w:szCs w:val="22"/>
        </w:rPr>
        <w:tab/>
        <w:t xml:space="preserve"> </w:t>
      </w:r>
      <w:r w:rsidR="00BE0D32" w:rsidRPr="00DF430E">
        <w:rPr>
          <w:b/>
          <w:sz w:val="22"/>
          <w:szCs w:val="22"/>
        </w:rPr>
        <w:t xml:space="preserve">                 </w:t>
      </w:r>
      <w:r w:rsidR="000F310D" w:rsidRPr="00DF430E">
        <w:rPr>
          <w:b/>
          <w:sz w:val="22"/>
          <w:szCs w:val="22"/>
        </w:rPr>
        <w:t xml:space="preserve">  </w:t>
      </w:r>
      <w:r w:rsidR="001A1C15" w:rsidRPr="00DF430E">
        <w:rPr>
          <w:b/>
          <w:bCs/>
          <w:sz w:val="22"/>
          <w:szCs w:val="16"/>
          <w:highlight w:val="yellow"/>
        </w:rPr>
        <w:t>20</w:t>
      </w:r>
      <w:r w:rsidR="009A131F" w:rsidRPr="00DF430E">
        <w:rPr>
          <w:b/>
          <w:bCs/>
          <w:sz w:val="22"/>
          <w:szCs w:val="16"/>
          <w:highlight w:val="yellow"/>
        </w:rPr>
        <w:t xml:space="preserve">% </w:t>
      </w:r>
      <w:r w:rsidR="00103532" w:rsidRPr="00DF430E">
        <w:rPr>
          <w:b/>
          <w:bCs/>
          <w:sz w:val="22"/>
          <w:szCs w:val="16"/>
          <w:highlight w:val="yellow"/>
        </w:rPr>
        <w:t xml:space="preserve">  </w:t>
      </w:r>
      <w:r w:rsidR="001A1C15" w:rsidRPr="00DF430E">
        <w:rPr>
          <w:b/>
          <w:bCs/>
          <w:sz w:val="22"/>
          <w:szCs w:val="16"/>
          <w:highlight w:val="yellow"/>
        </w:rPr>
        <w:t>20</w:t>
      </w:r>
      <w:r w:rsidR="000F310D" w:rsidRPr="00DF430E">
        <w:rPr>
          <w:b/>
          <w:bCs/>
          <w:sz w:val="22"/>
          <w:szCs w:val="16"/>
          <w:highlight w:val="yellow"/>
        </w:rPr>
        <w:t>0</w:t>
      </w:r>
      <w:r w:rsidR="009A131F" w:rsidRPr="00DF430E">
        <w:rPr>
          <w:b/>
          <w:bCs/>
          <w:sz w:val="22"/>
          <w:szCs w:val="16"/>
          <w:highlight w:val="yellow"/>
        </w:rPr>
        <w:t xml:space="preserve"> points</w:t>
      </w:r>
    </w:p>
    <w:p w:rsidR="00155F00" w:rsidRPr="000C182B" w:rsidRDefault="00155F00" w:rsidP="00155F00">
      <w:pPr>
        <w:pStyle w:val="ListParagraph"/>
        <w:tabs>
          <w:tab w:val="left" w:pos="1080"/>
        </w:tabs>
        <w:ind w:left="1080"/>
      </w:pPr>
      <w:r w:rsidRPr="001A1C15">
        <w:rPr>
          <w:sz w:val="22"/>
          <w:szCs w:val="22"/>
        </w:rPr>
        <w:t xml:space="preserve">Students will receive a grade that reflects their attendance, promptness, class discussion, professionalism, organization, effort, attitude, and quality of work.  </w:t>
      </w:r>
    </w:p>
    <w:p w:rsidR="00FF6C1B" w:rsidRPr="00FF6C1B" w:rsidRDefault="00FF6C1B" w:rsidP="00155F00">
      <w:pPr>
        <w:pStyle w:val="ListParagraph"/>
        <w:tabs>
          <w:tab w:val="left" w:pos="810"/>
        </w:tabs>
        <w:ind w:left="1080"/>
        <w:rPr>
          <w:bCs/>
          <w:sz w:val="22"/>
          <w:szCs w:val="22"/>
        </w:rPr>
      </w:pPr>
      <w:r w:rsidRPr="00FF6C1B">
        <w:rPr>
          <w:bCs/>
          <w:sz w:val="22"/>
          <w:szCs w:val="22"/>
        </w:rPr>
        <w:t>Stu</w:t>
      </w:r>
      <w:r>
        <w:rPr>
          <w:bCs/>
          <w:sz w:val="22"/>
          <w:szCs w:val="22"/>
        </w:rPr>
        <w:t>dents are required to complete the</w:t>
      </w:r>
      <w:r w:rsidRPr="00FF6C1B">
        <w:rPr>
          <w:bCs/>
          <w:sz w:val="22"/>
          <w:szCs w:val="22"/>
        </w:rPr>
        <w:t xml:space="preserve"> hybrid assignments found</w:t>
      </w:r>
      <w:r w:rsidR="00155F00">
        <w:rPr>
          <w:bCs/>
          <w:sz w:val="22"/>
          <w:szCs w:val="22"/>
        </w:rPr>
        <w:t xml:space="preserve"> on </w:t>
      </w:r>
      <w:proofErr w:type="spellStart"/>
      <w:r w:rsidR="00155F00">
        <w:rPr>
          <w:bCs/>
          <w:sz w:val="22"/>
          <w:szCs w:val="22"/>
        </w:rPr>
        <w:t>TigerNet</w:t>
      </w:r>
      <w:proofErr w:type="spellEnd"/>
      <w:r w:rsidR="00155F00">
        <w:rPr>
          <w:bCs/>
          <w:sz w:val="22"/>
          <w:szCs w:val="22"/>
        </w:rPr>
        <w:t xml:space="preserve"> to include</w:t>
      </w:r>
      <w:r w:rsidRPr="00FF6C1B">
        <w:rPr>
          <w:bCs/>
          <w:sz w:val="22"/>
          <w:szCs w:val="22"/>
        </w:rPr>
        <w:t xml:space="preserve"> tests. (KIECETS I-IV; PGES Domains 1, 2, 3, 4; </w:t>
      </w:r>
      <w:proofErr w:type="spellStart"/>
      <w:r w:rsidRPr="00FF6C1B">
        <w:rPr>
          <w:bCs/>
          <w:sz w:val="22"/>
          <w:szCs w:val="22"/>
        </w:rPr>
        <w:t>InTASC</w:t>
      </w:r>
      <w:proofErr w:type="spellEnd"/>
      <w:r w:rsidRPr="00FF6C1B">
        <w:rPr>
          <w:bCs/>
          <w:sz w:val="22"/>
          <w:szCs w:val="22"/>
        </w:rPr>
        <w:t xml:space="preserve"> 1, 2, 3, 4, 5, 6, 7, 8, 9, 10)</w:t>
      </w:r>
    </w:p>
    <w:p w:rsidR="00FF6C1B" w:rsidRPr="00FF6C1B" w:rsidRDefault="00FF6C1B" w:rsidP="00FF6C1B">
      <w:pPr>
        <w:pStyle w:val="ListParagraph"/>
        <w:tabs>
          <w:tab w:val="left" w:pos="810"/>
        </w:tabs>
        <w:ind w:left="1080"/>
        <w:rPr>
          <w:b/>
          <w:bCs/>
          <w:sz w:val="22"/>
          <w:szCs w:val="22"/>
        </w:rPr>
      </w:pPr>
    </w:p>
    <w:p w:rsidR="00FF6C1B" w:rsidRDefault="00FF6C1B" w:rsidP="00FF6C1B">
      <w:pPr>
        <w:tabs>
          <w:tab w:val="left" w:pos="810"/>
        </w:tabs>
        <w:ind w:left="990"/>
        <w:rPr>
          <w:b/>
          <w:bCs/>
          <w:sz w:val="22"/>
          <w:szCs w:val="22"/>
        </w:rPr>
      </w:pPr>
      <w:r>
        <w:rPr>
          <w:b/>
          <w:bCs/>
          <w:sz w:val="22"/>
          <w:szCs w:val="22"/>
        </w:rPr>
        <w:t>***</w:t>
      </w:r>
      <w:r w:rsidRPr="00FF6C1B">
        <w:rPr>
          <w:b/>
          <w:bCs/>
          <w:sz w:val="22"/>
          <w:szCs w:val="22"/>
        </w:rPr>
        <w:t xml:space="preserve">Please note: All course tasks, including hybrid activities are due on </w:t>
      </w:r>
      <w:r>
        <w:rPr>
          <w:b/>
          <w:bCs/>
          <w:sz w:val="22"/>
          <w:szCs w:val="22"/>
        </w:rPr>
        <w:t>Wedne</w:t>
      </w:r>
      <w:r w:rsidRPr="00FF6C1B">
        <w:rPr>
          <w:b/>
          <w:bCs/>
          <w:sz w:val="22"/>
          <w:szCs w:val="22"/>
        </w:rPr>
        <w:t xml:space="preserve">sdays on the week of assignment due date at 11:55 p.m. and uploaded to </w:t>
      </w:r>
      <w:proofErr w:type="spellStart"/>
      <w:r w:rsidRPr="00FF6C1B">
        <w:rPr>
          <w:b/>
          <w:bCs/>
          <w:sz w:val="22"/>
          <w:szCs w:val="22"/>
        </w:rPr>
        <w:t>TigerNet</w:t>
      </w:r>
      <w:proofErr w:type="spellEnd"/>
      <w:r w:rsidRPr="00FF6C1B">
        <w:rPr>
          <w:b/>
          <w:bCs/>
          <w:sz w:val="22"/>
          <w:szCs w:val="22"/>
        </w:rPr>
        <w:t xml:space="preserve"> unless otherwise indicated.</w:t>
      </w:r>
    </w:p>
    <w:p w:rsidR="00FF6C1B" w:rsidRPr="00FF6C1B" w:rsidRDefault="00FF6C1B" w:rsidP="00FF6C1B">
      <w:pPr>
        <w:tabs>
          <w:tab w:val="left" w:pos="810"/>
        </w:tabs>
        <w:ind w:left="990"/>
        <w:rPr>
          <w:b/>
          <w:bCs/>
          <w:sz w:val="22"/>
          <w:szCs w:val="22"/>
        </w:rPr>
      </w:pPr>
    </w:p>
    <w:p w:rsidR="001A1C15" w:rsidRPr="00155F00" w:rsidRDefault="001A1C15" w:rsidP="00DF430E">
      <w:pPr>
        <w:pStyle w:val="ListParagraph"/>
        <w:numPr>
          <w:ilvl w:val="0"/>
          <w:numId w:val="20"/>
        </w:numPr>
        <w:tabs>
          <w:tab w:val="left" w:pos="810"/>
        </w:tabs>
        <w:rPr>
          <w:b/>
          <w:bCs/>
          <w:sz w:val="22"/>
          <w:szCs w:val="22"/>
        </w:rPr>
      </w:pPr>
      <w:r w:rsidRPr="001A1C15">
        <w:rPr>
          <w:b/>
          <w:bCs/>
          <w:sz w:val="22"/>
        </w:rPr>
        <w:t>Larue County Expo</w:t>
      </w:r>
      <w:r w:rsidRPr="001A1C15">
        <w:rPr>
          <w:sz w:val="22"/>
          <w:szCs w:val="22"/>
        </w:rPr>
        <w:t xml:space="preserve"> </w:t>
      </w:r>
      <w:r w:rsidR="00FF6C1B">
        <w:rPr>
          <w:sz w:val="22"/>
          <w:szCs w:val="22"/>
        </w:rPr>
        <w:t xml:space="preserve">and the </w:t>
      </w:r>
      <w:r w:rsidR="00FF6C1B" w:rsidRPr="00155F00">
        <w:rPr>
          <w:b/>
          <w:sz w:val="22"/>
          <w:szCs w:val="22"/>
        </w:rPr>
        <w:t>Marion County DIAL 4 Preschool Screening</w:t>
      </w:r>
      <w:r w:rsidR="00FF6C1B">
        <w:rPr>
          <w:sz w:val="22"/>
          <w:szCs w:val="22"/>
        </w:rPr>
        <w:t xml:space="preserve"> </w:t>
      </w:r>
      <w:r w:rsidRPr="001A1C15">
        <w:rPr>
          <w:sz w:val="22"/>
          <w:szCs w:val="22"/>
        </w:rPr>
        <w:t xml:space="preserve">participation will count for </w:t>
      </w:r>
      <w:r w:rsidR="00155F00" w:rsidRPr="00155F00">
        <w:rPr>
          <w:b/>
          <w:sz w:val="22"/>
          <w:szCs w:val="22"/>
        </w:rPr>
        <w:t>25</w:t>
      </w:r>
      <w:r w:rsidRPr="001A1C15">
        <w:rPr>
          <w:b/>
          <w:sz w:val="22"/>
          <w:szCs w:val="22"/>
        </w:rPr>
        <w:t xml:space="preserve"> </w:t>
      </w:r>
      <w:r w:rsidR="00155F00">
        <w:rPr>
          <w:b/>
          <w:sz w:val="22"/>
          <w:szCs w:val="22"/>
        </w:rPr>
        <w:t>p</w:t>
      </w:r>
      <w:r w:rsidRPr="001A1C15">
        <w:rPr>
          <w:b/>
          <w:sz w:val="22"/>
          <w:szCs w:val="22"/>
        </w:rPr>
        <w:t xml:space="preserve">oints </w:t>
      </w:r>
      <w:r w:rsidR="00155F00">
        <w:rPr>
          <w:b/>
          <w:sz w:val="22"/>
          <w:szCs w:val="22"/>
        </w:rPr>
        <w:t xml:space="preserve">each </w:t>
      </w:r>
      <w:r w:rsidRPr="001A1C15">
        <w:rPr>
          <w:sz w:val="22"/>
          <w:szCs w:val="22"/>
        </w:rPr>
        <w:t xml:space="preserve">toward </w:t>
      </w:r>
      <w:r w:rsidR="00155F00">
        <w:rPr>
          <w:sz w:val="22"/>
          <w:szCs w:val="22"/>
        </w:rPr>
        <w:t xml:space="preserve">the </w:t>
      </w:r>
      <w:r w:rsidRPr="001A1C15">
        <w:rPr>
          <w:sz w:val="22"/>
          <w:szCs w:val="22"/>
        </w:rPr>
        <w:t>participation grade. (Students will administer the ASQ screening</w:t>
      </w:r>
      <w:r w:rsidR="00185CE4">
        <w:rPr>
          <w:sz w:val="22"/>
          <w:szCs w:val="22"/>
        </w:rPr>
        <w:t xml:space="preserve"> or must complete an alternative assignment</w:t>
      </w:r>
      <w:r w:rsidRPr="001A1C15">
        <w:rPr>
          <w:sz w:val="22"/>
          <w:szCs w:val="22"/>
        </w:rPr>
        <w:t>.</w:t>
      </w:r>
      <w:r w:rsidR="00155F00">
        <w:rPr>
          <w:sz w:val="22"/>
          <w:szCs w:val="22"/>
        </w:rPr>
        <w:t xml:space="preserve"> Marion County has more than one preschool screening date.</w:t>
      </w:r>
      <w:r w:rsidRPr="001A1C15">
        <w:rPr>
          <w:sz w:val="22"/>
          <w:szCs w:val="22"/>
        </w:rPr>
        <w:t>)</w:t>
      </w:r>
    </w:p>
    <w:p w:rsidR="00155F00" w:rsidRDefault="00155F00" w:rsidP="00155F00">
      <w:pPr>
        <w:pStyle w:val="ListParagraph"/>
        <w:tabs>
          <w:tab w:val="left" w:pos="810"/>
        </w:tabs>
        <w:ind w:left="1080"/>
        <w:rPr>
          <w:b/>
          <w:bCs/>
          <w:sz w:val="22"/>
        </w:rPr>
      </w:pPr>
    </w:p>
    <w:p w:rsidR="000E4F37" w:rsidRPr="000E4F37" w:rsidRDefault="000E4F37" w:rsidP="000E4F37">
      <w:pPr>
        <w:ind w:left="720"/>
        <w:rPr>
          <w:b/>
          <w:bCs/>
          <w:sz w:val="22"/>
          <w:szCs w:val="16"/>
        </w:rPr>
      </w:pPr>
      <w:r w:rsidRPr="000E4F37">
        <w:rPr>
          <w:b/>
          <w:bCs/>
          <w:sz w:val="22"/>
          <w:szCs w:val="16"/>
          <w:u w:val="single"/>
        </w:rPr>
        <w:t>GRADING SCALE:</w:t>
      </w:r>
      <w:r w:rsidRPr="000E4F37">
        <w:rPr>
          <w:b/>
          <w:bCs/>
          <w:sz w:val="22"/>
          <w:szCs w:val="16"/>
        </w:rPr>
        <w:t xml:space="preserve">  </w:t>
      </w:r>
      <w:r w:rsidRPr="000E4F37">
        <w:rPr>
          <w:b/>
          <w:bCs/>
          <w:sz w:val="22"/>
          <w:szCs w:val="16"/>
        </w:rPr>
        <w:tab/>
      </w:r>
    </w:p>
    <w:p w:rsidR="000E4F37" w:rsidRPr="000E4F37" w:rsidRDefault="000E4F37" w:rsidP="000E4F37">
      <w:pPr>
        <w:ind w:left="720"/>
        <w:rPr>
          <w:b/>
          <w:bCs/>
          <w:sz w:val="22"/>
          <w:szCs w:val="16"/>
        </w:rPr>
      </w:pPr>
      <w:r w:rsidRPr="000E4F37">
        <w:rPr>
          <w:b/>
          <w:bCs/>
          <w:sz w:val="22"/>
          <w:szCs w:val="16"/>
        </w:rPr>
        <w:t>A = 90-100%</w:t>
      </w:r>
      <w:r w:rsidRPr="000E4F37">
        <w:rPr>
          <w:b/>
          <w:bCs/>
          <w:sz w:val="22"/>
          <w:szCs w:val="16"/>
        </w:rPr>
        <w:tab/>
        <w:t xml:space="preserve">     900-1000 points</w:t>
      </w:r>
      <w:r w:rsidRPr="000E4F37">
        <w:rPr>
          <w:b/>
          <w:bCs/>
          <w:sz w:val="22"/>
          <w:szCs w:val="16"/>
        </w:rPr>
        <w:tab/>
      </w:r>
      <w:r w:rsidRPr="000E4F37">
        <w:rPr>
          <w:b/>
          <w:bCs/>
          <w:sz w:val="22"/>
          <w:szCs w:val="16"/>
        </w:rPr>
        <w:tab/>
      </w:r>
    </w:p>
    <w:p w:rsidR="000E4F37" w:rsidRPr="000E4F37" w:rsidRDefault="000E4F37" w:rsidP="000E4F37">
      <w:pPr>
        <w:ind w:left="720"/>
        <w:rPr>
          <w:b/>
          <w:bCs/>
          <w:sz w:val="22"/>
          <w:szCs w:val="16"/>
        </w:rPr>
      </w:pPr>
      <w:r w:rsidRPr="000E4F37">
        <w:rPr>
          <w:b/>
          <w:bCs/>
          <w:sz w:val="22"/>
          <w:szCs w:val="16"/>
        </w:rPr>
        <w:t>B = 80 - 89%</w:t>
      </w:r>
      <w:r w:rsidRPr="000E4F37">
        <w:rPr>
          <w:b/>
          <w:bCs/>
          <w:sz w:val="22"/>
          <w:szCs w:val="16"/>
        </w:rPr>
        <w:tab/>
        <w:t xml:space="preserve">     800-899   points</w:t>
      </w:r>
    </w:p>
    <w:p w:rsidR="000E4F37" w:rsidRPr="000E4F37" w:rsidRDefault="000E4F37" w:rsidP="000E4F37">
      <w:pPr>
        <w:ind w:left="720"/>
        <w:rPr>
          <w:b/>
          <w:bCs/>
          <w:sz w:val="22"/>
          <w:szCs w:val="16"/>
        </w:rPr>
      </w:pPr>
      <w:r w:rsidRPr="000E4F37">
        <w:rPr>
          <w:b/>
          <w:bCs/>
          <w:sz w:val="22"/>
          <w:szCs w:val="16"/>
        </w:rPr>
        <w:t>C = 70 - 79%</w:t>
      </w:r>
      <w:r w:rsidRPr="000E4F37">
        <w:rPr>
          <w:b/>
          <w:bCs/>
          <w:sz w:val="22"/>
          <w:szCs w:val="16"/>
        </w:rPr>
        <w:tab/>
        <w:t xml:space="preserve">     700-799   points</w:t>
      </w:r>
      <w:r w:rsidRPr="000E4F37">
        <w:rPr>
          <w:b/>
          <w:bCs/>
          <w:sz w:val="22"/>
          <w:szCs w:val="16"/>
        </w:rPr>
        <w:tab/>
      </w:r>
      <w:r w:rsidRPr="000E4F37">
        <w:rPr>
          <w:b/>
          <w:bCs/>
          <w:sz w:val="22"/>
          <w:szCs w:val="16"/>
        </w:rPr>
        <w:tab/>
      </w:r>
      <w:r w:rsidRPr="000E4F37">
        <w:rPr>
          <w:b/>
          <w:bCs/>
          <w:sz w:val="22"/>
          <w:szCs w:val="16"/>
        </w:rPr>
        <w:tab/>
      </w:r>
      <w:r w:rsidRPr="000E4F37">
        <w:rPr>
          <w:b/>
          <w:bCs/>
          <w:sz w:val="22"/>
          <w:szCs w:val="16"/>
        </w:rPr>
        <w:tab/>
      </w:r>
      <w:r w:rsidRPr="000E4F37">
        <w:rPr>
          <w:b/>
          <w:bCs/>
          <w:sz w:val="22"/>
          <w:szCs w:val="16"/>
        </w:rPr>
        <w:tab/>
      </w:r>
    </w:p>
    <w:p w:rsidR="000E4F37" w:rsidRPr="000E4F37" w:rsidRDefault="000E4F37" w:rsidP="000E4F37">
      <w:pPr>
        <w:ind w:left="720"/>
        <w:rPr>
          <w:b/>
          <w:bCs/>
          <w:sz w:val="22"/>
          <w:szCs w:val="16"/>
        </w:rPr>
      </w:pPr>
      <w:r w:rsidRPr="000E4F37">
        <w:rPr>
          <w:b/>
          <w:bCs/>
          <w:sz w:val="22"/>
          <w:szCs w:val="16"/>
        </w:rPr>
        <w:t>D = 60 - 69%</w:t>
      </w:r>
      <w:r w:rsidRPr="000E4F37">
        <w:rPr>
          <w:b/>
          <w:bCs/>
          <w:sz w:val="22"/>
          <w:szCs w:val="16"/>
        </w:rPr>
        <w:tab/>
        <w:t xml:space="preserve">     600-699   points</w:t>
      </w:r>
      <w:r w:rsidRPr="000E4F37">
        <w:rPr>
          <w:b/>
          <w:bCs/>
          <w:sz w:val="22"/>
          <w:szCs w:val="16"/>
        </w:rPr>
        <w:tab/>
      </w:r>
      <w:r w:rsidRPr="000E4F37">
        <w:rPr>
          <w:b/>
          <w:bCs/>
          <w:sz w:val="22"/>
          <w:szCs w:val="16"/>
        </w:rPr>
        <w:tab/>
      </w:r>
      <w:r w:rsidRPr="000E4F37">
        <w:rPr>
          <w:b/>
          <w:bCs/>
          <w:sz w:val="22"/>
          <w:szCs w:val="16"/>
        </w:rPr>
        <w:tab/>
      </w:r>
      <w:r w:rsidRPr="000E4F37">
        <w:rPr>
          <w:b/>
          <w:bCs/>
          <w:sz w:val="22"/>
          <w:szCs w:val="16"/>
        </w:rPr>
        <w:tab/>
      </w:r>
    </w:p>
    <w:p w:rsidR="000E4F37" w:rsidRPr="000E4F37" w:rsidRDefault="000E4F37" w:rsidP="000E4F37">
      <w:pPr>
        <w:ind w:left="720"/>
        <w:rPr>
          <w:b/>
          <w:bCs/>
          <w:sz w:val="16"/>
          <w:szCs w:val="16"/>
        </w:rPr>
      </w:pPr>
      <w:r w:rsidRPr="000E4F37">
        <w:rPr>
          <w:b/>
          <w:bCs/>
          <w:sz w:val="22"/>
          <w:szCs w:val="16"/>
        </w:rPr>
        <w:t>F = below 60%    below 600 points</w:t>
      </w:r>
    </w:p>
    <w:p w:rsidR="00A97FDD" w:rsidRDefault="00A97FDD" w:rsidP="000E4F37">
      <w:pPr>
        <w:rPr>
          <w:b/>
          <w:color w:val="FF0000"/>
          <w:sz w:val="22"/>
          <w:szCs w:val="28"/>
        </w:rPr>
      </w:pPr>
    </w:p>
    <w:p w:rsidR="00155F00" w:rsidRDefault="00155F00" w:rsidP="000E4F37">
      <w:pPr>
        <w:rPr>
          <w:b/>
          <w:color w:val="FF0000"/>
          <w:sz w:val="22"/>
          <w:szCs w:val="28"/>
        </w:rPr>
      </w:pPr>
    </w:p>
    <w:p w:rsidR="00561EC5" w:rsidRPr="006F19D5" w:rsidRDefault="00561EC5" w:rsidP="00DF430E">
      <w:pPr>
        <w:numPr>
          <w:ilvl w:val="0"/>
          <w:numId w:val="7"/>
        </w:numPr>
        <w:tabs>
          <w:tab w:val="clear" w:pos="1980"/>
          <w:tab w:val="num" w:pos="360"/>
        </w:tabs>
        <w:ind w:left="360"/>
        <w:rPr>
          <w:b/>
          <w:u w:val="single"/>
        </w:rPr>
      </w:pPr>
      <w:r w:rsidRPr="006F19D5">
        <w:rPr>
          <w:b/>
          <w:u w:val="single"/>
        </w:rPr>
        <w:t>Performance Standards/Competencies</w:t>
      </w:r>
    </w:p>
    <w:p w:rsidR="00561EC5" w:rsidRPr="006F19D5" w:rsidRDefault="00561EC5" w:rsidP="00561EC5">
      <w:pPr>
        <w:rPr>
          <w:sz w:val="22"/>
          <w:szCs w:val="22"/>
        </w:rPr>
      </w:pPr>
      <w:r w:rsidRPr="006F19D5">
        <w:rPr>
          <w:sz w:val="22"/>
          <w:szCs w:val="22"/>
        </w:rPr>
        <w:t xml:space="preserve">This program leading to Interdisciplinary Early Childhood Education (IECE) certification has been designed to prepare candidates to teach young children with and without disabilities and support families from culturally and </w:t>
      </w:r>
      <w:r w:rsidRPr="006F19D5">
        <w:rPr>
          <w:sz w:val="22"/>
          <w:szCs w:val="22"/>
        </w:rPr>
        <w:lastRenderedPageBreak/>
        <w:t xml:space="preserve">linguistically diverse backgrounds.  While some aspects of all ten of the Kentucky IECE Teacher Standards may be embedded into this course, competency development in the following are emphasized: </w:t>
      </w:r>
    </w:p>
    <w:p w:rsidR="00561EC5" w:rsidRPr="006F19D5" w:rsidRDefault="00561EC5" w:rsidP="00561EC5">
      <w:pPr>
        <w:rPr>
          <w:sz w:val="22"/>
          <w:szCs w:val="22"/>
        </w:rPr>
      </w:pPr>
    </w:p>
    <w:p w:rsidR="00561EC5" w:rsidRPr="006F19D5" w:rsidRDefault="00561EC5" w:rsidP="00561EC5">
      <w:pPr>
        <w:tabs>
          <w:tab w:val="left" w:pos="630"/>
          <w:tab w:val="left" w:pos="720"/>
        </w:tabs>
        <w:ind w:left="630" w:hanging="630"/>
        <w:rPr>
          <w:b/>
          <w:i/>
          <w:iCs/>
          <w:sz w:val="22"/>
          <w:szCs w:val="22"/>
          <w:u w:val="single"/>
        </w:rPr>
      </w:pPr>
      <w:r w:rsidRPr="006F19D5">
        <w:rPr>
          <w:b/>
          <w:sz w:val="22"/>
          <w:szCs w:val="22"/>
        </w:rPr>
        <w:tab/>
      </w:r>
      <w:r w:rsidRPr="006F19D5">
        <w:rPr>
          <w:b/>
          <w:i/>
          <w:iCs/>
          <w:sz w:val="22"/>
          <w:szCs w:val="22"/>
          <w:u w:val="single"/>
        </w:rPr>
        <w:t>IECE Teacher Standards:</w:t>
      </w:r>
    </w:p>
    <w:p w:rsidR="00561EC5" w:rsidRPr="006F19D5" w:rsidRDefault="00561EC5" w:rsidP="00DF430E">
      <w:pPr>
        <w:numPr>
          <w:ilvl w:val="0"/>
          <w:numId w:val="13"/>
        </w:numPr>
        <w:tabs>
          <w:tab w:val="clear" w:pos="1980"/>
          <w:tab w:val="num" w:pos="1080"/>
        </w:tabs>
        <w:ind w:hanging="1260"/>
        <w:rPr>
          <w:bCs/>
          <w:sz w:val="22"/>
          <w:szCs w:val="22"/>
        </w:rPr>
      </w:pPr>
      <w:r w:rsidRPr="006F19D5">
        <w:rPr>
          <w:bCs/>
          <w:sz w:val="22"/>
          <w:szCs w:val="22"/>
        </w:rPr>
        <w:t>Standard IV:  Assess &amp; Communicates the Learning Results</w:t>
      </w:r>
    </w:p>
    <w:p w:rsidR="00561EC5" w:rsidRPr="006F19D5" w:rsidRDefault="00561EC5" w:rsidP="00DF430E">
      <w:pPr>
        <w:numPr>
          <w:ilvl w:val="0"/>
          <w:numId w:val="13"/>
        </w:numPr>
        <w:tabs>
          <w:tab w:val="clear" w:pos="1980"/>
          <w:tab w:val="num" w:pos="1080"/>
        </w:tabs>
        <w:ind w:hanging="1260"/>
        <w:rPr>
          <w:bCs/>
          <w:sz w:val="22"/>
          <w:szCs w:val="22"/>
        </w:rPr>
      </w:pPr>
      <w:r w:rsidRPr="006F19D5">
        <w:rPr>
          <w:bCs/>
          <w:sz w:val="22"/>
          <w:szCs w:val="22"/>
        </w:rPr>
        <w:t>Standard V:  Reflects/Evaluates Professional Practices</w:t>
      </w:r>
    </w:p>
    <w:p w:rsidR="00D243F4" w:rsidRDefault="00561EC5" w:rsidP="00D243F4">
      <w:pPr>
        <w:numPr>
          <w:ilvl w:val="0"/>
          <w:numId w:val="13"/>
        </w:numPr>
        <w:tabs>
          <w:tab w:val="clear" w:pos="1980"/>
          <w:tab w:val="num" w:pos="1080"/>
        </w:tabs>
        <w:ind w:hanging="1260"/>
        <w:rPr>
          <w:bCs/>
          <w:sz w:val="22"/>
          <w:szCs w:val="22"/>
        </w:rPr>
      </w:pPr>
      <w:r w:rsidRPr="006F19D5">
        <w:rPr>
          <w:bCs/>
          <w:sz w:val="22"/>
          <w:szCs w:val="22"/>
        </w:rPr>
        <w:t xml:space="preserve">Standard VI: Collaborates with Colleagues/Families/Others </w:t>
      </w:r>
    </w:p>
    <w:p w:rsidR="00D243F4" w:rsidRPr="00D243F4" w:rsidRDefault="00D243F4" w:rsidP="00D243F4">
      <w:pPr>
        <w:numPr>
          <w:ilvl w:val="0"/>
          <w:numId w:val="13"/>
        </w:numPr>
        <w:tabs>
          <w:tab w:val="clear" w:pos="1980"/>
          <w:tab w:val="num" w:pos="1080"/>
        </w:tabs>
        <w:ind w:hanging="1260"/>
        <w:rPr>
          <w:bCs/>
          <w:sz w:val="22"/>
          <w:szCs w:val="22"/>
        </w:rPr>
      </w:pPr>
      <w:r w:rsidRPr="00D243F4">
        <w:rPr>
          <w:sz w:val="22"/>
          <w:szCs w:val="22"/>
        </w:rPr>
        <w:t>IECE Standard VII:  Engages in Professional Development</w:t>
      </w:r>
    </w:p>
    <w:p w:rsidR="00E00D4D" w:rsidRDefault="00E00D4D" w:rsidP="00E00D4D">
      <w:pPr>
        <w:tabs>
          <w:tab w:val="left" w:pos="630"/>
          <w:tab w:val="left" w:pos="720"/>
        </w:tabs>
        <w:ind w:firstLine="630"/>
        <w:rPr>
          <w:b/>
          <w:i/>
          <w:iCs/>
          <w:u w:val="single"/>
        </w:rPr>
      </w:pPr>
      <w:proofErr w:type="spellStart"/>
      <w:r w:rsidRPr="006C3385">
        <w:rPr>
          <w:b/>
          <w:i/>
          <w:u w:val="single"/>
        </w:rPr>
        <w:t>InTASC</w:t>
      </w:r>
      <w:proofErr w:type="spellEnd"/>
      <w:r w:rsidRPr="006C3385">
        <w:rPr>
          <w:b/>
          <w:i/>
          <w:iCs/>
          <w:u w:val="single"/>
        </w:rPr>
        <w:t xml:space="preserve"> </w:t>
      </w:r>
      <w:r w:rsidR="00D8776F">
        <w:rPr>
          <w:b/>
          <w:i/>
          <w:iCs/>
          <w:u w:val="single"/>
        </w:rPr>
        <w:t>Categories</w:t>
      </w:r>
      <w:r w:rsidRPr="006C3385">
        <w:rPr>
          <w:b/>
          <w:i/>
          <w:iCs/>
          <w:u w:val="single"/>
        </w:rPr>
        <w:t>:</w:t>
      </w:r>
    </w:p>
    <w:p w:rsidR="00D8776F" w:rsidRPr="00987176" w:rsidRDefault="00D8776F" w:rsidP="00D8776F">
      <w:pPr>
        <w:numPr>
          <w:ilvl w:val="0"/>
          <w:numId w:val="31"/>
        </w:numPr>
        <w:ind w:left="990" w:hanging="270"/>
        <w:rPr>
          <w:iCs/>
          <w:sz w:val="22"/>
        </w:rPr>
      </w:pPr>
      <w:r>
        <w:rPr>
          <w:iCs/>
          <w:sz w:val="22"/>
        </w:rPr>
        <w:t>Category #1:</w:t>
      </w:r>
      <w:r w:rsidRPr="00987176">
        <w:rPr>
          <w:iCs/>
          <w:sz w:val="22"/>
        </w:rPr>
        <w:t xml:space="preserve"> Learner and Learning</w:t>
      </w:r>
    </w:p>
    <w:p w:rsidR="00D8776F" w:rsidRPr="00987176" w:rsidRDefault="00D8776F" w:rsidP="00D8776F">
      <w:pPr>
        <w:numPr>
          <w:ilvl w:val="0"/>
          <w:numId w:val="31"/>
        </w:numPr>
        <w:ind w:left="990" w:hanging="270"/>
        <w:rPr>
          <w:iCs/>
          <w:sz w:val="22"/>
        </w:rPr>
      </w:pPr>
      <w:r w:rsidRPr="00987176">
        <w:rPr>
          <w:iCs/>
          <w:sz w:val="22"/>
        </w:rPr>
        <w:t>Category #2:  Content Knowledge</w:t>
      </w:r>
    </w:p>
    <w:p w:rsidR="00D8776F" w:rsidRPr="00987176" w:rsidRDefault="00D8776F" w:rsidP="00D8776F">
      <w:pPr>
        <w:numPr>
          <w:ilvl w:val="0"/>
          <w:numId w:val="31"/>
        </w:numPr>
        <w:ind w:left="990" w:hanging="270"/>
        <w:rPr>
          <w:iCs/>
          <w:sz w:val="22"/>
        </w:rPr>
      </w:pPr>
      <w:r w:rsidRPr="00987176">
        <w:rPr>
          <w:iCs/>
          <w:sz w:val="22"/>
        </w:rPr>
        <w:t>Category #3:  Instructional Practice</w:t>
      </w:r>
    </w:p>
    <w:p w:rsidR="00D8776F" w:rsidRPr="00987176" w:rsidRDefault="00D8776F" w:rsidP="00D8776F">
      <w:pPr>
        <w:numPr>
          <w:ilvl w:val="0"/>
          <w:numId w:val="31"/>
        </w:numPr>
        <w:ind w:left="990" w:hanging="270"/>
        <w:rPr>
          <w:iCs/>
          <w:sz w:val="22"/>
        </w:rPr>
      </w:pPr>
      <w:r w:rsidRPr="00987176">
        <w:rPr>
          <w:iCs/>
          <w:sz w:val="22"/>
        </w:rPr>
        <w:t>Category #4:  Professional Responsibility</w:t>
      </w:r>
    </w:p>
    <w:p w:rsidR="00561EC5" w:rsidRPr="006F19D5" w:rsidRDefault="00561EC5" w:rsidP="00E00D4D">
      <w:pPr>
        <w:ind w:firstLine="630"/>
        <w:rPr>
          <w:b/>
          <w:sz w:val="22"/>
          <w:szCs w:val="22"/>
        </w:rPr>
      </w:pPr>
      <w:r w:rsidRPr="006F19D5">
        <w:rPr>
          <w:b/>
          <w:i/>
          <w:iCs/>
          <w:sz w:val="22"/>
          <w:szCs w:val="22"/>
          <w:u w:val="single"/>
        </w:rPr>
        <w:t>NAEYC Program Standards:</w:t>
      </w:r>
      <w:r w:rsidRPr="006F19D5">
        <w:rPr>
          <w:b/>
          <w:sz w:val="22"/>
          <w:szCs w:val="22"/>
        </w:rPr>
        <w:t xml:space="preserve">  </w:t>
      </w:r>
      <w:r w:rsidRPr="006F19D5">
        <w:rPr>
          <w:bCs/>
          <w:sz w:val="22"/>
          <w:szCs w:val="22"/>
        </w:rPr>
        <w:t>See NAEYC Standards for Programs Matrix</w:t>
      </w:r>
    </w:p>
    <w:p w:rsidR="006A6680" w:rsidRPr="006A6680" w:rsidRDefault="006A6680" w:rsidP="006A6680">
      <w:pPr>
        <w:numPr>
          <w:ilvl w:val="0"/>
          <w:numId w:val="33"/>
        </w:numPr>
        <w:ind w:left="1080"/>
        <w:rPr>
          <w:sz w:val="22"/>
          <w:szCs w:val="22"/>
        </w:rPr>
      </w:pPr>
      <w:r w:rsidRPr="006A6680">
        <w:rPr>
          <w:sz w:val="22"/>
          <w:szCs w:val="22"/>
        </w:rPr>
        <w:t>Standard #1: Promote Child Development &amp; Learning</w:t>
      </w:r>
    </w:p>
    <w:p w:rsidR="006A6680" w:rsidRPr="006A6680" w:rsidRDefault="006A6680" w:rsidP="006A6680">
      <w:pPr>
        <w:numPr>
          <w:ilvl w:val="0"/>
          <w:numId w:val="32"/>
        </w:numPr>
        <w:tabs>
          <w:tab w:val="clear" w:pos="1440"/>
          <w:tab w:val="num" w:pos="1080"/>
        </w:tabs>
        <w:ind w:left="1080"/>
        <w:rPr>
          <w:sz w:val="22"/>
          <w:szCs w:val="22"/>
        </w:rPr>
      </w:pPr>
      <w:r w:rsidRPr="006A6680">
        <w:rPr>
          <w:sz w:val="22"/>
          <w:szCs w:val="22"/>
        </w:rPr>
        <w:t>Standard #2:  Building Family &amp; Community Relationships</w:t>
      </w:r>
    </w:p>
    <w:p w:rsidR="006A6680" w:rsidRPr="006A6680" w:rsidRDefault="006A6680" w:rsidP="006A6680">
      <w:pPr>
        <w:numPr>
          <w:ilvl w:val="0"/>
          <w:numId w:val="32"/>
        </w:numPr>
        <w:tabs>
          <w:tab w:val="clear" w:pos="1440"/>
          <w:tab w:val="num" w:pos="1080"/>
        </w:tabs>
        <w:ind w:left="1080"/>
        <w:rPr>
          <w:sz w:val="22"/>
          <w:szCs w:val="22"/>
        </w:rPr>
      </w:pPr>
      <w:r w:rsidRPr="006A6680">
        <w:rPr>
          <w:sz w:val="22"/>
          <w:szCs w:val="22"/>
        </w:rPr>
        <w:t>Standard # 3:  Observing, Documenting, &amp; Assessing to Support Young Children and Families</w:t>
      </w:r>
    </w:p>
    <w:p w:rsidR="006A6680" w:rsidRPr="006A6680" w:rsidRDefault="006A6680" w:rsidP="006A6680">
      <w:pPr>
        <w:numPr>
          <w:ilvl w:val="0"/>
          <w:numId w:val="32"/>
        </w:numPr>
        <w:tabs>
          <w:tab w:val="clear" w:pos="1440"/>
          <w:tab w:val="num" w:pos="1080"/>
        </w:tabs>
        <w:ind w:left="1080"/>
        <w:rPr>
          <w:sz w:val="22"/>
          <w:szCs w:val="22"/>
        </w:rPr>
      </w:pPr>
      <w:r w:rsidRPr="006A6680">
        <w:rPr>
          <w:sz w:val="22"/>
          <w:szCs w:val="22"/>
        </w:rPr>
        <w:t>Standard #4:  Teaching and Learning</w:t>
      </w:r>
    </w:p>
    <w:p w:rsidR="006A6680" w:rsidRPr="006A6680" w:rsidRDefault="006A6680" w:rsidP="006A6680">
      <w:pPr>
        <w:numPr>
          <w:ilvl w:val="0"/>
          <w:numId w:val="32"/>
        </w:numPr>
        <w:tabs>
          <w:tab w:val="clear" w:pos="1440"/>
          <w:tab w:val="num" w:pos="1080"/>
        </w:tabs>
        <w:ind w:left="1080"/>
        <w:rPr>
          <w:sz w:val="22"/>
          <w:szCs w:val="22"/>
        </w:rPr>
      </w:pPr>
      <w:r w:rsidRPr="006A6680">
        <w:rPr>
          <w:sz w:val="22"/>
          <w:szCs w:val="22"/>
        </w:rPr>
        <w:t>Standard #5:  Becoming a Professional</w:t>
      </w:r>
    </w:p>
    <w:p w:rsidR="006A6680" w:rsidRPr="006A6680" w:rsidRDefault="006A6680" w:rsidP="006A6680">
      <w:pPr>
        <w:numPr>
          <w:ilvl w:val="0"/>
          <w:numId w:val="32"/>
        </w:numPr>
        <w:tabs>
          <w:tab w:val="clear" w:pos="1440"/>
          <w:tab w:val="num" w:pos="1080"/>
        </w:tabs>
        <w:ind w:left="1080"/>
        <w:rPr>
          <w:sz w:val="22"/>
          <w:szCs w:val="22"/>
        </w:rPr>
      </w:pPr>
      <w:r w:rsidRPr="006A6680">
        <w:rPr>
          <w:sz w:val="22"/>
          <w:szCs w:val="22"/>
        </w:rPr>
        <w:t>Standard #6:  Conduct Self as Professional, Ethical, Collaborative</w:t>
      </w:r>
    </w:p>
    <w:p w:rsidR="00640868" w:rsidRPr="00F564E2" w:rsidRDefault="00640868" w:rsidP="00640868">
      <w:pPr>
        <w:ind w:firstLine="630"/>
        <w:rPr>
          <w:b/>
          <w:sz w:val="22"/>
          <w:szCs w:val="22"/>
        </w:rPr>
      </w:pPr>
      <w:r w:rsidRPr="00F564E2">
        <w:rPr>
          <w:b/>
          <w:i/>
          <w:iCs/>
          <w:sz w:val="22"/>
          <w:szCs w:val="22"/>
          <w:u w:val="single"/>
        </w:rPr>
        <w:t>CEC/DEC Special Education Standards:</w:t>
      </w:r>
      <w:r w:rsidRPr="00F564E2">
        <w:rPr>
          <w:b/>
          <w:sz w:val="22"/>
          <w:szCs w:val="22"/>
        </w:rPr>
        <w:t xml:space="preserve">  </w:t>
      </w:r>
    </w:p>
    <w:p w:rsidR="00640868" w:rsidRPr="00F564E2" w:rsidRDefault="00640868" w:rsidP="00640868">
      <w:pPr>
        <w:numPr>
          <w:ilvl w:val="0"/>
          <w:numId w:val="3"/>
        </w:numPr>
        <w:ind w:left="1080"/>
        <w:rPr>
          <w:sz w:val="22"/>
          <w:szCs w:val="22"/>
        </w:rPr>
      </w:pPr>
      <w:r w:rsidRPr="00F564E2">
        <w:rPr>
          <w:sz w:val="22"/>
          <w:szCs w:val="22"/>
        </w:rPr>
        <w:t xml:space="preserve">Standard #1:    </w:t>
      </w:r>
      <w:r w:rsidRPr="004344DD">
        <w:rPr>
          <w:sz w:val="22"/>
          <w:szCs w:val="22"/>
        </w:rPr>
        <w:t>Learner Development and Individual Learning Differences</w:t>
      </w:r>
    </w:p>
    <w:p w:rsidR="00640868" w:rsidRPr="00F564E2" w:rsidRDefault="00640868" w:rsidP="00640868">
      <w:pPr>
        <w:numPr>
          <w:ilvl w:val="0"/>
          <w:numId w:val="3"/>
        </w:numPr>
        <w:ind w:left="1080"/>
        <w:rPr>
          <w:sz w:val="22"/>
          <w:szCs w:val="22"/>
        </w:rPr>
      </w:pPr>
      <w:r w:rsidRPr="00F564E2">
        <w:rPr>
          <w:sz w:val="22"/>
          <w:szCs w:val="22"/>
        </w:rPr>
        <w:t xml:space="preserve">Standard #4:    </w:t>
      </w:r>
      <w:r w:rsidRPr="004344DD">
        <w:rPr>
          <w:sz w:val="22"/>
          <w:szCs w:val="22"/>
        </w:rPr>
        <w:t>Assessment</w:t>
      </w:r>
    </w:p>
    <w:p w:rsidR="00640868" w:rsidRPr="00F564E2" w:rsidRDefault="00640868" w:rsidP="00640868">
      <w:pPr>
        <w:numPr>
          <w:ilvl w:val="0"/>
          <w:numId w:val="3"/>
        </w:numPr>
        <w:ind w:left="1080"/>
        <w:rPr>
          <w:sz w:val="22"/>
          <w:szCs w:val="22"/>
        </w:rPr>
      </w:pPr>
      <w:r w:rsidRPr="00F564E2">
        <w:rPr>
          <w:sz w:val="22"/>
          <w:szCs w:val="22"/>
        </w:rPr>
        <w:t xml:space="preserve">Standard #6:    </w:t>
      </w:r>
      <w:r w:rsidRPr="004344DD">
        <w:rPr>
          <w:sz w:val="22"/>
          <w:szCs w:val="22"/>
        </w:rPr>
        <w:t>Professional Learning and Ethical Practice</w:t>
      </w:r>
    </w:p>
    <w:p w:rsidR="00640868" w:rsidRDefault="00640868" w:rsidP="00640868">
      <w:pPr>
        <w:numPr>
          <w:ilvl w:val="0"/>
          <w:numId w:val="3"/>
        </w:numPr>
        <w:ind w:left="1080"/>
        <w:rPr>
          <w:sz w:val="22"/>
          <w:szCs w:val="22"/>
        </w:rPr>
      </w:pPr>
      <w:r w:rsidRPr="00F564E2">
        <w:rPr>
          <w:sz w:val="22"/>
          <w:szCs w:val="22"/>
        </w:rPr>
        <w:t xml:space="preserve">Standard #7:    </w:t>
      </w:r>
      <w:r w:rsidRPr="004344DD">
        <w:rPr>
          <w:sz w:val="22"/>
          <w:szCs w:val="22"/>
        </w:rPr>
        <w:t>Collaboration</w:t>
      </w:r>
    </w:p>
    <w:p w:rsidR="00640868" w:rsidRDefault="00640868" w:rsidP="00640868">
      <w:pPr>
        <w:ind w:firstLine="630"/>
        <w:rPr>
          <w:b/>
          <w:i/>
          <w:sz w:val="22"/>
          <w:szCs w:val="22"/>
          <w:u w:val="single"/>
        </w:rPr>
      </w:pPr>
      <w:r w:rsidRPr="00877892">
        <w:rPr>
          <w:b/>
          <w:i/>
          <w:sz w:val="22"/>
          <w:szCs w:val="22"/>
          <w:u w:val="single"/>
        </w:rPr>
        <w:t>ILA Standards</w:t>
      </w:r>
      <w:r>
        <w:rPr>
          <w:b/>
          <w:i/>
          <w:sz w:val="22"/>
          <w:szCs w:val="22"/>
          <w:u w:val="single"/>
        </w:rPr>
        <w:t>:</w:t>
      </w:r>
    </w:p>
    <w:p w:rsidR="00640868" w:rsidRDefault="00640868" w:rsidP="00640868">
      <w:pPr>
        <w:numPr>
          <w:ilvl w:val="0"/>
          <w:numId w:val="28"/>
        </w:numPr>
        <w:ind w:left="1080"/>
        <w:rPr>
          <w:sz w:val="22"/>
          <w:szCs w:val="22"/>
        </w:rPr>
      </w:pPr>
      <w:r w:rsidRPr="00877892">
        <w:rPr>
          <w:sz w:val="22"/>
          <w:szCs w:val="22"/>
        </w:rPr>
        <w:t>Standa</w:t>
      </w:r>
      <w:r>
        <w:rPr>
          <w:sz w:val="22"/>
          <w:szCs w:val="22"/>
        </w:rPr>
        <w:t>rd 3: Assessment and Evaluation</w:t>
      </w:r>
    </w:p>
    <w:p w:rsidR="00640868" w:rsidRDefault="00640868" w:rsidP="00640868">
      <w:pPr>
        <w:numPr>
          <w:ilvl w:val="0"/>
          <w:numId w:val="28"/>
        </w:numPr>
        <w:ind w:left="1080"/>
        <w:rPr>
          <w:sz w:val="22"/>
          <w:szCs w:val="22"/>
        </w:rPr>
      </w:pPr>
      <w:r>
        <w:rPr>
          <w:sz w:val="22"/>
          <w:szCs w:val="22"/>
        </w:rPr>
        <w:t>Standard 6:</w:t>
      </w:r>
      <w:r w:rsidRPr="00877892">
        <w:rPr>
          <w:sz w:val="22"/>
          <w:szCs w:val="22"/>
        </w:rPr>
        <w:t xml:space="preserve"> Profe</w:t>
      </w:r>
      <w:r>
        <w:rPr>
          <w:sz w:val="22"/>
          <w:szCs w:val="22"/>
        </w:rPr>
        <w:t>ssional Learning and Leadership</w:t>
      </w:r>
    </w:p>
    <w:p w:rsidR="00640868" w:rsidRDefault="00640868" w:rsidP="00640868">
      <w:pPr>
        <w:ind w:left="1080" w:hanging="360"/>
        <w:rPr>
          <w:b/>
          <w:i/>
          <w:sz w:val="22"/>
          <w:szCs w:val="22"/>
          <w:u w:val="single"/>
        </w:rPr>
      </w:pPr>
      <w:r>
        <w:rPr>
          <w:b/>
          <w:i/>
          <w:sz w:val="22"/>
          <w:szCs w:val="22"/>
          <w:u w:val="single"/>
        </w:rPr>
        <w:t>CAEP</w:t>
      </w:r>
      <w:r w:rsidRPr="00877892">
        <w:rPr>
          <w:b/>
          <w:i/>
          <w:sz w:val="22"/>
          <w:szCs w:val="22"/>
          <w:u w:val="single"/>
        </w:rPr>
        <w:t xml:space="preserve"> Standards:</w:t>
      </w:r>
    </w:p>
    <w:p w:rsidR="00640868" w:rsidRDefault="00640868" w:rsidP="00640868">
      <w:pPr>
        <w:numPr>
          <w:ilvl w:val="0"/>
          <w:numId w:val="29"/>
        </w:numPr>
        <w:ind w:left="1080"/>
        <w:rPr>
          <w:sz w:val="22"/>
          <w:szCs w:val="22"/>
        </w:rPr>
      </w:pPr>
      <w:r>
        <w:rPr>
          <w:sz w:val="22"/>
          <w:szCs w:val="22"/>
        </w:rPr>
        <w:t>Standard 1: Content and</w:t>
      </w:r>
      <w:r w:rsidRPr="00877892">
        <w:rPr>
          <w:sz w:val="22"/>
          <w:szCs w:val="22"/>
        </w:rPr>
        <w:t xml:space="preserve"> </w:t>
      </w:r>
      <w:r>
        <w:rPr>
          <w:sz w:val="22"/>
          <w:szCs w:val="22"/>
        </w:rPr>
        <w:t>Pedagogical Knowledge</w:t>
      </w:r>
    </w:p>
    <w:p w:rsidR="00640868" w:rsidRDefault="00640868" w:rsidP="00640868">
      <w:pPr>
        <w:numPr>
          <w:ilvl w:val="0"/>
          <w:numId w:val="29"/>
        </w:numPr>
        <w:ind w:left="1080"/>
        <w:rPr>
          <w:sz w:val="22"/>
          <w:szCs w:val="22"/>
        </w:rPr>
      </w:pPr>
      <w:r>
        <w:rPr>
          <w:sz w:val="22"/>
          <w:szCs w:val="22"/>
        </w:rPr>
        <w:t>Standard 2: Clinical Partnerships and Practice</w:t>
      </w:r>
    </w:p>
    <w:p w:rsidR="00640868" w:rsidRDefault="00640868" w:rsidP="00640868">
      <w:pPr>
        <w:numPr>
          <w:ilvl w:val="0"/>
          <w:numId w:val="29"/>
        </w:numPr>
        <w:ind w:left="1080"/>
        <w:rPr>
          <w:sz w:val="22"/>
          <w:szCs w:val="22"/>
        </w:rPr>
      </w:pPr>
      <w:r>
        <w:rPr>
          <w:sz w:val="22"/>
          <w:szCs w:val="22"/>
        </w:rPr>
        <w:t>Standard 3: Candidate Quality, Recruitment, and Selection</w:t>
      </w:r>
    </w:p>
    <w:p w:rsidR="00640868" w:rsidRDefault="00640868" w:rsidP="00640868">
      <w:pPr>
        <w:numPr>
          <w:ilvl w:val="0"/>
          <w:numId w:val="29"/>
        </w:numPr>
        <w:ind w:left="1080"/>
        <w:rPr>
          <w:sz w:val="22"/>
          <w:szCs w:val="22"/>
        </w:rPr>
      </w:pPr>
      <w:r>
        <w:rPr>
          <w:sz w:val="22"/>
          <w:szCs w:val="22"/>
        </w:rPr>
        <w:t>Standard 4: Program Impact</w:t>
      </w:r>
    </w:p>
    <w:p w:rsidR="00640868" w:rsidRPr="00877892" w:rsidRDefault="00640868" w:rsidP="00640868">
      <w:pPr>
        <w:numPr>
          <w:ilvl w:val="0"/>
          <w:numId w:val="29"/>
        </w:numPr>
        <w:ind w:left="1080"/>
        <w:rPr>
          <w:sz w:val="22"/>
          <w:szCs w:val="22"/>
        </w:rPr>
      </w:pPr>
      <w:r>
        <w:rPr>
          <w:sz w:val="22"/>
          <w:szCs w:val="22"/>
        </w:rPr>
        <w:t>Standard 5: Provider Quality Assurance and Continuous Improvement</w:t>
      </w:r>
    </w:p>
    <w:p w:rsidR="00561EC5" w:rsidRPr="006F19D5" w:rsidRDefault="00561EC5" w:rsidP="00E00D4D">
      <w:pPr>
        <w:ind w:left="720" w:hanging="90"/>
        <w:rPr>
          <w:b/>
        </w:rPr>
      </w:pPr>
      <w:r w:rsidRPr="006F19D5">
        <w:rPr>
          <w:b/>
          <w:i/>
          <w:iCs/>
          <w:u w:val="single"/>
        </w:rPr>
        <w:t>Kentucky Early Childhood Core Content—Level IV</w:t>
      </w:r>
      <w:r w:rsidRPr="006F19D5">
        <w:rPr>
          <w:b/>
          <w:i/>
          <w:iCs/>
        </w:rPr>
        <w:t>:</w:t>
      </w:r>
      <w:r w:rsidRPr="006F19D5">
        <w:rPr>
          <w:bCs/>
        </w:rPr>
        <w:t xml:space="preserve">  </w:t>
      </w:r>
    </w:p>
    <w:p w:rsidR="00561EC5" w:rsidRPr="006F19D5" w:rsidRDefault="00561EC5" w:rsidP="00DF430E">
      <w:pPr>
        <w:numPr>
          <w:ilvl w:val="0"/>
          <w:numId w:val="2"/>
        </w:numPr>
        <w:tabs>
          <w:tab w:val="left" w:pos="1080"/>
        </w:tabs>
        <w:ind w:firstLine="0"/>
        <w:rPr>
          <w:b/>
          <w:sz w:val="22"/>
          <w:szCs w:val="22"/>
        </w:rPr>
      </w:pPr>
      <w:r w:rsidRPr="006F19D5">
        <w:rPr>
          <w:bCs/>
          <w:sz w:val="22"/>
          <w:szCs w:val="22"/>
        </w:rPr>
        <w:t>Core Competency #1b:  Child Growth &amp; Development</w:t>
      </w:r>
    </w:p>
    <w:p w:rsidR="00561EC5" w:rsidRPr="006F19D5" w:rsidRDefault="00561EC5" w:rsidP="00DF430E">
      <w:pPr>
        <w:numPr>
          <w:ilvl w:val="0"/>
          <w:numId w:val="2"/>
        </w:numPr>
        <w:tabs>
          <w:tab w:val="left" w:pos="1080"/>
        </w:tabs>
        <w:ind w:firstLine="0"/>
        <w:rPr>
          <w:b/>
          <w:sz w:val="22"/>
          <w:szCs w:val="22"/>
        </w:rPr>
      </w:pPr>
      <w:r w:rsidRPr="006F19D5">
        <w:rPr>
          <w:bCs/>
          <w:sz w:val="22"/>
          <w:szCs w:val="22"/>
        </w:rPr>
        <w:t>Core Competency #3:  Professional Development/Professionalism</w:t>
      </w:r>
    </w:p>
    <w:p w:rsidR="00561EC5" w:rsidRPr="006F19D5" w:rsidRDefault="00561EC5" w:rsidP="00DF430E">
      <w:pPr>
        <w:numPr>
          <w:ilvl w:val="0"/>
          <w:numId w:val="2"/>
        </w:numPr>
        <w:tabs>
          <w:tab w:val="left" w:pos="1080"/>
        </w:tabs>
        <w:ind w:firstLine="0"/>
        <w:rPr>
          <w:b/>
          <w:sz w:val="22"/>
          <w:szCs w:val="22"/>
        </w:rPr>
      </w:pPr>
      <w:r w:rsidRPr="006F19D5">
        <w:rPr>
          <w:bCs/>
          <w:sz w:val="22"/>
          <w:szCs w:val="22"/>
        </w:rPr>
        <w:t>Core Competency #4i, j:  Learning Environments &amp; Curriculum</w:t>
      </w:r>
    </w:p>
    <w:p w:rsidR="00561EC5" w:rsidRPr="006F19D5" w:rsidRDefault="00561EC5" w:rsidP="00DF430E">
      <w:pPr>
        <w:numPr>
          <w:ilvl w:val="0"/>
          <w:numId w:val="2"/>
        </w:numPr>
        <w:tabs>
          <w:tab w:val="left" w:pos="1080"/>
        </w:tabs>
        <w:ind w:firstLine="0"/>
        <w:rPr>
          <w:b/>
          <w:sz w:val="22"/>
          <w:szCs w:val="22"/>
        </w:rPr>
      </w:pPr>
      <w:r w:rsidRPr="006F19D5">
        <w:rPr>
          <w:bCs/>
          <w:sz w:val="22"/>
          <w:szCs w:val="22"/>
        </w:rPr>
        <w:t>Core Competency #5a, b:  Child Assessment</w:t>
      </w:r>
    </w:p>
    <w:p w:rsidR="00561EC5" w:rsidRPr="006F19D5" w:rsidRDefault="00561EC5" w:rsidP="00DF430E">
      <w:pPr>
        <w:numPr>
          <w:ilvl w:val="0"/>
          <w:numId w:val="2"/>
        </w:numPr>
        <w:tabs>
          <w:tab w:val="left" w:pos="1080"/>
        </w:tabs>
        <w:ind w:firstLine="0"/>
        <w:rPr>
          <w:b/>
          <w:sz w:val="22"/>
          <w:szCs w:val="22"/>
        </w:rPr>
      </w:pPr>
      <w:r w:rsidRPr="006F19D5">
        <w:rPr>
          <w:bCs/>
          <w:sz w:val="22"/>
          <w:szCs w:val="22"/>
        </w:rPr>
        <w:t>Core Competency #6:  Family &amp; Community Partnerships</w:t>
      </w:r>
    </w:p>
    <w:p w:rsidR="00561EC5" w:rsidRPr="006F19D5" w:rsidRDefault="00561EC5" w:rsidP="00DF430E">
      <w:pPr>
        <w:numPr>
          <w:ilvl w:val="0"/>
          <w:numId w:val="2"/>
        </w:numPr>
        <w:tabs>
          <w:tab w:val="left" w:pos="1080"/>
        </w:tabs>
        <w:ind w:firstLine="0"/>
        <w:rPr>
          <w:b/>
          <w:sz w:val="22"/>
          <w:szCs w:val="22"/>
        </w:rPr>
      </w:pPr>
      <w:r w:rsidRPr="006F19D5">
        <w:rPr>
          <w:bCs/>
          <w:sz w:val="22"/>
          <w:szCs w:val="22"/>
        </w:rPr>
        <w:t>Core Competency #7:  Program Management &amp; Evaluation</w:t>
      </w:r>
    </w:p>
    <w:p w:rsidR="00155F00" w:rsidRDefault="00673471" w:rsidP="00561EC5">
      <w:pPr>
        <w:tabs>
          <w:tab w:val="decimal" w:pos="8460"/>
        </w:tabs>
        <w:rPr>
          <w:color w:val="FF0000"/>
        </w:rPr>
      </w:pPr>
      <w:r>
        <w:rPr>
          <w:color w:val="FF0000"/>
        </w:rPr>
        <w:t xml:space="preserve">  </w:t>
      </w:r>
    </w:p>
    <w:p w:rsidR="00561EC5" w:rsidRPr="00FB16C0" w:rsidRDefault="00561EC5" w:rsidP="00561EC5">
      <w:pPr>
        <w:tabs>
          <w:tab w:val="decimal" w:pos="8460"/>
        </w:tabs>
        <w:rPr>
          <w:color w:val="FF0000"/>
        </w:rPr>
      </w:pPr>
      <w:r w:rsidRPr="0046055B">
        <w:rPr>
          <w:color w:val="FF0000"/>
          <w:sz w:val="22"/>
          <w:szCs w:val="22"/>
        </w:rPr>
        <w:t xml:space="preserve">  </w:t>
      </w:r>
      <w:r w:rsidRPr="0046055B">
        <w:rPr>
          <w:b/>
          <w:sz w:val="22"/>
          <w:szCs w:val="22"/>
        </w:rPr>
        <w:t>9.</w:t>
      </w:r>
      <w:r w:rsidRPr="0046055B">
        <w:rPr>
          <w:color w:val="FF0000"/>
          <w:sz w:val="22"/>
          <w:szCs w:val="22"/>
        </w:rPr>
        <w:t xml:space="preserve">   </w:t>
      </w:r>
      <w:r w:rsidRPr="0046055B">
        <w:rPr>
          <w:b/>
          <w:sz w:val="22"/>
          <w:szCs w:val="22"/>
          <w:u w:val="single"/>
        </w:rPr>
        <w:t>EP</w:t>
      </w:r>
      <w:r w:rsidRPr="006F19D5">
        <w:rPr>
          <w:b/>
          <w:u w:val="single"/>
        </w:rPr>
        <w:t>SB Themes</w:t>
      </w:r>
    </w:p>
    <w:p w:rsidR="00561EC5" w:rsidRPr="006F19D5" w:rsidRDefault="00561EC5" w:rsidP="00561EC5">
      <w:pPr>
        <w:tabs>
          <w:tab w:val="left" w:pos="720"/>
        </w:tabs>
        <w:rPr>
          <w:sz w:val="22"/>
          <w:szCs w:val="22"/>
        </w:rPr>
      </w:pPr>
      <w:r w:rsidRPr="006F19D5">
        <w:rPr>
          <w:sz w:val="22"/>
          <w:szCs w:val="22"/>
        </w:rPr>
        <w:t xml:space="preserve">            </w:t>
      </w:r>
      <w:r w:rsidRPr="006F19D5">
        <w:rPr>
          <w:b/>
          <w:i/>
          <w:sz w:val="22"/>
          <w:szCs w:val="22"/>
        </w:rPr>
        <w:t>Diversity</w:t>
      </w:r>
      <w:r w:rsidRPr="006F19D5">
        <w:rPr>
          <w:sz w:val="22"/>
          <w:szCs w:val="22"/>
        </w:rPr>
        <w:t xml:space="preserve"> – Course Content and Field Experiences</w:t>
      </w:r>
    </w:p>
    <w:p w:rsidR="00561EC5" w:rsidRPr="006F19D5" w:rsidRDefault="00561EC5" w:rsidP="00DF430E">
      <w:pPr>
        <w:numPr>
          <w:ilvl w:val="0"/>
          <w:numId w:val="5"/>
        </w:numPr>
        <w:ind w:hanging="450"/>
        <w:rPr>
          <w:sz w:val="22"/>
          <w:szCs w:val="22"/>
        </w:rPr>
      </w:pPr>
      <w:r w:rsidRPr="006F19D5">
        <w:rPr>
          <w:sz w:val="22"/>
          <w:szCs w:val="22"/>
        </w:rPr>
        <w:t xml:space="preserve">Cultural and linguistic diversity are addressed in course content regarding ethical assessment and utilization of specific protocols. </w:t>
      </w:r>
    </w:p>
    <w:p w:rsidR="00561EC5" w:rsidRPr="006F19D5" w:rsidRDefault="00561EC5" w:rsidP="00DF430E">
      <w:pPr>
        <w:numPr>
          <w:ilvl w:val="0"/>
          <w:numId w:val="5"/>
        </w:numPr>
        <w:ind w:hanging="450"/>
        <w:rPr>
          <w:sz w:val="22"/>
          <w:szCs w:val="22"/>
        </w:rPr>
      </w:pPr>
      <w:r w:rsidRPr="006F19D5">
        <w:rPr>
          <w:sz w:val="22"/>
          <w:szCs w:val="22"/>
        </w:rPr>
        <w:t xml:space="preserve">Emphasis placed on supportive interactions with families reflecting a wide array of diversities. </w:t>
      </w:r>
    </w:p>
    <w:p w:rsidR="00561EC5" w:rsidRPr="006F19D5" w:rsidRDefault="00561EC5" w:rsidP="00561EC5">
      <w:pPr>
        <w:rPr>
          <w:b/>
          <w:i/>
          <w:sz w:val="22"/>
          <w:szCs w:val="22"/>
        </w:rPr>
      </w:pPr>
      <w:r w:rsidRPr="006F19D5">
        <w:rPr>
          <w:b/>
          <w:i/>
          <w:sz w:val="22"/>
          <w:szCs w:val="22"/>
        </w:rPr>
        <w:t xml:space="preserve">          </w:t>
      </w:r>
    </w:p>
    <w:p w:rsidR="00561EC5" w:rsidRPr="006F19D5" w:rsidRDefault="00561EC5" w:rsidP="00561EC5">
      <w:pPr>
        <w:tabs>
          <w:tab w:val="left" w:pos="720"/>
        </w:tabs>
        <w:rPr>
          <w:sz w:val="22"/>
          <w:szCs w:val="22"/>
        </w:rPr>
      </w:pPr>
      <w:r w:rsidRPr="006F19D5">
        <w:rPr>
          <w:b/>
          <w:i/>
          <w:sz w:val="22"/>
          <w:szCs w:val="22"/>
        </w:rPr>
        <w:t xml:space="preserve">            Assessment</w:t>
      </w:r>
      <w:r w:rsidRPr="006F19D5">
        <w:rPr>
          <w:sz w:val="22"/>
          <w:szCs w:val="22"/>
        </w:rPr>
        <w:t xml:space="preserve"> – Course Content and Field Experiences</w:t>
      </w:r>
    </w:p>
    <w:p w:rsidR="00561EC5" w:rsidRPr="006F19D5" w:rsidRDefault="00561EC5" w:rsidP="00DF430E">
      <w:pPr>
        <w:numPr>
          <w:ilvl w:val="0"/>
          <w:numId w:val="4"/>
        </w:numPr>
        <w:tabs>
          <w:tab w:val="left" w:pos="1080"/>
        </w:tabs>
        <w:ind w:hanging="450"/>
        <w:rPr>
          <w:sz w:val="22"/>
          <w:szCs w:val="22"/>
        </w:rPr>
      </w:pPr>
      <w:r w:rsidRPr="006F19D5">
        <w:rPr>
          <w:sz w:val="22"/>
          <w:szCs w:val="22"/>
        </w:rPr>
        <w:t xml:space="preserve">Course content and field experiences focus on the theme of assessment. </w:t>
      </w:r>
    </w:p>
    <w:p w:rsidR="00561EC5" w:rsidRPr="006F19D5" w:rsidRDefault="00561EC5" w:rsidP="00561EC5">
      <w:pPr>
        <w:ind w:firstLine="990"/>
        <w:rPr>
          <w:b/>
          <w:i/>
          <w:sz w:val="22"/>
          <w:szCs w:val="22"/>
        </w:rPr>
      </w:pPr>
      <w:r w:rsidRPr="006F19D5">
        <w:rPr>
          <w:b/>
          <w:i/>
          <w:sz w:val="22"/>
          <w:szCs w:val="22"/>
        </w:rPr>
        <w:t xml:space="preserve"> </w:t>
      </w:r>
    </w:p>
    <w:p w:rsidR="00561EC5" w:rsidRPr="006F19D5" w:rsidRDefault="00561EC5" w:rsidP="00561EC5">
      <w:pPr>
        <w:tabs>
          <w:tab w:val="left" w:pos="630"/>
        </w:tabs>
        <w:rPr>
          <w:b/>
          <w:sz w:val="22"/>
          <w:szCs w:val="22"/>
        </w:rPr>
      </w:pPr>
      <w:r w:rsidRPr="006F19D5">
        <w:rPr>
          <w:b/>
          <w:i/>
          <w:sz w:val="22"/>
          <w:szCs w:val="22"/>
        </w:rPr>
        <w:t xml:space="preserve">            Literacy/Reading Instruction</w:t>
      </w:r>
      <w:r w:rsidRPr="006F19D5">
        <w:rPr>
          <w:sz w:val="22"/>
          <w:szCs w:val="22"/>
        </w:rPr>
        <w:t>– Course Content</w:t>
      </w:r>
    </w:p>
    <w:p w:rsidR="00561EC5" w:rsidRPr="006F19D5" w:rsidRDefault="00561EC5" w:rsidP="00DF430E">
      <w:pPr>
        <w:numPr>
          <w:ilvl w:val="0"/>
          <w:numId w:val="4"/>
        </w:numPr>
        <w:ind w:hanging="450"/>
        <w:rPr>
          <w:sz w:val="22"/>
          <w:szCs w:val="22"/>
        </w:rPr>
      </w:pPr>
      <w:r w:rsidRPr="006F19D5">
        <w:rPr>
          <w:sz w:val="22"/>
          <w:szCs w:val="22"/>
        </w:rPr>
        <w:t xml:space="preserve">All areas of development are supported by the assessment process, including literacy. </w:t>
      </w:r>
      <w:r w:rsidRPr="006F19D5">
        <w:rPr>
          <w:b/>
          <w:i/>
          <w:sz w:val="22"/>
          <w:szCs w:val="22"/>
        </w:rPr>
        <w:t xml:space="preserve">Closing the Achievement Gap </w:t>
      </w:r>
      <w:r w:rsidRPr="006F19D5">
        <w:rPr>
          <w:sz w:val="22"/>
          <w:szCs w:val="22"/>
        </w:rPr>
        <w:t>– Course Content</w:t>
      </w:r>
    </w:p>
    <w:p w:rsidR="00561EC5" w:rsidRDefault="00561EC5" w:rsidP="00DF430E">
      <w:pPr>
        <w:numPr>
          <w:ilvl w:val="0"/>
          <w:numId w:val="4"/>
        </w:numPr>
        <w:ind w:hanging="450"/>
        <w:rPr>
          <w:sz w:val="22"/>
          <w:szCs w:val="22"/>
        </w:rPr>
      </w:pPr>
      <w:r w:rsidRPr="006F19D5">
        <w:rPr>
          <w:sz w:val="22"/>
          <w:szCs w:val="22"/>
        </w:rPr>
        <w:lastRenderedPageBreak/>
        <w:t xml:space="preserve">The underlying purposes of assessment of young children and the consequent use of that assessment are to support the healthy growth and development, plan learning experiences, and evaluate the effectiveness of programs—a process that has the potential to narrow the achievement gap. </w:t>
      </w:r>
    </w:p>
    <w:p w:rsidR="00217B17" w:rsidRDefault="00217B17" w:rsidP="00217B17">
      <w:pPr>
        <w:ind w:left="1440"/>
        <w:rPr>
          <w:sz w:val="22"/>
          <w:szCs w:val="22"/>
        </w:rPr>
      </w:pPr>
    </w:p>
    <w:p w:rsidR="00561EC5" w:rsidRPr="006F19D5" w:rsidRDefault="00561EC5" w:rsidP="00DF430E">
      <w:pPr>
        <w:pStyle w:val="NormalWeb"/>
        <w:numPr>
          <w:ilvl w:val="0"/>
          <w:numId w:val="15"/>
        </w:numPr>
        <w:spacing w:before="0" w:beforeAutospacing="0" w:after="0" w:afterAutospacing="0"/>
        <w:ind w:left="540" w:hanging="450"/>
        <w:rPr>
          <w:b/>
          <w:bCs/>
          <w:u w:val="single"/>
        </w:rPr>
      </w:pPr>
      <w:r w:rsidRPr="006F19D5">
        <w:rPr>
          <w:b/>
          <w:bCs/>
          <w:u w:val="single"/>
        </w:rPr>
        <w:t>Diversity Proficiencies</w:t>
      </w:r>
    </w:p>
    <w:p w:rsidR="00561EC5" w:rsidRPr="00487384" w:rsidRDefault="00561EC5" w:rsidP="00DF430E">
      <w:pPr>
        <w:pStyle w:val="NormalWeb"/>
        <w:numPr>
          <w:ilvl w:val="3"/>
          <w:numId w:val="14"/>
        </w:numPr>
        <w:spacing w:before="0" w:beforeAutospacing="0" w:after="0" w:afterAutospacing="0"/>
        <w:ind w:left="720" w:hanging="270"/>
        <w:rPr>
          <w:sz w:val="22"/>
          <w:szCs w:val="20"/>
        </w:rPr>
      </w:pPr>
      <w:r w:rsidRPr="00487384">
        <w:rPr>
          <w:sz w:val="22"/>
          <w:szCs w:val="20"/>
        </w:rPr>
        <w:t xml:space="preserve">KTS/IECE </w:t>
      </w:r>
      <w:proofErr w:type="gramStart"/>
      <w:r w:rsidRPr="00487384">
        <w:rPr>
          <w:sz w:val="22"/>
          <w:szCs w:val="20"/>
        </w:rPr>
        <w:t>1.c  Individualize</w:t>
      </w:r>
      <w:proofErr w:type="gramEnd"/>
      <w:r w:rsidRPr="00487384">
        <w:rPr>
          <w:sz w:val="22"/>
          <w:szCs w:val="20"/>
        </w:rPr>
        <w:t xml:space="preserve"> curriculum, instruction plans, and assessment strategies for ALL children.</w:t>
      </w:r>
    </w:p>
    <w:p w:rsidR="00561EC5" w:rsidRPr="00487384" w:rsidRDefault="00561EC5" w:rsidP="00DF430E">
      <w:pPr>
        <w:pStyle w:val="NormalWeb"/>
        <w:numPr>
          <w:ilvl w:val="3"/>
          <w:numId w:val="14"/>
        </w:numPr>
        <w:spacing w:before="0" w:beforeAutospacing="0" w:after="0" w:afterAutospacing="0"/>
        <w:ind w:left="720" w:hanging="270"/>
        <w:rPr>
          <w:sz w:val="22"/>
          <w:szCs w:val="20"/>
        </w:rPr>
      </w:pPr>
      <w:r w:rsidRPr="00487384">
        <w:rPr>
          <w:sz w:val="22"/>
          <w:szCs w:val="20"/>
        </w:rPr>
        <w:t xml:space="preserve">KTS/IECE </w:t>
      </w:r>
      <w:proofErr w:type="gramStart"/>
      <w:r w:rsidRPr="00487384">
        <w:rPr>
          <w:sz w:val="22"/>
          <w:szCs w:val="20"/>
        </w:rPr>
        <w:t>1.g  Plan</w:t>
      </w:r>
      <w:proofErr w:type="gramEnd"/>
      <w:r w:rsidRPr="00487384">
        <w:rPr>
          <w:sz w:val="22"/>
          <w:szCs w:val="20"/>
        </w:rPr>
        <w:t xml:space="preserve"> experiences and instruction based on family strengths, resources, priorities, and concerns.</w:t>
      </w:r>
    </w:p>
    <w:p w:rsidR="00561EC5" w:rsidRPr="00487384" w:rsidRDefault="00561EC5" w:rsidP="00DF430E">
      <w:pPr>
        <w:pStyle w:val="NormalWeb"/>
        <w:numPr>
          <w:ilvl w:val="3"/>
          <w:numId w:val="14"/>
        </w:numPr>
        <w:spacing w:before="0" w:beforeAutospacing="0" w:after="0" w:afterAutospacing="0"/>
        <w:ind w:left="720" w:hanging="270"/>
        <w:rPr>
          <w:sz w:val="22"/>
          <w:szCs w:val="20"/>
        </w:rPr>
      </w:pPr>
      <w:r w:rsidRPr="00487384">
        <w:rPr>
          <w:sz w:val="22"/>
          <w:szCs w:val="20"/>
        </w:rPr>
        <w:t xml:space="preserve">KTS/IECE </w:t>
      </w:r>
      <w:proofErr w:type="gramStart"/>
      <w:r w:rsidRPr="00487384">
        <w:rPr>
          <w:sz w:val="22"/>
          <w:szCs w:val="20"/>
        </w:rPr>
        <w:t>2.f  Create</w:t>
      </w:r>
      <w:proofErr w:type="gramEnd"/>
      <w:r w:rsidRPr="00487384">
        <w:rPr>
          <w:sz w:val="22"/>
          <w:szCs w:val="20"/>
        </w:rPr>
        <w:t xml:space="preserve"> and maintain culturally responsive environments to support all children and families.</w:t>
      </w:r>
    </w:p>
    <w:p w:rsidR="00561EC5" w:rsidRPr="00487384" w:rsidRDefault="00561EC5" w:rsidP="00DF430E">
      <w:pPr>
        <w:pStyle w:val="NormalWeb"/>
        <w:numPr>
          <w:ilvl w:val="3"/>
          <w:numId w:val="14"/>
        </w:numPr>
        <w:spacing w:before="0" w:beforeAutospacing="0" w:after="0" w:afterAutospacing="0"/>
        <w:ind w:left="720" w:hanging="270"/>
        <w:rPr>
          <w:sz w:val="22"/>
          <w:szCs w:val="20"/>
        </w:rPr>
      </w:pPr>
      <w:r w:rsidRPr="00487384">
        <w:rPr>
          <w:sz w:val="22"/>
          <w:szCs w:val="20"/>
        </w:rPr>
        <w:t xml:space="preserve">KTS/IECE </w:t>
      </w:r>
      <w:proofErr w:type="gramStart"/>
      <w:r w:rsidRPr="00487384">
        <w:rPr>
          <w:sz w:val="22"/>
          <w:szCs w:val="20"/>
        </w:rPr>
        <w:t>3.e  Implement</w:t>
      </w:r>
      <w:proofErr w:type="gramEnd"/>
      <w:r w:rsidRPr="00487384">
        <w:rPr>
          <w:sz w:val="22"/>
          <w:szCs w:val="20"/>
        </w:rPr>
        <w:t xml:space="preserve"> culturally responsive learning experiences to support children and their families.</w:t>
      </w:r>
    </w:p>
    <w:p w:rsidR="00561EC5" w:rsidRPr="00487384" w:rsidRDefault="00561EC5" w:rsidP="00DF430E">
      <w:pPr>
        <w:pStyle w:val="NormalWeb"/>
        <w:numPr>
          <w:ilvl w:val="3"/>
          <w:numId w:val="14"/>
        </w:numPr>
        <w:spacing w:before="0" w:beforeAutospacing="0" w:after="0" w:afterAutospacing="0"/>
        <w:ind w:left="720" w:hanging="270"/>
        <w:rPr>
          <w:sz w:val="22"/>
          <w:szCs w:val="20"/>
        </w:rPr>
      </w:pPr>
      <w:r w:rsidRPr="00487384">
        <w:rPr>
          <w:sz w:val="22"/>
          <w:szCs w:val="20"/>
        </w:rPr>
        <w:t xml:space="preserve">KTS/IECE </w:t>
      </w:r>
      <w:proofErr w:type="gramStart"/>
      <w:r w:rsidRPr="00487384">
        <w:rPr>
          <w:sz w:val="22"/>
          <w:szCs w:val="20"/>
        </w:rPr>
        <w:t>6.f  Articulate</w:t>
      </w:r>
      <w:proofErr w:type="gramEnd"/>
      <w:r w:rsidRPr="00487384">
        <w:rPr>
          <w:sz w:val="22"/>
          <w:szCs w:val="20"/>
        </w:rPr>
        <w:t xml:space="preserve"> individual outcomes and unique needs for each child to staff and volunteers.</w:t>
      </w:r>
    </w:p>
    <w:p w:rsidR="00561EC5" w:rsidRPr="00487384" w:rsidRDefault="00561EC5" w:rsidP="00DF430E">
      <w:pPr>
        <w:pStyle w:val="NormalWeb"/>
        <w:numPr>
          <w:ilvl w:val="3"/>
          <w:numId w:val="14"/>
        </w:numPr>
        <w:spacing w:before="0" w:beforeAutospacing="0" w:after="0" w:afterAutospacing="0"/>
        <w:ind w:left="720" w:hanging="270"/>
        <w:rPr>
          <w:sz w:val="22"/>
          <w:szCs w:val="20"/>
        </w:rPr>
      </w:pPr>
      <w:r w:rsidRPr="00487384">
        <w:rPr>
          <w:sz w:val="22"/>
          <w:szCs w:val="20"/>
        </w:rPr>
        <w:t xml:space="preserve">KTS/IECE </w:t>
      </w:r>
      <w:proofErr w:type="gramStart"/>
      <w:r w:rsidRPr="00487384">
        <w:rPr>
          <w:sz w:val="22"/>
          <w:szCs w:val="20"/>
        </w:rPr>
        <w:t>8.b  Individualize</w:t>
      </w:r>
      <w:proofErr w:type="gramEnd"/>
      <w:r w:rsidRPr="00487384">
        <w:rPr>
          <w:sz w:val="22"/>
          <w:szCs w:val="20"/>
        </w:rPr>
        <w:t xml:space="preserve"> interactions and activities that demonstrate sensitivity to characteristics of each child’s family community.</w:t>
      </w:r>
    </w:p>
    <w:p w:rsidR="00561EC5" w:rsidRDefault="00561EC5" w:rsidP="00DF430E">
      <w:pPr>
        <w:pStyle w:val="NormalWeb"/>
        <w:numPr>
          <w:ilvl w:val="3"/>
          <w:numId w:val="14"/>
        </w:numPr>
        <w:spacing w:before="0" w:beforeAutospacing="0" w:after="0" w:afterAutospacing="0"/>
        <w:ind w:left="720" w:hanging="270"/>
        <w:rPr>
          <w:sz w:val="22"/>
          <w:szCs w:val="20"/>
        </w:rPr>
      </w:pPr>
      <w:r w:rsidRPr="00487384">
        <w:rPr>
          <w:sz w:val="22"/>
          <w:szCs w:val="20"/>
        </w:rPr>
        <w:t xml:space="preserve">KTS/IECE </w:t>
      </w:r>
      <w:proofErr w:type="gramStart"/>
      <w:r w:rsidRPr="00487384">
        <w:rPr>
          <w:sz w:val="22"/>
          <w:szCs w:val="20"/>
        </w:rPr>
        <w:t>9.d  Use</w:t>
      </w:r>
      <w:proofErr w:type="gramEnd"/>
      <w:r w:rsidRPr="00487384">
        <w:rPr>
          <w:sz w:val="22"/>
          <w:szCs w:val="20"/>
        </w:rPr>
        <w:t xml:space="preserve"> technology to meet special needs of children.</w:t>
      </w:r>
    </w:p>
    <w:p w:rsidR="00487384" w:rsidRPr="00487384" w:rsidRDefault="00487384" w:rsidP="00487384">
      <w:pPr>
        <w:pStyle w:val="NormalWeb"/>
        <w:spacing w:before="0" w:beforeAutospacing="0" w:after="0" w:afterAutospacing="0"/>
        <w:ind w:left="720"/>
        <w:rPr>
          <w:sz w:val="22"/>
          <w:szCs w:val="20"/>
        </w:rPr>
      </w:pPr>
    </w:p>
    <w:p w:rsidR="00A97FDD" w:rsidRPr="00A97FDD" w:rsidRDefault="00A97FDD" w:rsidP="00DF430E">
      <w:pPr>
        <w:numPr>
          <w:ilvl w:val="0"/>
          <w:numId w:val="15"/>
        </w:numPr>
      </w:pPr>
      <w:r w:rsidRPr="00A97FDD">
        <w:rPr>
          <w:b/>
          <w:bCs/>
          <w:u w:val="single"/>
        </w:rPr>
        <w:t>P</w:t>
      </w:r>
      <w:r>
        <w:rPr>
          <w:b/>
          <w:bCs/>
          <w:u w:val="single"/>
        </w:rPr>
        <w:t>olicies and Procedures</w:t>
      </w:r>
      <w:r w:rsidRPr="00A97FDD">
        <w:rPr>
          <w:b/>
          <w:bCs/>
        </w:rPr>
        <w:t xml:space="preserve">:   </w:t>
      </w:r>
    </w:p>
    <w:p w:rsidR="00487384" w:rsidRPr="0031572A" w:rsidRDefault="00487384" w:rsidP="00487384">
      <w:pPr>
        <w:ind w:left="90"/>
        <w:rPr>
          <w:bCs/>
          <w:i/>
          <w:sz w:val="22"/>
          <w:szCs w:val="22"/>
        </w:rPr>
      </w:pPr>
      <w:r w:rsidRPr="0031572A">
        <w:rPr>
          <w:bCs/>
          <w:sz w:val="22"/>
          <w:szCs w:val="22"/>
        </w:rPr>
        <w:t xml:space="preserve">You are responsible for the lecture material presented in the classroom, the assigned readings in the text, videos, guest presentations and any other material covered in class, including handouts.  Assigned readings are to be completed before class to facilitate better understanding and participation.  Written assignments must be turned in on time.  Class presentations must be ready on assigned date.  </w:t>
      </w:r>
    </w:p>
    <w:p w:rsidR="00487384" w:rsidRPr="0031572A" w:rsidRDefault="00487384" w:rsidP="00487384">
      <w:pPr>
        <w:ind w:left="90"/>
        <w:rPr>
          <w:b/>
          <w:bCs/>
          <w:sz w:val="22"/>
          <w:szCs w:val="22"/>
        </w:rPr>
      </w:pPr>
    </w:p>
    <w:p w:rsidR="00487384" w:rsidRPr="00487384" w:rsidRDefault="00487384" w:rsidP="00487384">
      <w:pPr>
        <w:ind w:left="90"/>
        <w:rPr>
          <w:bCs/>
          <w:sz w:val="22"/>
          <w:szCs w:val="22"/>
        </w:rPr>
      </w:pPr>
      <w:r w:rsidRPr="0031572A">
        <w:rPr>
          <w:bCs/>
          <w:sz w:val="22"/>
          <w:szCs w:val="22"/>
        </w:rPr>
        <w:t xml:space="preserve">It </w:t>
      </w:r>
      <w:proofErr w:type="gramStart"/>
      <w:r w:rsidRPr="0031572A">
        <w:rPr>
          <w:bCs/>
          <w:sz w:val="22"/>
          <w:szCs w:val="22"/>
        </w:rPr>
        <w:t>is up to the discretion of the instructor to accept any late work, arrangements will be</w:t>
      </w:r>
      <w:proofErr w:type="gramEnd"/>
      <w:r w:rsidRPr="0031572A">
        <w:rPr>
          <w:bCs/>
          <w:sz w:val="22"/>
          <w:szCs w:val="22"/>
        </w:rPr>
        <w:t xml:space="preserve"> necessary.  Late assignments will result in 10% reduction in grade.</w:t>
      </w:r>
      <w:r>
        <w:rPr>
          <w:bCs/>
          <w:sz w:val="22"/>
          <w:szCs w:val="22"/>
        </w:rPr>
        <w:t xml:space="preserve"> </w:t>
      </w:r>
      <w:r w:rsidRPr="00A97FDD">
        <w:rPr>
          <w:i/>
          <w:color w:val="2E50FA"/>
          <w:sz w:val="22"/>
          <w:szCs w:val="22"/>
        </w:rPr>
        <w:t>Absolutely no late work will be accepted after the final</w:t>
      </w:r>
      <w:r>
        <w:rPr>
          <w:i/>
          <w:color w:val="2E50FA"/>
          <w:sz w:val="22"/>
          <w:szCs w:val="22"/>
        </w:rPr>
        <w:t xml:space="preserve"> day of class for the semester without </w:t>
      </w:r>
      <w:r w:rsidRPr="00A97FDD">
        <w:rPr>
          <w:i/>
          <w:color w:val="2E50FA"/>
          <w:sz w:val="22"/>
          <w:szCs w:val="22"/>
        </w:rPr>
        <w:t>previous arrangements being discussed and placed in writing with the instructor.</w:t>
      </w:r>
      <w:r w:rsidRPr="00A97FDD">
        <w:rPr>
          <w:b/>
          <w:color w:val="4F81BD"/>
          <w:sz w:val="22"/>
          <w:szCs w:val="22"/>
        </w:rPr>
        <w:t xml:space="preserve"> </w:t>
      </w:r>
      <w:r>
        <w:rPr>
          <w:b/>
          <w:color w:val="4F81BD"/>
          <w:sz w:val="22"/>
          <w:szCs w:val="22"/>
        </w:rPr>
        <w:t xml:space="preserve"> (S</w:t>
      </w:r>
      <w:r>
        <w:rPr>
          <w:i/>
          <w:color w:val="2E50FA"/>
          <w:sz w:val="22"/>
          <w:szCs w:val="22"/>
        </w:rPr>
        <w:t>ee the CU calendar)</w:t>
      </w:r>
    </w:p>
    <w:p w:rsidR="00487384" w:rsidRDefault="00487384" w:rsidP="00487384">
      <w:pPr>
        <w:ind w:left="90"/>
        <w:rPr>
          <w:bCs/>
          <w:sz w:val="22"/>
          <w:szCs w:val="22"/>
        </w:rPr>
      </w:pPr>
    </w:p>
    <w:p w:rsidR="00487384" w:rsidRPr="0031572A" w:rsidRDefault="00487384" w:rsidP="00487384">
      <w:pPr>
        <w:ind w:left="90"/>
        <w:rPr>
          <w:bCs/>
          <w:sz w:val="22"/>
          <w:szCs w:val="22"/>
        </w:rPr>
      </w:pPr>
      <w:r w:rsidRPr="0031572A">
        <w:rPr>
          <w:bCs/>
          <w:sz w:val="22"/>
          <w:szCs w:val="22"/>
        </w:rPr>
        <w:t xml:space="preserve">Papers will be </w:t>
      </w:r>
      <w:r w:rsidRPr="0031572A">
        <w:rPr>
          <w:bCs/>
          <w:sz w:val="22"/>
          <w:szCs w:val="22"/>
          <w:u w:val="single"/>
        </w:rPr>
        <w:t>typed</w:t>
      </w:r>
      <w:r w:rsidRPr="0031572A">
        <w:rPr>
          <w:bCs/>
          <w:sz w:val="22"/>
          <w:szCs w:val="22"/>
        </w:rPr>
        <w:t xml:space="preserve"> in Microsoft Word unless otherwise noted.  It is expected that all written assignments will conform to standards of documentation, organization, mechanics, legibility, and APA style.  Task grades will reflect these standards. </w:t>
      </w:r>
    </w:p>
    <w:p w:rsidR="00487384" w:rsidRPr="0031572A" w:rsidRDefault="00487384" w:rsidP="00487384">
      <w:pPr>
        <w:ind w:left="90"/>
        <w:rPr>
          <w:b/>
          <w:bCs/>
          <w:sz w:val="22"/>
          <w:szCs w:val="22"/>
        </w:rPr>
      </w:pPr>
    </w:p>
    <w:p w:rsidR="00487384" w:rsidRPr="0031572A" w:rsidRDefault="00487384" w:rsidP="00487384">
      <w:pPr>
        <w:rPr>
          <w:bCs/>
          <w:sz w:val="22"/>
          <w:szCs w:val="22"/>
        </w:rPr>
      </w:pPr>
      <w:r w:rsidRPr="0031572A">
        <w:rPr>
          <w:b/>
          <w:bCs/>
          <w:sz w:val="22"/>
          <w:szCs w:val="22"/>
          <w:u w:val="single"/>
        </w:rPr>
        <w:t>INCOMPLETE STATEMENT:</w:t>
      </w:r>
      <w:r w:rsidRPr="0031572A">
        <w:rPr>
          <w:b/>
          <w:bCs/>
          <w:sz w:val="22"/>
          <w:szCs w:val="22"/>
        </w:rPr>
        <w:t xml:space="preserve"> </w:t>
      </w:r>
      <w:r w:rsidRPr="0031572A">
        <w:rPr>
          <w:bCs/>
          <w:sz w:val="22"/>
          <w:szCs w:val="22"/>
        </w:rPr>
        <w:t xml:space="preserve">A grade of “I” is assigned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the requirements within the </w:t>
      </w:r>
      <w:proofErr w:type="gramStart"/>
      <w:r w:rsidRPr="0031572A">
        <w:rPr>
          <w:bCs/>
          <w:sz w:val="22"/>
          <w:szCs w:val="22"/>
        </w:rPr>
        <w:t>12 month</w:t>
      </w:r>
      <w:proofErr w:type="gramEnd"/>
      <w:r w:rsidRPr="0031572A">
        <w:rPr>
          <w:bCs/>
          <w:sz w:val="22"/>
          <w:szCs w:val="22"/>
        </w:rPr>
        <w:t xml:space="preserve"> period. It is the professor’s responsibility to change the grade by filling out the proper forms in the Office of Student Records.</w:t>
      </w:r>
    </w:p>
    <w:p w:rsidR="00487384" w:rsidRPr="0031572A" w:rsidRDefault="00487384" w:rsidP="00487384">
      <w:pPr>
        <w:rPr>
          <w:sz w:val="22"/>
          <w:szCs w:val="22"/>
        </w:rPr>
      </w:pPr>
    </w:p>
    <w:p w:rsidR="00487384" w:rsidRPr="0031572A" w:rsidRDefault="00487384" w:rsidP="00487384">
      <w:pPr>
        <w:rPr>
          <w:sz w:val="22"/>
          <w:szCs w:val="22"/>
        </w:rPr>
      </w:pPr>
      <w:r w:rsidRPr="0031572A">
        <w:rPr>
          <w:sz w:val="22"/>
          <w:szCs w:val="22"/>
        </w:rPr>
        <w:t xml:space="preserve"> </w:t>
      </w:r>
      <w:r w:rsidRPr="0031572A">
        <w:rPr>
          <w:b/>
          <w:caps/>
          <w:sz w:val="22"/>
          <w:szCs w:val="22"/>
          <w:u w:val="single"/>
        </w:rPr>
        <w:t>Plagiarism</w:t>
      </w:r>
      <w:r w:rsidRPr="0031572A">
        <w:rPr>
          <w:b/>
          <w:sz w:val="22"/>
          <w:szCs w:val="22"/>
        </w:rPr>
        <w:t xml:space="preserve">:  </w:t>
      </w:r>
      <w:r w:rsidRPr="0031572A">
        <w:rPr>
          <w:sz w:val="22"/>
          <w:szCs w:val="22"/>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(See </w:t>
      </w:r>
      <w:r w:rsidRPr="0031572A">
        <w:rPr>
          <w:b/>
          <w:i/>
          <w:sz w:val="22"/>
          <w:szCs w:val="22"/>
        </w:rPr>
        <w:t xml:space="preserve">Academic Integrity </w:t>
      </w:r>
      <w:r w:rsidRPr="0031572A">
        <w:rPr>
          <w:sz w:val="22"/>
          <w:szCs w:val="22"/>
        </w:rPr>
        <w:t xml:space="preserve">in the </w:t>
      </w:r>
      <w:r w:rsidRPr="0031572A">
        <w:rPr>
          <w:sz w:val="22"/>
          <w:szCs w:val="22"/>
          <w:u w:val="single"/>
        </w:rPr>
        <w:t>2015 -17 Bulletin Catalog.</w:t>
      </w:r>
      <w:r w:rsidRPr="0031572A">
        <w:rPr>
          <w:sz w:val="22"/>
          <w:szCs w:val="22"/>
        </w:rPr>
        <w:t xml:space="preserve">) </w:t>
      </w:r>
    </w:p>
    <w:p w:rsidR="00487384" w:rsidRPr="0031572A" w:rsidRDefault="00487384" w:rsidP="00487384">
      <w:pPr>
        <w:ind w:left="450"/>
        <w:rPr>
          <w:sz w:val="22"/>
          <w:szCs w:val="22"/>
        </w:rPr>
      </w:pPr>
      <w:r w:rsidRPr="0031572A">
        <w:rPr>
          <w:sz w:val="22"/>
          <w:szCs w:val="22"/>
        </w:rPr>
        <w:t xml:space="preserve"> </w:t>
      </w:r>
    </w:p>
    <w:p w:rsidR="00487384" w:rsidRPr="0031572A" w:rsidRDefault="00487384" w:rsidP="00487384">
      <w:pPr>
        <w:ind w:left="450"/>
        <w:rPr>
          <w:sz w:val="22"/>
          <w:szCs w:val="22"/>
        </w:rPr>
      </w:pPr>
      <w:r w:rsidRPr="0031572A">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487384" w:rsidRPr="0031572A" w:rsidRDefault="00487384" w:rsidP="00487384">
      <w:pPr>
        <w:ind w:left="450"/>
        <w:rPr>
          <w:sz w:val="22"/>
          <w:szCs w:val="22"/>
        </w:rPr>
      </w:pPr>
    </w:p>
    <w:p w:rsidR="00487384" w:rsidRPr="0031572A" w:rsidRDefault="00487384" w:rsidP="00487384">
      <w:pPr>
        <w:rPr>
          <w:sz w:val="22"/>
          <w:szCs w:val="22"/>
        </w:rPr>
      </w:pPr>
      <w:r w:rsidRPr="0031572A">
        <w:rPr>
          <w:sz w:val="22"/>
          <w:szCs w:val="22"/>
        </w:rPr>
        <w:t xml:space="preserve">If a student commits plagiarism or cheats in this course, the professor will decide on one of two penalties: (a) an </w:t>
      </w:r>
      <w:r w:rsidRPr="0031572A">
        <w:rPr>
          <w:sz w:val="22"/>
          <w:szCs w:val="22"/>
          <w:u w:val="single"/>
        </w:rPr>
        <w:t>F</w:t>
      </w:r>
      <w:r w:rsidRPr="0031572A">
        <w:rPr>
          <w:sz w:val="22"/>
          <w:szCs w:val="22"/>
        </w:rPr>
        <w:t xml:space="preserve"> on that assignment or (b) an </w:t>
      </w:r>
      <w:r w:rsidRPr="0031572A">
        <w:rPr>
          <w:sz w:val="22"/>
          <w:szCs w:val="22"/>
          <w:u w:val="single"/>
        </w:rPr>
        <w:t>F</w:t>
      </w:r>
      <w:r w:rsidRPr="0031572A">
        <w:rPr>
          <w:sz w:val="22"/>
          <w:szCs w:val="22"/>
        </w:rPr>
        <w:t xml:space="preserve"> in the course. The student’s Dean and the Vice-President for Academic Affairs will be notified of either consequence.</w:t>
      </w:r>
    </w:p>
    <w:p w:rsidR="00487384" w:rsidRPr="0031572A" w:rsidRDefault="00487384" w:rsidP="00487384">
      <w:pPr>
        <w:rPr>
          <w:b/>
          <w:bCs/>
          <w:sz w:val="22"/>
          <w:szCs w:val="22"/>
        </w:rPr>
      </w:pPr>
    </w:p>
    <w:p w:rsidR="00487384" w:rsidRPr="0031572A" w:rsidRDefault="00487384" w:rsidP="00487384">
      <w:pPr>
        <w:rPr>
          <w:sz w:val="22"/>
          <w:szCs w:val="22"/>
        </w:rPr>
      </w:pPr>
      <w:r w:rsidRPr="0031572A">
        <w:rPr>
          <w:b/>
          <w:bCs/>
          <w:sz w:val="22"/>
          <w:szCs w:val="22"/>
          <w:u w:val="single"/>
        </w:rPr>
        <w:lastRenderedPageBreak/>
        <w:t>ATTENDANCE POLICY</w:t>
      </w:r>
      <w:r w:rsidRPr="0031572A">
        <w:rPr>
          <w:sz w:val="22"/>
          <w:szCs w:val="22"/>
        </w:rPr>
        <w:t xml:space="preserve">:   Regular attendance in professional education courses is expected of all students. It is a professional responsibility that is part of the disposition assessment of early childhood students.  We will follow the School of Education attendance policy as stated.  Students may miss a maximum of two classes for this course. After a second absence, students will receive an attendance warning from the Office of Academic Affairs and may be dropped with a failing grade after the third absence. All absences should be discussed with the instructor.  All work is required to be made up.  The student is responsible for accessing all course hand-outs and content covered during an absence. Students should contact instructors to discuss absences. </w:t>
      </w:r>
      <w:r w:rsidRPr="0031572A">
        <w:rPr>
          <w:bCs/>
          <w:i/>
          <w:sz w:val="22"/>
          <w:szCs w:val="22"/>
        </w:rPr>
        <w:t>Note: students will not be penalized for absences excused by Campbellsville University; however, it is the student’s responsibility to notify the professor in advance of the excused absence.</w:t>
      </w:r>
      <w:r w:rsidRPr="0031572A">
        <w:rPr>
          <w:bCs/>
          <w:sz w:val="22"/>
          <w:szCs w:val="22"/>
        </w:rPr>
        <w:t xml:space="preserve"> It is also the student’s responsibility to insure that all assignments are submitted on due dates, regardless of </w:t>
      </w:r>
      <w:r w:rsidRPr="0031572A">
        <w:rPr>
          <w:sz w:val="22"/>
          <w:szCs w:val="22"/>
        </w:rPr>
        <w:t>date(s) of absences.</w:t>
      </w:r>
    </w:p>
    <w:p w:rsidR="00487384" w:rsidRPr="0031572A" w:rsidRDefault="00487384" w:rsidP="00487384">
      <w:pPr>
        <w:rPr>
          <w:bCs/>
          <w:spacing w:val="-4"/>
          <w:sz w:val="22"/>
          <w:szCs w:val="22"/>
        </w:rPr>
      </w:pPr>
      <w:r w:rsidRPr="0031572A">
        <w:rPr>
          <w:bCs/>
          <w:spacing w:val="-4"/>
          <w:sz w:val="22"/>
          <w:szCs w:val="22"/>
        </w:rPr>
        <w:t xml:space="preserve">Students are expected to be engaged in class.  Please be courteous of others in class if you need to use your cell phone for any reason.  You should never text, email, face book, or tweet during class (or check these accounts).  </w:t>
      </w:r>
    </w:p>
    <w:p w:rsidR="00487384" w:rsidRPr="0031572A" w:rsidRDefault="00487384" w:rsidP="00487384">
      <w:pPr>
        <w:rPr>
          <w:b/>
          <w:bCs/>
          <w:sz w:val="22"/>
          <w:szCs w:val="22"/>
          <w:u w:val="single"/>
        </w:rPr>
      </w:pPr>
    </w:p>
    <w:p w:rsidR="00487384" w:rsidRPr="0031572A" w:rsidRDefault="00487384" w:rsidP="00487384">
      <w:pPr>
        <w:rPr>
          <w:sz w:val="22"/>
          <w:szCs w:val="22"/>
        </w:rPr>
      </w:pPr>
      <w:r w:rsidRPr="0031572A">
        <w:rPr>
          <w:b/>
          <w:bCs/>
          <w:sz w:val="22"/>
          <w:szCs w:val="22"/>
          <w:u w:val="single"/>
        </w:rPr>
        <w:t>DISABILITY STATEMENT:</w:t>
      </w:r>
      <w:r w:rsidRPr="0031572A">
        <w:rPr>
          <w:sz w:val="22"/>
          <w:szCs w:val="22"/>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87384" w:rsidRPr="0031572A" w:rsidRDefault="00487384" w:rsidP="00487384">
      <w:pPr>
        <w:ind w:left="450"/>
        <w:rPr>
          <w:b/>
          <w:bCs/>
          <w:spacing w:val="-4"/>
          <w:sz w:val="22"/>
          <w:szCs w:val="22"/>
          <w:u w:val="single"/>
        </w:rPr>
      </w:pPr>
    </w:p>
    <w:p w:rsidR="00487384" w:rsidRPr="0031572A" w:rsidRDefault="00487384" w:rsidP="00487384">
      <w:pPr>
        <w:rPr>
          <w:sz w:val="22"/>
          <w:szCs w:val="22"/>
        </w:rPr>
      </w:pPr>
      <w:r w:rsidRPr="0031572A">
        <w:rPr>
          <w:b/>
          <w:sz w:val="22"/>
          <w:szCs w:val="22"/>
          <w:u w:val="single"/>
        </w:rPr>
        <w:t xml:space="preserve">TITLE IX STATEMENT: </w:t>
      </w:r>
      <w:r w:rsidRPr="0031572A">
        <w:rPr>
          <w:sz w:val="22"/>
          <w:szCs w:val="22"/>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487384" w:rsidRPr="0031572A" w:rsidRDefault="00487384" w:rsidP="00487384">
      <w:pPr>
        <w:rPr>
          <w:sz w:val="22"/>
          <w:szCs w:val="22"/>
        </w:rPr>
      </w:pPr>
      <w:r w:rsidRPr="0031572A">
        <w:rPr>
          <w:sz w:val="22"/>
          <w:szCs w:val="22"/>
        </w:rPr>
        <w:t xml:space="preserve">Title IX Coordinator: Terry VanMeter 1 University Drive UPO Box 944 Administration Office 8A Phone – 270-789-5016 Email – </w:t>
      </w:r>
      <w:hyperlink r:id="rId9" w:history="1">
        <w:r w:rsidRPr="0031572A">
          <w:rPr>
            <w:color w:val="0000FF"/>
            <w:sz w:val="22"/>
            <w:szCs w:val="22"/>
            <w:u w:val="single"/>
          </w:rPr>
          <w:t>twvanmeter@campbellsville.edu</w:t>
        </w:r>
      </w:hyperlink>
      <w:r w:rsidRPr="0031572A">
        <w:rPr>
          <w:sz w:val="22"/>
          <w:szCs w:val="22"/>
        </w:rPr>
        <w:t xml:space="preserve"> </w:t>
      </w:r>
    </w:p>
    <w:p w:rsidR="00487384" w:rsidRPr="0031572A" w:rsidRDefault="00487384" w:rsidP="00487384">
      <w:pPr>
        <w:rPr>
          <w:sz w:val="22"/>
          <w:szCs w:val="22"/>
        </w:rPr>
      </w:pPr>
      <w:r w:rsidRPr="0031572A">
        <w:rPr>
          <w:sz w:val="22"/>
          <w:szCs w:val="22"/>
        </w:rPr>
        <w:t xml:space="preserve">Information regarding the reporting of sexual violence and the resources that are available to victims of sexual violence is set forth at: </w:t>
      </w:r>
      <w:hyperlink r:id="rId10" w:history="1">
        <w:r w:rsidRPr="0031572A">
          <w:rPr>
            <w:rStyle w:val="Hyperlink"/>
            <w:sz w:val="22"/>
            <w:szCs w:val="22"/>
          </w:rPr>
          <w:t>www.campbellsville.edu/titleIX</w:t>
        </w:r>
      </w:hyperlink>
    </w:p>
    <w:p w:rsidR="00487384" w:rsidRPr="0031572A" w:rsidRDefault="00487384" w:rsidP="00487384">
      <w:pPr>
        <w:rPr>
          <w:b/>
          <w:sz w:val="22"/>
          <w:szCs w:val="22"/>
          <w:u w:val="single"/>
        </w:rPr>
      </w:pPr>
    </w:p>
    <w:p w:rsidR="00487384" w:rsidRPr="0031572A" w:rsidRDefault="00487384" w:rsidP="00487384">
      <w:pPr>
        <w:rPr>
          <w:sz w:val="22"/>
          <w:szCs w:val="22"/>
        </w:rPr>
      </w:pPr>
      <w:r w:rsidRPr="0031572A">
        <w:rPr>
          <w:b/>
          <w:bCs/>
          <w:spacing w:val="-4"/>
          <w:sz w:val="22"/>
          <w:szCs w:val="22"/>
          <w:u w:val="single"/>
        </w:rPr>
        <w:t>CONFIDENTIALITY</w:t>
      </w:r>
      <w:r w:rsidRPr="0031572A">
        <w:rPr>
          <w:b/>
          <w:bCs/>
          <w:spacing w:val="-4"/>
          <w:sz w:val="22"/>
          <w:szCs w:val="22"/>
        </w:rPr>
        <w:t xml:space="preserve"> </w:t>
      </w:r>
      <w:r w:rsidRPr="0031572A">
        <w:rPr>
          <w:spacing w:val="-4"/>
          <w:sz w:val="22"/>
          <w:szCs w:val="22"/>
        </w:rPr>
        <w:t xml:space="preserve">of children being observed must be strictly adhered to at all times.  </w:t>
      </w:r>
      <w:r w:rsidRPr="0031572A">
        <w:rPr>
          <w:b/>
          <w:bCs/>
          <w:spacing w:val="-4"/>
          <w:sz w:val="22"/>
          <w:szCs w:val="22"/>
        </w:rPr>
        <w:t>NEVER</w:t>
      </w:r>
      <w:r w:rsidRPr="0031572A">
        <w:rPr>
          <w:spacing w:val="-4"/>
          <w:sz w:val="22"/>
          <w:szCs w:val="22"/>
        </w:rPr>
        <w:t xml:space="preserve"> mention children’s real names </w:t>
      </w:r>
      <w:r w:rsidRPr="0031572A">
        <w:rPr>
          <w:b/>
          <w:i/>
          <w:spacing w:val="-4"/>
          <w:sz w:val="22"/>
          <w:szCs w:val="22"/>
          <w:u w:val="single"/>
        </w:rPr>
        <w:t>when discussing/sharing in online forum</w:t>
      </w:r>
      <w:r w:rsidRPr="0031572A">
        <w:rPr>
          <w:spacing w:val="-4"/>
          <w:sz w:val="22"/>
          <w:szCs w:val="22"/>
        </w:rPr>
        <w:t xml:space="preserve"> or with anyone else in the community, school, etc.  Children, parents, and teachers must be protected!  Violation of this right of children and families can cause you legal problems, loss of job, etc.</w:t>
      </w:r>
      <w:r w:rsidRPr="0031572A">
        <w:rPr>
          <w:spacing w:val="-4"/>
          <w:sz w:val="22"/>
          <w:szCs w:val="22"/>
        </w:rPr>
        <w:cr/>
      </w:r>
      <w:r w:rsidRPr="0031572A">
        <w:rPr>
          <w:sz w:val="22"/>
          <w:szCs w:val="22"/>
        </w:rPr>
        <w:cr/>
      </w:r>
      <w:r w:rsidRPr="0031572A">
        <w:rPr>
          <w:sz w:val="22"/>
          <w:szCs w:val="22"/>
          <w:highlight w:val="lightGray"/>
        </w:rPr>
        <w:t>A parental permission form must be signed before administering any formal assessment procedure or videotaping/photographing children.</w:t>
      </w:r>
      <w:r w:rsidRPr="0031572A">
        <w:rPr>
          <w:sz w:val="22"/>
          <w:szCs w:val="22"/>
        </w:rPr>
        <w:cr/>
      </w:r>
    </w:p>
    <w:p w:rsidR="00487384" w:rsidRPr="0031572A" w:rsidRDefault="00487384" w:rsidP="00487384">
      <w:pPr>
        <w:rPr>
          <w:sz w:val="22"/>
          <w:szCs w:val="22"/>
        </w:rPr>
      </w:pPr>
      <w:r w:rsidRPr="0031572A">
        <w:rPr>
          <w:b/>
          <w:bCs/>
          <w:spacing w:val="-4"/>
          <w:sz w:val="22"/>
          <w:szCs w:val="22"/>
          <w:u w:val="single"/>
        </w:rPr>
        <w:t>DISPOSITIONS:</w:t>
      </w:r>
      <w:r w:rsidRPr="0031572A">
        <w:rPr>
          <w:bCs/>
          <w:spacing w:val="-4"/>
          <w:sz w:val="22"/>
          <w:szCs w:val="22"/>
        </w:rPr>
        <w:t xml:space="preserve">  </w:t>
      </w:r>
      <w:r w:rsidRPr="0031572A">
        <w:rPr>
          <w:sz w:val="22"/>
          <w:szCs w:val="22"/>
        </w:rPr>
        <w:t>Course instructors complete a Disposition Evaluation for each student in their class each semester. These are submitted to the School of Education and placed in each student’s file.   </w:t>
      </w:r>
    </w:p>
    <w:p w:rsidR="00487384" w:rsidRPr="0031572A" w:rsidRDefault="00487384" w:rsidP="00487384">
      <w:pPr>
        <w:rPr>
          <w:sz w:val="22"/>
          <w:szCs w:val="22"/>
        </w:rPr>
      </w:pPr>
      <w:r w:rsidRPr="0031572A">
        <w:rPr>
          <w:sz w:val="22"/>
          <w:szCs w:val="22"/>
        </w:rPr>
        <w:t>You are responsible for your own learning.  It is your responsibility to contact the instructor if you are having trouble with the course material.</w:t>
      </w:r>
      <w:r w:rsidRPr="0031572A">
        <w:rPr>
          <w:sz w:val="22"/>
          <w:szCs w:val="22"/>
        </w:rPr>
        <w:cr/>
      </w:r>
    </w:p>
    <w:p w:rsidR="00487384" w:rsidRPr="0031572A" w:rsidRDefault="00487384" w:rsidP="00487384">
      <w:pPr>
        <w:rPr>
          <w:sz w:val="22"/>
          <w:szCs w:val="22"/>
        </w:rPr>
      </w:pPr>
      <w:r w:rsidRPr="0031572A">
        <w:rPr>
          <w:b/>
          <w:sz w:val="22"/>
          <w:szCs w:val="22"/>
          <w:u w:val="single"/>
        </w:rPr>
        <w:t>INCLEMENT WEATHER POLICY:</w:t>
      </w:r>
      <w:r w:rsidRPr="0031572A">
        <w:rPr>
          <w:sz w:val="22"/>
          <w:szCs w:val="22"/>
        </w:rPr>
        <w:t xml:space="preserve"> In case of inclement weather inclement weather, you may go to Campbellsville University’s Web site at </w:t>
      </w:r>
      <w:hyperlink r:id="rId11" w:history="1">
        <w:r w:rsidRPr="0031572A">
          <w:rPr>
            <w:color w:val="0000FF"/>
            <w:sz w:val="22"/>
            <w:szCs w:val="22"/>
            <w:u w:val="single"/>
          </w:rPr>
          <w:t>www.campbellsville.edu</w:t>
        </w:r>
      </w:hyperlink>
      <w:r w:rsidRPr="0031572A">
        <w:rPr>
          <w:sz w:val="22"/>
          <w:szCs w:val="22"/>
        </w:rPr>
        <w:t xml:space="preserve">. </w:t>
      </w:r>
    </w:p>
    <w:p w:rsidR="00487384" w:rsidRPr="0031572A" w:rsidRDefault="00487384" w:rsidP="00487384">
      <w:pPr>
        <w:pStyle w:val="NormalWeb"/>
        <w:spacing w:before="0" w:beforeAutospacing="0" w:after="0" w:afterAutospacing="0"/>
        <w:rPr>
          <w:b/>
          <w:sz w:val="22"/>
          <w:szCs w:val="22"/>
          <w:u w:val="single"/>
        </w:rPr>
      </w:pPr>
    </w:p>
    <w:p w:rsidR="00487384" w:rsidRPr="0031572A" w:rsidRDefault="00487384" w:rsidP="00487384">
      <w:pPr>
        <w:pStyle w:val="NormalWeb"/>
        <w:spacing w:before="0" w:beforeAutospacing="0" w:after="0" w:afterAutospacing="0"/>
        <w:rPr>
          <w:b/>
          <w:sz w:val="22"/>
          <w:szCs w:val="22"/>
          <w:u w:val="single"/>
        </w:rPr>
      </w:pPr>
      <w:r w:rsidRPr="0031572A">
        <w:rPr>
          <w:b/>
          <w:sz w:val="22"/>
          <w:szCs w:val="22"/>
          <w:u w:val="single"/>
        </w:rPr>
        <w:t>SECURITY INFORMATON</w:t>
      </w:r>
    </w:p>
    <w:p w:rsidR="00487384" w:rsidRPr="0031572A" w:rsidRDefault="00487384" w:rsidP="00487384">
      <w:pPr>
        <w:pStyle w:val="NormalWeb"/>
        <w:spacing w:before="0" w:beforeAutospacing="0" w:after="0" w:afterAutospacing="0"/>
        <w:rPr>
          <w:sz w:val="22"/>
          <w:szCs w:val="22"/>
        </w:rPr>
      </w:pPr>
      <w:r w:rsidRPr="0031572A">
        <w:rPr>
          <w:sz w:val="22"/>
          <w:szCs w:val="22"/>
        </w:rPr>
        <w:t xml:space="preserve"> For your safety we ask that you place these phone numbers in your cell phone in order to call for HELP:</w:t>
      </w:r>
    </w:p>
    <w:p w:rsidR="00487384" w:rsidRPr="0031572A" w:rsidRDefault="00487384" w:rsidP="00487384">
      <w:pPr>
        <w:pStyle w:val="NormalWeb"/>
        <w:spacing w:before="0" w:beforeAutospacing="0" w:after="0" w:afterAutospacing="0"/>
        <w:rPr>
          <w:sz w:val="22"/>
          <w:szCs w:val="22"/>
        </w:rPr>
      </w:pPr>
      <w:r w:rsidRPr="0031572A">
        <w:rPr>
          <w:sz w:val="22"/>
          <w:szCs w:val="22"/>
        </w:rPr>
        <w:t xml:space="preserve">If on Campbellsville Main Campus (270) 789-5555 or cell phone (270) 403-3611.  </w:t>
      </w:r>
    </w:p>
    <w:p w:rsidR="00487384" w:rsidRPr="0031572A" w:rsidRDefault="00487384" w:rsidP="00487384">
      <w:pPr>
        <w:pStyle w:val="NormalWeb"/>
        <w:spacing w:before="0" w:beforeAutospacing="0" w:after="0" w:afterAutospacing="0"/>
        <w:rPr>
          <w:sz w:val="22"/>
          <w:szCs w:val="22"/>
        </w:rPr>
      </w:pPr>
      <w:r w:rsidRPr="0031572A">
        <w:rPr>
          <w:sz w:val="22"/>
          <w:szCs w:val="22"/>
        </w:rPr>
        <w:t>All others call 911.</w:t>
      </w:r>
    </w:p>
    <w:p w:rsidR="00487384" w:rsidRPr="0031572A" w:rsidRDefault="00487384" w:rsidP="00487384">
      <w:pPr>
        <w:rPr>
          <w:b/>
          <w:bCs/>
          <w:color w:val="212121"/>
          <w:sz w:val="22"/>
          <w:szCs w:val="22"/>
          <w:u w:val="single"/>
        </w:rPr>
      </w:pPr>
    </w:p>
    <w:p w:rsidR="00487384" w:rsidRPr="0031572A" w:rsidRDefault="00487384" w:rsidP="00487384">
      <w:pPr>
        <w:rPr>
          <w:color w:val="212121"/>
          <w:sz w:val="22"/>
          <w:szCs w:val="22"/>
        </w:rPr>
      </w:pPr>
      <w:r w:rsidRPr="0031572A">
        <w:rPr>
          <w:b/>
          <w:bCs/>
          <w:color w:val="212121"/>
          <w:sz w:val="22"/>
          <w:szCs w:val="22"/>
          <w:u w:val="single"/>
        </w:rPr>
        <w:t xml:space="preserve">SATISFACTORY ACADEMIC PROGRESS </w:t>
      </w:r>
      <w:r w:rsidRPr="0031572A">
        <w:rPr>
          <w:b/>
          <w:bCs/>
          <w:i/>
          <w:iCs/>
          <w:color w:val="212121"/>
          <w:sz w:val="22"/>
          <w:szCs w:val="22"/>
          <w:u w:val="single"/>
        </w:rPr>
        <w:t>(SAP)</w:t>
      </w:r>
      <w:r w:rsidRPr="0031572A">
        <w:rPr>
          <w:b/>
          <w:bCs/>
          <w:i/>
          <w:iCs/>
          <w:color w:val="212121"/>
          <w:sz w:val="22"/>
          <w:szCs w:val="22"/>
        </w:rPr>
        <w:t> </w:t>
      </w:r>
      <w:r w:rsidRPr="0031572A">
        <w:rPr>
          <w:i/>
          <w:iCs/>
          <w:color w:val="212121"/>
          <w:sz w:val="22"/>
          <w:szCs w:val="22"/>
        </w:rPr>
        <w:t>In order to be eligible to receive financial aid, a student is required to have met certain standards of satisfactory academic progress (SAP) during his or her previous attendance, whether or not financial aid was received.  </w:t>
      </w:r>
      <w:r w:rsidRPr="0031572A">
        <w:rPr>
          <w:color w:val="000000"/>
          <w:sz w:val="22"/>
          <w:szCs w:val="22"/>
        </w:rPr>
        <w:t xml:space="preserve"> </w:t>
      </w:r>
    </w:p>
    <w:p w:rsidR="00487384" w:rsidRPr="0031572A" w:rsidRDefault="00487384" w:rsidP="00DF430E">
      <w:pPr>
        <w:numPr>
          <w:ilvl w:val="1"/>
          <w:numId w:val="23"/>
        </w:numPr>
        <w:tabs>
          <w:tab w:val="clear" w:pos="1440"/>
          <w:tab w:val="num" w:pos="540"/>
        </w:tabs>
        <w:ind w:left="540" w:hanging="270"/>
        <w:rPr>
          <w:color w:val="212121"/>
          <w:sz w:val="22"/>
          <w:szCs w:val="22"/>
        </w:rPr>
      </w:pPr>
      <w:r w:rsidRPr="0031572A">
        <w:rPr>
          <w:i/>
          <w:iCs/>
          <w:color w:val="212121"/>
          <w:sz w:val="22"/>
          <w:szCs w:val="22"/>
        </w:rPr>
        <w:t>​A student is required to complete sixty-seven percent (67%) of all cumulative credits attempted (number of hours successfully completed divided by the number of hours attempted). Successful completion would be grades of A, B, C, D, or Pass; unsuccessful grades would be E, F, W, Z or Incomplete.​</w:t>
      </w:r>
    </w:p>
    <w:p w:rsidR="00487384" w:rsidRPr="0031572A" w:rsidRDefault="00487384" w:rsidP="00DF430E">
      <w:pPr>
        <w:numPr>
          <w:ilvl w:val="1"/>
          <w:numId w:val="23"/>
        </w:numPr>
        <w:tabs>
          <w:tab w:val="clear" w:pos="1440"/>
          <w:tab w:val="num" w:pos="540"/>
        </w:tabs>
        <w:ind w:left="540" w:hanging="270"/>
        <w:rPr>
          <w:color w:val="212121"/>
          <w:sz w:val="22"/>
          <w:szCs w:val="22"/>
        </w:rPr>
      </w:pPr>
      <w:r w:rsidRPr="0031572A">
        <w:rPr>
          <w:color w:val="212121"/>
          <w:sz w:val="22"/>
          <w:szCs w:val="22"/>
        </w:rPr>
        <w:lastRenderedPageBreak/>
        <w:t>A student is required to meet a minimum cumulative grade point average.  On a 4-point scale for Grade Point Average (GPA) it is required a student have a 2.0 grade point average after each semester.</w:t>
      </w:r>
    </w:p>
    <w:p w:rsidR="00487384" w:rsidRPr="0031572A" w:rsidRDefault="00487384" w:rsidP="00DF430E">
      <w:pPr>
        <w:numPr>
          <w:ilvl w:val="1"/>
          <w:numId w:val="23"/>
        </w:numPr>
        <w:tabs>
          <w:tab w:val="clear" w:pos="1440"/>
          <w:tab w:val="num" w:pos="540"/>
        </w:tabs>
        <w:ind w:left="540" w:hanging="270"/>
        <w:rPr>
          <w:color w:val="212121"/>
          <w:sz w:val="22"/>
          <w:szCs w:val="22"/>
        </w:rPr>
      </w:pPr>
      <w:r w:rsidRPr="0031572A">
        <w:rPr>
          <w:color w:val="212121"/>
          <w:sz w:val="22"/>
          <w:szCs w:val="22"/>
        </w:rPr>
        <w:t>Students are expected to complete their degree/diploma/certificate program within a Maximum Time Frame (MTF) of 150% of the required number of credit hours to graduate. (e.g., programs requiring 72 credits will have a 108 credit maximum). </w:t>
      </w:r>
    </w:p>
    <w:p w:rsidR="00487384" w:rsidRPr="0031572A" w:rsidRDefault="00487384" w:rsidP="00DF430E">
      <w:pPr>
        <w:numPr>
          <w:ilvl w:val="1"/>
          <w:numId w:val="23"/>
        </w:numPr>
        <w:tabs>
          <w:tab w:val="clear" w:pos="1440"/>
          <w:tab w:val="num" w:pos="540"/>
        </w:tabs>
        <w:ind w:left="540" w:hanging="270"/>
        <w:rPr>
          <w:color w:val="212121"/>
          <w:sz w:val="22"/>
          <w:szCs w:val="22"/>
        </w:rPr>
      </w:pPr>
      <w:r w:rsidRPr="0031572A">
        <w:rPr>
          <w:b/>
          <w:bCs/>
          <w:i/>
          <w:iCs/>
          <w:color w:val="212121"/>
          <w:sz w:val="22"/>
          <w:szCs w:val="22"/>
        </w:rPr>
        <w:t>It is the students’ responsibility to contact the Financial Aid Office about their Satisfactory Academic Progress status.</w:t>
      </w:r>
      <w:r w:rsidRPr="0031572A">
        <w:rPr>
          <w:i/>
          <w:iCs/>
          <w:color w:val="212121"/>
          <w:sz w:val="22"/>
          <w:szCs w:val="22"/>
        </w:rPr>
        <w:t> </w:t>
      </w:r>
      <w:r w:rsidRPr="0031572A">
        <w:rPr>
          <w:b/>
          <w:bCs/>
          <w:i/>
          <w:iCs/>
          <w:color w:val="000000"/>
          <w:sz w:val="22"/>
          <w:szCs w:val="22"/>
          <w:shd w:val="clear" w:color="auto" w:fill="FFFFFF"/>
        </w:rPr>
        <w:t>Withdrawing after the first week of class or taking in incomplete in a course may affect your continued access to financial aid."</w:t>
      </w:r>
    </w:p>
    <w:p w:rsidR="00487384" w:rsidRPr="0031572A" w:rsidRDefault="00487384" w:rsidP="00487384">
      <w:pPr>
        <w:rPr>
          <w:sz w:val="22"/>
          <w:szCs w:val="22"/>
        </w:rPr>
      </w:pPr>
    </w:p>
    <w:p w:rsidR="00487384" w:rsidRPr="0031572A" w:rsidRDefault="00487384" w:rsidP="00487384">
      <w:pPr>
        <w:rPr>
          <w:sz w:val="22"/>
          <w:szCs w:val="22"/>
        </w:rPr>
      </w:pPr>
      <w:r w:rsidRPr="0031572A">
        <w:rPr>
          <w:b/>
          <w:bCs/>
          <w:sz w:val="22"/>
          <w:szCs w:val="22"/>
          <w:u w:val="single"/>
        </w:rPr>
        <w:t>SCORING CAP 3 PORTFOLIO ARTIFACTS:</w:t>
      </w:r>
      <w:r w:rsidRPr="0031572A">
        <w:rPr>
          <w:bCs/>
          <w:sz w:val="22"/>
          <w:szCs w:val="22"/>
        </w:rPr>
        <w:t xml:space="preserve">  </w:t>
      </w:r>
      <w:r w:rsidRPr="0031572A">
        <w:rPr>
          <w:sz w:val="22"/>
          <w:szCs w:val="22"/>
        </w:rPr>
        <w:t xml:space="preserve">CAP 3 portfolio artifacts must have a score of 2 or 3 to receive a pass for the course and for the eventual CAP 3 portfolio.  A score of “1” indicates the piece is not portfolio ready.  Students must re-do a “1” score on an artifact in order to receive credit for that assignment in the course.  Students can still pass the course, but a “1” score will likely impact the grade received in the course. Students will be able to continue to work on their portfolio artifact after the end of the course –assuming they will want all artifacts to receive a score of “3.” </w:t>
      </w:r>
      <w:r w:rsidRPr="0031572A">
        <w:rPr>
          <w:b/>
          <w:bCs/>
          <w:sz w:val="22"/>
          <w:szCs w:val="22"/>
          <w:u w:val="single"/>
        </w:rPr>
        <w:t>Course instructors will not be asked to “re-score” a sources of evidence/ an artifact that is submitted after the conclusion of the class.</w:t>
      </w:r>
    </w:p>
    <w:p w:rsidR="00487384" w:rsidRPr="0031572A" w:rsidRDefault="00487384" w:rsidP="00487384">
      <w:pPr>
        <w:rPr>
          <w:sz w:val="22"/>
          <w:szCs w:val="22"/>
        </w:rPr>
      </w:pPr>
    </w:p>
    <w:p w:rsidR="00487384" w:rsidRPr="0031572A" w:rsidRDefault="00487384" w:rsidP="00487384">
      <w:pPr>
        <w:ind w:left="180"/>
        <w:rPr>
          <w:sz w:val="22"/>
          <w:szCs w:val="22"/>
        </w:rPr>
      </w:pPr>
      <w:r w:rsidRPr="0031572A">
        <w:rPr>
          <w:sz w:val="22"/>
          <w:szCs w:val="22"/>
        </w:rPr>
        <w:t xml:space="preserve">When students complete the course, the artifacts will be stored on a Program flash drive. Students may select sources of evidence/artifacts from this course for the CAP 3 e-portfolio.  The scoring rubric completed in the course will not migrate with the artifact. This gives </w:t>
      </w:r>
      <w:r w:rsidR="00D243F4" w:rsidRPr="0031572A">
        <w:rPr>
          <w:sz w:val="22"/>
          <w:szCs w:val="22"/>
        </w:rPr>
        <w:t>students’</w:t>
      </w:r>
      <w:r w:rsidR="00E00D4D">
        <w:rPr>
          <w:sz w:val="22"/>
          <w:szCs w:val="22"/>
        </w:rPr>
        <w:t xml:space="preserve"> the opportunity</w:t>
      </w:r>
      <w:r w:rsidRPr="0031572A">
        <w:rPr>
          <w:sz w:val="22"/>
          <w:szCs w:val="22"/>
        </w:rPr>
        <w:t xml:space="preserve"> to fix those artifacts after the course.   </w:t>
      </w:r>
    </w:p>
    <w:p w:rsidR="00487384" w:rsidRPr="00487384" w:rsidRDefault="00487384" w:rsidP="008A1A39"/>
    <w:p w:rsidR="00A97FDD" w:rsidRPr="00143515" w:rsidRDefault="00A97FDD" w:rsidP="00A97FDD">
      <w:pPr>
        <w:rPr>
          <w:b/>
          <w:sz w:val="22"/>
          <w:szCs w:val="22"/>
          <w:highlight w:val="lightGray"/>
          <w:u w:val="single"/>
        </w:rPr>
      </w:pPr>
      <w:r>
        <w:rPr>
          <w:b/>
          <w:sz w:val="22"/>
          <w:szCs w:val="22"/>
          <w:highlight w:val="lightGray"/>
          <w:u w:val="single"/>
        </w:rPr>
        <w:t>*</w:t>
      </w:r>
      <w:r w:rsidRPr="00143515">
        <w:rPr>
          <w:b/>
          <w:sz w:val="22"/>
          <w:szCs w:val="22"/>
          <w:highlight w:val="lightGray"/>
          <w:u w:val="single"/>
        </w:rPr>
        <w:t>The CAP 3 portfolio artifacts in this course include:</w:t>
      </w:r>
      <w:r>
        <w:rPr>
          <w:b/>
          <w:sz w:val="22"/>
          <w:szCs w:val="22"/>
          <w:highlight w:val="lightGray"/>
          <w:u w:val="single"/>
        </w:rPr>
        <w:t xml:space="preserve"> </w:t>
      </w:r>
    </w:p>
    <w:tbl>
      <w:tblPr>
        <w:tblpPr w:leftFromText="180" w:rightFromText="180" w:vertAnchor="text" w:horzAnchor="margin" w:tblpX="-155" w:tblpY="331"/>
        <w:tblW w:w="10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203"/>
        <w:gridCol w:w="8166"/>
      </w:tblGrid>
      <w:tr w:rsidR="00263EB7" w:rsidRPr="00005606" w:rsidTr="00263EB7">
        <w:trPr>
          <w:trHeight w:val="1329"/>
        </w:trPr>
        <w:tc>
          <w:tcPr>
            <w:tcW w:w="2203" w:type="dxa"/>
            <w:vMerge w:val="restart"/>
          </w:tcPr>
          <w:p w:rsidR="00263EB7" w:rsidRPr="00263EB7" w:rsidRDefault="00263EB7" w:rsidP="00005606">
            <w:pPr>
              <w:rPr>
                <w:rFonts w:ascii="Calibri" w:eastAsia="Calibri" w:hAnsi="Calibri"/>
                <w:b/>
                <w:sz w:val="20"/>
                <w:szCs w:val="22"/>
              </w:rPr>
            </w:pPr>
            <w:r w:rsidRPr="00263EB7">
              <w:rPr>
                <w:rFonts w:ascii="Calibri" w:eastAsia="Calibri" w:hAnsi="Calibri"/>
                <w:b/>
                <w:sz w:val="20"/>
                <w:szCs w:val="22"/>
              </w:rPr>
              <w:t>IV. Assesses &amp; Communicates Learning Results</w:t>
            </w:r>
          </w:p>
        </w:tc>
        <w:tc>
          <w:tcPr>
            <w:tcW w:w="8166" w:type="dxa"/>
          </w:tcPr>
          <w:p w:rsidR="00263EB7" w:rsidRPr="00263EB7" w:rsidRDefault="00263EB7" w:rsidP="00263EB7">
            <w:pPr>
              <w:contextualSpacing/>
              <w:rPr>
                <w:rFonts w:ascii="Calibri" w:eastAsia="Calibri" w:hAnsi="Calibri"/>
                <w:b/>
                <w:sz w:val="20"/>
                <w:szCs w:val="22"/>
              </w:rPr>
            </w:pPr>
            <w:r w:rsidRPr="00263EB7">
              <w:rPr>
                <w:rFonts w:ascii="Calibri" w:eastAsia="Calibri" w:hAnsi="Calibri"/>
                <w:b/>
                <w:sz w:val="20"/>
                <w:szCs w:val="22"/>
              </w:rPr>
              <w:t>Assessments related to the process for Early Childhood [IV. e]                                                                                                                       Special Education Services</w:t>
            </w:r>
          </w:p>
          <w:p w:rsidR="00263EB7" w:rsidRPr="00263EB7" w:rsidRDefault="00263EB7" w:rsidP="00DF430E">
            <w:pPr>
              <w:numPr>
                <w:ilvl w:val="0"/>
                <w:numId w:val="17"/>
              </w:numPr>
              <w:spacing w:after="100" w:afterAutospacing="1"/>
              <w:contextualSpacing/>
              <w:rPr>
                <w:rFonts w:ascii="Calibri" w:eastAsia="Calibri" w:hAnsi="Calibri"/>
                <w:b/>
                <w:sz w:val="20"/>
                <w:szCs w:val="22"/>
              </w:rPr>
            </w:pPr>
            <w:r w:rsidRPr="00263EB7">
              <w:rPr>
                <w:rFonts w:ascii="Calibri" w:eastAsia="Calibri" w:hAnsi="Calibri"/>
                <w:b/>
                <w:sz w:val="20"/>
                <w:szCs w:val="22"/>
              </w:rPr>
              <w:t xml:space="preserve">1 Developmental Screen  (e.g., </w:t>
            </w:r>
            <w:r w:rsidRPr="000C182B">
              <w:rPr>
                <w:rFonts w:ascii="Calibri" w:eastAsia="Calibri" w:hAnsi="Calibri"/>
                <w:b/>
                <w:sz w:val="20"/>
                <w:szCs w:val="22"/>
                <w:highlight w:val="lightGray"/>
              </w:rPr>
              <w:t>Ages &amp; Stages</w:t>
            </w:r>
            <w:r w:rsidRPr="00263EB7">
              <w:rPr>
                <w:rFonts w:ascii="Calibri" w:eastAsia="Calibri" w:hAnsi="Calibri"/>
                <w:b/>
                <w:sz w:val="20"/>
                <w:szCs w:val="22"/>
              </w:rPr>
              <w:t xml:space="preserve">, </w:t>
            </w:r>
            <w:r w:rsidRPr="00263EB7">
              <w:rPr>
                <w:rFonts w:ascii="Calibri" w:eastAsia="Calibri" w:hAnsi="Calibri"/>
                <w:b/>
                <w:sz w:val="20"/>
                <w:szCs w:val="22"/>
                <w:highlight w:val="lightGray"/>
              </w:rPr>
              <w:t>DIAL 3 or 4, Denver, LAP-D</w:t>
            </w:r>
            <w:r w:rsidRPr="00263EB7">
              <w:rPr>
                <w:rFonts w:ascii="Calibri" w:eastAsia="Calibri" w:hAnsi="Calibri"/>
                <w:b/>
                <w:sz w:val="20"/>
                <w:szCs w:val="22"/>
              </w:rPr>
              <w:t xml:space="preserve"> Brigance ); </w:t>
            </w:r>
            <w:r w:rsidRPr="00263EB7">
              <w:rPr>
                <w:rFonts w:ascii="Calibri" w:eastAsia="Calibri" w:hAnsi="Calibri"/>
                <w:b/>
                <w:i/>
                <w:sz w:val="20"/>
                <w:szCs w:val="22"/>
              </w:rPr>
              <w:t>and</w:t>
            </w:r>
            <w:r w:rsidRPr="00263EB7">
              <w:rPr>
                <w:rFonts w:ascii="Calibri" w:eastAsia="Calibri" w:hAnsi="Calibri"/>
                <w:b/>
                <w:sz w:val="20"/>
                <w:szCs w:val="22"/>
              </w:rPr>
              <w:t xml:space="preserve">                                                         </w:t>
            </w:r>
          </w:p>
          <w:p w:rsidR="00263EB7" w:rsidRPr="00263EB7" w:rsidRDefault="00263EB7" w:rsidP="00DF430E">
            <w:pPr>
              <w:numPr>
                <w:ilvl w:val="0"/>
                <w:numId w:val="17"/>
              </w:numPr>
              <w:spacing w:after="100" w:afterAutospacing="1"/>
              <w:contextualSpacing/>
              <w:rPr>
                <w:rFonts w:ascii="Calibri" w:eastAsia="Calibri" w:hAnsi="Calibri"/>
                <w:b/>
                <w:sz w:val="20"/>
                <w:szCs w:val="22"/>
              </w:rPr>
            </w:pPr>
            <w:r w:rsidRPr="00263EB7">
              <w:rPr>
                <w:rFonts w:ascii="Calibri" w:eastAsia="Calibri" w:hAnsi="Calibri"/>
                <w:b/>
                <w:sz w:val="20"/>
                <w:szCs w:val="22"/>
              </w:rPr>
              <w:t>Diagnostic Evaluation Report (e.g., Battelle, Bayley)</w:t>
            </w:r>
          </w:p>
        </w:tc>
      </w:tr>
      <w:tr w:rsidR="00263EB7" w:rsidRPr="00005606" w:rsidTr="00263EB7">
        <w:trPr>
          <w:trHeight w:val="989"/>
        </w:trPr>
        <w:tc>
          <w:tcPr>
            <w:tcW w:w="2203" w:type="dxa"/>
            <w:vMerge/>
          </w:tcPr>
          <w:p w:rsidR="00263EB7" w:rsidRPr="00263EB7" w:rsidRDefault="00263EB7" w:rsidP="00005606">
            <w:pPr>
              <w:rPr>
                <w:rFonts w:ascii="Calibri" w:eastAsia="Calibri" w:hAnsi="Calibri"/>
                <w:b/>
                <w:sz w:val="20"/>
                <w:szCs w:val="22"/>
              </w:rPr>
            </w:pPr>
          </w:p>
        </w:tc>
        <w:tc>
          <w:tcPr>
            <w:tcW w:w="8166" w:type="dxa"/>
          </w:tcPr>
          <w:p w:rsidR="00263EB7" w:rsidRPr="00263EB7" w:rsidRDefault="00263EB7" w:rsidP="00263EB7">
            <w:pPr>
              <w:contextualSpacing/>
              <w:rPr>
                <w:rFonts w:ascii="Calibri" w:eastAsia="Calibri" w:hAnsi="Calibri"/>
                <w:b/>
                <w:sz w:val="20"/>
                <w:szCs w:val="22"/>
              </w:rPr>
            </w:pPr>
            <w:r w:rsidRPr="00263EB7">
              <w:rPr>
                <w:rFonts w:ascii="Calibri" w:eastAsia="Calibri" w:hAnsi="Calibri"/>
                <w:b/>
                <w:sz w:val="20"/>
                <w:szCs w:val="22"/>
              </w:rPr>
              <w:t xml:space="preserve">Classroom Instructional Assessment                           [IV. a, b, c]            </w:t>
            </w:r>
          </w:p>
          <w:p w:rsidR="00263EB7" w:rsidRPr="00263EB7" w:rsidRDefault="00263EB7" w:rsidP="00DF430E">
            <w:pPr>
              <w:numPr>
                <w:ilvl w:val="0"/>
                <w:numId w:val="18"/>
              </w:numPr>
              <w:spacing w:after="100" w:afterAutospacing="1"/>
              <w:contextualSpacing/>
              <w:rPr>
                <w:rFonts w:ascii="Calibri" w:eastAsia="Calibri" w:hAnsi="Calibri"/>
                <w:b/>
                <w:sz w:val="20"/>
                <w:szCs w:val="22"/>
              </w:rPr>
            </w:pPr>
            <w:r w:rsidRPr="00263EB7">
              <w:rPr>
                <w:rFonts w:ascii="Calibri" w:eastAsia="Calibri" w:hAnsi="Calibri"/>
                <w:b/>
                <w:sz w:val="20"/>
                <w:szCs w:val="22"/>
              </w:rPr>
              <w:t xml:space="preserve">1 Curriculum-Based Assessment  (published e.g., </w:t>
            </w:r>
            <w:r w:rsidRPr="00263EB7">
              <w:rPr>
                <w:rFonts w:ascii="Calibri" w:eastAsia="Calibri" w:hAnsi="Calibri"/>
                <w:b/>
                <w:sz w:val="20"/>
                <w:szCs w:val="22"/>
                <w:highlight w:val="lightGray"/>
              </w:rPr>
              <w:t>Creative Curriculum</w:t>
            </w:r>
            <w:r w:rsidRPr="00263EB7">
              <w:rPr>
                <w:rFonts w:ascii="Calibri" w:eastAsia="Calibri" w:hAnsi="Calibri"/>
                <w:b/>
                <w:sz w:val="20"/>
                <w:szCs w:val="22"/>
              </w:rPr>
              <w:t xml:space="preserve">, TS-Gold, LAP-3, E-LAP, The Ounce Scale, AEPS, COR); </w:t>
            </w:r>
            <w:r w:rsidRPr="00263EB7">
              <w:rPr>
                <w:rFonts w:ascii="Calibri" w:eastAsia="Calibri" w:hAnsi="Calibri"/>
                <w:b/>
                <w:i/>
                <w:sz w:val="20"/>
                <w:szCs w:val="22"/>
              </w:rPr>
              <w:t>or</w:t>
            </w:r>
          </w:p>
          <w:p w:rsidR="00263EB7" w:rsidRPr="00263EB7" w:rsidRDefault="00263EB7" w:rsidP="00DF430E">
            <w:pPr>
              <w:numPr>
                <w:ilvl w:val="0"/>
                <w:numId w:val="18"/>
              </w:numPr>
              <w:spacing w:after="100" w:afterAutospacing="1"/>
              <w:contextualSpacing/>
              <w:rPr>
                <w:rFonts w:ascii="Calibri" w:eastAsia="Calibri" w:hAnsi="Calibri"/>
                <w:b/>
                <w:sz w:val="20"/>
                <w:szCs w:val="22"/>
              </w:rPr>
            </w:pPr>
            <w:r w:rsidRPr="00263EB7">
              <w:rPr>
                <w:rFonts w:ascii="Calibri" w:eastAsia="Calibri" w:hAnsi="Calibri"/>
                <w:b/>
                <w:sz w:val="20"/>
                <w:szCs w:val="22"/>
              </w:rPr>
              <w:t xml:space="preserve">Assessment Report aligned to EC Standards      </w:t>
            </w:r>
          </w:p>
        </w:tc>
      </w:tr>
      <w:tr w:rsidR="00263EB7" w:rsidRPr="00005606" w:rsidTr="00263EB7">
        <w:trPr>
          <w:trHeight w:val="683"/>
        </w:trPr>
        <w:tc>
          <w:tcPr>
            <w:tcW w:w="2203" w:type="dxa"/>
            <w:vMerge/>
          </w:tcPr>
          <w:p w:rsidR="00263EB7" w:rsidRPr="00263EB7" w:rsidRDefault="00263EB7" w:rsidP="00005606">
            <w:pPr>
              <w:rPr>
                <w:rFonts w:ascii="Calibri" w:eastAsia="Calibri" w:hAnsi="Calibri"/>
                <w:b/>
                <w:sz w:val="20"/>
                <w:szCs w:val="22"/>
              </w:rPr>
            </w:pPr>
          </w:p>
        </w:tc>
        <w:tc>
          <w:tcPr>
            <w:tcW w:w="8166" w:type="dxa"/>
          </w:tcPr>
          <w:p w:rsidR="00263EB7" w:rsidRPr="00263EB7" w:rsidRDefault="00263EB7" w:rsidP="00263EB7">
            <w:pPr>
              <w:contextualSpacing/>
              <w:rPr>
                <w:rFonts w:ascii="Calibri" w:eastAsia="Calibri" w:hAnsi="Calibri"/>
                <w:b/>
                <w:sz w:val="20"/>
                <w:szCs w:val="22"/>
              </w:rPr>
            </w:pPr>
            <w:r w:rsidRPr="00263EB7">
              <w:rPr>
                <w:rFonts w:ascii="Calibri" w:eastAsia="Calibri" w:hAnsi="Calibri"/>
                <w:b/>
                <w:sz w:val="20"/>
                <w:szCs w:val="22"/>
              </w:rPr>
              <w:t>Assessment to Monitor Progress and/or Assess Instruction</w:t>
            </w:r>
          </w:p>
          <w:p w:rsidR="00263EB7" w:rsidRPr="00263EB7" w:rsidRDefault="00263EB7" w:rsidP="00DF430E">
            <w:pPr>
              <w:numPr>
                <w:ilvl w:val="0"/>
                <w:numId w:val="19"/>
              </w:numPr>
              <w:spacing w:after="200" w:line="276" w:lineRule="auto"/>
              <w:contextualSpacing/>
              <w:rPr>
                <w:rFonts w:ascii="Calibri" w:eastAsia="Calibri" w:hAnsi="Calibri"/>
                <w:b/>
                <w:sz w:val="20"/>
                <w:szCs w:val="22"/>
              </w:rPr>
            </w:pPr>
            <w:r w:rsidRPr="00263EB7">
              <w:rPr>
                <w:rFonts w:ascii="Calibri" w:eastAsia="Calibri" w:hAnsi="Calibri"/>
                <w:b/>
                <w:sz w:val="20"/>
                <w:szCs w:val="22"/>
              </w:rPr>
              <w:t xml:space="preserve">Three different informal assessment strategies                                                                    [IV. b, c]                                         </w:t>
            </w:r>
          </w:p>
        </w:tc>
      </w:tr>
      <w:tr w:rsidR="00263EB7" w:rsidRPr="00005606" w:rsidTr="00263EB7">
        <w:trPr>
          <w:trHeight w:val="683"/>
        </w:trPr>
        <w:tc>
          <w:tcPr>
            <w:tcW w:w="2203" w:type="dxa"/>
          </w:tcPr>
          <w:p w:rsidR="00263EB7" w:rsidRPr="00985623" w:rsidRDefault="00263EB7" w:rsidP="00263EB7">
            <w:pPr>
              <w:rPr>
                <w:rFonts w:asciiTheme="minorHAnsi" w:hAnsiTheme="minorHAnsi"/>
                <w:b/>
                <w:sz w:val="22"/>
              </w:rPr>
            </w:pPr>
            <w:r w:rsidRPr="00985623">
              <w:rPr>
                <w:rFonts w:asciiTheme="minorHAnsi" w:hAnsiTheme="minorHAnsi"/>
                <w:b/>
                <w:sz w:val="22"/>
              </w:rPr>
              <w:t>V. Reflects On &amp; Evaluates Professional Practices</w:t>
            </w:r>
          </w:p>
        </w:tc>
        <w:tc>
          <w:tcPr>
            <w:tcW w:w="8166" w:type="dxa"/>
          </w:tcPr>
          <w:p w:rsidR="00263EB7" w:rsidRPr="00985623" w:rsidRDefault="00263EB7" w:rsidP="00263EB7">
            <w:pPr>
              <w:rPr>
                <w:rFonts w:asciiTheme="minorHAnsi" w:hAnsiTheme="minorHAnsi"/>
                <w:b/>
                <w:sz w:val="22"/>
              </w:rPr>
            </w:pPr>
            <w:r w:rsidRPr="00985623">
              <w:rPr>
                <w:rFonts w:asciiTheme="minorHAnsi" w:hAnsiTheme="minorHAnsi"/>
                <w:b/>
                <w:sz w:val="22"/>
              </w:rPr>
              <w:t xml:space="preserve">1 Program Evaluation with Action Plan (e.g., </w:t>
            </w:r>
            <w:r w:rsidRPr="00985623">
              <w:rPr>
                <w:rFonts w:asciiTheme="minorHAnsi" w:hAnsiTheme="minorHAnsi"/>
                <w:b/>
                <w:sz w:val="22"/>
                <w:highlight w:val="lightGray"/>
              </w:rPr>
              <w:t>ECERS</w:t>
            </w:r>
            <w:r w:rsidRPr="00985623">
              <w:rPr>
                <w:rFonts w:asciiTheme="minorHAnsi" w:hAnsiTheme="minorHAnsi"/>
                <w:b/>
                <w:sz w:val="22"/>
              </w:rPr>
              <w:t>, ITERS, ELLCO, DEC Program Evaluation)                                           [</w:t>
            </w:r>
            <w:r w:rsidRPr="00985623">
              <w:rPr>
                <w:rFonts w:asciiTheme="minorHAnsi" w:hAnsiTheme="minorHAnsi"/>
                <w:b/>
                <w:bCs/>
                <w:sz w:val="22"/>
              </w:rPr>
              <w:t>V. d]</w:t>
            </w:r>
            <w:r w:rsidRPr="00985623">
              <w:rPr>
                <w:rFonts w:asciiTheme="minorHAnsi" w:hAnsiTheme="minorHAnsi"/>
                <w:b/>
                <w:sz w:val="22"/>
              </w:rPr>
              <w:t xml:space="preserve">                     </w:t>
            </w:r>
          </w:p>
        </w:tc>
      </w:tr>
    </w:tbl>
    <w:p w:rsidR="00A97FDD" w:rsidRDefault="00A97FDD" w:rsidP="008A1A39">
      <w:pPr>
        <w:rPr>
          <w:b/>
          <w:i/>
          <w:u w:val="single"/>
        </w:rPr>
      </w:pPr>
    </w:p>
    <w:p w:rsidR="008A1A39" w:rsidRDefault="008A1A39" w:rsidP="008A1A39">
      <w:pPr>
        <w:rPr>
          <w:b/>
          <w:i/>
          <w:u w:val="single"/>
        </w:rPr>
      </w:pPr>
      <w:r w:rsidRPr="00B24456">
        <w:rPr>
          <w:b/>
          <w:i/>
          <w:u w:val="single"/>
        </w:rPr>
        <w:t>You are responsible for your own learning.  It is your responsibility to contact the instructor if you are having trouble with the course material.</w:t>
      </w:r>
      <w:r w:rsidRPr="00B24456">
        <w:rPr>
          <w:b/>
          <w:i/>
          <w:u w:val="single"/>
        </w:rPr>
        <w:cr/>
      </w:r>
    </w:p>
    <w:p w:rsidR="004C21F8" w:rsidRDefault="004C21F8" w:rsidP="008A1A39">
      <w:pPr>
        <w:jc w:val="center"/>
        <w:rPr>
          <w:b/>
          <w:bCs/>
          <w:szCs w:val="28"/>
        </w:rPr>
      </w:pPr>
    </w:p>
    <w:p w:rsidR="00673471" w:rsidRDefault="00673471" w:rsidP="008A1A39">
      <w:pPr>
        <w:jc w:val="center"/>
        <w:rPr>
          <w:b/>
          <w:bCs/>
          <w:szCs w:val="28"/>
        </w:rPr>
      </w:pPr>
    </w:p>
    <w:p w:rsidR="00673471" w:rsidRDefault="00673471" w:rsidP="008A1A39">
      <w:pPr>
        <w:jc w:val="center"/>
        <w:rPr>
          <w:b/>
          <w:bCs/>
          <w:szCs w:val="28"/>
        </w:rPr>
      </w:pPr>
    </w:p>
    <w:p w:rsidR="00673471" w:rsidRDefault="00673471" w:rsidP="008A1A39">
      <w:pPr>
        <w:jc w:val="center"/>
        <w:rPr>
          <w:b/>
          <w:bCs/>
          <w:szCs w:val="28"/>
        </w:rPr>
      </w:pPr>
    </w:p>
    <w:p w:rsidR="00673471" w:rsidRDefault="00673471" w:rsidP="008A1A39">
      <w:pPr>
        <w:jc w:val="center"/>
        <w:rPr>
          <w:b/>
          <w:bCs/>
          <w:szCs w:val="28"/>
        </w:rPr>
      </w:pPr>
    </w:p>
    <w:p w:rsidR="00673471" w:rsidRDefault="00673471" w:rsidP="008A1A39">
      <w:pPr>
        <w:jc w:val="center"/>
        <w:rPr>
          <w:b/>
          <w:bCs/>
          <w:szCs w:val="28"/>
        </w:rPr>
      </w:pPr>
    </w:p>
    <w:p w:rsidR="00673471" w:rsidRDefault="00673471" w:rsidP="008A1A39">
      <w:pPr>
        <w:jc w:val="center"/>
        <w:rPr>
          <w:b/>
          <w:bCs/>
          <w:szCs w:val="28"/>
        </w:rPr>
      </w:pPr>
    </w:p>
    <w:p w:rsidR="00673471" w:rsidRDefault="00673471" w:rsidP="008A1A39">
      <w:pPr>
        <w:jc w:val="center"/>
        <w:rPr>
          <w:b/>
          <w:bCs/>
          <w:szCs w:val="28"/>
        </w:rPr>
      </w:pPr>
    </w:p>
    <w:p w:rsidR="00673471" w:rsidRPr="00FF6C1B" w:rsidRDefault="00673471" w:rsidP="008A1A39">
      <w:pPr>
        <w:jc w:val="center"/>
        <w:rPr>
          <w:b/>
          <w:bCs/>
          <w:szCs w:val="28"/>
        </w:rPr>
      </w:pPr>
    </w:p>
    <w:p w:rsidR="00155F00" w:rsidRDefault="00155F00" w:rsidP="008A1A39">
      <w:pPr>
        <w:jc w:val="center"/>
        <w:rPr>
          <w:b/>
          <w:bCs/>
          <w:sz w:val="28"/>
          <w:szCs w:val="28"/>
        </w:rPr>
      </w:pPr>
    </w:p>
    <w:p w:rsidR="00A97FDD" w:rsidRDefault="00A97FDD" w:rsidP="008A1A39">
      <w:pPr>
        <w:jc w:val="center"/>
        <w:rPr>
          <w:b/>
          <w:bCs/>
          <w:sz w:val="28"/>
          <w:szCs w:val="28"/>
        </w:rPr>
      </w:pPr>
      <w:r>
        <w:rPr>
          <w:b/>
          <w:bCs/>
          <w:sz w:val="28"/>
          <w:szCs w:val="28"/>
        </w:rPr>
        <w:lastRenderedPageBreak/>
        <w:t>ECE 270</w:t>
      </w:r>
      <w:r w:rsidR="001D2953">
        <w:rPr>
          <w:b/>
          <w:bCs/>
          <w:sz w:val="28"/>
          <w:szCs w:val="28"/>
        </w:rPr>
        <w:t xml:space="preserve"> </w:t>
      </w:r>
      <w:r w:rsidR="00E66AC1">
        <w:rPr>
          <w:b/>
          <w:bCs/>
          <w:sz w:val="28"/>
          <w:szCs w:val="28"/>
        </w:rPr>
        <w:t>–</w:t>
      </w:r>
      <w:r w:rsidR="001D2953">
        <w:rPr>
          <w:b/>
          <w:bCs/>
          <w:sz w:val="28"/>
          <w:szCs w:val="28"/>
        </w:rPr>
        <w:t xml:space="preserve"> </w:t>
      </w:r>
      <w:r w:rsidR="00E66AC1">
        <w:rPr>
          <w:b/>
          <w:bCs/>
          <w:sz w:val="28"/>
          <w:szCs w:val="28"/>
        </w:rPr>
        <w:t xml:space="preserve">CU </w:t>
      </w:r>
      <w:r>
        <w:rPr>
          <w:b/>
          <w:bCs/>
          <w:sz w:val="28"/>
          <w:szCs w:val="28"/>
        </w:rPr>
        <w:t>Spring 201</w:t>
      </w:r>
      <w:r w:rsidR="00E00D4D">
        <w:rPr>
          <w:b/>
          <w:bCs/>
          <w:sz w:val="28"/>
          <w:szCs w:val="28"/>
        </w:rPr>
        <w:t>7</w:t>
      </w:r>
    </w:p>
    <w:p w:rsidR="008A1A39" w:rsidRPr="00377276" w:rsidRDefault="008A1A39" w:rsidP="008A1A39">
      <w:pPr>
        <w:jc w:val="center"/>
        <w:rPr>
          <w:b/>
          <w:bCs/>
          <w:sz w:val="28"/>
          <w:szCs w:val="28"/>
        </w:rPr>
      </w:pPr>
      <w:r w:rsidRPr="00377276">
        <w:rPr>
          <w:b/>
          <w:bCs/>
          <w:sz w:val="28"/>
          <w:szCs w:val="28"/>
        </w:rPr>
        <w:t>This schedule is tentative and subject to change.</w:t>
      </w:r>
    </w:p>
    <w:p w:rsidR="008B5A33" w:rsidRPr="00B0684A" w:rsidRDefault="008B5A33" w:rsidP="00400A17">
      <w:pPr>
        <w:tabs>
          <w:tab w:val="decimal" w:pos="8460"/>
        </w:tabs>
        <w:ind w:left="720"/>
        <w:rPr>
          <w:sz w:val="22"/>
          <w:szCs w:val="22"/>
          <w:highlight w:val="yellow"/>
        </w:rPr>
      </w:pPr>
    </w:p>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2"/>
        <w:gridCol w:w="4518"/>
        <w:gridCol w:w="3780"/>
      </w:tblGrid>
      <w:tr w:rsidR="00C27D04" w:rsidRPr="00E70903" w:rsidTr="00CF5F17">
        <w:tc>
          <w:tcPr>
            <w:tcW w:w="2502" w:type="dxa"/>
            <w:shd w:val="clear" w:color="auto" w:fill="DDD9C3" w:themeFill="background2" w:themeFillShade="E6"/>
          </w:tcPr>
          <w:p w:rsidR="00C27D04" w:rsidRPr="009A56DE" w:rsidRDefault="00C27D04" w:rsidP="000025F0">
            <w:pPr>
              <w:pStyle w:val="Heading5"/>
              <w:snapToGrid w:val="0"/>
              <w:jc w:val="center"/>
              <w:rPr>
                <w:rFonts w:ascii="Times New Roman" w:hAnsi="Times New Roman"/>
                <w:bCs w:val="0"/>
                <w:i w:val="0"/>
                <w:sz w:val="28"/>
                <w:szCs w:val="28"/>
                <w:lang w:val="en-US" w:eastAsia="en-US"/>
              </w:rPr>
            </w:pPr>
            <w:r w:rsidRPr="009A56DE">
              <w:rPr>
                <w:rFonts w:ascii="Times New Roman" w:hAnsi="Times New Roman"/>
                <w:bCs w:val="0"/>
                <w:i w:val="0"/>
                <w:sz w:val="28"/>
                <w:szCs w:val="28"/>
                <w:lang w:val="en-US" w:eastAsia="en-US"/>
              </w:rPr>
              <w:t>Dates</w:t>
            </w:r>
          </w:p>
        </w:tc>
        <w:tc>
          <w:tcPr>
            <w:tcW w:w="4518" w:type="dxa"/>
            <w:shd w:val="clear" w:color="auto" w:fill="DDD9C3" w:themeFill="background2" w:themeFillShade="E6"/>
          </w:tcPr>
          <w:p w:rsidR="00C27D04" w:rsidRPr="009A56DE" w:rsidRDefault="00C27D04" w:rsidP="000025F0">
            <w:pPr>
              <w:pStyle w:val="Heading5"/>
              <w:snapToGrid w:val="0"/>
              <w:jc w:val="center"/>
              <w:rPr>
                <w:rFonts w:ascii="Times New Roman" w:hAnsi="Times New Roman"/>
                <w:bCs w:val="0"/>
                <w:i w:val="0"/>
                <w:sz w:val="28"/>
                <w:szCs w:val="28"/>
                <w:lang w:val="en-US" w:eastAsia="en-US"/>
              </w:rPr>
            </w:pPr>
            <w:r w:rsidRPr="009A56DE">
              <w:rPr>
                <w:rFonts w:ascii="Times New Roman" w:hAnsi="Times New Roman"/>
                <w:bCs w:val="0"/>
                <w:i w:val="0"/>
                <w:sz w:val="28"/>
                <w:szCs w:val="28"/>
                <w:lang w:val="en-US" w:eastAsia="en-US"/>
              </w:rPr>
              <w:t>Topics</w:t>
            </w:r>
          </w:p>
        </w:tc>
        <w:tc>
          <w:tcPr>
            <w:tcW w:w="3780" w:type="dxa"/>
            <w:shd w:val="clear" w:color="auto" w:fill="DDD9C3" w:themeFill="background2" w:themeFillShade="E6"/>
          </w:tcPr>
          <w:p w:rsidR="00C27D04" w:rsidRPr="009A56DE" w:rsidRDefault="00C27D04" w:rsidP="000D628E">
            <w:pPr>
              <w:pStyle w:val="Heading4"/>
              <w:snapToGrid w:val="0"/>
              <w:jc w:val="center"/>
              <w:rPr>
                <w:rFonts w:ascii="Times New Roman" w:hAnsi="Times New Roman"/>
                <w:lang w:val="en-US" w:eastAsia="en-US"/>
              </w:rPr>
            </w:pPr>
            <w:r w:rsidRPr="009A56DE">
              <w:rPr>
                <w:rFonts w:ascii="Times New Roman" w:hAnsi="Times New Roman"/>
                <w:lang w:val="en-US" w:eastAsia="en-US"/>
              </w:rPr>
              <w:t>Assignments</w:t>
            </w:r>
            <w:r w:rsidR="00E84CB3" w:rsidRPr="009A56DE">
              <w:rPr>
                <w:rFonts w:ascii="Times New Roman" w:hAnsi="Times New Roman"/>
                <w:lang w:val="en-US" w:eastAsia="en-US"/>
              </w:rPr>
              <w:t xml:space="preserve"> </w:t>
            </w:r>
          </w:p>
        </w:tc>
      </w:tr>
      <w:tr w:rsidR="000025F0" w:rsidRPr="00AD1D66" w:rsidTr="005E7587">
        <w:tc>
          <w:tcPr>
            <w:tcW w:w="2502" w:type="dxa"/>
            <w:shd w:val="clear" w:color="auto" w:fill="auto"/>
          </w:tcPr>
          <w:p w:rsidR="000025F0" w:rsidRPr="008734F4" w:rsidRDefault="000025F0" w:rsidP="008734F4">
            <w:pPr>
              <w:jc w:val="center"/>
              <w:rPr>
                <w:b/>
                <w:bCs/>
                <w:sz w:val="22"/>
                <w:szCs w:val="22"/>
              </w:rPr>
            </w:pPr>
          </w:p>
          <w:p w:rsidR="008734F4" w:rsidRPr="008734F4" w:rsidRDefault="008734F4" w:rsidP="008734F4">
            <w:pPr>
              <w:jc w:val="center"/>
              <w:rPr>
                <w:b/>
                <w:bCs/>
                <w:sz w:val="22"/>
              </w:rPr>
            </w:pPr>
            <w:r w:rsidRPr="008734F4">
              <w:rPr>
                <w:b/>
                <w:bCs/>
                <w:sz w:val="22"/>
              </w:rPr>
              <w:t>Week 1</w:t>
            </w:r>
          </w:p>
          <w:p w:rsidR="00CE70FD" w:rsidRPr="008734F4" w:rsidRDefault="001B0DDF" w:rsidP="008734F4">
            <w:pPr>
              <w:jc w:val="center"/>
              <w:rPr>
                <w:b/>
                <w:bCs/>
                <w:sz w:val="22"/>
                <w:szCs w:val="22"/>
              </w:rPr>
            </w:pPr>
            <w:r w:rsidRPr="008734F4">
              <w:rPr>
                <w:b/>
                <w:bCs/>
                <w:sz w:val="22"/>
                <w:szCs w:val="22"/>
              </w:rPr>
              <w:t xml:space="preserve">JAN </w:t>
            </w:r>
            <w:r w:rsidR="009D33D6">
              <w:rPr>
                <w:b/>
                <w:bCs/>
                <w:sz w:val="22"/>
                <w:szCs w:val="22"/>
              </w:rPr>
              <w:t>18</w:t>
            </w:r>
          </w:p>
          <w:p w:rsidR="000025F0" w:rsidRPr="008734F4" w:rsidRDefault="000025F0" w:rsidP="008734F4">
            <w:pPr>
              <w:jc w:val="center"/>
              <w:rPr>
                <w:b/>
                <w:bCs/>
                <w:sz w:val="22"/>
                <w:szCs w:val="22"/>
              </w:rPr>
            </w:pPr>
          </w:p>
        </w:tc>
        <w:tc>
          <w:tcPr>
            <w:tcW w:w="4518" w:type="dxa"/>
            <w:shd w:val="clear" w:color="auto" w:fill="auto"/>
          </w:tcPr>
          <w:p w:rsidR="000025F0" w:rsidRPr="00AD1D66" w:rsidRDefault="000025F0" w:rsidP="000025F0">
            <w:pPr>
              <w:snapToGrid w:val="0"/>
              <w:jc w:val="center"/>
              <w:rPr>
                <w:sz w:val="22"/>
                <w:szCs w:val="22"/>
                <w:highlight w:val="yellow"/>
              </w:rPr>
            </w:pPr>
          </w:p>
          <w:p w:rsidR="00CE70FD" w:rsidRPr="00AD1D66" w:rsidRDefault="00CE70FD" w:rsidP="00CE70FD">
            <w:pPr>
              <w:jc w:val="center"/>
              <w:rPr>
                <w:b/>
                <w:sz w:val="22"/>
                <w:szCs w:val="22"/>
              </w:rPr>
            </w:pPr>
            <w:r w:rsidRPr="00AD1D66">
              <w:rPr>
                <w:b/>
                <w:sz w:val="22"/>
                <w:szCs w:val="22"/>
              </w:rPr>
              <w:t>Course Introduction/Welcome</w:t>
            </w:r>
          </w:p>
          <w:p w:rsidR="00AE1E08" w:rsidRPr="00AD1D66" w:rsidRDefault="00AE1E08" w:rsidP="00E7137F">
            <w:pPr>
              <w:rPr>
                <w:sz w:val="22"/>
                <w:szCs w:val="22"/>
                <w:highlight w:val="yellow"/>
              </w:rPr>
            </w:pPr>
          </w:p>
        </w:tc>
        <w:tc>
          <w:tcPr>
            <w:tcW w:w="3780" w:type="dxa"/>
            <w:shd w:val="clear" w:color="auto" w:fill="auto"/>
          </w:tcPr>
          <w:p w:rsidR="000025F0" w:rsidRPr="00104CA0" w:rsidRDefault="000025F0" w:rsidP="000025F0">
            <w:pPr>
              <w:pStyle w:val="Header"/>
              <w:tabs>
                <w:tab w:val="clear" w:pos="4320"/>
                <w:tab w:val="clear" w:pos="8640"/>
              </w:tabs>
              <w:snapToGrid w:val="0"/>
              <w:jc w:val="center"/>
              <w:rPr>
                <w:sz w:val="22"/>
                <w:szCs w:val="22"/>
                <w:lang w:val="en-US"/>
              </w:rPr>
            </w:pPr>
          </w:p>
          <w:p w:rsidR="00001798" w:rsidRPr="00AD1D66" w:rsidRDefault="004C65B2" w:rsidP="00001798">
            <w:pPr>
              <w:snapToGrid w:val="0"/>
              <w:rPr>
                <w:sz w:val="22"/>
                <w:szCs w:val="22"/>
              </w:rPr>
            </w:pPr>
            <w:proofErr w:type="gramStart"/>
            <w:r w:rsidRPr="00AD1D66">
              <w:rPr>
                <w:i/>
                <w:sz w:val="22"/>
                <w:szCs w:val="22"/>
              </w:rPr>
              <w:t>Read</w:t>
            </w:r>
            <w:r w:rsidRPr="00AD1D66">
              <w:rPr>
                <w:sz w:val="22"/>
                <w:szCs w:val="22"/>
              </w:rPr>
              <w:t xml:space="preserve">  </w:t>
            </w:r>
            <w:proofErr w:type="spellStart"/>
            <w:r w:rsidRPr="00AD1D66">
              <w:rPr>
                <w:sz w:val="22"/>
                <w:szCs w:val="22"/>
              </w:rPr>
              <w:t>Ch</w:t>
            </w:r>
            <w:proofErr w:type="spellEnd"/>
            <w:proofErr w:type="gramEnd"/>
            <w:r w:rsidRPr="00AD1D66">
              <w:rPr>
                <w:sz w:val="22"/>
                <w:szCs w:val="22"/>
              </w:rPr>
              <w:t xml:space="preserve"> 1</w:t>
            </w:r>
            <w:r w:rsidR="00001798" w:rsidRPr="00AD1D66">
              <w:rPr>
                <w:color w:val="000000"/>
                <w:sz w:val="22"/>
                <w:szCs w:val="22"/>
              </w:rPr>
              <w:t xml:space="preserve"> </w:t>
            </w:r>
            <w:r w:rsidR="00001798">
              <w:rPr>
                <w:color w:val="000000"/>
                <w:sz w:val="22"/>
                <w:szCs w:val="22"/>
              </w:rPr>
              <w:t>and the</w:t>
            </w:r>
            <w:r w:rsidR="00001798" w:rsidRPr="00AD1D66">
              <w:rPr>
                <w:color w:val="000000"/>
                <w:sz w:val="22"/>
                <w:szCs w:val="22"/>
              </w:rPr>
              <w:t xml:space="preserve"> </w:t>
            </w:r>
            <w:r w:rsidR="00001798" w:rsidRPr="00AD1D66">
              <w:rPr>
                <w:b/>
                <w:bCs/>
                <w:color w:val="000000"/>
                <w:sz w:val="22"/>
                <w:szCs w:val="22"/>
                <w:u w:val="single"/>
              </w:rPr>
              <w:t>Diagnostic</w:t>
            </w:r>
            <w:r w:rsidR="00001798" w:rsidRPr="00AD1D66">
              <w:rPr>
                <w:b/>
                <w:color w:val="000000"/>
                <w:sz w:val="22"/>
                <w:szCs w:val="22"/>
                <w:u w:val="single"/>
              </w:rPr>
              <w:t xml:space="preserve"> section</w:t>
            </w:r>
            <w:r w:rsidR="00001798" w:rsidRPr="00AD1D66">
              <w:rPr>
                <w:color w:val="000000"/>
                <w:sz w:val="22"/>
                <w:szCs w:val="22"/>
              </w:rPr>
              <w:t xml:space="preserve"> of Kentucky's Continuous Assessment Guide.</w:t>
            </w:r>
          </w:p>
          <w:p w:rsidR="00C67F56" w:rsidRPr="00104CA0" w:rsidRDefault="00C67F56" w:rsidP="00104CA0">
            <w:pPr>
              <w:snapToGrid w:val="0"/>
              <w:rPr>
                <w:sz w:val="22"/>
                <w:szCs w:val="22"/>
              </w:rPr>
            </w:pPr>
          </w:p>
        </w:tc>
      </w:tr>
      <w:tr w:rsidR="00CE70FD" w:rsidRPr="00AD1D66" w:rsidTr="005E7587">
        <w:tc>
          <w:tcPr>
            <w:tcW w:w="2502" w:type="dxa"/>
            <w:shd w:val="clear" w:color="auto" w:fill="auto"/>
          </w:tcPr>
          <w:p w:rsidR="00CE70FD" w:rsidRPr="008734F4" w:rsidRDefault="00CE70FD" w:rsidP="008734F4">
            <w:pPr>
              <w:jc w:val="center"/>
              <w:rPr>
                <w:b/>
                <w:bCs/>
                <w:sz w:val="22"/>
                <w:szCs w:val="22"/>
              </w:rPr>
            </w:pPr>
          </w:p>
          <w:p w:rsidR="00CE70FD" w:rsidRPr="008734F4" w:rsidRDefault="008734F4" w:rsidP="008734F4">
            <w:pPr>
              <w:jc w:val="center"/>
              <w:rPr>
                <w:b/>
                <w:bCs/>
                <w:sz w:val="22"/>
              </w:rPr>
            </w:pPr>
            <w:r w:rsidRPr="008734F4">
              <w:rPr>
                <w:b/>
                <w:bCs/>
                <w:sz w:val="22"/>
              </w:rPr>
              <w:t>Week 2</w:t>
            </w:r>
          </w:p>
          <w:p w:rsidR="00CE70FD" w:rsidRPr="008734F4" w:rsidRDefault="008734F4" w:rsidP="008734F4">
            <w:pPr>
              <w:jc w:val="center"/>
              <w:rPr>
                <w:b/>
                <w:bCs/>
                <w:sz w:val="22"/>
                <w:szCs w:val="22"/>
              </w:rPr>
            </w:pPr>
            <w:r w:rsidRPr="008734F4">
              <w:rPr>
                <w:b/>
                <w:bCs/>
                <w:sz w:val="22"/>
                <w:szCs w:val="22"/>
              </w:rPr>
              <w:t>JAN 2</w:t>
            </w:r>
            <w:r w:rsidR="009D33D6">
              <w:rPr>
                <w:b/>
                <w:bCs/>
                <w:sz w:val="22"/>
                <w:szCs w:val="22"/>
              </w:rPr>
              <w:t>5</w:t>
            </w:r>
          </w:p>
          <w:p w:rsidR="00CE70FD" w:rsidRPr="008734F4" w:rsidRDefault="00CE70FD" w:rsidP="008734F4">
            <w:pPr>
              <w:jc w:val="center"/>
              <w:rPr>
                <w:b/>
                <w:bCs/>
                <w:sz w:val="22"/>
                <w:szCs w:val="22"/>
              </w:rPr>
            </w:pPr>
          </w:p>
          <w:p w:rsidR="00CE70FD" w:rsidRPr="008734F4" w:rsidRDefault="00CE70FD" w:rsidP="008734F4">
            <w:pPr>
              <w:jc w:val="center"/>
              <w:rPr>
                <w:b/>
                <w:bCs/>
                <w:sz w:val="22"/>
                <w:szCs w:val="22"/>
              </w:rPr>
            </w:pPr>
          </w:p>
        </w:tc>
        <w:tc>
          <w:tcPr>
            <w:tcW w:w="4518" w:type="dxa"/>
            <w:shd w:val="clear" w:color="auto" w:fill="auto"/>
          </w:tcPr>
          <w:p w:rsidR="005B3FDE" w:rsidRPr="00AD1D66" w:rsidRDefault="005B3FDE" w:rsidP="00CE70FD">
            <w:pPr>
              <w:snapToGrid w:val="0"/>
              <w:jc w:val="center"/>
              <w:rPr>
                <w:b/>
                <w:sz w:val="22"/>
                <w:szCs w:val="22"/>
                <w:u w:val="single"/>
              </w:rPr>
            </w:pPr>
          </w:p>
          <w:p w:rsidR="00B956B5" w:rsidRPr="00AD1D66" w:rsidRDefault="00B956B5" w:rsidP="005B3FDE">
            <w:pPr>
              <w:snapToGrid w:val="0"/>
              <w:jc w:val="center"/>
              <w:rPr>
                <w:b/>
                <w:sz w:val="22"/>
                <w:szCs w:val="22"/>
              </w:rPr>
            </w:pPr>
            <w:r w:rsidRPr="00AD1D66">
              <w:rPr>
                <w:b/>
                <w:sz w:val="22"/>
                <w:szCs w:val="22"/>
              </w:rPr>
              <w:t xml:space="preserve">Part I </w:t>
            </w:r>
            <w:r w:rsidR="005B3FDE" w:rsidRPr="00AD1D66">
              <w:rPr>
                <w:b/>
                <w:sz w:val="22"/>
                <w:szCs w:val="22"/>
              </w:rPr>
              <w:t xml:space="preserve">Overview of Assessment in Early Childhood: </w:t>
            </w:r>
          </w:p>
          <w:p w:rsidR="00CA32C3" w:rsidRDefault="005B3FDE" w:rsidP="00407A7B">
            <w:pPr>
              <w:snapToGrid w:val="0"/>
              <w:jc w:val="center"/>
              <w:rPr>
                <w:sz w:val="22"/>
                <w:szCs w:val="22"/>
              </w:rPr>
            </w:pPr>
            <w:r w:rsidRPr="00AD1D66">
              <w:rPr>
                <w:sz w:val="22"/>
                <w:szCs w:val="22"/>
              </w:rPr>
              <w:t>Assessing Infants and Young Children</w:t>
            </w:r>
            <w:r w:rsidRPr="00AD1D66">
              <w:rPr>
                <w:b/>
                <w:sz w:val="22"/>
                <w:szCs w:val="22"/>
              </w:rPr>
              <w:t xml:space="preserve"> </w:t>
            </w:r>
            <w:proofErr w:type="spellStart"/>
            <w:r w:rsidR="00CE70FD" w:rsidRPr="00AD1D66">
              <w:rPr>
                <w:sz w:val="22"/>
                <w:szCs w:val="22"/>
              </w:rPr>
              <w:t>Ch</w:t>
            </w:r>
            <w:proofErr w:type="spellEnd"/>
            <w:r w:rsidR="00CE70FD" w:rsidRPr="00AD1D66">
              <w:rPr>
                <w:sz w:val="22"/>
                <w:szCs w:val="22"/>
              </w:rPr>
              <w:t xml:space="preserve"> 1-2</w:t>
            </w:r>
          </w:p>
          <w:p w:rsidR="00407A7B" w:rsidRPr="00CA32C3" w:rsidRDefault="00407A7B" w:rsidP="00407A7B">
            <w:pPr>
              <w:snapToGrid w:val="0"/>
              <w:jc w:val="center"/>
              <w:rPr>
                <w:sz w:val="10"/>
                <w:szCs w:val="22"/>
              </w:rPr>
            </w:pPr>
          </w:p>
        </w:tc>
        <w:tc>
          <w:tcPr>
            <w:tcW w:w="3780" w:type="dxa"/>
            <w:shd w:val="clear" w:color="auto" w:fill="auto"/>
          </w:tcPr>
          <w:p w:rsidR="00001798" w:rsidRDefault="00001798" w:rsidP="00B956B5">
            <w:pPr>
              <w:snapToGrid w:val="0"/>
              <w:rPr>
                <w:i/>
                <w:sz w:val="22"/>
                <w:szCs w:val="22"/>
              </w:rPr>
            </w:pPr>
          </w:p>
          <w:p w:rsidR="00001798" w:rsidRPr="00AD1D66" w:rsidRDefault="00001798" w:rsidP="00001798">
            <w:pPr>
              <w:snapToGrid w:val="0"/>
              <w:rPr>
                <w:sz w:val="22"/>
                <w:szCs w:val="22"/>
              </w:rPr>
            </w:pPr>
            <w:proofErr w:type="gramStart"/>
            <w:r w:rsidRPr="00AD1D66">
              <w:rPr>
                <w:i/>
                <w:sz w:val="22"/>
                <w:szCs w:val="22"/>
              </w:rPr>
              <w:t>Read</w:t>
            </w:r>
            <w:r>
              <w:rPr>
                <w:sz w:val="22"/>
                <w:szCs w:val="22"/>
              </w:rPr>
              <w:t xml:space="preserve">  </w:t>
            </w:r>
            <w:proofErr w:type="spellStart"/>
            <w:r>
              <w:rPr>
                <w:sz w:val="22"/>
                <w:szCs w:val="22"/>
              </w:rPr>
              <w:t>Ch</w:t>
            </w:r>
            <w:proofErr w:type="spellEnd"/>
            <w:proofErr w:type="gramEnd"/>
            <w:r>
              <w:rPr>
                <w:sz w:val="22"/>
                <w:szCs w:val="22"/>
              </w:rPr>
              <w:t xml:space="preserve"> </w:t>
            </w:r>
            <w:r w:rsidRPr="00AD1D66">
              <w:rPr>
                <w:sz w:val="22"/>
                <w:szCs w:val="22"/>
              </w:rPr>
              <w:t>2</w:t>
            </w:r>
            <w:r w:rsidRPr="00AD1D66">
              <w:rPr>
                <w:color w:val="000000"/>
                <w:sz w:val="22"/>
                <w:szCs w:val="22"/>
              </w:rPr>
              <w:t xml:space="preserve"> </w:t>
            </w:r>
            <w:r>
              <w:rPr>
                <w:color w:val="000000"/>
                <w:sz w:val="22"/>
                <w:szCs w:val="22"/>
              </w:rPr>
              <w:t>and the</w:t>
            </w:r>
            <w:r w:rsidRPr="00AD1D66">
              <w:rPr>
                <w:color w:val="000000"/>
                <w:sz w:val="22"/>
                <w:szCs w:val="22"/>
              </w:rPr>
              <w:t xml:space="preserve"> </w:t>
            </w:r>
            <w:r>
              <w:rPr>
                <w:b/>
                <w:bCs/>
                <w:color w:val="000000"/>
                <w:sz w:val="22"/>
                <w:szCs w:val="22"/>
                <w:u w:val="single"/>
              </w:rPr>
              <w:t xml:space="preserve">Screen </w:t>
            </w:r>
            <w:r w:rsidRPr="00AD1D66">
              <w:rPr>
                <w:b/>
                <w:color w:val="000000"/>
                <w:sz w:val="22"/>
                <w:szCs w:val="22"/>
                <w:u w:val="single"/>
              </w:rPr>
              <w:t>section</w:t>
            </w:r>
            <w:r w:rsidRPr="00AD1D66">
              <w:rPr>
                <w:color w:val="000000"/>
                <w:sz w:val="22"/>
                <w:szCs w:val="22"/>
              </w:rPr>
              <w:t xml:space="preserve"> of Kentucky's Continuous Assessment Guide.</w:t>
            </w:r>
          </w:p>
          <w:p w:rsidR="00B956B5" w:rsidRDefault="00B956B5" w:rsidP="00B956B5">
            <w:pPr>
              <w:snapToGrid w:val="0"/>
              <w:rPr>
                <w:sz w:val="22"/>
                <w:szCs w:val="22"/>
              </w:rPr>
            </w:pPr>
          </w:p>
          <w:p w:rsidR="004C65B2" w:rsidRPr="00001798" w:rsidRDefault="00001798" w:rsidP="004C65B2">
            <w:pPr>
              <w:snapToGrid w:val="0"/>
              <w:rPr>
                <w:i/>
                <w:sz w:val="22"/>
                <w:szCs w:val="22"/>
              </w:rPr>
            </w:pPr>
            <w:r>
              <w:rPr>
                <w:i/>
                <w:sz w:val="22"/>
                <w:szCs w:val="22"/>
                <w:u w:val="single"/>
              </w:rPr>
              <w:t>Hybrid Activity</w:t>
            </w:r>
            <w:r w:rsidR="00104CA0" w:rsidRPr="00AD1D66">
              <w:rPr>
                <w:i/>
                <w:sz w:val="22"/>
                <w:szCs w:val="22"/>
              </w:rPr>
              <w:t xml:space="preserve"> </w:t>
            </w:r>
          </w:p>
          <w:p w:rsidR="00B956B5" w:rsidRPr="00AD1D66" w:rsidRDefault="00B956B5" w:rsidP="00104CA0">
            <w:pPr>
              <w:snapToGrid w:val="0"/>
              <w:rPr>
                <w:sz w:val="22"/>
                <w:szCs w:val="22"/>
                <w:highlight w:val="yellow"/>
              </w:rPr>
            </w:pPr>
          </w:p>
        </w:tc>
      </w:tr>
      <w:tr w:rsidR="00CE70FD" w:rsidRPr="00AD1D66" w:rsidTr="005E7587">
        <w:tc>
          <w:tcPr>
            <w:tcW w:w="2502" w:type="dxa"/>
            <w:shd w:val="clear" w:color="auto" w:fill="auto"/>
          </w:tcPr>
          <w:p w:rsidR="00CE70FD" w:rsidRPr="00AD1D66" w:rsidRDefault="00CE70FD" w:rsidP="000025F0">
            <w:pPr>
              <w:jc w:val="center"/>
              <w:rPr>
                <w:b/>
                <w:bCs/>
                <w:sz w:val="22"/>
                <w:szCs w:val="22"/>
              </w:rPr>
            </w:pPr>
          </w:p>
          <w:p w:rsidR="008734F4" w:rsidRPr="008734F4" w:rsidRDefault="008734F4" w:rsidP="008734F4">
            <w:pPr>
              <w:jc w:val="center"/>
              <w:rPr>
                <w:b/>
                <w:bCs/>
                <w:sz w:val="22"/>
                <w:szCs w:val="22"/>
              </w:rPr>
            </w:pPr>
            <w:r>
              <w:rPr>
                <w:b/>
                <w:bCs/>
                <w:sz w:val="22"/>
                <w:szCs w:val="22"/>
              </w:rPr>
              <w:t>Week 3</w:t>
            </w:r>
          </w:p>
          <w:p w:rsidR="008734F4" w:rsidRPr="00AD1D66" w:rsidRDefault="008734F4" w:rsidP="008734F4">
            <w:pPr>
              <w:jc w:val="center"/>
              <w:rPr>
                <w:b/>
                <w:bCs/>
                <w:sz w:val="22"/>
                <w:szCs w:val="22"/>
              </w:rPr>
            </w:pPr>
            <w:r w:rsidRPr="00AD1D66">
              <w:rPr>
                <w:b/>
                <w:bCs/>
                <w:sz w:val="22"/>
                <w:szCs w:val="22"/>
              </w:rPr>
              <w:t xml:space="preserve">FEB </w:t>
            </w:r>
            <w:r w:rsidR="009D33D6">
              <w:rPr>
                <w:b/>
                <w:bCs/>
                <w:sz w:val="22"/>
                <w:szCs w:val="22"/>
              </w:rPr>
              <w:t>1</w:t>
            </w:r>
          </w:p>
          <w:p w:rsidR="00CE70FD" w:rsidRPr="00AD1D66" w:rsidRDefault="00CE70FD" w:rsidP="000025F0">
            <w:pPr>
              <w:jc w:val="center"/>
              <w:rPr>
                <w:b/>
                <w:bCs/>
                <w:sz w:val="22"/>
                <w:szCs w:val="22"/>
              </w:rPr>
            </w:pPr>
          </w:p>
          <w:p w:rsidR="00CE70FD" w:rsidRPr="00AD1D66" w:rsidRDefault="00CE70FD" w:rsidP="000025F0">
            <w:pPr>
              <w:jc w:val="center"/>
              <w:rPr>
                <w:b/>
                <w:bCs/>
                <w:sz w:val="22"/>
                <w:szCs w:val="22"/>
              </w:rPr>
            </w:pPr>
          </w:p>
        </w:tc>
        <w:tc>
          <w:tcPr>
            <w:tcW w:w="4518" w:type="dxa"/>
            <w:shd w:val="clear" w:color="auto" w:fill="auto"/>
          </w:tcPr>
          <w:p w:rsidR="00AD1D66" w:rsidRDefault="00AD1D66" w:rsidP="001B0DDF">
            <w:pPr>
              <w:jc w:val="center"/>
              <w:rPr>
                <w:b/>
                <w:sz w:val="22"/>
                <w:szCs w:val="22"/>
              </w:rPr>
            </w:pPr>
          </w:p>
          <w:p w:rsidR="005E7587" w:rsidRPr="00AD1D66" w:rsidRDefault="005E7587" w:rsidP="005E7587">
            <w:pPr>
              <w:suppressAutoHyphens/>
              <w:jc w:val="center"/>
              <w:rPr>
                <w:b/>
                <w:sz w:val="22"/>
                <w:szCs w:val="22"/>
                <w:lang w:eastAsia="ar-SA"/>
              </w:rPr>
            </w:pPr>
            <w:r w:rsidRPr="00AD1D66">
              <w:rPr>
                <w:b/>
                <w:sz w:val="22"/>
                <w:szCs w:val="22"/>
                <w:lang w:eastAsia="ar-SA"/>
              </w:rPr>
              <w:t xml:space="preserve">Part IV: Using Assessment Systems </w:t>
            </w:r>
          </w:p>
          <w:p w:rsidR="005E7587" w:rsidRPr="00AD1D66" w:rsidRDefault="00295917" w:rsidP="005E7587">
            <w:pPr>
              <w:snapToGrid w:val="0"/>
              <w:jc w:val="center"/>
              <w:rPr>
                <w:sz w:val="22"/>
                <w:szCs w:val="22"/>
              </w:rPr>
            </w:pPr>
            <w:r>
              <w:rPr>
                <w:sz w:val="22"/>
                <w:szCs w:val="22"/>
              </w:rPr>
              <w:t xml:space="preserve">Portfolios </w:t>
            </w:r>
            <w:proofErr w:type="spellStart"/>
            <w:r w:rsidR="005E7587" w:rsidRPr="00AD1D66">
              <w:rPr>
                <w:sz w:val="22"/>
                <w:szCs w:val="22"/>
              </w:rPr>
              <w:t>Ch</w:t>
            </w:r>
            <w:proofErr w:type="spellEnd"/>
            <w:r w:rsidR="005E7587" w:rsidRPr="00AD1D66">
              <w:rPr>
                <w:sz w:val="22"/>
                <w:szCs w:val="22"/>
              </w:rPr>
              <w:t xml:space="preserve"> 10 </w:t>
            </w:r>
          </w:p>
          <w:p w:rsidR="00AD1D66" w:rsidRPr="00AD1D66" w:rsidRDefault="00AD1D66" w:rsidP="00AD1D66">
            <w:pPr>
              <w:rPr>
                <w:sz w:val="22"/>
                <w:szCs w:val="22"/>
              </w:rPr>
            </w:pPr>
          </w:p>
          <w:p w:rsidR="00E7137F" w:rsidRPr="00407A7B" w:rsidRDefault="00407A7B" w:rsidP="00407A7B">
            <w:pPr>
              <w:snapToGrid w:val="0"/>
              <w:jc w:val="center"/>
              <w:rPr>
                <w:bCs/>
                <w:i/>
                <w:color w:val="000000"/>
                <w:sz w:val="22"/>
                <w:szCs w:val="22"/>
              </w:rPr>
            </w:pPr>
            <w:r>
              <w:rPr>
                <w:sz w:val="22"/>
                <w:szCs w:val="22"/>
              </w:rPr>
              <w:t xml:space="preserve">(Screening </w:t>
            </w:r>
            <w:r w:rsidRPr="00AD1D66">
              <w:rPr>
                <w:sz w:val="22"/>
                <w:szCs w:val="22"/>
              </w:rPr>
              <w:t>Training</w:t>
            </w:r>
            <w:r>
              <w:rPr>
                <w:sz w:val="22"/>
                <w:szCs w:val="22"/>
              </w:rPr>
              <w:t xml:space="preserve">: </w:t>
            </w:r>
            <w:r>
              <w:rPr>
                <w:bCs/>
                <w:i/>
                <w:color w:val="000000"/>
                <w:sz w:val="22"/>
                <w:szCs w:val="22"/>
              </w:rPr>
              <w:t>LAP -D)</w:t>
            </w:r>
          </w:p>
        </w:tc>
        <w:tc>
          <w:tcPr>
            <w:tcW w:w="3780" w:type="dxa"/>
            <w:shd w:val="clear" w:color="auto" w:fill="auto"/>
          </w:tcPr>
          <w:p w:rsidR="00B956B5" w:rsidRPr="00AD1D66" w:rsidRDefault="00B956B5" w:rsidP="00B956B5">
            <w:pPr>
              <w:snapToGrid w:val="0"/>
              <w:rPr>
                <w:i/>
                <w:sz w:val="22"/>
                <w:szCs w:val="22"/>
                <w:u w:val="single"/>
              </w:rPr>
            </w:pPr>
          </w:p>
          <w:p w:rsidR="005E7587" w:rsidRDefault="005E7587" w:rsidP="005E7587">
            <w:pPr>
              <w:snapToGrid w:val="0"/>
              <w:rPr>
                <w:sz w:val="22"/>
                <w:szCs w:val="22"/>
              </w:rPr>
            </w:pPr>
            <w:r w:rsidRPr="00AD1D66">
              <w:rPr>
                <w:i/>
                <w:sz w:val="22"/>
                <w:szCs w:val="22"/>
              </w:rPr>
              <w:t>Read</w:t>
            </w:r>
            <w:r w:rsidRPr="00AD1D66">
              <w:rPr>
                <w:sz w:val="22"/>
                <w:szCs w:val="22"/>
              </w:rPr>
              <w:t xml:space="preserve">  </w:t>
            </w:r>
            <w:proofErr w:type="spellStart"/>
            <w:r w:rsidRPr="00AD1D66">
              <w:rPr>
                <w:sz w:val="22"/>
                <w:szCs w:val="22"/>
              </w:rPr>
              <w:t>Ch</w:t>
            </w:r>
            <w:proofErr w:type="spellEnd"/>
            <w:r w:rsidRPr="00AD1D66">
              <w:rPr>
                <w:sz w:val="22"/>
                <w:szCs w:val="22"/>
              </w:rPr>
              <w:t xml:space="preserve"> </w:t>
            </w:r>
            <w:r>
              <w:rPr>
                <w:sz w:val="22"/>
                <w:szCs w:val="22"/>
              </w:rPr>
              <w:t>10</w:t>
            </w:r>
          </w:p>
          <w:p w:rsidR="00001798" w:rsidRPr="00001798" w:rsidRDefault="00001798" w:rsidP="00001798">
            <w:pPr>
              <w:snapToGrid w:val="0"/>
              <w:rPr>
                <w:i/>
                <w:sz w:val="22"/>
                <w:szCs w:val="22"/>
              </w:rPr>
            </w:pPr>
            <w:r>
              <w:rPr>
                <w:i/>
                <w:sz w:val="22"/>
                <w:szCs w:val="22"/>
                <w:u w:val="single"/>
              </w:rPr>
              <w:t>Hybrid Activity</w:t>
            </w:r>
            <w:r w:rsidRPr="00AD1D66">
              <w:rPr>
                <w:i/>
                <w:sz w:val="22"/>
                <w:szCs w:val="22"/>
              </w:rPr>
              <w:t xml:space="preserve"> </w:t>
            </w:r>
          </w:p>
          <w:p w:rsidR="00CE70FD" w:rsidRPr="00AD1D66" w:rsidRDefault="00CE70FD" w:rsidP="005E7587">
            <w:pPr>
              <w:snapToGrid w:val="0"/>
              <w:rPr>
                <w:sz w:val="22"/>
                <w:szCs w:val="22"/>
                <w:highlight w:val="yellow"/>
              </w:rPr>
            </w:pPr>
          </w:p>
        </w:tc>
      </w:tr>
      <w:tr w:rsidR="00C27D04" w:rsidRPr="00AD1D66" w:rsidTr="005E7587">
        <w:tc>
          <w:tcPr>
            <w:tcW w:w="2502" w:type="dxa"/>
            <w:shd w:val="clear" w:color="auto" w:fill="auto"/>
          </w:tcPr>
          <w:p w:rsidR="00C27D04" w:rsidRPr="00AD1D66" w:rsidRDefault="00C27D04" w:rsidP="000025F0">
            <w:pPr>
              <w:jc w:val="center"/>
              <w:rPr>
                <w:b/>
                <w:bCs/>
                <w:sz w:val="22"/>
                <w:szCs w:val="22"/>
              </w:rPr>
            </w:pPr>
          </w:p>
          <w:p w:rsidR="008734F4" w:rsidRDefault="008734F4" w:rsidP="008734F4">
            <w:pPr>
              <w:jc w:val="center"/>
              <w:rPr>
                <w:b/>
                <w:bCs/>
                <w:sz w:val="22"/>
                <w:szCs w:val="22"/>
              </w:rPr>
            </w:pPr>
            <w:r>
              <w:rPr>
                <w:b/>
                <w:bCs/>
                <w:sz w:val="22"/>
                <w:szCs w:val="22"/>
              </w:rPr>
              <w:t>Week 4</w:t>
            </w:r>
          </w:p>
          <w:p w:rsidR="000025F0" w:rsidRPr="00AD1D66" w:rsidRDefault="008734F4" w:rsidP="008734F4">
            <w:pPr>
              <w:jc w:val="center"/>
              <w:rPr>
                <w:b/>
                <w:bCs/>
                <w:sz w:val="22"/>
                <w:szCs w:val="22"/>
              </w:rPr>
            </w:pPr>
            <w:r w:rsidRPr="00AD1D66">
              <w:rPr>
                <w:b/>
                <w:bCs/>
                <w:sz w:val="22"/>
                <w:szCs w:val="22"/>
              </w:rPr>
              <w:t xml:space="preserve">FEB </w:t>
            </w:r>
            <w:r w:rsidR="009D33D6">
              <w:rPr>
                <w:b/>
                <w:bCs/>
                <w:sz w:val="22"/>
                <w:szCs w:val="22"/>
              </w:rPr>
              <w:t>8</w:t>
            </w:r>
          </w:p>
        </w:tc>
        <w:tc>
          <w:tcPr>
            <w:tcW w:w="4518" w:type="dxa"/>
            <w:shd w:val="clear" w:color="auto" w:fill="auto"/>
          </w:tcPr>
          <w:p w:rsidR="00407A7B" w:rsidRDefault="00407A7B" w:rsidP="005E7587">
            <w:pPr>
              <w:jc w:val="center"/>
              <w:rPr>
                <w:b/>
                <w:sz w:val="22"/>
                <w:szCs w:val="22"/>
              </w:rPr>
            </w:pPr>
          </w:p>
          <w:p w:rsidR="00001798" w:rsidRDefault="00001798" w:rsidP="00001798">
            <w:pPr>
              <w:jc w:val="center"/>
              <w:rPr>
                <w:b/>
                <w:sz w:val="22"/>
                <w:szCs w:val="22"/>
              </w:rPr>
            </w:pPr>
            <w:r w:rsidRPr="00AD1D66">
              <w:rPr>
                <w:b/>
                <w:sz w:val="22"/>
                <w:szCs w:val="22"/>
              </w:rPr>
              <w:t>Part II Standardized Tests</w:t>
            </w:r>
            <w:r>
              <w:rPr>
                <w:b/>
                <w:sz w:val="22"/>
                <w:szCs w:val="22"/>
              </w:rPr>
              <w:t>:</w:t>
            </w:r>
          </w:p>
          <w:p w:rsidR="00001798" w:rsidRPr="005E7587" w:rsidRDefault="00001798" w:rsidP="00001798">
            <w:pPr>
              <w:jc w:val="center"/>
              <w:rPr>
                <w:sz w:val="22"/>
                <w:szCs w:val="22"/>
              </w:rPr>
            </w:pPr>
            <w:r>
              <w:rPr>
                <w:sz w:val="22"/>
                <w:szCs w:val="22"/>
              </w:rPr>
              <w:t xml:space="preserve">Used, Designed Selected </w:t>
            </w:r>
            <w:proofErr w:type="spellStart"/>
            <w:r w:rsidRPr="00AD1D66">
              <w:rPr>
                <w:sz w:val="22"/>
                <w:szCs w:val="22"/>
              </w:rPr>
              <w:t>Ch</w:t>
            </w:r>
            <w:proofErr w:type="spellEnd"/>
            <w:r w:rsidRPr="00AD1D66">
              <w:rPr>
                <w:sz w:val="22"/>
                <w:szCs w:val="22"/>
              </w:rPr>
              <w:t xml:space="preserve"> 3 </w:t>
            </w:r>
          </w:p>
          <w:p w:rsidR="00001798" w:rsidRDefault="00001798" w:rsidP="00001798">
            <w:pPr>
              <w:suppressAutoHyphens/>
              <w:jc w:val="center"/>
              <w:rPr>
                <w:sz w:val="22"/>
                <w:szCs w:val="22"/>
              </w:rPr>
            </w:pPr>
          </w:p>
          <w:p w:rsidR="00E7137F" w:rsidRPr="005713D8" w:rsidRDefault="00001798" w:rsidP="00001798">
            <w:pPr>
              <w:suppressAutoHyphens/>
              <w:jc w:val="center"/>
              <w:rPr>
                <w:sz w:val="22"/>
                <w:szCs w:val="22"/>
              </w:rPr>
            </w:pPr>
            <w:r w:rsidRPr="00E66AC1">
              <w:rPr>
                <w:sz w:val="22"/>
                <w:szCs w:val="22"/>
              </w:rPr>
              <w:t>(Screening Training:</w:t>
            </w:r>
            <w:r w:rsidRPr="00E66AC1">
              <w:rPr>
                <w:sz w:val="22"/>
                <w:szCs w:val="22"/>
                <w:lang w:eastAsia="ar-SA"/>
              </w:rPr>
              <w:t xml:space="preserve"> Denver)</w:t>
            </w:r>
            <w:r>
              <w:rPr>
                <w:sz w:val="22"/>
                <w:szCs w:val="22"/>
                <w:lang w:eastAsia="ar-SA"/>
              </w:rPr>
              <w:t xml:space="preserve"> </w:t>
            </w:r>
          </w:p>
        </w:tc>
        <w:tc>
          <w:tcPr>
            <w:tcW w:w="3780" w:type="dxa"/>
            <w:shd w:val="clear" w:color="auto" w:fill="auto"/>
          </w:tcPr>
          <w:p w:rsidR="00104CA0" w:rsidRPr="00104CA0" w:rsidRDefault="00104CA0" w:rsidP="00104CA0">
            <w:pPr>
              <w:snapToGrid w:val="0"/>
              <w:rPr>
                <w:i/>
                <w:sz w:val="10"/>
                <w:szCs w:val="22"/>
                <w:u w:val="single"/>
              </w:rPr>
            </w:pPr>
          </w:p>
          <w:p w:rsidR="00001798" w:rsidRDefault="00001798" w:rsidP="00001798">
            <w:pPr>
              <w:snapToGrid w:val="0"/>
              <w:rPr>
                <w:sz w:val="22"/>
                <w:szCs w:val="22"/>
              </w:rPr>
            </w:pPr>
            <w:r w:rsidRPr="00AD1D66">
              <w:rPr>
                <w:i/>
                <w:sz w:val="22"/>
                <w:szCs w:val="22"/>
              </w:rPr>
              <w:t>Read</w:t>
            </w:r>
            <w:r w:rsidRPr="00AD1D66">
              <w:rPr>
                <w:sz w:val="22"/>
                <w:szCs w:val="22"/>
              </w:rPr>
              <w:t xml:space="preserve">  </w:t>
            </w:r>
            <w:proofErr w:type="spellStart"/>
            <w:r w:rsidRPr="00AD1D66">
              <w:rPr>
                <w:sz w:val="22"/>
                <w:szCs w:val="22"/>
              </w:rPr>
              <w:t>Ch</w:t>
            </w:r>
            <w:proofErr w:type="spellEnd"/>
            <w:r>
              <w:rPr>
                <w:sz w:val="22"/>
                <w:szCs w:val="22"/>
              </w:rPr>
              <w:t xml:space="preserve"> 3</w:t>
            </w:r>
          </w:p>
          <w:p w:rsidR="00001798" w:rsidRPr="00001798" w:rsidRDefault="00001798" w:rsidP="00001798">
            <w:pPr>
              <w:snapToGrid w:val="0"/>
              <w:rPr>
                <w:i/>
                <w:sz w:val="22"/>
                <w:szCs w:val="22"/>
              </w:rPr>
            </w:pPr>
            <w:r>
              <w:rPr>
                <w:i/>
                <w:sz w:val="22"/>
                <w:szCs w:val="22"/>
                <w:u w:val="single"/>
              </w:rPr>
              <w:t>Hybrid Activity</w:t>
            </w:r>
            <w:r w:rsidRPr="00AD1D66">
              <w:rPr>
                <w:i/>
                <w:sz w:val="22"/>
                <w:szCs w:val="22"/>
              </w:rPr>
              <w:t xml:space="preserve"> </w:t>
            </w:r>
          </w:p>
          <w:p w:rsidR="00AE1E08" w:rsidRPr="00104CA0" w:rsidRDefault="00AE1E08" w:rsidP="005E7587">
            <w:pPr>
              <w:snapToGrid w:val="0"/>
              <w:rPr>
                <w:color w:val="000000"/>
                <w:sz w:val="22"/>
                <w:szCs w:val="22"/>
              </w:rPr>
            </w:pPr>
          </w:p>
        </w:tc>
      </w:tr>
      <w:tr w:rsidR="000025F0" w:rsidRPr="00AD1D66" w:rsidTr="00155F00">
        <w:tc>
          <w:tcPr>
            <w:tcW w:w="2502" w:type="dxa"/>
            <w:tcBorders>
              <w:bottom w:val="single" w:sz="4" w:space="0" w:color="000000"/>
            </w:tcBorders>
            <w:shd w:val="clear" w:color="auto" w:fill="auto"/>
          </w:tcPr>
          <w:p w:rsidR="000025F0" w:rsidRPr="00AD1D66" w:rsidRDefault="000025F0" w:rsidP="000025F0">
            <w:pPr>
              <w:jc w:val="center"/>
              <w:rPr>
                <w:b/>
                <w:bCs/>
                <w:sz w:val="22"/>
                <w:szCs w:val="22"/>
              </w:rPr>
            </w:pPr>
          </w:p>
          <w:p w:rsidR="008734F4" w:rsidRPr="008734F4" w:rsidRDefault="008734F4" w:rsidP="008734F4">
            <w:pPr>
              <w:jc w:val="center"/>
              <w:rPr>
                <w:b/>
                <w:bCs/>
                <w:sz w:val="22"/>
                <w:szCs w:val="22"/>
              </w:rPr>
            </w:pPr>
            <w:r>
              <w:rPr>
                <w:b/>
                <w:bCs/>
                <w:sz w:val="22"/>
                <w:szCs w:val="22"/>
              </w:rPr>
              <w:t>Week 5</w:t>
            </w:r>
          </w:p>
          <w:p w:rsidR="008734F4" w:rsidRPr="00AD1D66" w:rsidRDefault="009D33D6" w:rsidP="008734F4">
            <w:pPr>
              <w:jc w:val="center"/>
              <w:rPr>
                <w:b/>
                <w:bCs/>
                <w:sz w:val="22"/>
                <w:szCs w:val="22"/>
              </w:rPr>
            </w:pPr>
            <w:r>
              <w:rPr>
                <w:b/>
                <w:bCs/>
                <w:sz w:val="22"/>
                <w:szCs w:val="22"/>
              </w:rPr>
              <w:t>FEB 15</w:t>
            </w:r>
          </w:p>
          <w:p w:rsidR="000025F0" w:rsidRPr="00AD1D66" w:rsidRDefault="000025F0" w:rsidP="008734F4">
            <w:pPr>
              <w:jc w:val="center"/>
              <w:rPr>
                <w:b/>
                <w:bCs/>
                <w:sz w:val="22"/>
                <w:szCs w:val="22"/>
              </w:rPr>
            </w:pPr>
          </w:p>
        </w:tc>
        <w:tc>
          <w:tcPr>
            <w:tcW w:w="4518" w:type="dxa"/>
            <w:tcBorders>
              <w:bottom w:val="single" w:sz="4" w:space="0" w:color="000000"/>
            </w:tcBorders>
            <w:shd w:val="clear" w:color="auto" w:fill="auto"/>
          </w:tcPr>
          <w:p w:rsidR="00295917" w:rsidRDefault="00295917" w:rsidP="008F56AD">
            <w:pPr>
              <w:suppressAutoHyphens/>
              <w:jc w:val="center"/>
              <w:rPr>
                <w:sz w:val="22"/>
                <w:szCs w:val="22"/>
              </w:rPr>
            </w:pPr>
          </w:p>
          <w:p w:rsidR="00001798" w:rsidRPr="00AD1D66" w:rsidRDefault="00001798" w:rsidP="00001798">
            <w:pPr>
              <w:jc w:val="center"/>
              <w:rPr>
                <w:b/>
                <w:sz w:val="22"/>
                <w:szCs w:val="22"/>
              </w:rPr>
            </w:pPr>
            <w:r w:rsidRPr="00AD1D66">
              <w:rPr>
                <w:b/>
                <w:sz w:val="22"/>
                <w:szCs w:val="22"/>
              </w:rPr>
              <w:t>Part II Standardized Tests</w:t>
            </w:r>
            <w:r>
              <w:rPr>
                <w:b/>
                <w:sz w:val="22"/>
                <w:szCs w:val="22"/>
              </w:rPr>
              <w:t>:</w:t>
            </w:r>
          </w:p>
          <w:p w:rsidR="00001798" w:rsidRPr="00AD1D66" w:rsidRDefault="00001798" w:rsidP="00001798">
            <w:pPr>
              <w:jc w:val="center"/>
              <w:rPr>
                <w:sz w:val="22"/>
                <w:szCs w:val="22"/>
              </w:rPr>
            </w:pPr>
            <w:r w:rsidRPr="00AD1D66">
              <w:rPr>
                <w:sz w:val="22"/>
                <w:szCs w:val="22"/>
              </w:rPr>
              <w:t xml:space="preserve">Reporting Standardized Test Results </w:t>
            </w:r>
            <w:proofErr w:type="spellStart"/>
            <w:r w:rsidRPr="00AD1D66">
              <w:rPr>
                <w:sz w:val="22"/>
                <w:szCs w:val="22"/>
              </w:rPr>
              <w:t>Ch</w:t>
            </w:r>
            <w:proofErr w:type="spellEnd"/>
            <w:r w:rsidRPr="00AD1D66">
              <w:rPr>
                <w:sz w:val="22"/>
                <w:szCs w:val="22"/>
              </w:rPr>
              <w:t xml:space="preserve"> 4</w:t>
            </w:r>
          </w:p>
          <w:p w:rsidR="005713D8" w:rsidRDefault="005713D8" w:rsidP="00001798">
            <w:pPr>
              <w:suppressAutoHyphens/>
              <w:rPr>
                <w:b/>
                <w:sz w:val="22"/>
                <w:szCs w:val="22"/>
                <w:lang w:eastAsia="ar-SA"/>
              </w:rPr>
            </w:pPr>
          </w:p>
          <w:p w:rsidR="00001798" w:rsidRPr="005713D8" w:rsidRDefault="00001798" w:rsidP="00001798">
            <w:pPr>
              <w:suppressAutoHyphens/>
              <w:jc w:val="center"/>
              <w:rPr>
                <w:i/>
                <w:sz w:val="22"/>
                <w:szCs w:val="22"/>
              </w:rPr>
            </w:pPr>
            <w:r>
              <w:rPr>
                <w:b/>
                <w:sz w:val="22"/>
                <w:szCs w:val="22"/>
                <w:lang w:eastAsia="ar-SA"/>
              </w:rPr>
              <w:t>( DIAL 4 Training)</w:t>
            </w:r>
          </w:p>
        </w:tc>
        <w:tc>
          <w:tcPr>
            <w:tcW w:w="3780" w:type="dxa"/>
            <w:tcBorders>
              <w:bottom w:val="single" w:sz="4" w:space="0" w:color="000000"/>
            </w:tcBorders>
            <w:shd w:val="clear" w:color="auto" w:fill="auto"/>
          </w:tcPr>
          <w:p w:rsidR="0046055B" w:rsidRPr="00AD1D66" w:rsidRDefault="0046055B" w:rsidP="0046055B">
            <w:pPr>
              <w:snapToGrid w:val="0"/>
              <w:rPr>
                <w:sz w:val="22"/>
                <w:szCs w:val="22"/>
              </w:rPr>
            </w:pPr>
          </w:p>
          <w:p w:rsidR="00001798" w:rsidRPr="00AD1D66" w:rsidRDefault="00001798" w:rsidP="00001798">
            <w:pPr>
              <w:snapToGrid w:val="0"/>
              <w:rPr>
                <w:sz w:val="22"/>
                <w:szCs w:val="22"/>
              </w:rPr>
            </w:pPr>
            <w:r w:rsidRPr="00AD1D66">
              <w:rPr>
                <w:i/>
                <w:sz w:val="22"/>
                <w:szCs w:val="22"/>
              </w:rPr>
              <w:t>Read</w:t>
            </w:r>
            <w:r w:rsidRPr="00AD1D66">
              <w:rPr>
                <w:sz w:val="22"/>
                <w:szCs w:val="22"/>
              </w:rPr>
              <w:t xml:space="preserve">  </w:t>
            </w:r>
            <w:proofErr w:type="spellStart"/>
            <w:r w:rsidRPr="00AD1D66">
              <w:rPr>
                <w:sz w:val="22"/>
                <w:szCs w:val="22"/>
              </w:rPr>
              <w:t>Ch</w:t>
            </w:r>
            <w:proofErr w:type="spellEnd"/>
            <w:r w:rsidRPr="00AD1D66">
              <w:rPr>
                <w:sz w:val="22"/>
                <w:szCs w:val="22"/>
              </w:rPr>
              <w:t xml:space="preserve"> </w:t>
            </w:r>
            <w:r>
              <w:rPr>
                <w:sz w:val="22"/>
                <w:szCs w:val="22"/>
              </w:rPr>
              <w:t>4</w:t>
            </w:r>
          </w:p>
          <w:p w:rsidR="00001798" w:rsidRPr="00001798" w:rsidRDefault="00001798" w:rsidP="00001798">
            <w:pPr>
              <w:snapToGrid w:val="0"/>
              <w:rPr>
                <w:i/>
                <w:sz w:val="22"/>
                <w:szCs w:val="22"/>
              </w:rPr>
            </w:pPr>
            <w:r>
              <w:rPr>
                <w:i/>
                <w:sz w:val="22"/>
                <w:szCs w:val="22"/>
                <w:u w:val="single"/>
              </w:rPr>
              <w:t>Hybrid Activity</w:t>
            </w:r>
            <w:r w:rsidRPr="00AD1D66">
              <w:rPr>
                <w:i/>
                <w:sz w:val="22"/>
                <w:szCs w:val="22"/>
              </w:rPr>
              <w:t xml:space="preserve"> </w:t>
            </w:r>
          </w:p>
          <w:p w:rsidR="000025F0" w:rsidRPr="0046055B" w:rsidRDefault="000025F0" w:rsidP="0046055B">
            <w:pPr>
              <w:snapToGrid w:val="0"/>
              <w:rPr>
                <w:i/>
                <w:sz w:val="22"/>
                <w:szCs w:val="22"/>
              </w:rPr>
            </w:pPr>
          </w:p>
        </w:tc>
      </w:tr>
      <w:tr w:rsidR="001B0DDF" w:rsidRPr="00AD1D66" w:rsidTr="00155F00">
        <w:tc>
          <w:tcPr>
            <w:tcW w:w="2502" w:type="dxa"/>
            <w:shd w:val="clear" w:color="auto" w:fill="F2DBDB" w:themeFill="accent2" w:themeFillTint="33"/>
          </w:tcPr>
          <w:p w:rsidR="001B0DDF" w:rsidRPr="00C62AA2" w:rsidRDefault="001B0DDF" w:rsidP="00AD1D66">
            <w:pPr>
              <w:rPr>
                <w:b/>
                <w:bCs/>
                <w:sz w:val="22"/>
                <w:szCs w:val="22"/>
                <w:highlight w:val="green"/>
              </w:rPr>
            </w:pPr>
          </w:p>
          <w:p w:rsidR="008734F4" w:rsidRPr="00C62AA2" w:rsidRDefault="008734F4" w:rsidP="008734F4">
            <w:pPr>
              <w:jc w:val="center"/>
              <w:rPr>
                <w:b/>
                <w:bCs/>
                <w:sz w:val="22"/>
                <w:szCs w:val="22"/>
                <w:highlight w:val="green"/>
              </w:rPr>
            </w:pPr>
            <w:r w:rsidRPr="00C62AA2">
              <w:rPr>
                <w:b/>
                <w:bCs/>
                <w:sz w:val="22"/>
                <w:szCs w:val="22"/>
                <w:highlight w:val="green"/>
              </w:rPr>
              <w:t>Week 6</w:t>
            </w:r>
          </w:p>
          <w:p w:rsidR="008734F4" w:rsidRPr="00C62AA2" w:rsidRDefault="00C62AA2" w:rsidP="008734F4">
            <w:pPr>
              <w:jc w:val="center"/>
              <w:rPr>
                <w:b/>
                <w:bCs/>
                <w:sz w:val="22"/>
                <w:szCs w:val="22"/>
                <w:highlight w:val="green"/>
              </w:rPr>
            </w:pPr>
            <w:r w:rsidRPr="00C62AA2">
              <w:rPr>
                <w:b/>
                <w:bCs/>
                <w:sz w:val="22"/>
                <w:szCs w:val="22"/>
                <w:highlight w:val="green"/>
              </w:rPr>
              <w:t xml:space="preserve">FRIDAY </w:t>
            </w:r>
            <w:r w:rsidR="008734F4" w:rsidRPr="00C62AA2">
              <w:rPr>
                <w:b/>
                <w:bCs/>
                <w:sz w:val="22"/>
                <w:szCs w:val="22"/>
                <w:highlight w:val="green"/>
              </w:rPr>
              <w:t xml:space="preserve">FEB </w:t>
            </w:r>
            <w:r w:rsidR="00001798" w:rsidRPr="00C62AA2">
              <w:rPr>
                <w:b/>
                <w:bCs/>
                <w:sz w:val="22"/>
                <w:szCs w:val="22"/>
                <w:highlight w:val="green"/>
              </w:rPr>
              <w:t>24</w:t>
            </w:r>
          </w:p>
          <w:p w:rsidR="00407A7B" w:rsidRPr="00C62AA2" w:rsidRDefault="00407A7B" w:rsidP="009D33D6">
            <w:pPr>
              <w:jc w:val="center"/>
              <w:rPr>
                <w:b/>
                <w:bCs/>
                <w:sz w:val="22"/>
                <w:szCs w:val="22"/>
                <w:highlight w:val="green"/>
              </w:rPr>
            </w:pPr>
          </w:p>
        </w:tc>
        <w:tc>
          <w:tcPr>
            <w:tcW w:w="4518" w:type="dxa"/>
            <w:shd w:val="clear" w:color="auto" w:fill="F2DBDB" w:themeFill="accent2" w:themeFillTint="33"/>
          </w:tcPr>
          <w:p w:rsidR="00AD1D66" w:rsidRPr="00C62AA2" w:rsidRDefault="00AD1D66" w:rsidP="001B0DDF">
            <w:pPr>
              <w:suppressAutoHyphens/>
              <w:jc w:val="center"/>
              <w:rPr>
                <w:b/>
                <w:sz w:val="22"/>
                <w:szCs w:val="22"/>
                <w:highlight w:val="green"/>
                <w:lang w:eastAsia="ar-SA"/>
              </w:rPr>
            </w:pPr>
          </w:p>
          <w:p w:rsidR="00001798" w:rsidRDefault="00001798" w:rsidP="00C62AA2">
            <w:pPr>
              <w:snapToGrid w:val="0"/>
              <w:jc w:val="center"/>
              <w:rPr>
                <w:b/>
                <w:bCs/>
                <w:sz w:val="22"/>
                <w:szCs w:val="22"/>
                <w:highlight w:val="green"/>
              </w:rPr>
            </w:pPr>
            <w:r w:rsidRPr="00C62AA2">
              <w:rPr>
                <w:b/>
                <w:bCs/>
                <w:sz w:val="22"/>
                <w:szCs w:val="22"/>
                <w:highlight w:val="green"/>
              </w:rPr>
              <w:t xml:space="preserve">Field trip to </w:t>
            </w:r>
            <w:r w:rsidR="00C62AA2" w:rsidRPr="00C62AA2">
              <w:rPr>
                <w:b/>
                <w:bCs/>
                <w:sz w:val="22"/>
                <w:szCs w:val="22"/>
                <w:highlight w:val="green"/>
              </w:rPr>
              <w:t>Glasscock Elementary School (Marion County) to observe a DIAL 4 Screening</w:t>
            </w:r>
          </w:p>
          <w:p w:rsidR="00C62AA2" w:rsidRPr="00C62AA2" w:rsidRDefault="00C62AA2" w:rsidP="00C62AA2">
            <w:pPr>
              <w:snapToGrid w:val="0"/>
              <w:jc w:val="center"/>
              <w:rPr>
                <w:b/>
                <w:bCs/>
                <w:sz w:val="22"/>
                <w:szCs w:val="22"/>
                <w:highlight w:val="green"/>
              </w:rPr>
            </w:pPr>
          </w:p>
        </w:tc>
        <w:tc>
          <w:tcPr>
            <w:tcW w:w="3780" w:type="dxa"/>
            <w:shd w:val="clear" w:color="auto" w:fill="F2DBDB" w:themeFill="accent2" w:themeFillTint="33"/>
          </w:tcPr>
          <w:p w:rsidR="00AD1D66" w:rsidRPr="00AD1D66" w:rsidRDefault="00AD1D66" w:rsidP="00AD1D66">
            <w:pPr>
              <w:snapToGrid w:val="0"/>
              <w:rPr>
                <w:i/>
                <w:sz w:val="22"/>
                <w:szCs w:val="22"/>
                <w:u w:val="single"/>
              </w:rPr>
            </w:pPr>
          </w:p>
          <w:p w:rsidR="00AD1D66" w:rsidRPr="00AD1D66" w:rsidRDefault="00AD1D66" w:rsidP="00AD1D66">
            <w:pPr>
              <w:snapToGrid w:val="0"/>
              <w:rPr>
                <w:i/>
                <w:sz w:val="22"/>
                <w:szCs w:val="22"/>
                <w:u w:val="single"/>
              </w:rPr>
            </w:pPr>
          </w:p>
          <w:p w:rsidR="001B0DDF" w:rsidRPr="00407A7B" w:rsidRDefault="001B0DDF" w:rsidP="005E7587">
            <w:pPr>
              <w:snapToGrid w:val="0"/>
              <w:rPr>
                <w:i/>
                <w:sz w:val="22"/>
                <w:szCs w:val="22"/>
              </w:rPr>
            </w:pPr>
          </w:p>
        </w:tc>
      </w:tr>
      <w:tr w:rsidR="00C27D04" w:rsidRPr="00AD1D66" w:rsidTr="005E7587">
        <w:tc>
          <w:tcPr>
            <w:tcW w:w="2502" w:type="dxa"/>
            <w:shd w:val="clear" w:color="auto" w:fill="auto"/>
          </w:tcPr>
          <w:p w:rsidR="00C27D04" w:rsidRPr="00AD1D66" w:rsidRDefault="00C27D04" w:rsidP="000025F0">
            <w:pPr>
              <w:jc w:val="center"/>
              <w:rPr>
                <w:b/>
                <w:bCs/>
                <w:sz w:val="22"/>
                <w:szCs w:val="22"/>
              </w:rPr>
            </w:pPr>
          </w:p>
          <w:p w:rsidR="008734F4" w:rsidRPr="008734F4" w:rsidRDefault="008734F4" w:rsidP="008734F4">
            <w:pPr>
              <w:snapToGrid w:val="0"/>
              <w:jc w:val="center"/>
              <w:rPr>
                <w:b/>
                <w:bCs/>
                <w:sz w:val="22"/>
                <w:szCs w:val="22"/>
              </w:rPr>
            </w:pPr>
            <w:r w:rsidRPr="008734F4">
              <w:rPr>
                <w:b/>
                <w:bCs/>
                <w:sz w:val="22"/>
                <w:szCs w:val="22"/>
              </w:rPr>
              <w:t xml:space="preserve">Week </w:t>
            </w:r>
            <w:r>
              <w:rPr>
                <w:b/>
                <w:bCs/>
                <w:sz w:val="22"/>
                <w:szCs w:val="22"/>
              </w:rPr>
              <w:t>7</w:t>
            </w:r>
          </w:p>
          <w:p w:rsidR="008734F4" w:rsidRPr="00AD1D66" w:rsidRDefault="008734F4" w:rsidP="008734F4">
            <w:pPr>
              <w:snapToGrid w:val="0"/>
              <w:jc w:val="center"/>
              <w:rPr>
                <w:sz w:val="22"/>
                <w:szCs w:val="22"/>
                <w:highlight w:val="yellow"/>
              </w:rPr>
            </w:pPr>
            <w:r>
              <w:rPr>
                <w:b/>
                <w:bCs/>
                <w:sz w:val="22"/>
                <w:szCs w:val="22"/>
              </w:rPr>
              <w:t xml:space="preserve">MAR </w:t>
            </w:r>
            <w:r w:rsidR="009D33D6">
              <w:rPr>
                <w:b/>
                <w:bCs/>
                <w:sz w:val="22"/>
                <w:szCs w:val="22"/>
              </w:rPr>
              <w:t>1</w:t>
            </w:r>
            <w:r w:rsidRPr="00AD1D66">
              <w:rPr>
                <w:sz w:val="22"/>
                <w:szCs w:val="22"/>
                <w:highlight w:val="yellow"/>
              </w:rPr>
              <w:t xml:space="preserve"> </w:t>
            </w:r>
          </w:p>
          <w:p w:rsidR="000025F0" w:rsidRPr="00AD1D66" w:rsidRDefault="000025F0" w:rsidP="008734F4">
            <w:pPr>
              <w:jc w:val="center"/>
              <w:rPr>
                <w:b/>
                <w:bCs/>
                <w:sz w:val="22"/>
                <w:szCs w:val="22"/>
              </w:rPr>
            </w:pPr>
          </w:p>
        </w:tc>
        <w:tc>
          <w:tcPr>
            <w:tcW w:w="4518" w:type="dxa"/>
            <w:shd w:val="clear" w:color="auto" w:fill="auto"/>
          </w:tcPr>
          <w:p w:rsidR="008F56AD" w:rsidRPr="00AD1D66" w:rsidRDefault="008F56AD" w:rsidP="008F56AD">
            <w:pPr>
              <w:suppressAutoHyphens/>
              <w:jc w:val="center"/>
              <w:rPr>
                <w:b/>
                <w:sz w:val="22"/>
                <w:szCs w:val="22"/>
                <w:lang w:eastAsia="ar-SA"/>
              </w:rPr>
            </w:pPr>
          </w:p>
          <w:p w:rsidR="00001798" w:rsidRDefault="00001798" w:rsidP="00001798">
            <w:pPr>
              <w:jc w:val="center"/>
              <w:rPr>
                <w:b/>
                <w:sz w:val="22"/>
                <w:szCs w:val="22"/>
              </w:rPr>
            </w:pPr>
            <w:r>
              <w:rPr>
                <w:b/>
                <w:sz w:val="22"/>
                <w:szCs w:val="22"/>
              </w:rPr>
              <w:t>Continuous Assessment - Program Assessment:</w:t>
            </w:r>
          </w:p>
          <w:p w:rsidR="00001798" w:rsidRPr="00AD1D66" w:rsidRDefault="00001798" w:rsidP="00001798">
            <w:pPr>
              <w:suppressAutoHyphens/>
              <w:jc w:val="center"/>
              <w:rPr>
                <w:b/>
                <w:sz w:val="22"/>
                <w:szCs w:val="22"/>
                <w:lang w:eastAsia="ar-SA"/>
              </w:rPr>
            </w:pPr>
            <w:r w:rsidRPr="00AD1D66">
              <w:rPr>
                <w:sz w:val="22"/>
                <w:szCs w:val="22"/>
              </w:rPr>
              <w:t>ECERS Training</w:t>
            </w:r>
          </w:p>
          <w:p w:rsidR="00001798" w:rsidRDefault="00001798" w:rsidP="00001798">
            <w:pPr>
              <w:snapToGrid w:val="0"/>
              <w:jc w:val="center"/>
              <w:rPr>
                <w:b/>
                <w:i/>
                <w:sz w:val="22"/>
                <w:szCs w:val="22"/>
              </w:rPr>
            </w:pPr>
          </w:p>
          <w:p w:rsidR="005713D8" w:rsidRPr="005713D8" w:rsidRDefault="00001798" w:rsidP="00001798">
            <w:pPr>
              <w:snapToGrid w:val="0"/>
              <w:jc w:val="center"/>
              <w:rPr>
                <w:sz w:val="22"/>
                <w:szCs w:val="22"/>
              </w:rPr>
            </w:pPr>
            <w:r w:rsidRPr="00AD1D66">
              <w:rPr>
                <w:b/>
                <w:i/>
                <w:sz w:val="22"/>
                <w:szCs w:val="22"/>
              </w:rPr>
              <w:t>Continuous Assessment Guide</w:t>
            </w:r>
          </w:p>
        </w:tc>
        <w:tc>
          <w:tcPr>
            <w:tcW w:w="3780" w:type="dxa"/>
            <w:shd w:val="clear" w:color="auto" w:fill="auto"/>
          </w:tcPr>
          <w:p w:rsidR="00C27D04" w:rsidRPr="00155F00" w:rsidRDefault="00C27D04" w:rsidP="00155F00">
            <w:pPr>
              <w:rPr>
                <w:sz w:val="22"/>
                <w:szCs w:val="22"/>
                <w:highlight w:val="yellow"/>
              </w:rPr>
            </w:pPr>
          </w:p>
          <w:p w:rsidR="00295917" w:rsidRPr="00AD1D66" w:rsidRDefault="00295917" w:rsidP="00295917">
            <w:pPr>
              <w:snapToGrid w:val="0"/>
              <w:rPr>
                <w:sz w:val="22"/>
                <w:szCs w:val="22"/>
              </w:rPr>
            </w:pPr>
            <w:r w:rsidRPr="00AD1D66">
              <w:rPr>
                <w:i/>
                <w:sz w:val="22"/>
                <w:szCs w:val="22"/>
              </w:rPr>
              <w:t>Read</w:t>
            </w:r>
            <w:r w:rsidRPr="00AD1D66">
              <w:rPr>
                <w:sz w:val="22"/>
                <w:szCs w:val="22"/>
              </w:rPr>
              <w:t xml:space="preserve">  </w:t>
            </w:r>
            <w:proofErr w:type="spellStart"/>
            <w:r w:rsidRPr="00AD1D66">
              <w:rPr>
                <w:sz w:val="22"/>
                <w:szCs w:val="22"/>
              </w:rPr>
              <w:t>Ch</w:t>
            </w:r>
            <w:proofErr w:type="spellEnd"/>
            <w:r w:rsidRPr="00AD1D66">
              <w:rPr>
                <w:sz w:val="22"/>
                <w:szCs w:val="22"/>
              </w:rPr>
              <w:t xml:space="preserve"> </w:t>
            </w:r>
            <w:r w:rsidR="00211530">
              <w:rPr>
                <w:sz w:val="22"/>
                <w:szCs w:val="22"/>
              </w:rPr>
              <w:t>5</w:t>
            </w:r>
          </w:p>
          <w:p w:rsidR="00AD1D66" w:rsidRPr="00AD1D66" w:rsidRDefault="00AD1D66" w:rsidP="00AD1D66">
            <w:pPr>
              <w:snapToGrid w:val="0"/>
              <w:rPr>
                <w:sz w:val="22"/>
                <w:szCs w:val="22"/>
              </w:rPr>
            </w:pPr>
          </w:p>
          <w:p w:rsidR="00001798" w:rsidRPr="00001798" w:rsidRDefault="00001798" w:rsidP="00001798">
            <w:pPr>
              <w:snapToGrid w:val="0"/>
              <w:rPr>
                <w:i/>
                <w:sz w:val="22"/>
                <w:szCs w:val="22"/>
              </w:rPr>
            </w:pPr>
            <w:r>
              <w:rPr>
                <w:i/>
                <w:sz w:val="22"/>
                <w:szCs w:val="22"/>
                <w:u w:val="single"/>
              </w:rPr>
              <w:t>Hybrid Activity</w:t>
            </w:r>
            <w:r w:rsidRPr="00AD1D66">
              <w:rPr>
                <w:i/>
                <w:sz w:val="22"/>
                <w:szCs w:val="22"/>
              </w:rPr>
              <w:t xml:space="preserve"> </w:t>
            </w:r>
          </w:p>
          <w:p w:rsidR="00AE1E08" w:rsidRPr="00AD1D66" w:rsidRDefault="00AE1E08" w:rsidP="00BC200C">
            <w:pPr>
              <w:snapToGrid w:val="0"/>
              <w:rPr>
                <w:sz w:val="22"/>
                <w:szCs w:val="22"/>
                <w:highlight w:val="yellow"/>
              </w:rPr>
            </w:pPr>
          </w:p>
        </w:tc>
      </w:tr>
      <w:tr w:rsidR="002204E9" w:rsidRPr="00AD1D66" w:rsidTr="005E7587">
        <w:tc>
          <w:tcPr>
            <w:tcW w:w="2502" w:type="dxa"/>
            <w:shd w:val="clear" w:color="auto" w:fill="auto"/>
          </w:tcPr>
          <w:p w:rsidR="002204E9" w:rsidRPr="00AD1D66" w:rsidRDefault="002204E9" w:rsidP="005B5412">
            <w:pPr>
              <w:jc w:val="center"/>
              <w:rPr>
                <w:b/>
                <w:bCs/>
                <w:sz w:val="22"/>
                <w:szCs w:val="22"/>
              </w:rPr>
            </w:pPr>
          </w:p>
          <w:p w:rsidR="008734F4" w:rsidRPr="008734F4" w:rsidRDefault="008734F4" w:rsidP="008734F4">
            <w:pPr>
              <w:snapToGrid w:val="0"/>
              <w:jc w:val="center"/>
              <w:rPr>
                <w:b/>
                <w:bCs/>
                <w:sz w:val="22"/>
                <w:szCs w:val="22"/>
              </w:rPr>
            </w:pPr>
            <w:r>
              <w:rPr>
                <w:b/>
                <w:bCs/>
                <w:sz w:val="22"/>
                <w:szCs w:val="22"/>
              </w:rPr>
              <w:t>Week 8</w:t>
            </w:r>
          </w:p>
          <w:p w:rsidR="008734F4" w:rsidRPr="00AD1D66" w:rsidRDefault="008734F4" w:rsidP="008734F4">
            <w:pPr>
              <w:snapToGrid w:val="0"/>
              <w:jc w:val="center"/>
              <w:rPr>
                <w:sz w:val="22"/>
                <w:szCs w:val="22"/>
                <w:highlight w:val="yellow"/>
              </w:rPr>
            </w:pPr>
            <w:r>
              <w:rPr>
                <w:b/>
                <w:bCs/>
                <w:sz w:val="22"/>
                <w:szCs w:val="22"/>
              </w:rPr>
              <w:t xml:space="preserve">MAR </w:t>
            </w:r>
            <w:r w:rsidR="009D33D6">
              <w:rPr>
                <w:b/>
                <w:bCs/>
                <w:sz w:val="22"/>
                <w:szCs w:val="22"/>
              </w:rPr>
              <w:t>8</w:t>
            </w:r>
            <w:r w:rsidRPr="00AD1D66">
              <w:rPr>
                <w:sz w:val="22"/>
                <w:szCs w:val="22"/>
                <w:highlight w:val="yellow"/>
              </w:rPr>
              <w:t xml:space="preserve"> </w:t>
            </w:r>
          </w:p>
          <w:p w:rsidR="002204E9" w:rsidRPr="00AD1D66" w:rsidRDefault="002204E9" w:rsidP="00CE70FD">
            <w:pPr>
              <w:jc w:val="center"/>
              <w:rPr>
                <w:b/>
                <w:bCs/>
                <w:sz w:val="22"/>
                <w:szCs w:val="22"/>
              </w:rPr>
            </w:pPr>
          </w:p>
        </w:tc>
        <w:tc>
          <w:tcPr>
            <w:tcW w:w="4518" w:type="dxa"/>
            <w:shd w:val="clear" w:color="auto" w:fill="auto"/>
          </w:tcPr>
          <w:p w:rsidR="009D33D6" w:rsidRPr="00AD1D66" w:rsidRDefault="009D33D6" w:rsidP="009D33D6">
            <w:pPr>
              <w:suppressAutoHyphens/>
              <w:jc w:val="center"/>
              <w:rPr>
                <w:b/>
                <w:sz w:val="22"/>
                <w:szCs w:val="22"/>
                <w:lang w:eastAsia="ar-SA"/>
              </w:rPr>
            </w:pPr>
            <w:r>
              <w:rPr>
                <w:b/>
                <w:sz w:val="22"/>
                <w:szCs w:val="22"/>
                <w:lang w:eastAsia="ar-SA"/>
              </w:rPr>
              <w:t>Part III</w:t>
            </w:r>
            <w:r w:rsidRPr="00AD1D66">
              <w:rPr>
                <w:b/>
                <w:sz w:val="22"/>
                <w:szCs w:val="22"/>
                <w:lang w:eastAsia="ar-SA"/>
              </w:rPr>
              <w:t xml:space="preserve"> Classroom Assessments: </w:t>
            </w:r>
          </w:p>
          <w:p w:rsidR="009D33D6" w:rsidRPr="00AD1D66" w:rsidRDefault="009D33D6" w:rsidP="009D33D6">
            <w:pPr>
              <w:snapToGrid w:val="0"/>
              <w:jc w:val="center"/>
              <w:rPr>
                <w:sz w:val="22"/>
                <w:szCs w:val="22"/>
              </w:rPr>
            </w:pPr>
            <w:r w:rsidRPr="00AD1D66">
              <w:rPr>
                <w:b/>
                <w:sz w:val="22"/>
                <w:szCs w:val="22"/>
              </w:rPr>
              <w:t>(Informal Assessments)</w:t>
            </w:r>
          </w:p>
          <w:p w:rsidR="009D33D6" w:rsidRPr="00AD1D66" w:rsidRDefault="009D33D6" w:rsidP="009D33D6">
            <w:pPr>
              <w:snapToGrid w:val="0"/>
              <w:jc w:val="center"/>
              <w:rPr>
                <w:sz w:val="22"/>
                <w:szCs w:val="22"/>
              </w:rPr>
            </w:pPr>
            <w:r>
              <w:rPr>
                <w:sz w:val="22"/>
                <w:szCs w:val="22"/>
              </w:rPr>
              <w:t xml:space="preserve">Classroom Assessment &amp; Documentation </w:t>
            </w:r>
            <w:proofErr w:type="spellStart"/>
            <w:r w:rsidRPr="00AD1D66">
              <w:rPr>
                <w:sz w:val="22"/>
                <w:szCs w:val="22"/>
              </w:rPr>
              <w:t>Ch</w:t>
            </w:r>
            <w:proofErr w:type="spellEnd"/>
            <w:r w:rsidRPr="00AD1D66">
              <w:rPr>
                <w:sz w:val="22"/>
                <w:szCs w:val="22"/>
              </w:rPr>
              <w:t xml:space="preserve"> 5</w:t>
            </w:r>
          </w:p>
          <w:p w:rsidR="009D33D6" w:rsidRPr="00AD1D66" w:rsidRDefault="009D33D6" w:rsidP="009D33D6">
            <w:pPr>
              <w:suppressAutoHyphens/>
              <w:jc w:val="center"/>
              <w:rPr>
                <w:b/>
                <w:sz w:val="22"/>
                <w:szCs w:val="22"/>
                <w:lang w:eastAsia="ar-SA"/>
              </w:rPr>
            </w:pPr>
            <w:r w:rsidRPr="00AD1D66">
              <w:rPr>
                <w:sz w:val="22"/>
                <w:szCs w:val="22"/>
                <w:lang w:eastAsia="ar-SA"/>
              </w:rPr>
              <w:t>Writing Behavioral Objectives</w:t>
            </w:r>
          </w:p>
          <w:p w:rsidR="009D33D6" w:rsidRPr="00AD1D66" w:rsidRDefault="009D33D6" w:rsidP="009D33D6">
            <w:pPr>
              <w:suppressAutoHyphens/>
              <w:jc w:val="center"/>
              <w:rPr>
                <w:sz w:val="22"/>
                <w:szCs w:val="22"/>
                <w:lang w:eastAsia="ar-SA"/>
              </w:rPr>
            </w:pPr>
            <w:r w:rsidRPr="00AD1D66">
              <w:rPr>
                <w:sz w:val="22"/>
                <w:szCs w:val="22"/>
                <w:lang w:eastAsia="ar-SA"/>
              </w:rPr>
              <w:t>Bloom’s Taxonomy</w:t>
            </w:r>
          </w:p>
          <w:p w:rsidR="00E85CD5" w:rsidRPr="00AD1D66" w:rsidRDefault="00E85CD5" w:rsidP="00C86D71">
            <w:pPr>
              <w:suppressAutoHyphens/>
              <w:jc w:val="center"/>
              <w:rPr>
                <w:sz w:val="22"/>
                <w:szCs w:val="22"/>
                <w:lang w:eastAsia="ar-SA"/>
              </w:rPr>
            </w:pPr>
          </w:p>
          <w:p w:rsidR="005713D8" w:rsidRPr="00AD1D66" w:rsidRDefault="005713D8" w:rsidP="00001798">
            <w:pPr>
              <w:suppressAutoHyphens/>
              <w:snapToGrid w:val="0"/>
              <w:jc w:val="center"/>
              <w:rPr>
                <w:sz w:val="22"/>
                <w:szCs w:val="22"/>
              </w:rPr>
            </w:pPr>
            <w:r w:rsidRPr="005713D8">
              <w:rPr>
                <w:sz w:val="22"/>
                <w:szCs w:val="22"/>
                <w:highlight w:val="yellow"/>
              </w:rPr>
              <w:t>(Screening Training:</w:t>
            </w:r>
            <w:r w:rsidR="00E66AC1">
              <w:rPr>
                <w:sz w:val="22"/>
                <w:szCs w:val="22"/>
                <w:highlight w:val="yellow"/>
                <w:lang w:eastAsia="ar-SA"/>
              </w:rPr>
              <w:t xml:space="preserve"> </w:t>
            </w:r>
            <w:r w:rsidRPr="005713D8">
              <w:rPr>
                <w:sz w:val="22"/>
                <w:szCs w:val="22"/>
                <w:highlight w:val="yellow"/>
                <w:lang w:eastAsia="ar-SA"/>
              </w:rPr>
              <w:t>ASQ-3</w:t>
            </w:r>
            <w:r w:rsidRPr="005713D8">
              <w:rPr>
                <w:sz w:val="22"/>
                <w:szCs w:val="22"/>
                <w:highlight w:val="yellow"/>
              </w:rPr>
              <w:t>)</w:t>
            </w:r>
          </w:p>
        </w:tc>
        <w:tc>
          <w:tcPr>
            <w:tcW w:w="3780" w:type="dxa"/>
            <w:shd w:val="clear" w:color="auto" w:fill="auto"/>
          </w:tcPr>
          <w:p w:rsidR="00211530" w:rsidRDefault="00211530" w:rsidP="00211530">
            <w:pPr>
              <w:snapToGrid w:val="0"/>
              <w:rPr>
                <w:color w:val="000000"/>
                <w:sz w:val="22"/>
                <w:szCs w:val="22"/>
              </w:rPr>
            </w:pPr>
            <w:r w:rsidRPr="00AD1D66">
              <w:rPr>
                <w:i/>
                <w:sz w:val="22"/>
                <w:szCs w:val="22"/>
              </w:rPr>
              <w:t>Read</w:t>
            </w:r>
            <w:r w:rsidRPr="00AD1D66">
              <w:rPr>
                <w:sz w:val="22"/>
                <w:szCs w:val="22"/>
              </w:rPr>
              <w:t xml:space="preserve"> </w:t>
            </w:r>
            <w:proofErr w:type="spellStart"/>
            <w:r>
              <w:rPr>
                <w:sz w:val="22"/>
                <w:szCs w:val="22"/>
              </w:rPr>
              <w:t>Ch</w:t>
            </w:r>
            <w:proofErr w:type="spellEnd"/>
            <w:r>
              <w:rPr>
                <w:sz w:val="22"/>
                <w:szCs w:val="22"/>
              </w:rPr>
              <w:t xml:space="preserve"> 5 and the</w:t>
            </w:r>
            <w:r w:rsidRPr="00AD1D66">
              <w:rPr>
                <w:color w:val="000000"/>
                <w:sz w:val="22"/>
                <w:szCs w:val="22"/>
              </w:rPr>
              <w:t xml:space="preserve"> </w:t>
            </w:r>
            <w:r>
              <w:rPr>
                <w:b/>
                <w:bCs/>
                <w:color w:val="000000"/>
                <w:sz w:val="22"/>
                <w:szCs w:val="22"/>
                <w:u w:val="single"/>
              </w:rPr>
              <w:t xml:space="preserve">Informal </w:t>
            </w:r>
            <w:r w:rsidRPr="00AD1D66">
              <w:rPr>
                <w:b/>
                <w:color w:val="000000"/>
                <w:sz w:val="22"/>
                <w:szCs w:val="22"/>
                <w:u w:val="single"/>
              </w:rPr>
              <w:t>section</w:t>
            </w:r>
            <w:r w:rsidRPr="00AD1D66">
              <w:rPr>
                <w:color w:val="000000"/>
                <w:sz w:val="22"/>
                <w:szCs w:val="22"/>
              </w:rPr>
              <w:t xml:space="preserve"> of Kentucky's Continuous Assessment Guide.</w:t>
            </w:r>
          </w:p>
          <w:p w:rsidR="00211530" w:rsidRDefault="00211530" w:rsidP="00211530">
            <w:pPr>
              <w:snapToGrid w:val="0"/>
              <w:rPr>
                <w:color w:val="000000"/>
                <w:sz w:val="22"/>
                <w:szCs w:val="22"/>
              </w:rPr>
            </w:pPr>
          </w:p>
          <w:p w:rsidR="00C67F56" w:rsidRPr="00211530" w:rsidRDefault="00211530" w:rsidP="00211530">
            <w:pPr>
              <w:snapToGrid w:val="0"/>
              <w:rPr>
                <w:i/>
                <w:sz w:val="22"/>
                <w:szCs w:val="22"/>
              </w:rPr>
            </w:pPr>
            <w:r>
              <w:rPr>
                <w:i/>
                <w:sz w:val="22"/>
                <w:szCs w:val="22"/>
                <w:u w:val="single"/>
              </w:rPr>
              <w:t>Hybrid Activity</w:t>
            </w:r>
            <w:r w:rsidRPr="00AD1D66">
              <w:rPr>
                <w:i/>
                <w:sz w:val="22"/>
                <w:szCs w:val="22"/>
              </w:rPr>
              <w:t xml:space="preserve"> </w:t>
            </w:r>
          </w:p>
        </w:tc>
      </w:tr>
      <w:tr w:rsidR="008734F4" w:rsidRPr="00AD1D66" w:rsidTr="00CF5F17">
        <w:tc>
          <w:tcPr>
            <w:tcW w:w="2502" w:type="dxa"/>
            <w:shd w:val="clear" w:color="auto" w:fill="C6D9F1" w:themeFill="text2" w:themeFillTint="33"/>
          </w:tcPr>
          <w:p w:rsidR="008734F4" w:rsidRPr="00BC200C" w:rsidRDefault="008734F4" w:rsidP="00CF5F17">
            <w:pPr>
              <w:shd w:val="clear" w:color="auto" w:fill="C6D9F1" w:themeFill="text2" w:themeFillTint="33"/>
              <w:jc w:val="center"/>
              <w:rPr>
                <w:b/>
                <w:bCs/>
                <w:sz w:val="16"/>
                <w:szCs w:val="22"/>
              </w:rPr>
            </w:pPr>
          </w:p>
          <w:p w:rsidR="008734F4" w:rsidRPr="00AD1D66" w:rsidRDefault="008734F4" w:rsidP="009D33D6">
            <w:pPr>
              <w:shd w:val="clear" w:color="auto" w:fill="C6D9F1" w:themeFill="text2" w:themeFillTint="33"/>
              <w:jc w:val="center"/>
              <w:rPr>
                <w:b/>
                <w:bCs/>
                <w:sz w:val="22"/>
                <w:szCs w:val="22"/>
              </w:rPr>
            </w:pPr>
            <w:r>
              <w:rPr>
                <w:b/>
                <w:bCs/>
                <w:sz w:val="22"/>
                <w:szCs w:val="22"/>
              </w:rPr>
              <w:t>Week of Mar 1</w:t>
            </w:r>
            <w:r w:rsidR="009D33D6">
              <w:rPr>
                <w:b/>
                <w:bCs/>
                <w:sz w:val="22"/>
                <w:szCs w:val="22"/>
              </w:rPr>
              <w:t>3</w:t>
            </w:r>
            <w:r w:rsidRPr="00AD1D66">
              <w:rPr>
                <w:b/>
                <w:bCs/>
                <w:sz w:val="22"/>
                <w:szCs w:val="22"/>
              </w:rPr>
              <w:t>-</w:t>
            </w:r>
            <w:r>
              <w:rPr>
                <w:b/>
                <w:bCs/>
                <w:sz w:val="22"/>
                <w:szCs w:val="22"/>
              </w:rPr>
              <w:t>1</w:t>
            </w:r>
            <w:r w:rsidR="009D33D6">
              <w:rPr>
                <w:b/>
                <w:bCs/>
                <w:sz w:val="22"/>
                <w:szCs w:val="22"/>
              </w:rPr>
              <w:t>7</w:t>
            </w:r>
          </w:p>
        </w:tc>
        <w:tc>
          <w:tcPr>
            <w:tcW w:w="8298" w:type="dxa"/>
            <w:gridSpan w:val="2"/>
            <w:shd w:val="clear" w:color="auto" w:fill="C6D9F1" w:themeFill="text2" w:themeFillTint="33"/>
          </w:tcPr>
          <w:p w:rsidR="008734F4" w:rsidRPr="00BC200C" w:rsidRDefault="008734F4" w:rsidP="003B6050">
            <w:pPr>
              <w:snapToGrid w:val="0"/>
              <w:jc w:val="center"/>
              <w:rPr>
                <w:b/>
                <w:bCs/>
                <w:sz w:val="12"/>
                <w:szCs w:val="22"/>
              </w:rPr>
            </w:pPr>
          </w:p>
          <w:p w:rsidR="008734F4" w:rsidRPr="008734F4" w:rsidRDefault="008734F4" w:rsidP="008734F4">
            <w:pPr>
              <w:snapToGrid w:val="0"/>
              <w:jc w:val="center"/>
              <w:rPr>
                <w:b/>
                <w:bCs/>
                <w:sz w:val="22"/>
                <w:szCs w:val="22"/>
              </w:rPr>
            </w:pPr>
            <w:r w:rsidRPr="00AD1D66">
              <w:rPr>
                <w:b/>
                <w:bCs/>
                <w:sz w:val="22"/>
                <w:szCs w:val="22"/>
              </w:rPr>
              <w:t>CU SPRING BREAK</w:t>
            </w:r>
            <w:r>
              <w:rPr>
                <w:b/>
                <w:bCs/>
                <w:sz w:val="22"/>
                <w:szCs w:val="22"/>
              </w:rPr>
              <w:t xml:space="preserve"> - </w:t>
            </w:r>
            <w:r w:rsidRPr="00AD1D66">
              <w:rPr>
                <w:b/>
                <w:bCs/>
                <w:sz w:val="22"/>
                <w:szCs w:val="22"/>
              </w:rPr>
              <w:t>NO CLASS/NO ASSIGNMENTS</w:t>
            </w:r>
          </w:p>
        </w:tc>
      </w:tr>
      <w:tr w:rsidR="008C2CB6" w:rsidRPr="00AD1D66" w:rsidTr="00CF5F17">
        <w:tc>
          <w:tcPr>
            <w:tcW w:w="10800" w:type="dxa"/>
            <w:gridSpan w:val="3"/>
            <w:shd w:val="clear" w:color="auto" w:fill="D6E3BC" w:themeFill="accent3" w:themeFillTint="66"/>
          </w:tcPr>
          <w:p w:rsidR="008C2CB6" w:rsidRPr="00AD1D66" w:rsidRDefault="008C2CB6" w:rsidP="008C2CB6">
            <w:pPr>
              <w:jc w:val="center"/>
              <w:rPr>
                <w:b/>
                <w:bCs/>
                <w:sz w:val="22"/>
                <w:szCs w:val="22"/>
              </w:rPr>
            </w:pPr>
            <w:r w:rsidRPr="000C182B">
              <w:rPr>
                <w:b/>
                <w:bCs/>
                <w:i/>
                <w:color w:val="FF0000"/>
                <w:sz w:val="28"/>
                <w:szCs w:val="22"/>
                <w:highlight w:val="yellow"/>
              </w:rPr>
              <w:t>March 1</w:t>
            </w:r>
            <w:r>
              <w:rPr>
                <w:b/>
                <w:bCs/>
                <w:i/>
                <w:color w:val="FF0000"/>
                <w:sz w:val="28"/>
                <w:szCs w:val="22"/>
                <w:highlight w:val="yellow"/>
              </w:rPr>
              <w:t>8</w:t>
            </w:r>
            <w:r w:rsidRPr="000C182B">
              <w:rPr>
                <w:b/>
                <w:bCs/>
                <w:i/>
                <w:color w:val="FF0000"/>
                <w:sz w:val="28"/>
                <w:szCs w:val="22"/>
                <w:highlight w:val="yellow"/>
                <w:vertAlign w:val="superscript"/>
              </w:rPr>
              <w:t>th</w:t>
            </w:r>
          </w:p>
          <w:p w:rsidR="008C2CB6" w:rsidRDefault="008C2CB6" w:rsidP="005B5412">
            <w:pPr>
              <w:snapToGrid w:val="0"/>
              <w:jc w:val="center"/>
              <w:rPr>
                <w:b/>
                <w:bCs/>
                <w:i/>
                <w:color w:val="FF0000"/>
                <w:sz w:val="28"/>
                <w:szCs w:val="22"/>
                <w:highlight w:val="yellow"/>
              </w:rPr>
            </w:pPr>
            <w:r w:rsidRPr="000C182B">
              <w:rPr>
                <w:b/>
                <w:bCs/>
                <w:i/>
                <w:color w:val="FF0000"/>
                <w:sz w:val="28"/>
                <w:szCs w:val="22"/>
                <w:highlight w:val="yellow"/>
              </w:rPr>
              <w:t>Participation at the Laure Count Expo: Child Find Screening</w:t>
            </w:r>
          </w:p>
          <w:p w:rsidR="00C62AA2" w:rsidRPr="00985623" w:rsidRDefault="00C62AA2" w:rsidP="005B5412">
            <w:pPr>
              <w:snapToGrid w:val="0"/>
              <w:jc w:val="center"/>
              <w:rPr>
                <w:sz w:val="12"/>
                <w:szCs w:val="22"/>
                <w:highlight w:val="yellow"/>
              </w:rPr>
            </w:pPr>
          </w:p>
        </w:tc>
      </w:tr>
      <w:tr w:rsidR="00C67F56" w:rsidRPr="00AD1D66" w:rsidTr="005E7587">
        <w:tc>
          <w:tcPr>
            <w:tcW w:w="2502" w:type="dxa"/>
            <w:shd w:val="clear" w:color="auto" w:fill="auto"/>
          </w:tcPr>
          <w:p w:rsidR="00C67F56" w:rsidRPr="00AD1D66" w:rsidRDefault="00C67F56" w:rsidP="000025F0">
            <w:pPr>
              <w:jc w:val="center"/>
              <w:rPr>
                <w:b/>
                <w:bCs/>
                <w:sz w:val="22"/>
                <w:szCs w:val="22"/>
              </w:rPr>
            </w:pPr>
          </w:p>
          <w:p w:rsidR="008734F4" w:rsidRPr="008734F4" w:rsidRDefault="008734F4" w:rsidP="008734F4">
            <w:pPr>
              <w:jc w:val="center"/>
              <w:rPr>
                <w:b/>
                <w:bCs/>
                <w:sz w:val="22"/>
                <w:szCs w:val="22"/>
              </w:rPr>
            </w:pPr>
            <w:r w:rsidRPr="008734F4">
              <w:rPr>
                <w:b/>
                <w:bCs/>
                <w:sz w:val="22"/>
                <w:szCs w:val="22"/>
              </w:rPr>
              <w:lastRenderedPageBreak/>
              <w:t xml:space="preserve">Week </w:t>
            </w:r>
            <w:r>
              <w:rPr>
                <w:b/>
                <w:bCs/>
                <w:sz w:val="22"/>
                <w:szCs w:val="22"/>
              </w:rPr>
              <w:t>9</w:t>
            </w:r>
          </w:p>
          <w:p w:rsidR="008734F4" w:rsidRPr="00AD1D66" w:rsidRDefault="008734F4" w:rsidP="008734F4">
            <w:pPr>
              <w:jc w:val="center"/>
              <w:rPr>
                <w:b/>
                <w:bCs/>
                <w:sz w:val="22"/>
                <w:szCs w:val="22"/>
              </w:rPr>
            </w:pPr>
            <w:r w:rsidRPr="00AD1D66">
              <w:rPr>
                <w:b/>
                <w:bCs/>
                <w:sz w:val="22"/>
                <w:szCs w:val="22"/>
              </w:rPr>
              <w:t>MAR 2</w:t>
            </w:r>
            <w:r w:rsidR="009D33D6">
              <w:rPr>
                <w:b/>
                <w:bCs/>
                <w:sz w:val="22"/>
                <w:szCs w:val="22"/>
              </w:rPr>
              <w:t>2</w:t>
            </w:r>
          </w:p>
          <w:p w:rsidR="00C67F56" w:rsidRPr="00AD1D66" w:rsidRDefault="00C67F56" w:rsidP="008734F4">
            <w:pPr>
              <w:snapToGrid w:val="0"/>
              <w:jc w:val="center"/>
              <w:rPr>
                <w:b/>
                <w:bCs/>
                <w:sz w:val="22"/>
                <w:szCs w:val="22"/>
              </w:rPr>
            </w:pPr>
          </w:p>
        </w:tc>
        <w:tc>
          <w:tcPr>
            <w:tcW w:w="4518" w:type="dxa"/>
            <w:shd w:val="clear" w:color="auto" w:fill="auto"/>
          </w:tcPr>
          <w:p w:rsidR="009D33D6" w:rsidRPr="00AD1D66" w:rsidRDefault="009D33D6" w:rsidP="009D33D6">
            <w:pPr>
              <w:suppressAutoHyphens/>
              <w:jc w:val="center"/>
              <w:rPr>
                <w:b/>
                <w:sz w:val="22"/>
                <w:szCs w:val="22"/>
                <w:lang w:eastAsia="ar-SA"/>
              </w:rPr>
            </w:pPr>
            <w:r w:rsidRPr="00AD1D66">
              <w:rPr>
                <w:b/>
                <w:sz w:val="22"/>
                <w:szCs w:val="22"/>
                <w:lang w:eastAsia="ar-SA"/>
              </w:rPr>
              <w:lastRenderedPageBreak/>
              <w:t xml:space="preserve">Part III: Classroom Assessments: </w:t>
            </w:r>
          </w:p>
          <w:p w:rsidR="009D33D6" w:rsidRPr="00AD1D66" w:rsidRDefault="009D33D6" w:rsidP="009D33D6">
            <w:pPr>
              <w:snapToGrid w:val="0"/>
              <w:jc w:val="center"/>
              <w:rPr>
                <w:sz w:val="22"/>
                <w:szCs w:val="22"/>
              </w:rPr>
            </w:pPr>
            <w:r w:rsidRPr="00AD1D66">
              <w:rPr>
                <w:b/>
                <w:sz w:val="22"/>
                <w:szCs w:val="22"/>
              </w:rPr>
              <w:lastRenderedPageBreak/>
              <w:t>(Informal Assessments)</w:t>
            </w:r>
            <w:r w:rsidRPr="00AD1D66">
              <w:rPr>
                <w:sz w:val="22"/>
                <w:szCs w:val="22"/>
              </w:rPr>
              <w:t xml:space="preserve"> </w:t>
            </w:r>
          </w:p>
          <w:p w:rsidR="009D33D6" w:rsidRPr="00AD1D66" w:rsidRDefault="009D33D6" w:rsidP="009D33D6">
            <w:pPr>
              <w:jc w:val="center"/>
              <w:rPr>
                <w:b/>
                <w:sz w:val="22"/>
                <w:szCs w:val="22"/>
                <w:highlight w:val="yellow"/>
              </w:rPr>
            </w:pPr>
            <w:r>
              <w:rPr>
                <w:sz w:val="22"/>
                <w:szCs w:val="22"/>
              </w:rPr>
              <w:t xml:space="preserve">Observations </w:t>
            </w:r>
            <w:proofErr w:type="spellStart"/>
            <w:r w:rsidRPr="00AD1D66">
              <w:rPr>
                <w:sz w:val="22"/>
                <w:szCs w:val="22"/>
              </w:rPr>
              <w:t>Ch</w:t>
            </w:r>
            <w:proofErr w:type="spellEnd"/>
            <w:r w:rsidRPr="00AD1D66">
              <w:rPr>
                <w:sz w:val="22"/>
                <w:szCs w:val="22"/>
              </w:rPr>
              <w:t xml:space="preserve"> 6</w:t>
            </w:r>
          </w:p>
          <w:p w:rsidR="009D33D6" w:rsidRDefault="009D33D6" w:rsidP="009D33D6">
            <w:pPr>
              <w:snapToGrid w:val="0"/>
              <w:jc w:val="center"/>
              <w:rPr>
                <w:sz w:val="22"/>
                <w:szCs w:val="22"/>
              </w:rPr>
            </w:pPr>
            <w:r w:rsidRPr="00AD1D66">
              <w:rPr>
                <w:sz w:val="22"/>
                <w:szCs w:val="22"/>
              </w:rPr>
              <w:t xml:space="preserve">Anecdotal Notes/ Annotated Photographs/Running Record/Time </w:t>
            </w:r>
            <w:r>
              <w:rPr>
                <w:sz w:val="22"/>
                <w:szCs w:val="22"/>
              </w:rPr>
              <w:t xml:space="preserve">&amp; Event </w:t>
            </w:r>
            <w:r w:rsidRPr="00AD1D66">
              <w:rPr>
                <w:sz w:val="22"/>
                <w:szCs w:val="22"/>
              </w:rPr>
              <w:t>Sampling</w:t>
            </w:r>
            <w:r w:rsidRPr="00AD1D66">
              <w:rPr>
                <w:i/>
                <w:sz w:val="22"/>
                <w:szCs w:val="22"/>
              </w:rPr>
              <w:t xml:space="preserve"> </w:t>
            </w:r>
          </w:p>
          <w:p w:rsidR="00001798" w:rsidRDefault="00001798" w:rsidP="00001798">
            <w:pPr>
              <w:suppressAutoHyphens/>
              <w:jc w:val="center"/>
              <w:rPr>
                <w:b/>
                <w:sz w:val="22"/>
                <w:szCs w:val="22"/>
              </w:rPr>
            </w:pPr>
          </w:p>
          <w:p w:rsidR="00001798" w:rsidRDefault="00001798" w:rsidP="00001798">
            <w:pPr>
              <w:suppressAutoHyphens/>
              <w:jc w:val="center"/>
              <w:rPr>
                <w:sz w:val="22"/>
                <w:szCs w:val="22"/>
              </w:rPr>
            </w:pPr>
            <w:r>
              <w:rPr>
                <w:b/>
                <w:sz w:val="22"/>
                <w:szCs w:val="22"/>
              </w:rPr>
              <w:t>Curriculum Based Assessment:</w:t>
            </w:r>
          </w:p>
          <w:p w:rsidR="009C754D" w:rsidRPr="00001798" w:rsidRDefault="00001798" w:rsidP="00001798">
            <w:pPr>
              <w:snapToGrid w:val="0"/>
              <w:jc w:val="center"/>
              <w:rPr>
                <w:sz w:val="22"/>
                <w:szCs w:val="22"/>
              </w:rPr>
            </w:pPr>
            <w:r w:rsidRPr="00AD1D66">
              <w:rPr>
                <w:sz w:val="22"/>
                <w:szCs w:val="22"/>
              </w:rPr>
              <w:t>(Creative Curriculum Training)</w:t>
            </w:r>
          </w:p>
        </w:tc>
        <w:tc>
          <w:tcPr>
            <w:tcW w:w="3780" w:type="dxa"/>
            <w:shd w:val="clear" w:color="auto" w:fill="auto"/>
          </w:tcPr>
          <w:p w:rsidR="00C67F56" w:rsidRPr="00155F00" w:rsidRDefault="00C67F56" w:rsidP="00155F00">
            <w:pPr>
              <w:snapToGrid w:val="0"/>
              <w:rPr>
                <w:sz w:val="22"/>
                <w:szCs w:val="22"/>
                <w:highlight w:val="yellow"/>
              </w:rPr>
            </w:pPr>
          </w:p>
          <w:p w:rsidR="009D33D6" w:rsidRPr="00AD1D66" w:rsidRDefault="009D33D6" w:rsidP="009D33D6">
            <w:pPr>
              <w:snapToGrid w:val="0"/>
              <w:rPr>
                <w:sz w:val="22"/>
                <w:szCs w:val="22"/>
              </w:rPr>
            </w:pPr>
            <w:r w:rsidRPr="00AD1D66">
              <w:rPr>
                <w:i/>
                <w:sz w:val="22"/>
                <w:szCs w:val="22"/>
              </w:rPr>
              <w:lastRenderedPageBreak/>
              <w:t>Read</w:t>
            </w:r>
            <w:r w:rsidRPr="00AD1D66">
              <w:rPr>
                <w:sz w:val="22"/>
                <w:szCs w:val="22"/>
              </w:rPr>
              <w:t xml:space="preserve">  </w:t>
            </w:r>
            <w:proofErr w:type="spellStart"/>
            <w:r w:rsidRPr="00AD1D66">
              <w:rPr>
                <w:sz w:val="22"/>
                <w:szCs w:val="22"/>
              </w:rPr>
              <w:t>Ch</w:t>
            </w:r>
            <w:proofErr w:type="spellEnd"/>
            <w:r w:rsidRPr="00AD1D66">
              <w:rPr>
                <w:sz w:val="22"/>
                <w:szCs w:val="22"/>
              </w:rPr>
              <w:t xml:space="preserve"> 6</w:t>
            </w:r>
          </w:p>
          <w:p w:rsidR="00BC200C" w:rsidRPr="00AD1D66" w:rsidRDefault="00BC200C" w:rsidP="00BC200C">
            <w:pPr>
              <w:snapToGrid w:val="0"/>
              <w:rPr>
                <w:i/>
                <w:sz w:val="22"/>
                <w:szCs w:val="22"/>
              </w:rPr>
            </w:pPr>
          </w:p>
          <w:p w:rsidR="0057272E" w:rsidRPr="009A56DE" w:rsidRDefault="00211530" w:rsidP="001D2953">
            <w:pPr>
              <w:pStyle w:val="Header"/>
              <w:tabs>
                <w:tab w:val="clear" w:pos="4320"/>
                <w:tab w:val="clear" w:pos="8640"/>
              </w:tabs>
              <w:rPr>
                <w:b/>
                <w:bCs/>
                <w:i/>
                <w:color w:val="FF0000"/>
                <w:sz w:val="22"/>
                <w:szCs w:val="22"/>
                <w:lang w:val="en-US"/>
              </w:rPr>
            </w:pPr>
            <w:r>
              <w:rPr>
                <w:i/>
                <w:sz w:val="22"/>
                <w:szCs w:val="22"/>
                <w:u w:val="single"/>
              </w:rPr>
              <w:t>Hybrid Activity</w:t>
            </w:r>
            <w:r w:rsidRPr="00AD1D66">
              <w:rPr>
                <w:i/>
                <w:sz w:val="22"/>
                <w:szCs w:val="22"/>
              </w:rPr>
              <w:t xml:space="preserve"> </w:t>
            </w:r>
          </w:p>
        </w:tc>
      </w:tr>
      <w:tr w:rsidR="00AD1D66" w:rsidRPr="00AD1D66" w:rsidTr="005E7587">
        <w:tc>
          <w:tcPr>
            <w:tcW w:w="2502" w:type="dxa"/>
            <w:shd w:val="clear" w:color="auto" w:fill="auto"/>
          </w:tcPr>
          <w:p w:rsidR="008734F4" w:rsidRDefault="008734F4" w:rsidP="008734F4">
            <w:pPr>
              <w:snapToGrid w:val="0"/>
              <w:jc w:val="center"/>
              <w:rPr>
                <w:b/>
                <w:bCs/>
                <w:sz w:val="22"/>
                <w:szCs w:val="22"/>
              </w:rPr>
            </w:pPr>
          </w:p>
          <w:p w:rsidR="008734F4" w:rsidRPr="008734F4" w:rsidRDefault="008734F4" w:rsidP="008734F4">
            <w:pPr>
              <w:snapToGrid w:val="0"/>
              <w:jc w:val="center"/>
              <w:rPr>
                <w:b/>
                <w:bCs/>
                <w:sz w:val="22"/>
                <w:szCs w:val="22"/>
              </w:rPr>
            </w:pPr>
            <w:r w:rsidRPr="008734F4">
              <w:rPr>
                <w:b/>
                <w:bCs/>
                <w:sz w:val="22"/>
                <w:szCs w:val="22"/>
              </w:rPr>
              <w:t>Week 1</w:t>
            </w:r>
            <w:r>
              <w:rPr>
                <w:b/>
                <w:bCs/>
                <w:sz w:val="22"/>
                <w:szCs w:val="22"/>
              </w:rPr>
              <w:t>0</w:t>
            </w:r>
          </w:p>
          <w:p w:rsidR="00AD1D66" w:rsidRDefault="000C182B" w:rsidP="008734F4">
            <w:pPr>
              <w:snapToGrid w:val="0"/>
              <w:jc w:val="center"/>
              <w:rPr>
                <w:b/>
                <w:bCs/>
                <w:sz w:val="22"/>
                <w:szCs w:val="22"/>
              </w:rPr>
            </w:pPr>
            <w:r>
              <w:rPr>
                <w:b/>
                <w:bCs/>
                <w:sz w:val="22"/>
                <w:szCs w:val="22"/>
              </w:rPr>
              <w:t xml:space="preserve">MAR </w:t>
            </w:r>
            <w:r w:rsidR="009D33D6">
              <w:rPr>
                <w:b/>
                <w:bCs/>
                <w:sz w:val="22"/>
                <w:szCs w:val="22"/>
              </w:rPr>
              <w:t>29</w:t>
            </w:r>
          </w:p>
          <w:p w:rsidR="008E7781" w:rsidRPr="008E7781" w:rsidRDefault="008E7781" w:rsidP="008734F4">
            <w:pPr>
              <w:snapToGrid w:val="0"/>
              <w:jc w:val="center"/>
              <w:rPr>
                <w:b/>
                <w:bCs/>
                <w:color w:val="FF0000"/>
                <w:sz w:val="22"/>
                <w:szCs w:val="22"/>
              </w:rPr>
            </w:pPr>
          </w:p>
        </w:tc>
        <w:tc>
          <w:tcPr>
            <w:tcW w:w="4518" w:type="dxa"/>
            <w:shd w:val="clear" w:color="auto" w:fill="auto"/>
          </w:tcPr>
          <w:p w:rsidR="00AD1D66" w:rsidRDefault="00AD1D66" w:rsidP="008F56AD">
            <w:pPr>
              <w:suppressAutoHyphens/>
              <w:jc w:val="center"/>
              <w:rPr>
                <w:b/>
                <w:sz w:val="22"/>
                <w:szCs w:val="22"/>
                <w:lang w:eastAsia="ar-SA"/>
              </w:rPr>
            </w:pPr>
          </w:p>
          <w:p w:rsidR="009D33D6" w:rsidRPr="00AD1D66" w:rsidRDefault="009D33D6" w:rsidP="009D33D6">
            <w:pPr>
              <w:suppressAutoHyphens/>
              <w:jc w:val="center"/>
              <w:rPr>
                <w:b/>
                <w:sz w:val="22"/>
                <w:szCs w:val="22"/>
                <w:lang w:eastAsia="ar-SA"/>
              </w:rPr>
            </w:pPr>
            <w:r w:rsidRPr="00AD1D66">
              <w:rPr>
                <w:b/>
                <w:sz w:val="22"/>
                <w:szCs w:val="22"/>
                <w:lang w:eastAsia="ar-SA"/>
              </w:rPr>
              <w:t xml:space="preserve">Part III: Classroom Assessments: </w:t>
            </w:r>
          </w:p>
          <w:p w:rsidR="009D33D6" w:rsidRPr="00AD1D66" w:rsidRDefault="009D33D6" w:rsidP="009D33D6">
            <w:pPr>
              <w:snapToGrid w:val="0"/>
              <w:jc w:val="center"/>
              <w:rPr>
                <w:sz w:val="22"/>
                <w:szCs w:val="22"/>
              </w:rPr>
            </w:pPr>
            <w:r w:rsidRPr="00AD1D66">
              <w:rPr>
                <w:b/>
                <w:sz w:val="22"/>
                <w:szCs w:val="22"/>
              </w:rPr>
              <w:t>(Informal Assessments)</w:t>
            </w:r>
            <w:r w:rsidRPr="00AD1D66">
              <w:rPr>
                <w:sz w:val="22"/>
                <w:szCs w:val="22"/>
              </w:rPr>
              <w:t xml:space="preserve"> </w:t>
            </w:r>
          </w:p>
          <w:p w:rsidR="009D33D6" w:rsidRDefault="009D33D6" w:rsidP="009D33D6">
            <w:pPr>
              <w:suppressAutoHyphens/>
              <w:jc w:val="center"/>
              <w:rPr>
                <w:b/>
                <w:sz w:val="22"/>
                <w:szCs w:val="22"/>
                <w:lang w:eastAsia="ar-SA"/>
              </w:rPr>
            </w:pPr>
            <w:r w:rsidRPr="00AD1D66">
              <w:rPr>
                <w:sz w:val="22"/>
                <w:szCs w:val="22"/>
              </w:rPr>
              <w:t xml:space="preserve">Checklist, Rating Scale, </w:t>
            </w:r>
            <w:r w:rsidRPr="00AD1D66">
              <w:rPr>
                <w:b/>
                <w:i/>
                <w:sz w:val="22"/>
                <w:szCs w:val="22"/>
              </w:rPr>
              <w:t>Rubrics</w:t>
            </w:r>
            <w:r>
              <w:rPr>
                <w:b/>
                <w:i/>
                <w:sz w:val="22"/>
                <w:szCs w:val="22"/>
              </w:rPr>
              <w:t xml:space="preserve"> </w:t>
            </w:r>
            <w:proofErr w:type="spellStart"/>
            <w:r>
              <w:rPr>
                <w:sz w:val="22"/>
                <w:szCs w:val="22"/>
              </w:rPr>
              <w:t>Ch</w:t>
            </w:r>
            <w:proofErr w:type="spellEnd"/>
            <w:r>
              <w:rPr>
                <w:sz w:val="22"/>
                <w:szCs w:val="22"/>
              </w:rPr>
              <w:t xml:space="preserve"> 7</w:t>
            </w:r>
          </w:p>
          <w:p w:rsidR="00AD1D66" w:rsidRPr="00AD1D66" w:rsidRDefault="00AD1D66" w:rsidP="009D33D6">
            <w:pPr>
              <w:snapToGrid w:val="0"/>
              <w:jc w:val="center"/>
              <w:rPr>
                <w:b/>
                <w:sz w:val="22"/>
                <w:szCs w:val="22"/>
                <w:lang w:eastAsia="ar-SA"/>
              </w:rPr>
            </w:pPr>
          </w:p>
        </w:tc>
        <w:tc>
          <w:tcPr>
            <w:tcW w:w="3780" w:type="dxa"/>
            <w:shd w:val="clear" w:color="auto" w:fill="auto"/>
          </w:tcPr>
          <w:p w:rsidR="004C21F8" w:rsidRPr="00155F00" w:rsidRDefault="004C21F8" w:rsidP="004C21F8">
            <w:pPr>
              <w:snapToGrid w:val="0"/>
              <w:rPr>
                <w:sz w:val="22"/>
                <w:szCs w:val="22"/>
              </w:rPr>
            </w:pPr>
          </w:p>
          <w:p w:rsidR="009D33D6" w:rsidRDefault="009D33D6" w:rsidP="009D33D6">
            <w:pPr>
              <w:snapToGrid w:val="0"/>
              <w:rPr>
                <w:sz w:val="22"/>
                <w:szCs w:val="22"/>
              </w:rPr>
            </w:pPr>
            <w:r w:rsidRPr="00AD1D66">
              <w:rPr>
                <w:i/>
                <w:sz w:val="22"/>
                <w:szCs w:val="22"/>
              </w:rPr>
              <w:t>Read</w:t>
            </w:r>
            <w:r w:rsidRPr="00AD1D66">
              <w:rPr>
                <w:sz w:val="22"/>
                <w:szCs w:val="22"/>
              </w:rPr>
              <w:t xml:space="preserve">  </w:t>
            </w:r>
            <w:proofErr w:type="spellStart"/>
            <w:r w:rsidRPr="00AD1D66">
              <w:rPr>
                <w:sz w:val="22"/>
                <w:szCs w:val="22"/>
              </w:rPr>
              <w:t>Ch</w:t>
            </w:r>
            <w:proofErr w:type="spellEnd"/>
            <w:r w:rsidRPr="00AD1D66">
              <w:rPr>
                <w:sz w:val="22"/>
                <w:szCs w:val="22"/>
              </w:rPr>
              <w:t xml:space="preserve"> 7</w:t>
            </w:r>
          </w:p>
          <w:p w:rsidR="00211530" w:rsidRDefault="00211530" w:rsidP="009D33D6">
            <w:pPr>
              <w:snapToGrid w:val="0"/>
              <w:rPr>
                <w:sz w:val="22"/>
                <w:szCs w:val="22"/>
              </w:rPr>
            </w:pPr>
          </w:p>
          <w:p w:rsidR="00AD1D66" w:rsidRPr="00211530" w:rsidRDefault="00211530" w:rsidP="00211530">
            <w:pPr>
              <w:pStyle w:val="Header"/>
              <w:tabs>
                <w:tab w:val="clear" w:pos="4320"/>
                <w:tab w:val="clear" w:pos="8640"/>
              </w:tabs>
              <w:rPr>
                <w:sz w:val="22"/>
                <w:szCs w:val="22"/>
              </w:rPr>
            </w:pPr>
            <w:r>
              <w:rPr>
                <w:i/>
                <w:sz w:val="22"/>
                <w:szCs w:val="22"/>
                <w:u w:val="single"/>
              </w:rPr>
              <w:t>Hybrid Activity</w:t>
            </w:r>
            <w:r w:rsidRPr="00AD1D66">
              <w:rPr>
                <w:i/>
                <w:sz w:val="22"/>
                <w:szCs w:val="22"/>
              </w:rPr>
              <w:t xml:space="preserve"> </w:t>
            </w:r>
          </w:p>
        </w:tc>
      </w:tr>
      <w:tr w:rsidR="005713D8" w:rsidRPr="00AD1D66" w:rsidTr="00295917">
        <w:trPr>
          <w:trHeight w:val="935"/>
        </w:trPr>
        <w:tc>
          <w:tcPr>
            <w:tcW w:w="2502" w:type="dxa"/>
            <w:shd w:val="clear" w:color="auto" w:fill="auto"/>
          </w:tcPr>
          <w:p w:rsidR="005713D8" w:rsidRPr="00AD1D66" w:rsidRDefault="005713D8" w:rsidP="000025F0">
            <w:pPr>
              <w:jc w:val="center"/>
              <w:rPr>
                <w:b/>
                <w:bCs/>
                <w:sz w:val="22"/>
                <w:szCs w:val="22"/>
              </w:rPr>
            </w:pPr>
          </w:p>
          <w:p w:rsidR="005713D8" w:rsidRPr="008734F4" w:rsidRDefault="005713D8" w:rsidP="008734F4">
            <w:pPr>
              <w:jc w:val="center"/>
              <w:rPr>
                <w:b/>
                <w:bCs/>
                <w:sz w:val="22"/>
                <w:szCs w:val="22"/>
              </w:rPr>
            </w:pPr>
            <w:r w:rsidRPr="008734F4">
              <w:rPr>
                <w:b/>
                <w:bCs/>
                <w:sz w:val="22"/>
                <w:szCs w:val="22"/>
              </w:rPr>
              <w:t>Week 1</w:t>
            </w:r>
            <w:r>
              <w:rPr>
                <w:b/>
                <w:bCs/>
                <w:sz w:val="22"/>
                <w:szCs w:val="22"/>
              </w:rPr>
              <w:t>1</w:t>
            </w:r>
          </w:p>
          <w:p w:rsidR="005713D8" w:rsidRPr="00AD1D66" w:rsidRDefault="005713D8" w:rsidP="008E7781">
            <w:pPr>
              <w:jc w:val="center"/>
              <w:rPr>
                <w:b/>
                <w:bCs/>
                <w:sz w:val="22"/>
                <w:szCs w:val="22"/>
              </w:rPr>
            </w:pPr>
            <w:r w:rsidRPr="00AD1D66">
              <w:rPr>
                <w:b/>
                <w:bCs/>
                <w:sz w:val="22"/>
                <w:szCs w:val="22"/>
              </w:rPr>
              <w:t xml:space="preserve">APR </w:t>
            </w:r>
            <w:r w:rsidR="009D33D6">
              <w:rPr>
                <w:b/>
                <w:bCs/>
                <w:sz w:val="22"/>
                <w:szCs w:val="22"/>
              </w:rPr>
              <w:t>5</w:t>
            </w:r>
          </w:p>
        </w:tc>
        <w:tc>
          <w:tcPr>
            <w:tcW w:w="4518" w:type="dxa"/>
          </w:tcPr>
          <w:p w:rsidR="005E7587" w:rsidRDefault="005E7587" w:rsidP="005E7587">
            <w:pPr>
              <w:rPr>
                <w:b/>
                <w:sz w:val="22"/>
                <w:szCs w:val="22"/>
                <w:lang w:eastAsia="ar-SA"/>
              </w:rPr>
            </w:pPr>
          </w:p>
          <w:p w:rsidR="005E7587" w:rsidRDefault="005E7587" w:rsidP="005E7587">
            <w:pPr>
              <w:jc w:val="center"/>
              <w:rPr>
                <w:b/>
                <w:sz w:val="22"/>
                <w:szCs w:val="22"/>
                <w:lang w:eastAsia="ar-SA"/>
              </w:rPr>
            </w:pPr>
            <w:r w:rsidRPr="00AD1D66">
              <w:rPr>
                <w:b/>
                <w:sz w:val="22"/>
                <w:szCs w:val="22"/>
                <w:lang w:eastAsia="ar-SA"/>
              </w:rPr>
              <w:t>No in class meeting</w:t>
            </w:r>
          </w:p>
          <w:p w:rsidR="005713D8" w:rsidRPr="00295917" w:rsidRDefault="005E7587" w:rsidP="00295917">
            <w:pPr>
              <w:tabs>
                <w:tab w:val="left" w:pos="4302"/>
              </w:tabs>
              <w:jc w:val="center"/>
              <w:rPr>
                <w:sz w:val="22"/>
                <w:szCs w:val="22"/>
              </w:rPr>
            </w:pPr>
            <w:r>
              <w:rPr>
                <w:b/>
                <w:sz w:val="22"/>
                <w:szCs w:val="22"/>
                <w:lang w:eastAsia="ar-SA"/>
              </w:rPr>
              <w:t>due to Field Trip on March 15th</w:t>
            </w:r>
          </w:p>
        </w:tc>
        <w:tc>
          <w:tcPr>
            <w:tcW w:w="3780" w:type="dxa"/>
            <w:shd w:val="clear" w:color="auto" w:fill="auto"/>
          </w:tcPr>
          <w:p w:rsidR="00211530" w:rsidRPr="001D2953" w:rsidRDefault="00211530" w:rsidP="00211530">
            <w:pPr>
              <w:pStyle w:val="Header"/>
              <w:tabs>
                <w:tab w:val="clear" w:pos="4320"/>
                <w:tab w:val="clear" w:pos="8640"/>
              </w:tabs>
              <w:rPr>
                <w:b/>
                <w:color w:val="17365D"/>
                <w:sz w:val="22"/>
                <w:szCs w:val="22"/>
                <w:highlight w:val="lightGray"/>
              </w:rPr>
            </w:pPr>
            <w:r w:rsidRPr="009A56DE">
              <w:rPr>
                <w:b/>
                <w:sz w:val="22"/>
                <w:szCs w:val="22"/>
                <w:u w:val="single"/>
                <w:lang w:val="en-US"/>
              </w:rPr>
              <w:t>Due:</w:t>
            </w:r>
            <w:r>
              <w:rPr>
                <w:b/>
                <w:sz w:val="22"/>
                <w:szCs w:val="22"/>
                <w:lang w:val="en-US"/>
              </w:rPr>
              <w:t xml:space="preserve"> </w:t>
            </w:r>
            <w:r>
              <w:rPr>
                <w:b/>
                <w:bCs/>
                <w:color w:val="17365D"/>
                <w:sz w:val="22"/>
                <w:szCs w:val="22"/>
                <w:highlight w:val="lightGray"/>
              </w:rPr>
              <w:t xml:space="preserve">Task 1d: </w:t>
            </w:r>
            <w:r w:rsidRPr="001D2953">
              <w:rPr>
                <w:b/>
                <w:bCs/>
                <w:color w:val="17365D"/>
                <w:sz w:val="22"/>
                <w:szCs w:val="22"/>
                <w:highlight w:val="lightGray"/>
              </w:rPr>
              <w:t>Program Evaluation</w:t>
            </w:r>
            <w:r w:rsidRPr="001D2953">
              <w:rPr>
                <w:b/>
                <w:color w:val="17365D"/>
                <w:sz w:val="22"/>
                <w:szCs w:val="22"/>
                <w:highlight w:val="lightGray"/>
              </w:rPr>
              <w:t>:</w:t>
            </w:r>
            <w:r w:rsidRPr="001D2953">
              <w:rPr>
                <w:b/>
                <w:bCs/>
                <w:color w:val="17365D"/>
                <w:sz w:val="22"/>
                <w:szCs w:val="16"/>
                <w:highlight w:val="lightGray"/>
                <w:u w:val="single"/>
              </w:rPr>
              <w:t xml:space="preserve"> ECERS</w:t>
            </w:r>
          </w:p>
          <w:p w:rsidR="005713D8" w:rsidRPr="00AD1D66" w:rsidRDefault="005713D8" w:rsidP="00C27D04">
            <w:pPr>
              <w:snapToGrid w:val="0"/>
              <w:jc w:val="center"/>
              <w:rPr>
                <w:bCs/>
                <w:sz w:val="22"/>
                <w:szCs w:val="22"/>
                <w:highlight w:val="yellow"/>
              </w:rPr>
            </w:pPr>
          </w:p>
          <w:p w:rsidR="005713D8" w:rsidRPr="00211530" w:rsidRDefault="005713D8" w:rsidP="00211530">
            <w:pPr>
              <w:pStyle w:val="Header"/>
              <w:tabs>
                <w:tab w:val="clear" w:pos="4320"/>
                <w:tab w:val="clear" w:pos="8640"/>
              </w:tabs>
              <w:rPr>
                <w:sz w:val="22"/>
                <w:szCs w:val="22"/>
                <w:highlight w:val="yellow"/>
                <w:u w:val="single"/>
                <w:lang w:val="en-US"/>
              </w:rPr>
            </w:pPr>
          </w:p>
        </w:tc>
      </w:tr>
      <w:tr w:rsidR="0090198B" w:rsidRPr="00AD1D66" w:rsidTr="005E7587">
        <w:tc>
          <w:tcPr>
            <w:tcW w:w="2502" w:type="dxa"/>
            <w:shd w:val="clear" w:color="auto" w:fill="auto"/>
          </w:tcPr>
          <w:p w:rsidR="0090198B" w:rsidRPr="00AD1D66" w:rsidRDefault="0090198B" w:rsidP="000025F0">
            <w:pPr>
              <w:jc w:val="center"/>
              <w:rPr>
                <w:b/>
                <w:bCs/>
                <w:sz w:val="22"/>
                <w:szCs w:val="22"/>
              </w:rPr>
            </w:pPr>
          </w:p>
          <w:p w:rsidR="008734F4" w:rsidRPr="008734F4" w:rsidRDefault="008734F4" w:rsidP="008734F4">
            <w:pPr>
              <w:jc w:val="center"/>
              <w:rPr>
                <w:b/>
                <w:bCs/>
                <w:sz w:val="22"/>
                <w:szCs w:val="22"/>
              </w:rPr>
            </w:pPr>
            <w:r w:rsidRPr="008734F4">
              <w:rPr>
                <w:b/>
                <w:bCs/>
                <w:sz w:val="22"/>
                <w:szCs w:val="22"/>
              </w:rPr>
              <w:t>Week 1</w:t>
            </w:r>
            <w:r>
              <w:rPr>
                <w:b/>
                <w:bCs/>
                <w:sz w:val="22"/>
                <w:szCs w:val="22"/>
              </w:rPr>
              <w:t>2</w:t>
            </w:r>
          </w:p>
          <w:p w:rsidR="008734F4" w:rsidRPr="00AD1D66" w:rsidRDefault="008734F4" w:rsidP="008734F4">
            <w:pPr>
              <w:jc w:val="center"/>
              <w:rPr>
                <w:b/>
                <w:bCs/>
                <w:sz w:val="22"/>
                <w:szCs w:val="22"/>
              </w:rPr>
            </w:pPr>
            <w:r>
              <w:rPr>
                <w:b/>
                <w:bCs/>
                <w:sz w:val="22"/>
                <w:szCs w:val="22"/>
              </w:rPr>
              <w:t xml:space="preserve">APR </w:t>
            </w:r>
            <w:r w:rsidR="009D33D6">
              <w:rPr>
                <w:b/>
                <w:bCs/>
                <w:sz w:val="22"/>
                <w:szCs w:val="22"/>
              </w:rPr>
              <w:t>12</w:t>
            </w:r>
          </w:p>
          <w:p w:rsidR="0090198B" w:rsidRPr="00AD1D66" w:rsidRDefault="0090198B" w:rsidP="000C182B">
            <w:pPr>
              <w:jc w:val="center"/>
              <w:rPr>
                <w:b/>
                <w:bCs/>
                <w:sz w:val="22"/>
                <w:szCs w:val="22"/>
              </w:rPr>
            </w:pPr>
          </w:p>
        </w:tc>
        <w:tc>
          <w:tcPr>
            <w:tcW w:w="4518" w:type="dxa"/>
            <w:shd w:val="clear" w:color="auto" w:fill="auto"/>
          </w:tcPr>
          <w:p w:rsidR="008E7781" w:rsidRPr="00AD1D66" w:rsidRDefault="008E7781" w:rsidP="008E7781">
            <w:pPr>
              <w:snapToGrid w:val="0"/>
              <w:jc w:val="center"/>
              <w:rPr>
                <w:sz w:val="22"/>
                <w:szCs w:val="22"/>
              </w:rPr>
            </w:pPr>
          </w:p>
          <w:p w:rsidR="002A5593" w:rsidRDefault="008E7781" w:rsidP="008E7781">
            <w:pPr>
              <w:jc w:val="center"/>
              <w:rPr>
                <w:i/>
                <w:sz w:val="22"/>
                <w:szCs w:val="22"/>
                <w:u w:val="single"/>
                <w:lang w:eastAsia="ar-SA"/>
              </w:rPr>
            </w:pPr>
            <w:r w:rsidRPr="009D33D6">
              <w:rPr>
                <w:i/>
                <w:sz w:val="22"/>
                <w:szCs w:val="22"/>
                <w:highlight w:val="yellow"/>
                <w:u w:val="single"/>
                <w:lang w:eastAsia="ar-SA"/>
              </w:rPr>
              <w:t>Portfolio: Show-n-Tell Night</w:t>
            </w:r>
          </w:p>
          <w:p w:rsidR="009D33D6" w:rsidRDefault="009D33D6" w:rsidP="009D33D6">
            <w:pPr>
              <w:suppressAutoHyphens/>
              <w:jc w:val="center"/>
              <w:rPr>
                <w:b/>
                <w:sz w:val="22"/>
                <w:szCs w:val="22"/>
                <w:lang w:eastAsia="ar-SA"/>
              </w:rPr>
            </w:pPr>
          </w:p>
          <w:p w:rsidR="009D33D6" w:rsidRPr="00AD1D66" w:rsidRDefault="009D33D6" w:rsidP="009D33D6">
            <w:pPr>
              <w:suppressAutoHyphens/>
              <w:jc w:val="center"/>
              <w:rPr>
                <w:b/>
                <w:sz w:val="22"/>
                <w:szCs w:val="22"/>
                <w:lang w:eastAsia="ar-SA"/>
              </w:rPr>
            </w:pPr>
            <w:r w:rsidRPr="00AD1D66">
              <w:rPr>
                <w:b/>
                <w:sz w:val="22"/>
                <w:szCs w:val="22"/>
                <w:lang w:eastAsia="ar-SA"/>
              </w:rPr>
              <w:t xml:space="preserve">Part III: Classroom Assessments: </w:t>
            </w:r>
          </w:p>
          <w:p w:rsidR="009D33D6" w:rsidRPr="00AD1D66" w:rsidRDefault="009D33D6" w:rsidP="009D33D6">
            <w:pPr>
              <w:snapToGrid w:val="0"/>
              <w:jc w:val="center"/>
              <w:rPr>
                <w:sz w:val="22"/>
                <w:szCs w:val="22"/>
              </w:rPr>
            </w:pPr>
            <w:r w:rsidRPr="00AD1D66">
              <w:rPr>
                <w:b/>
                <w:sz w:val="22"/>
                <w:szCs w:val="22"/>
              </w:rPr>
              <w:t>(Informal Assessments)</w:t>
            </w:r>
            <w:r w:rsidRPr="00AD1D66">
              <w:rPr>
                <w:sz w:val="22"/>
                <w:szCs w:val="22"/>
              </w:rPr>
              <w:t xml:space="preserve"> </w:t>
            </w:r>
          </w:p>
          <w:p w:rsidR="009D33D6" w:rsidRPr="00AD1D66" w:rsidRDefault="009D33D6" w:rsidP="009D33D6">
            <w:pPr>
              <w:snapToGrid w:val="0"/>
              <w:jc w:val="center"/>
              <w:rPr>
                <w:sz w:val="22"/>
                <w:szCs w:val="22"/>
              </w:rPr>
            </w:pPr>
            <w:r w:rsidRPr="00AD1D66">
              <w:rPr>
                <w:sz w:val="22"/>
                <w:szCs w:val="22"/>
                <w:lang w:eastAsia="ar-SA"/>
              </w:rPr>
              <w:t>Teacher Designed Strategies</w:t>
            </w:r>
            <w:r w:rsidRPr="00AD1D66">
              <w:rPr>
                <w:sz w:val="22"/>
                <w:szCs w:val="22"/>
              </w:rPr>
              <w:t xml:space="preserve"> </w:t>
            </w:r>
            <w:proofErr w:type="spellStart"/>
            <w:r>
              <w:rPr>
                <w:sz w:val="22"/>
                <w:szCs w:val="22"/>
              </w:rPr>
              <w:t>Ch</w:t>
            </w:r>
            <w:proofErr w:type="spellEnd"/>
            <w:r>
              <w:rPr>
                <w:sz w:val="22"/>
                <w:szCs w:val="22"/>
              </w:rPr>
              <w:t xml:space="preserve"> 8</w:t>
            </w:r>
          </w:p>
          <w:p w:rsidR="009D33D6" w:rsidRPr="009D33D6" w:rsidRDefault="009D33D6" w:rsidP="008E7781">
            <w:pPr>
              <w:jc w:val="center"/>
              <w:rPr>
                <w:sz w:val="22"/>
                <w:szCs w:val="22"/>
                <w:lang w:eastAsia="ar-SA"/>
              </w:rPr>
            </w:pPr>
          </w:p>
        </w:tc>
        <w:tc>
          <w:tcPr>
            <w:tcW w:w="3780" w:type="dxa"/>
            <w:shd w:val="clear" w:color="auto" w:fill="auto"/>
          </w:tcPr>
          <w:p w:rsidR="0090198B" w:rsidRPr="00AD1D66" w:rsidRDefault="0090198B" w:rsidP="00155F00">
            <w:pPr>
              <w:rPr>
                <w:b/>
                <w:bCs/>
                <w:sz w:val="22"/>
                <w:szCs w:val="22"/>
                <w:highlight w:val="yellow"/>
              </w:rPr>
            </w:pPr>
          </w:p>
          <w:p w:rsidR="008E7781" w:rsidRDefault="009D33D6" w:rsidP="00211530">
            <w:pPr>
              <w:snapToGrid w:val="0"/>
              <w:rPr>
                <w:sz w:val="22"/>
                <w:szCs w:val="22"/>
              </w:rPr>
            </w:pPr>
            <w:r w:rsidRPr="00AD1D66">
              <w:rPr>
                <w:i/>
                <w:sz w:val="22"/>
                <w:szCs w:val="22"/>
              </w:rPr>
              <w:t>Read</w:t>
            </w:r>
            <w:r w:rsidRPr="00AD1D66">
              <w:rPr>
                <w:sz w:val="22"/>
                <w:szCs w:val="22"/>
              </w:rPr>
              <w:t xml:space="preserve">  </w:t>
            </w:r>
            <w:proofErr w:type="spellStart"/>
            <w:r w:rsidRPr="00AD1D66">
              <w:rPr>
                <w:sz w:val="22"/>
                <w:szCs w:val="22"/>
              </w:rPr>
              <w:t>Ch</w:t>
            </w:r>
            <w:proofErr w:type="spellEnd"/>
            <w:r w:rsidRPr="00AD1D66">
              <w:rPr>
                <w:sz w:val="22"/>
                <w:szCs w:val="22"/>
              </w:rPr>
              <w:t xml:space="preserve"> 8</w:t>
            </w:r>
          </w:p>
          <w:p w:rsidR="00211530" w:rsidRDefault="00211530" w:rsidP="00211530">
            <w:pPr>
              <w:snapToGrid w:val="0"/>
              <w:rPr>
                <w:sz w:val="22"/>
                <w:szCs w:val="22"/>
              </w:rPr>
            </w:pPr>
          </w:p>
          <w:p w:rsidR="008F56AD" w:rsidRPr="009A56DE" w:rsidRDefault="008E7781" w:rsidP="00211530">
            <w:pPr>
              <w:pStyle w:val="Header"/>
              <w:shd w:val="clear" w:color="auto" w:fill="E5B8B7" w:themeFill="accent2" w:themeFillTint="66"/>
              <w:tabs>
                <w:tab w:val="clear" w:pos="4320"/>
                <w:tab w:val="clear" w:pos="8640"/>
              </w:tabs>
              <w:rPr>
                <w:sz w:val="22"/>
                <w:szCs w:val="22"/>
                <w:highlight w:val="yellow"/>
                <w:lang w:val="en-US"/>
              </w:rPr>
            </w:pPr>
            <w:r w:rsidRPr="009A56DE">
              <w:rPr>
                <w:b/>
                <w:sz w:val="22"/>
                <w:szCs w:val="22"/>
                <w:u w:val="single"/>
                <w:lang w:val="en-US"/>
              </w:rPr>
              <w:t>Due:</w:t>
            </w:r>
            <w:r w:rsidR="00211530">
              <w:rPr>
                <w:b/>
                <w:sz w:val="22"/>
                <w:szCs w:val="22"/>
                <w:lang w:val="en-US"/>
              </w:rPr>
              <w:t xml:space="preserve"> </w:t>
            </w:r>
            <w:r>
              <w:rPr>
                <w:b/>
                <w:bCs/>
                <w:color w:val="17365D"/>
                <w:sz w:val="22"/>
                <w:szCs w:val="16"/>
              </w:rPr>
              <w:t>Task 1b: Screening Assessments – Denver, ASQ-3, LAP-D</w:t>
            </w:r>
          </w:p>
          <w:p w:rsidR="00D9083F" w:rsidRPr="00AD1D66" w:rsidRDefault="008F56AD" w:rsidP="00DF7A74">
            <w:pPr>
              <w:snapToGrid w:val="0"/>
              <w:rPr>
                <w:sz w:val="22"/>
                <w:szCs w:val="22"/>
              </w:rPr>
            </w:pPr>
            <w:r w:rsidRPr="00AD1D66">
              <w:rPr>
                <w:sz w:val="22"/>
                <w:szCs w:val="22"/>
              </w:rPr>
              <w:t xml:space="preserve"> </w:t>
            </w:r>
          </w:p>
          <w:p w:rsidR="0057272E" w:rsidRPr="00AD1D66" w:rsidRDefault="0057272E" w:rsidP="001D2953">
            <w:pPr>
              <w:rPr>
                <w:b/>
                <w:bCs/>
                <w:sz w:val="22"/>
                <w:szCs w:val="22"/>
                <w:highlight w:val="yellow"/>
              </w:rPr>
            </w:pPr>
          </w:p>
        </w:tc>
      </w:tr>
      <w:tr w:rsidR="0090198B" w:rsidRPr="00AD1D66" w:rsidTr="005E7587">
        <w:tc>
          <w:tcPr>
            <w:tcW w:w="2502" w:type="dxa"/>
            <w:shd w:val="clear" w:color="auto" w:fill="auto"/>
          </w:tcPr>
          <w:p w:rsidR="0090198B" w:rsidRPr="00AD1D66" w:rsidRDefault="0090198B" w:rsidP="000025F0">
            <w:pPr>
              <w:jc w:val="center"/>
              <w:rPr>
                <w:b/>
                <w:bCs/>
                <w:sz w:val="22"/>
                <w:szCs w:val="22"/>
              </w:rPr>
            </w:pPr>
          </w:p>
          <w:p w:rsidR="008E7781" w:rsidRPr="008E7781" w:rsidRDefault="008E7781" w:rsidP="008E7781">
            <w:pPr>
              <w:jc w:val="center"/>
              <w:rPr>
                <w:b/>
                <w:bCs/>
                <w:sz w:val="22"/>
                <w:szCs w:val="22"/>
              </w:rPr>
            </w:pPr>
            <w:r w:rsidRPr="008E7781">
              <w:rPr>
                <w:b/>
                <w:bCs/>
                <w:sz w:val="22"/>
                <w:szCs w:val="22"/>
              </w:rPr>
              <w:t>Week 1</w:t>
            </w:r>
            <w:r>
              <w:rPr>
                <w:b/>
                <w:bCs/>
                <w:sz w:val="22"/>
                <w:szCs w:val="22"/>
              </w:rPr>
              <w:t>3</w:t>
            </w:r>
          </w:p>
          <w:p w:rsidR="008E7781" w:rsidRPr="00AD1D66" w:rsidRDefault="009D33D6" w:rsidP="008E7781">
            <w:pPr>
              <w:jc w:val="center"/>
              <w:rPr>
                <w:b/>
                <w:bCs/>
                <w:sz w:val="22"/>
                <w:szCs w:val="22"/>
              </w:rPr>
            </w:pPr>
            <w:r>
              <w:rPr>
                <w:b/>
                <w:bCs/>
                <w:sz w:val="22"/>
                <w:szCs w:val="22"/>
              </w:rPr>
              <w:t>APR 19</w:t>
            </w:r>
          </w:p>
          <w:p w:rsidR="0090198B" w:rsidRPr="00AD1D66" w:rsidRDefault="0090198B" w:rsidP="008734F4">
            <w:pPr>
              <w:jc w:val="center"/>
              <w:rPr>
                <w:b/>
                <w:bCs/>
                <w:sz w:val="22"/>
                <w:szCs w:val="22"/>
              </w:rPr>
            </w:pPr>
          </w:p>
        </w:tc>
        <w:tc>
          <w:tcPr>
            <w:tcW w:w="4518" w:type="dxa"/>
            <w:shd w:val="clear" w:color="auto" w:fill="auto"/>
          </w:tcPr>
          <w:p w:rsidR="009D33D6" w:rsidRPr="00AD1D66" w:rsidRDefault="009D33D6" w:rsidP="009D33D6">
            <w:pPr>
              <w:suppressAutoHyphens/>
              <w:jc w:val="center"/>
              <w:rPr>
                <w:b/>
                <w:sz w:val="22"/>
                <w:szCs w:val="22"/>
                <w:lang w:eastAsia="ar-SA"/>
              </w:rPr>
            </w:pPr>
            <w:r w:rsidRPr="00AD1D66">
              <w:rPr>
                <w:b/>
                <w:sz w:val="22"/>
                <w:szCs w:val="22"/>
                <w:lang w:eastAsia="ar-SA"/>
              </w:rPr>
              <w:t xml:space="preserve">Part III: Classroom Assessments: </w:t>
            </w:r>
          </w:p>
          <w:p w:rsidR="009D33D6" w:rsidRPr="00AD1D66" w:rsidRDefault="009D33D6" w:rsidP="009D33D6">
            <w:pPr>
              <w:snapToGrid w:val="0"/>
              <w:jc w:val="center"/>
              <w:rPr>
                <w:sz w:val="22"/>
                <w:szCs w:val="22"/>
              </w:rPr>
            </w:pPr>
            <w:r w:rsidRPr="00AD1D66">
              <w:rPr>
                <w:b/>
                <w:sz w:val="22"/>
                <w:szCs w:val="22"/>
              </w:rPr>
              <w:t>(Informal Assessments)</w:t>
            </w:r>
            <w:r w:rsidRPr="00AD1D66">
              <w:rPr>
                <w:sz w:val="22"/>
                <w:szCs w:val="22"/>
              </w:rPr>
              <w:t xml:space="preserve"> </w:t>
            </w:r>
          </w:p>
          <w:p w:rsidR="009D33D6" w:rsidRPr="00AD1D66" w:rsidRDefault="009D33D6" w:rsidP="009D33D6">
            <w:pPr>
              <w:jc w:val="center"/>
              <w:rPr>
                <w:bCs/>
                <w:sz w:val="22"/>
                <w:szCs w:val="22"/>
                <w:lang w:eastAsia="ar-SA"/>
              </w:rPr>
            </w:pPr>
            <w:r w:rsidRPr="00AD1D66">
              <w:rPr>
                <w:bCs/>
                <w:sz w:val="22"/>
                <w:szCs w:val="22"/>
                <w:lang w:val="fr-FR" w:eastAsia="ar-SA"/>
              </w:rPr>
              <w:t>Performance-</w:t>
            </w:r>
            <w:r w:rsidRPr="00AD1D66">
              <w:rPr>
                <w:bCs/>
                <w:sz w:val="22"/>
                <w:szCs w:val="22"/>
                <w:lang w:eastAsia="ar-SA"/>
              </w:rPr>
              <w:t>Based Strategies</w:t>
            </w:r>
          </w:p>
          <w:p w:rsidR="009D33D6" w:rsidRPr="00AD1D66" w:rsidRDefault="009D33D6" w:rsidP="009D33D6">
            <w:pPr>
              <w:snapToGrid w:val="0"/>
              <w:jc w:val="center"/>
              <w:rPr>
                <w:sz w:val="22"/>
                <w:szCs w:val="22"/>
              </w:rPr>
            </w:pPr>
            <w:r w:rsidRPr="00AD1D66">
              <w:rPr>
                <w:bCs/>
                <w:sz w:val="22"/>
                <w:szCs w:val="22"/>
                <w:lang w:eastAsia="ar-SA"/>
              </w:rPr>
              <w:t>Authentic Assessments</w:t>
            </w:r>
            <w:r w:rsidRPr="00AD1D66">
              <w:rPr>
                <w:sz w:val="22"/>
                <w:szCs w:val="22"/>
              </w:rPr>
              <w:t xml:space="preserve"> </w:t>
            </w:r>
            <w:proofErr w:type="spellStart"/>
            <w:r>
              <w:rPr>
                <w:sz w:val="22"/>
                <w:szCs w:val="22"/>
              </w:rPr>
              <w:t>Ch</w:t>
            </w:r>
            <w:proofErr w:type="spellEnd"/>
            <w:r>
              <w:rPr>
                <w:sz w:val="22"/>
                <w:szCs w:val="22"/>
              </w:rPr>
              <w:t xml:space="preserve"> 9</w:t>
            </w:r>
          </w:p>
          <w:p w:rsidR="009D33D6" w:rsidRPr="00AD1D66" w:rsidRDefault="009D33D6" w:rsidP="009D33D6">
            <w:pPr>
              <w:suppressAutoHyphens/>
              <w:rPr>
                <w:sz w:val="22"/>
                <w:szCs w:val="22"/>
                <w:lang w:eastAsia="ar-SA"/>
              </w:rPr>
            </w:pPr>
          </w:p>
          <w:p w:rsidR="000C182B" w:rsidRPr="009D33D6" w:rsidRDefault="009D33D6" w:rsidP="009D33D6">
            <w:pPr>
              <w:suppressAutoHyphens/>
              <w:jc w:val="center"/>
              <w:rPr>
                <w:sz w:val="22"/>
                <w:szCs w:val="22"/>
                <w:lang w:eastAsia="ar-SA"/>
              </w:rPr>
            </w:pPr>
            <w:r>
              <w:rPr>
                <w:sz w:val="22"/>
                <w:szCs w:val="22"/>
                <w:lang w:eastAsia="ar-SA"/>
              </w:rPr>
              <w:t xml:space="preserve">Student </w:t>
            </w:r>
            <w:r w:rsidRPr="00AD1D66">
              <w:rPr>
                <w:sz w:val="22"/>
                <w:szCs w:val="22"/>
                <w:lang w:eastAsia="ar-SA"/>
              </w:rPr>
              <w:t>Work Samples</w:t>
            </w:r>
          </w:p>
          <w:p w:rsidR="000C182B" w:rsidRPr="00AD1D66" w:rsidRDefault="000C182B" w:rsidP="000C182B">
            <w:pPr>
              <w:suppressAutoHyphens/>
              <w:jc w:val="center"/>
              <w:rPr>
                <w:b/>
                <w:bCs/>
                <w:sz w:val="22"/>
                <w:szCs w:val="22"/>
                <w:highlight w:val="yellow"/>
              </w:rPr>
            </w:pPr>
          </w:p>
        </w:tc>
        <w:tc>
          <w:tcPr>
            <w:tcW w:w="3780" w:type="dxa"/>
            <w:shd w:val="clear" w:color="auto" w:fill="auto"/>
          </w:tcPr>
          <w:p w:rsidR="004C21F8" w:rsidRPr="00155F00" w:rsidRDefault="004C21F8" w:rsidP="004C21F8">
            <w:pPr>
              <w:snapToGrid w:val="0"/>
              <w:rPr>
                <w:sz w:val="22"/>
                <w:szCs w:val="22"/>
              </w:rPr>
            </w:pPr>
          </w:p>
          <w:p w:rsidR="009D33D6" w:rsidRDefault="009D33D6" w:rsidP="009D33D6">
            <w:pPr>
              <w:snapToGrid w:val="0"/>
              <w:rPr>
                <w:sz w:val="22"/>
                <w:szCs w:val="22"/>
              </w:rPr>
            </w:pPr>
            <w:r w:rsidRPr="00AD1D66">
              <w:rPr>
                <w:i/>
                <w:sz w:val="22"/>
                <w:szCs w:val="22"/>
              </w:rPr>
              <w:t>Read</w:t>
            </w:r>
            <w:r>
              <w:rPr>
                <w:sz w:val="22"/>
                <w:szCs w:val="22"/>
              </w:rPr>
              <w:t xml:space="preserve">  </w:t>
            </w:r>
            <w:proofErr w:type="spellStart"/>
            <w:r>
              <w:rPr>
                <w:sz w:val="22"/>
                <w:szCs w:val="22"/>
              </w:rPr>
              <w:t>Ch</w:t>
            </w:r>
            <w:proofErr w:type="spellEnd"/>
            <w:r>
              <w:rPr>
                <w:sz w:val="22"/>
                <w:szCs w:val="22"/>
              </w:rPr>
              <w:t xml:space="preserve"> 9</w:t>
            </w:r>
          </w:p>
          <w:p w:rsidR="00211530" w:rsidRPr="00AD1D66" w:rsidRDefault="00211530" w:rsidP="009D33D6">
            <w:pPr>
              <w:snapToGrid w:val="0"/>
              <w:rPr>
                <w:sz w:val="22"/>
                <w:szCs w:val="22"/>
              </w:rPr>
            </w:pPr>
          </w:p>
          <w:p w:rsidR="007B7EE2" w:rsidRPr="001D2953" w:rsidRDefault="00211530" w:rsidP="00211530">
            <w:pPr>
              <w:pStyle w:val="Header"/>
              <w:tabs>
                <w:tab w:val="clear" w:pos="4320"/>
                <w:tab w:val="clear" w:pos="8640"/>
              </w:tabs>
              <w:rPr>
                <w:bCs/>
                <w:color w:val="FF0000"/>
                <w:sz w:val="22"/>
                <w:szCs w:val="22"/>
                <w:highlight w:val="yellow"/>
              </w:rPr>
            </w:pPr>
            <w:r w:rsidRPr="009A56DE">
              <w:rPr>
                <w:b/>
                <w:sz w:val="22"/>
                <w:szCs w:val="22"/>
                <w:u w:val="single"/>
                <w:lang w:val="en-US"/>
              </w:rPr>
              <w:t>Due:</w:t>
            </w:r>
            <w:r>
              <w:rPr>
                <w:b/>
                <w:sz w:val="22"/>
                <w:szCs w:val="22"/>
                <w:lang w:val="en-US"/>
              </w:rPr>
              <w:t xml:space="preserve"> </w:t>
            </w:r>
            <w:r w:rsidRPr="00185CE4">
              <w:rPr>
                <w:b/>
                <w:bCs/>
                <w:color w:val="17365D"/>
                <w:sz w:val="22"/>
                <w:szCs w:val="16"/>
                <w:shd w:val="clear" w:color="auto" w:fill="CCC0D9" w:themeFill="accent4" w:themeFillTint="66"/>
              </w:rPr>
              <w:t>Task 1c: Curriculum-Based Assessment - Creative Curriculum</w:t>
            </w:r>
          </w:p>
        </w:tc>
      </w:tr>
      <w:tr w:rsidR="00AE1E08" w:rsidRPr="00AD1D66" w:rsidTr="005E7587">
        <w:tc>
          <w:tcPr>
            <w:tcW w:w="2502" w:type="dxa"/>
            <w:shd w:val="clear" w:color="auto" w:fill="auto"/>
          </w:tcPr>
          <w:p w:rsidR="00AE1E08" w:rsidRPr="00AD1D66" w:rsidRDefault="00AE1E08" w:rsidP="005B5412">
            <w:pPr>
              <w:jc w:val="center"/>
              <w:rPr>
                <w:b/>
                <w:bCs/>
                <w:sz w:val="22"/>
                <w:szCs w:val="22"/>
              </w:rPr>
            </w:pPr>
          </w:p>
          <w:p w:rsidR="008E7781" w:rsidRPr="008E7781" w:rsidRDefault="008E7781" w:rsidP="008E7781">
            <w:pPr>
              <w:jc w:val="center"/>
              <w:rPr>
                <w:b/>
                <w:bCs/>
                <w:sz w:val="22"/>
                <w:szCs w:val="22"/>
              </w:rPr>
            </w:pPr>
            <w:r w:rsidRPr="008E7781">
              <w:rPr>
                <w:b/>
                <w:bCs/>
                <w:sz w:val="22"/>
                <w:szCs w:val="22"/>
              </w:rPr>
              <w:t>Week 1</w:t>
            </w:r>
            <w:r>
              <w:rPr>
                <w:b/>
                <w:bCs/>
                <w:sz w:val="22"/>
                <w:szCs w:val="22"/>
              </w:rPr>
              <w:t>4</w:t>
            </w:r>
          </w:p>
          <w:p w:rsidR="00AE1E08" w:rsidRPr="00AD1D66" w:rsidRDefault="008E7781" w:rsidP="008E7781">
            <w:pPr>
              <w:jc w:val="center"/>
              <w:rPr>
                <w:b/>
                <w:bCs/>
                <w:sz w:val="22"/>
                <w:szCs w:val="22"/>
              </w:rPr>
            </w:pPr>
            <w:r>
              <w:rPr>
                <w:b/>
                <w:bCs/>
                <w:sz w:val="22"/>
                <w:szCs w:val="22"/>
              </w:rPr>
              <w:t>APR 2</w:t>
            </w:r>
            <w:r w:rsidR="009D33D6">
              <w:rPr>
                <w:b/>
                <w:bCs/>
                <w:sz w:val="22"/>
                <w:szCs w:val="22"/>
              </w:rPr>
              <w:t>6</w:t>
            </w:r>
          </w:p>
        </w:tc>
        <w:tc>
          <w:tcPr>
            <w:tcW w:w="4518" w:type="dxa"/>
            <w:shd w:val="clear" w:color="auto" w:fill="auto"/>
          </w:tcPr>
          <w:p w:rsidR="00AE1E08" w:rsidRPr="00AD1D66" w:rsidRDefault="00AE1E08" w:rsidP="005B5412">
            <w:pPr>
              <w:snapToGrid w:val="0"/>
              <w:jc w:val="center"/>
              <w:rPr>
                <w:sz w:val="22"/>
                <w:szCs w:val="22"/>
                <w:highlight w:val="yellow"/>
              </w:rPr>
            </w:pPr>
          </w:p>
          <w:p w:rsidR="009D33D6" w:rsidRPr="00AD1D66" w:rsidRDefault="009D33D6" w:rsidP="009D33D6">
            <w:pPr>
              <w:suppressAutoHyphens/>
              <w:jc w:val="center"/>
              <w:rPr>
                <w:b/>
                <w:sz w:val="22"/>
                <w:szCs w:val="22"/>
                <w:lang w:eastAsia="ar-SA"/>
              </w:rPr>
            </w:pPr>
            <w:r w:rsidRPr="00AD1D66">
              <w:rPr>
                <w:b/>
                <w:sz w:val="22"/>
                <w:szCs w:val="22"/>
                <w:lang w:eastAsia="ar-SA"/>
              </w:rPr>
              <w:t xml:space="preserve">Part IV: </w:t>
            </w:r>
            <w:r>
              <w:rPr>
                <w:b/>
                <w:sz w:val="22"/>
                <w:szCs w:val="22"/>
                <w:lang w:eastAsia="ar-SA"/>
              </w:rPr>
              <w:t>Communicating with Families</w:t>
            </w:r>
            <w:r w:rsidRPr="00AD1D66">
              <w:rPr>
                <w:b/>
                <w:sz w:val="22"/>
                <w:szCs w:val="22"/>
                <w:lang w:eastAsia="ar-SA"/>
              </w:rPr>
              <w:t xml:space="preserve"> </w:t>
            </w:r>
          </w:p>
          <w:p w:rsidR="009B4B42" w:rsidRPr="00AD1D66" w:rsidRDefault="009D33D6" w:rsidP="009D33D6">
            <w:pPr>
              <w:snapToGrid w:val="0"/>
              <w:jc w:val="center"/>
              <w:rPr>
                <w:sz w:val="22"/>
                <w:szCs w:val="22"/>
                <w:highlight w:val="yellow"/>
              </w:rPr>
            </w:pPr>
            <w:r w:rsidRPr="00AD1D66">
              <w:rPr>
                <w:sz w:val="22"/>
                <w:szCs w:val="22"/>
              </w:rPr>
              <w:t>IFSP/IEP</w:t>
            </w:r>
          </w:p>
        </w:tc>
        <w:tc>
          <w:tcPr>
            <w:tcW w:w="3780" w:type="dxa"/>
            <w:shd w:val="clear" w:color="auto" w:fill="auto"/>
          </w:tcPr>
          <w:p w:rsidR="00AE1E08" w:rsidRPr="009A56DE" w:rsidRDefault="001D2953" w:rsidP="001D2953">
            <w:pPr>
              <w:pStyle w:val="Header"/>
              <w:tabs>
                <w:tab w:val="clear" w:pos="4320"/>
                <w:tab w:val="clear" w:pos="8640"/>
              </w:tabs>
              <w:rPr>
                <w:sz w:val="22"/>
                <w:szCs w:val="22"/>
                <w:highlight w:val="yellow"/>
                <w:u w:val="single"/>
                <w:lang w:val="en-US"/>
              </w:rPr>
            </w:pPr>
            <w:r w:rsidRPr="009A56DE">
              <w:rPr>
                <w:b/>
                <w:sz w:val="22"/>
                <w:szCs w:val="22"/>
                <w:u w:val="single"/>
                <w:lang w:val="en-US"/>
              </w:rPr>
              <w:t xml:space="preserve">Due: </w:t>
            </w:r>
          </w:p>
          <w:p w:rsidR="008F56AD" w:rsidRPr="001D2953" w:rsidRDefault="00217B17" w:rsidP="00104CA0">
            <w:pPr>
              <w:shd w:val="clear" w:color="auto" w:fill="C4BC96" w:themeFill="background2" w:themeFillShade="BF"/>
              <w:rPr>
                <w:b/>
                <w:sz w:val="22"/>
                <w:szCs w:val="22"/>
              </w:rPr>
            </w:pPr>
            <w:r>
              <w:rPr>
                <w:b/>
                <w:sz w:val="22"/>
                <w:szCs w:val="22"/>
              </w:rPr>
              <w:t xml:space="preserve">Task 1a: </w:t>
            </w:r>
            <w:r w:rsidR="00E7137F">
              <w:rPr>
                <w:b/>
                <w:sz w:val="22"/>
                <w:szCs w:val="22"/>
              </w:rPr>
              <w:t>Portfolio (</w:t>
            </w:r>
            <w:r w:rsidR="008F56AD" w:rsidRPr="001D2953">
              <w:rPr>
                <w:b/>
                <w:sz w:val="22"/>
                <w:szCs w:val="22"/>
              </w:rPr>
              <w:t>Informal Assessments</w:t>
            </w:r>
            <w:r w:rsidR="00E7137F">
              <w:rPr>
                <w:b/>
                <w:sz w:val="22"/>
                <w:szCs w:val="22"/>
              </w:rPr>
              <w:t>)</w:t>
            </w:r>
            <w:r w:rsidR="008F56AD" w:rsidRPr="001D2953">
              <w:rPr>
                <w:b/>
                <w:sz w:val="22"/>
                <w:szCs w:val="22"/>
              </w:rPr>
              <w:t xml:space="preserve"> </w:t>
            </w:r>
          </w:p>
          <w:p w:rsidR="00E7137F" w:rsidRPr="00217B17" w:rsidRDefault="00E7137F" w:rsidP="00217B17">
            <w:pPr>
              <w:rPr>
                <w:b/>
                <w:sz w:val="22"/>
                <w:szCs w:val="22"/>
              </w:rPr>
            </w:pPr>
          </w:p>
        </w:tc>
      </w:tr>
      <w:tr w:rsidR="0057272E" w:rsidRPr="00AD1D66" w:rsidTr="005E7587">
        <w:tc>
          <w:tcPr>
            <w:tcW w:w="2502" w:type="dxa"/>
            <w:shd w:val="clear" w:color="auto" w:fill="auto"/>
          </w:tcPr>
          <w:p w:rsidR="0057272E" w:rsidRPr="00AD1D66" w:rsidRDefault="0057272E" w:rsidP="005B5412">
            <w:pPr>
              <w:jc w:val="center"/>
              <w:rPr>
                <w:b/>
                <w:bCs/>
                <w:sz w:val="22"/>
                <w:szCs w:val="22"/>
              </w:rPr>
            </w:pPr>
          </w:p>
          <w:p w:rsidR="008E7781" w:rsidRPr="008E7781" w:rsidRDefault="008E7781" w:rsidP="008E7781">
            <w:pPr>
              <w:jc w:val="center"/>
              <w:rPr>
                <w:b/>
                <w:bCs/>
                <w:sz w:val="22"/>
                <w:szCs w:val="22"/>
              </w:rPr>
            </w:pPr>
            <w:r w:rsidRPr="008E7781">
              <w:rPr>
                <w:b/>
                <w:bCs/>
                <w:sz w:val="22"/>
                <w:szCs w:val="22"/>
              </w:rPr>
              <w:t>Week 1</w:t>
            </w:r>
            <w:r>
              <w:rPr>
                <w:b/>
                <w:bCs/>
                <w:sz w:val="22"/>
                <w:szCs w:val="22"/>
              </w:rPr>
              <w:t>5</w:t>
            </w:r>
          </w:p>
          <w:p w:rsidR="0057272E" w:rsidRPr="00AD1D66" w:rsidRDefault="008E7781" w:rsidP="008E7781">
            <w:pPr>
              <w:jc w:val="center"/>
              <w:rPr>
                <w:b/>
                <w:bCs/>
                <w:sz w:val="22"/>
                <w:szCs w:val="22"/>
              </w:rPr>
            </w:pPr>
            <w:r>
              <w:rPr>
                <w:b/>
                <w:bCs/>
                <w:sz w:val="22"/>
                <w:szCs w:val="22"/>
              </w:rPr>
              <w:t xml:space="preserve">May </w:t>
            </w:r>
            <w:r w:rsidR="009D33D6">
              <w:rPr>
                <w:b/>
                <w:bCs/>
                <w:sz w:val="22"/>
                <w:szCs w:val="22"/>
              </w:rPr>
              <w:t>3</w:t>
            </w:r>
          </w:p>
        </w:tc>
        <w:tc>
          <w:tcPr>
            <w:tcW w:w="4518" w:type="dxa"/>
            <w:shd w:val="clear" w:color="auto" w:fill="auto"/>
          </w:tcPr>
          <w:p w:rsidR="00BC200C" w:rsidRPr="00BC200C" w:rsidRDefault="00BC200C" w:rsidP="008474A0">
            <w:pPr>
              <w:jc w:val="center"/>
              <w:rPr>
                <w:sz w:val="14"/>
                <w:szCs w:val="22"/>
                <w:highlight w:val="yellow"/>
              </w:rPr>
            </w:pPr>
          </w:p>
          <w:p w:rsidR="009D33D6" w:rsidRPr="00AD1D66" w:rsidRDefault="009D33D6" w:rsidP="009D33D6">
            <w:pPr>
              <w:suppressAutoHyphens/>
              <w:jc w:val="center"/>
              <w:rPr>
                <w:b/>
                <w:sz w:val="22"/>
                <w:szCs w:val="22"/>
                <w:lang w:eastAsia="ar-SA"/>
              </w:rPr>
            </w:pPr>
            <w:r w:rsidRPr="00AD1D66">
              <w:rPr>
                <w:b/>
                <w:sz w:val="22"/>
                <w:szCs w:val="22"/>
                <w:lang w:eastAsia="ar-SA"/>
              </w:rPr>
              <w:t xml:space="preserve">Part IV: </w:t>
            </w:r>
            <w:r>
              <w:rPr>
                <w:b/>
                <w:sz w:val="22"/>
                <w:szCs w:val="22"/>
                <w:lang w:eastAsia="ar-SA"/>
              </w:rPr>
              <w:t>Communicating with Families</w:t>
            </w:r>
            <w:r w:rsidRPr="00AD1D66">
              <w:rPr>
                <w:b/>
                <w:sz w:val="22"/>
                <w:szCs w:val="22"/>
                <w:lang w:eastAsia="ar-SA"/>
              </w:rPr>
              <w:t xml:space="preserve"> </w:t>
            </w:r>
          </w:p>
          <w:p w:rsidR="009D33D6" w:rsidRPr="00AD1D66" w:rsidRDefault="009D33D6" w:rsidP="009D33D6">
            <w:pPr>
              <w:snapToGrid w:val="0"/>
              <w:jc w:val="center"/>
              <w:rPr>
                <w:sz w:val="22"/>
                <w:szCs w:val="22"/>
              </w:rPr>
            </w:pPr>
            <w:proofErr w:type="spellStart"/>
            <w:r>
              <w:rPr>
                <w:sz w:val="22"/>
                <w:szCs w:val="22"/>
              </w:rPr>
              <w:t>Ch</w:t>
            </w:r>
            <w:proofErr w:type="spellEnd"/>
            <w:r>
              <w:rPr>
                <w:sz w:val="22"/>
                <w:szCs w:val="22"/>
              </w:rPr>
              <w:t xml:space="preserve"> 11</w:t>
            </w:r>
            <w:r w:rsidRPr="00AD1D66">
              <w:rPr>
                <w:sz w:val="22"/>
                <w:szCs w:val="22"/>
              </w:rPr>
              <w:t xml:space="preserve"> </w:t>
            </w:r>
          </w:p>
          <w:p w:rsidR="0057272E" w:rsidRPr="00217B17" w:rsidRDefault="0057272E" w:rsidP="00CA32C3">
            <w:pPr>
              <w:jc w:val="center"/>
              <w:rPr>
                <w:b/>
                <w:sz w:val="22"/>
                <w:szCs w:val="22"/>
                <w:highlight w:val="yellow"/>
              </w:rPr>
            </w:pPr>
          </w:p>
        </w:tc>
        <w:tc>
          <w:tcPr>
            <w:tcW w:w="3780" w:type="dxa"/>
            <w:shd w:val="clear" w:color="auto" w:fill="auto"/>
          </w:tcPr>
          <w:p w:rsidR="00FF6C1B" w:rsidRPr="00001798" w:rsidRDefault="00FF6C1B" w:rsidP="00FF6C1B">
            <w:pPr>
              <w:snapToGrid w:val="0"/>
              <w:rPr>
                <w:i/>
                <w:sz w:val="22"/>
                <w:szCs w:val="22"/>
              </w:rPr>
            </w:pPr>
            <w:r>
              <w:rPr>
                <w:i/>
                <w:sz w:val="22"/>
                <w:szCs w:val="22"/>
                <w:u w:val="single"/>
              </w:rPr>
              <w:t>Hybrid Activity</w:t>
            </w:r>
            <w:r w:rsidRPr="00AD1D66">
              <w:rPr>
                <w:i/>
                <w:sz w:val="22"/>
                <w:szCs w:val="22"/>
              </w:rPr>
              <w:t xml:space="preserve"> </w:t>
            </w:r>
          </w:p>
          <w:p w:rsidR="00FF6C1B" w:rsidRDefault="00FF6C1B" w:rsidP="00FF6C1B">
            <w:pPr>
              <w:pStyle w:val="Header"/>
              <w:tabs>
                <w:tab w:val="clear" w:pos="4320"/>
                <w:tab w:val="clear" w:pos="8640"/>
              </w:tabs>
              <w:rPr>
                <w:b/>
                <w:sz w:val="22"/>
                <w:szCs w:val="22"/>
                <w:u w:val="single"/>
                <w:lang w:val="en-US"/>
              </w:rPr>
            </w:pPr>
          </w:p>
          <w:p w:rsidR="00445A32" w:rsidRDefault="00E7137F" w:rsidP="00FF6C1B">
            <w:pPr>
              <w:pStyle w:val="Header"/>
              <w:tabs>
                <w:tab w:val="clear" w:pos="4320"/>
                <w:tab w:val="clear" w:pos="8640"/>
              </w:tabs>
              <w:rPr>
                <w:b/>
                <w:sz w:val="22"/>
                <w:szCs w:val="22"/>
              </w:rPr>
            </w:pPr>
            <w:r w:rsidRPr="009A56DE">
              <w:rPr>
                <w:b/>
                <w:sz w:val="22"/>
                <w:szCs w:val="22"/>
                <w:u w:val="single"/>
                <w:lang w:val="en-US"/>
              </w:rPr>
              <w:t>Due:</w:t>
            </w:r>
            <w:r w:rsidR="00FF6C1B">
              <w:rPr>
                <w:b/>
                <w:sz w:val="22"/>
                <w:szCs w:val="22"/>
                <w:lang w:val="en-US"/>
              </w:rPr>
              <w:t xml:space="preserve"> </w:t>
            </w:r>
            <w:r w:rsidR="00295917">
              <w:rPr>
                <w:b/>
                <w:sz w:val="22"/>
                <w:szCs w:val="22"/>
              </w:rPr>
              <w:t xml:space="preserve">Field Hour Log  to be </w:t>
            </w:r>
            <w:r>
              <w:rPr>
                <w:b/>
                <w:sz w:val="22"/>
                <w:szCs w:val="22"/>
              </w:rPr>
              <w:t>Uploaded to Tiger Net</w:t>
            </w:r>
          </w:p>
          <w:p w:rsidR="00295917" w:rsidRPr="00AD1D66" w:rsidRDefault="00295917" w:rsidP="00295917">
            <w:pPr>
              <w:rPr>
                <w:sz w:val="22"/>
                <w:szCs w:val="22"/>
                <w:highlight w:val="yellow"/>
              </w:rPr>
            </w:pPr>
            <w:r>
              <w:rPr>
                <w:b/>
                <w:sz w:val="22"/>
                <w:szCs w:val="22"/>
              </w:rPr>
              <w:t xml:space="preserve">Complete KFETS </w:t>
            </w:r>
          </w:p>
        </w:tc>
      </w:tr>
      <w:tr w:rsidR="00C67F56" w:rsidRPr="00AD1D66" w:rsidTr="005E7587">
        <w:tc>
          <w:tcPr>
            <w:tcW w:w="2502" w:type="dxa"/>
            <w:shd w:val="clear" w:color="auto" w:fill="auto"/>
          </w:tcPr>
          <w:p w:rsidR="00C67F56" w:rsidRPr="00217B17" w:rsidRDefault="00C67F56" w:rsidP="000025F0">
            <w:pPr>
              <w:jc w:val="center"/>
              <w:rPr>
                <w:b/>
                <w:bCs/>
                <w:sz w:val="18"/>
                <w:szCs w:val="22"/>
              </w:rPr>
            </w:pPr>
          </w:p>
          <w:p w:rsidR="008E7781" w:rsidRPr="008E7781" w:rsidRDefault="008E7781" w:rsidP="008E7781">
            <w:pPr>
              <w:jc w:val="center"/>
              <w:rPr>
                <w:b/>
                <w:bCs/>
                <w:sz w:val="22"/>
                <w:szCs w:val="22"/>
              </w:rPr>
            </w:pPr>
            <w:r w:rsidRPr="008E7781">
              <w:rPr>
                <w:b/>
                <w:bCs/>
                <w:sz w:val="22"/>
                <w:szCs w:val="22"/>
              </w:rPr>
              <w:t>Week 1</w:t>
            </w:r>
          </w:p>
          <w:p w:rsidR="00C67F56" w:rsidRPr="00AD1D66" w:rsidRDefault="00155F00" w:rsidP="008E7781">
            <w:pPr>
              <w:jc w:val="center"/>
              <w:rPr>
                <w:b/>
                <w:bCs/>
                <w:sz w:val="22"/>
                <w:szCs w:val="22"/>
              </w:rPr>
            </w:pPr>
            <w:r>
              <w:rPr>
                <w:b/>
                <w:bCs/>
                <w:sz w:val="22"/>
                <w:szCs w:val="22"/>
              </w:rPr>
              <w:t>May 8-12</w:t>
            </w:r>
          </w:p>
        </w:tc>
        <w:tc>
          <w:tcPr>
            <w:tcW w:w="4518" w:type="dxa"/>
            <w:shd w:val="clear" w:color="auto" w:fill="auto"/>
          </w:tcPr>
          <w:p w:rsidR="00C67F56" w:rsidRPr="00217B17" w:rsidRDefault="00C67F56" w:rsidP="000025F0">
            <w:pPr>
              <w:jc w:val="center"/>
              <w:rPr>
                <w:b/>
                <w:sz w:val="16"/>
                <w:szCs w:val="22"/>
                <w:highlight w:val="yellow"/>
              </w:rPr>
            </w:pPr>
          </w:p>
          <w:p w:rsidR="00155F00" w:rsidRDefault="004E70DB" w:rsidP="004E70DB">
            <w:pPr>
              <w:jc w:val="center"/>
              <w:rPr>
                <w:b/>
                <w:sz w:val="22"/>
                <w:szCs w:val="22"/>
              </w:rPr>
            </w:pPr>
            <w:r w:rsidRPr="00AD1D66">
              <w:rPr>
                <w:b/>
                <w:sz w:val="22"/>
                <w:szCs w:val="22"/>
              </w:rPr>
              <w:t>Finals Week</w:t>
            </w:r>
            <w:r w:rsidR="009D33D6" w:rsidRPr="00AD1D66">
              <w:rPr>
                <w:b/>
                <w:sz w:val="22"/>
                <w:szCs w:val="22"/>
              </w:rPr>
              <w:t xml:space="preserve"> </w:t>
            </w:r>
          </w:p>
          <w:p w:rsidR="004E70DB" w:rsidRPr="00AD1D66" w:rsidRDefault="009D33D6" w:rsidP="004E70DB">
            <w:pPr>
              <w:jc w:val="center"/>
              <w:rPr>
                <w:b/>
                <w:sz w:val="22"/>
                <w:szCs w:val="22"/>
              </w:rPr>
            </w:pPr>
            <w:r w:rsidRPr="00AD1D66">
              <w:rPr>
                <w:b/>
                <w:sz w:val="22"/>
                <w:szCs w:val="22"/>
              </w:rPr>
              <w:t>Test #3</w:t>
            </w:r>
            <w:r w:rsidR="00155F00">
              <w:rPr>
                <w:b/>
                <w:sz w:val="22"/>
                <w:szCs w:val="22"/>
              </w:rPr>
              <w:t xml:space="preserve"> Due May 8</w:t>
            </w:r>
          </w:p>
          <w:p w:rsidR="002745E6" w:rsidRPr="00AD1D66" w:rsidRDefault="004E70DB" w:rsidP="004E70DB">
            <w:pPr>
              <w:jc w:val="center"/>
              <w:rPr>
                <w:sz w:val="22"/>
                <w:szCs w:val="22"/>
                <w:highlight w:val="yellow"/>
              </w:rPr>
            </w:pPr>
            <w:r w:rsidRPr="00AD1D66">
              <w:rPr>
                <w:b/>
                <w:sz w:val="22"/>
                <w:szCs w:val="22"/>
              </w:rPr>
              <w:t>No Class</w:t>
            </w:r>
          </w:p>
        </w:tc>
        <w:tc>
          <w:tcPr>
            <w:tcW w:w="3780" w:type="dxa"/>
            <w:shd w:val="clear" w:color="auto" w:fill="auto"/>
          </w:tcPr>
          <w:p w:rsidR="008474A0" w:rsidRPr="00AD1D66" w:rsidRDefault="008474A0" w:rsidP="00FF6C1B">
            <w:pPr>
              <w:rPr>
                <w:b/>
                <w:sz w:val="22"/>
                <w:szCs w:val="22"/>
                <w:highlight w:val="yellow"/>
              </w:rPr>
            </w:pPr>
          </w:p>
          <w:p w:rsidR="000D628E" w:rsidRPr="00AD1D66" w:rsidRDefault="000D628E" w:rsidP="004E70DB">
            <w:pPr>
              <w:jc w:val="center"/>
              <w:rPr>
                <w:b/>
                <w:sz w:val="22"/>
                <w:szCs w:val="22"/>
              </w:rPr>
            </w:pPr>
          </w:p>
        </w:tc>
      </w:tr>
    </w:tbl>
    <w:p w:rsidR="000250EA" w:rsidRPr="00B0684A" w:rsidRDefault="000250EA" w:rsidP="00985623">
      <w:pPr>
        <w:tabs>
          <w:tab w:val="decimal" w:pos="8460"/>
        </w:tabs>
        <w:rPr>
          <w:b/>
          <w:sz w:val="28"/>
          <w:szCs w:val="28"/>
        </w:rPr>
      </w:pPr>
    </w:p>
    <w:sectPr w:rsidR="000250EA" w:rsidRPr="00B0684A" w:rsidSect="00CA32C3">
      <w:pgSz w:w="12240" w:h="15840"/>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3"/>
      <w:numFmt w:val="upperLetter"/>
      <w:lvlText w:val="(%1)"/>
      <w:lvlJc w:val="left"/>
      <w:pPr>
        <w:tabs>
          <w:tab w:val="num" w:pos="1200"/>
        </w:tabs>
        <w:ind w:left="1200" w:hanging="480"/>
      </w:pPr>
      <w:rPr>
        <w:b w:val="0"/>
      </w:rPr>
    </w:lvl>
  </w:abstractNum>
  <w:abstractNum w:abstractNumId="1" w15:restartNumberingAfterBreak="0">
    <w:nsid w:val="00000005"/>
    <w:multiLevelType w:val="multilevel"/>
    <w:tmpl w:val="00000005"/>
    <w:name w:val="WW8Num5"/>
    <w:lvl w:ilvl="0">
      <w:start w:val="1"/>
      <w:numFmt w:val="decimal"/>
      <w:lvlText w:val="%1."/>
      <w:lvlJc w:val="left"/>
      <w:pPr>
        <w:tabs>
          <w:tab w:val="num" w:pos="1170"/>
        </w:tabs>
        <w:ind w:left="1170" w:hanging="360"/>
      </w:pPr>
      <w:rPr>
        <w:b/>
      </w:rPr>
    </w:lvl>
    <w:lvl w:ilvl="1">
      <w:start w:val="1"/>
      <w:numFmt w:val="decimal"/>
      <w:lvlText w:val="%2."/>
      <w:lvlJc w:val="left"/>
      <w:pPr>
        <w:tabs>
          <w:tab w:val="num" w:pos="1080"/>
        </w:tabs>
        <w:ind w:left="1080" w:hanging="360"/>
      </w:pPr>
    </w:lvl>
    <w:lvl w:ilvl="2">
      <w:start w:val="1"/>
      <w:numFmt w:val="upperRoman"/>
      <w:lvlText w:val="%3."/>
      <w:lvlJc w:val="left"/>
      <w:pPr>
        <w:tabs>
          <w:tab w:val="num" w:pos="3060"/>
        </w:tabs>
        <w:ind w:left="306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5220"/>
        </w:tabs>
        <w:ind w:left="5220" w:hanging="72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1920"/>
        </w:tabs>
        <w:ind w:left="1920" w:hanging="360"/>
      </w:pPr>
    </w:lvl>
  </w:abstractNum>
  <w:abstractNum w:abstractNumId="3" w15:restartNumberingAfterBreak="0">
    <w:nsid w:val="02D858B2"/>
    <w:multiLevelType w:val="hybridMultilevel"/>
    <w:tmpl w:val="EDF46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90FE2"/>
    <w:multiLevelType w:val="hybridMultilevel"/>
    <w:tmpl w:val="2AB00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065C67"/>
    <w:multiLevelType w:val="hybridMultilevel"/>
    <w:tmpl w:val="61D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C4066"/>
    <w:multiLevelType w:val="hybridMultilevel"/>
    <w:tmpl w:val="908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166D3"/>
    <w:multiLevelType w:val="hybridMultilevel"/>
    <w:tmpl w:val="042421AC"/>
    <w:lvl w:ilvl="0" w:tplc="2E0E3542">
      <w:start w:val="1"/>
      <w:numFmt w:val="lowerLetter"/>
      <w:lvlText w:val="(%1)"/>
      <w:lvlJc w:val="left"/>
      <w:pPr>
        <w:ind w:left="1305" w:hanging="360"/>
      </w:pPr>
      <w:rPr>
        <w:rFonts w:hint="default"/>
        <w:b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24B31BE1"/>
    <w:multiLevelType w:val="hybridMultilevel"/>
    <w:tmpl w:val="9796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F5D26"/>
    <w:multiLevelType w:val="hybridMultilevel"/>
    <w:tmpl w:val="D7C65E68"/>
    <w:lvl w:ilvl="0" w:tplc="11A8A0DA">
      <w:start w:val="1"/>
      <w:numFmt w:val="bullet"/>
      <w:lvlText w:val=""/>
      <w:lvlJc w:val="left"/>
      <w:pPr>
        <w:ind w:left="2970" w:hanging="360"/>
      </w:pPr>
      <w:rPr>
        <w:rFonts w:ascii="Wingdings" w:hAnsi="Wingdings" w:hint="default"/>
        <w:sz w:val="16"/>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F8720A"/>
    <w:multiLevelType w:val="hybridMultilevel"/>
    <w:tmpl w:val="51302A50"/>
    <w:lvl w:ilvl="0" w:tplc="1D828A7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E389A"/>
    <w:multiLevelType w:val="hybridMultilevel"/>
    <w:tmpl w:val="363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07D0A"/>
    <w:multiLevelType w:val="hybridMultilevel"/>
    <w:tmpl w:val="6C823BBE"/>
    <w:lvl w:ilvl="0" w:tplc="04090019">
      <w:start w:val="1"/>
      <w:numFmt w:val="lowerLetter"/>
      <w:lvlText w:val="%1."/>
      <w:lvlJc w:val="left"/>
      <w:pPr>
        <w:ind w:left="720" w:hanging="360"/>
      </w:pPr>
      <w:rPr>
        <w:b/>
      </w:rPr>
    </w:lvl>
    <w:lvl w:ilvl="1" w:tplc="04090011">
      <w:start w:val="1"/>
      <w:numFmt w:val="decimal"/>
      <w:lvlText w:val="%2)"/>
      <w:lvlJc w:val="left"/>
      <w:pPr>
        <w:ind w:left="1440" w:hanging="360"/>
      </w:pPr>
    </w:lvl>
    <w:lvl w:ilvl="2" w:tplc="286AE0CC">
      <w:start w:val="3"/>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558D6"/>
    <w:multiLevelType w:val="hybridMultilevel"/>
    <w:tmpl w:val="B2E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21FCB"/>
    <w:multiLevelType w:val="hybridMultilevel"/>
    <w:tmpl w:val="67EE713E"/>
    <w:lvl w:ilvl="0" w:tplc="CE24B8FC">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D72D79"/>
    <w:multiLevelType w:val="hybridMultilevel"/>
    <w:tmpl w:val="8B4E9BD4"/>
    <w:lvl w:ilvl="0" w:tplc="1D828A7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DA727B"/>
    <w:multiLevelType w:val="hybridMultilevel"/>
    <w:tmpl w:val="4358E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0B550A"/>
    <w:multiLevelType w:val="hybridMultilevel"/>
    <w:tmpl w:val="6680B400"/>
    <w:lvl w:ilvl="0" w:tplc="F1A02ADE">
      <w:start w:val="1"/>
      <w:numFmt w:val="decimal"/>
      <w:lvlText w:val="%1)"/>
      <w:lvlJc w:val="left"/>
      <w:pPr>
        <w:tabs>
          <w:tab w:val="num" w:pos="360"/>
        </w:tabs>
        <w:ind w:left="360" w:hanging="360"/>
      </w:pPr>
      <w:rPr>
        <w:rFonts w:hint="default"/>
        <w:b/>
        <w:sz w:val="24"/>
        <w:szCs w:val="24"/>
      </w:rPr>
    </w:lvl>
    <w:lvl w:ilvl="1" w:tplc="0409000F">
      <w:start w:val="1"/>
      <w:numFmt w:val="decimal"/>
      <w:lvlText w:val="%2."/>
      <w:lvlJc w:val="left"/>
      <w:pPr>
        <w:tabs>
          <w:tab w:val="num" w:pos="720"/>
        </w:tabs>
        <w:ind w:left="720" w:hanging="360"/>
      </w:pPr>
    </w:lvl>
    <w:lvl w:ilvl="2" w:tplc="4008CF26">
      <w:start w:val="1"/>
      <w:numFmt w:val="upperRoman"/>
      <w:lvlText w:val="%3."/>
      <w:lvlJc w:val="left"/>
      <w:pPr>
        <w:tabs>
          <w:tab w:val="num" w:pos="2700"/>
        </w:tabs>
        <w:ind w:left="2700" w:hanging="720"/>
      </w:pPr>
      <w:rPr>
        <w:rFont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22A0F"/>
    <w:multiLevelType w:val="hybridMultilevel"/>
    <w:tmpl w:val="F1AC01AA"/>
    <w:lvl w:ilvl="0" w:tplc="3D6492EC">
      <w:start w:val="1"/>
      <w:numFmt w:val="decimal"/>
      <w:lvlText w:val="%1."/>
      <w:lvlJc w:val="left"/>
      <w:pPr>
        <w:tabs>
          <w:tab w:val="num" w:pos="1980"/>
        </w:tabs>
        <w:ind w:left="1980" w:hanging="360"/>
      </w:pPr>
      <w:rPr>
        <w:rFonts w:hint="default"/>
        <w:sz w:val="24"/>
        <w:szCs w:val="22"/>
      </w:rPr>
    </w:lvl>
    <w:lvl w:ilvl="1" w:tplc="F6AA9186">
      <w:start w:val="6"/>
      <w:numFmt w:val="decimal"/>
      <w:lvlText w:val="%2."/>
      <w:lvlJc w:val="left"/>
      <w:pPr>
        <w:ind w:left="1440" w:hanging="360"/>
      </w:pPr>
      <w:rPr>
        <w:rFonts w:hint="default"/>
      </w:rPr>
    </w:lvl>
    <w:lvl w:ilvl="2" w:tplc="23EC776C">
      <w:start w:val="1"/>
      <w:numFmt w:val="upperRoman"/>
      <w:lvlText w:val="%3."/>
      <w:lvlJc w:val="right"/>
      <w:pPr>
        <w:ind w:left="2160" w:hanging="180"/>
      </w:pPr>
      <w:rPr>
        <w:rFonts w:ascii="Times New Roman" w:eastAsia="Times New Roman" w:hAnsi="Times New Roman" w:cs="Times New Roman"/>
      </w:rPr>
    </w:lvl>
    <w:lvl w:ilvl="3" w:tplc="887C8DC4">
      <w:start w:val="1"/>
      <w:numFmt w:val="lowerLetter"/>
      <w:lvlText w:val="%4)"/>
      <w:lvlJc w:val="left"/>
      <w:pPr>
        <w:ind w:left="2880" w:hanging="360"/>
      </w:pPr>
      <w:rPr>
        <w:rFonts w:hint="default"/>
        <w:b w:val="0"/>
        <w:sz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4C38E5"/>
    <w:multiLevelType w:val="hybridMultilevel"/>
    <w:tmpl w:val="B0D0B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92F1F"/>
    <w:multiLevelType w:val="hybridMultilevel"/>
    <w:tmpl w:val="0AB2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F06F3"/>
    <w:multiLevelType w:val="hybridMultilevel"/>
    <w:tmpl w:val="BA7836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7D7503"/>
    <w:multiLevelType w:val="hybridMultilevel"/>
    <w:tmpl w:val="A3DE0032"/>
    <w:lvl w:ilvl="0" w:tplc="E7B215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91036"/>
    <w:multiLevelType w:val="multilevel"/>
    <w:tmpl w:val="195A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6110E9"/>
    <w:multiLevelType w:val="hybridMultilevel"/>
    <w:tmpl w:val="F9AAB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FE02D3"/>
    <w:multiLevelType w:val="hybridMultilevel"/>
    <w:tmpl w:val="257432D8"/>
    <w:lvl w:ilvl="0" w:tplc="04090001">
      <w:start w:val="1"/>
      <w:numFmt w:val="bullet"/>
      <w:lvlText w:val=""/>
      <w:lvlJc w:val="left"/>
      <w:pPr>
        <w:tabs>
          <w:tab w:val="num" w:pos="1980"/>
        </w:tabs>
        <w:ind w:left="1980" w:hanging="360"/>
      </w:pPr>
      <w:rPr>
        <w:rFonts w:ascii="Symbol" w:hAnsi="Symbol" w:hint="default"/>
      </w:rPr>
    </w:lvl>
    <w:lvl w:ilvl="1" w:tplc="F6AA9186">
      <w:start w:val="6"/>
      <w:numFmt w:val="decimal"/>
      <w:lvlText w:val="%2."/>
      <w:lvlJc w:val="left"/>
      <w:pPr>
        <w:ind w:left="1440" w:hanging="360"/>
      </w:pPr>
      <w:rPr>
        <w:rFonts w:hint="default"/>
      </w:rPr>
    </w:lvl>
    <w:lvl w:ilvl="2" w:tplc="23EC776C">
      <w:start w:val="1"/>
      <w:numFmt w:val="upp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6404D"/>
    <w:multiLevelType w:val="hybridMultilevel"/>
    <w:tmpl w:val="22E880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E070E"/>
    <w:multiLevelType w:val="hybridMultilevel"/>
    <w:tmpl w:val="AE46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43FCA"/>
    <w:multiLevelType w:val="hybridMultilevel"/>
    <w:tmpl w:val="5114DDE2"/>
    <w:lvl w:ilvl="0" w:tplc="CB7030EA">
      <w:start w:val="10"/>
      <w:numFmt w:val="decimal"/>
      <w:lvlText w:val="%1."/>
      <w:lvlJc w:val="left"/>
      <w:pPr>
        <w:ind w:left="45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78A10816"/>
    <w:multiLevelType w:val="hybridMultilevel"/>
    <w:tmpl w:val="AEBC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16FAA"/>
    <w:multiLevelType w:val="hybridMultilevel"/>
    <w:tmpl w:val="3FEA7122"/>
    <w:lvl w:ilvl="0" w:tplc="E3C8FB86">
      <w:start w:val="1"/>
      <w:numFmt w:val="decimal"/>
      <w:lvlText w:val="%1)"/>
      <w:lvlJc w:val="left"/>
      <w:pPr>
        <w:tabs>
          <w:tab w:val="num" w:pos="1980"/>
        </w:tabs>
        <w:ind w:left="1980" w:hanging="360"/>
      </w:pPr>
      <w:rPr>
        <w:rFonts w:hint="default"/>
        <w:b/>
      </w:rPr>
    </w:lvl>
    <w:lvl w:ilvl="1" w:tplc="F6AA9186">
      <w:start w:val="6"/>
      <w:numFmt w:val="decimal"/>
      <w:lvlText w:val="%2."/>
      <w:lvlJc w:val="left"/>
      <w:pPr>
        <w:ind w:left="1440" w:hanging="360"/>
      </w:pPr>
      <w:rPr>
        <w:rFonts w:hint="default"/>
      </w:rPr>
    </w:lvl>
    <w:lvl w:ilvl="2" w:tplc="23EC776C">
      <w:start w:val="1"/>
      <w:numFmt w:val="upp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1">
      <w:start w:val="1"/>
      <w:numFmt w:val="decimal"/>
      <w:lvlText w:val="%9)"/>
      <w:lvlJc w:val="left"/>
      <w:pPr>
        <w:ind w:left="6480" w:hanging="180"/>
      </w:pPr>
    </w:lvl>
  </w:abstractNum>
  <w:num w:numId="1">
    <w:abstractNumId w:val="22"/>
  </w:num>
  <w:num w:numId="2">
    <w:abstractNumId w:val="21"/>
  </w:num>
  <w:num w:numId="3">
    <w:abstractNumId w:val="6"/>
  </w:num>
  <w:num w:numId="4">
    <w:abstractNumId w:val="18"/>
  </w:num>
  <w:num w:numId="5">
    <w:abstractNumId w:val="4"/>
  </w:num>
  <w:num w:numId="6">
    <w:abstractNumId w:val="2"/>
  </w:num>
  <w:num w:numId="7">
    <w:abstractNumId w:val="20"/>
  </w:num>
  <w:num w:numId="8">
    <w:abstractNumId w:val="32"/>
  </w:num>
  <w:num w:numId="9">
    <w:abstractNumId w:val="14"/>
  </w:num>
  <w:num w:numId="10">
    <w:abstractNumId w:val="19"/>
  </w:num>
  <w:num w:numId="11">
    <w:abstractNumId w:val="11"/>
  </w:num>
  <w:num w:numId="12">
    <w:abstractNumId w:val="29"/>
  </w:num>
  <w:num w:numId="13">
    <w:abstractNumId w:val="27"/>
  </w:num>
  <w:num w:numId="14">
    <w:abstractNumId w:val="28"/>
  </w:num>
  <w:num w:numId="15">
    <w:abstractNumId w:val="30"/>
  </w:num>
  <w:num w:numId="16">
    <w:abstractNumId w:val="7"/>
  </w:num>
  <w:num w:numId="17">
    <w:abstractNumId w:val="5"/>
  </w:num>
  <w:num w:numId="18">
    <w:abstractNumId w:val="31"/>
  </w:num>
  <w:num w:numId="19">
    <w:abstractNumId w:val="8"/>
  </w:num>
  <w:num w:numId="20">
    <w:abstractNumId w:val="26"/>
  </w:num>
  <w:num w:numId="21">
    <w:abstractNumId w:val="9"/>
  </w:num>
  <w:num w:numId="22">
    <w:abstractNumId w:val="17"/>
  </w:num>
  <w:num w:numId="23">
    <w:abstractNumId w:val="25"/>
  </w:num>
  <w:num w:numId="24">
    <w:abstractNumId w:val="20"/>
  </w:num>
  <w:num w:numId="25">
    <w:abstractNumId w:val="24"/>
  </w:num>
  <w:num w:numId="26">
    <w:abstractNumId w:val="23"/>
  </w:num>
  <w:num w:numId="27">
    <w:abstractNumId w:val="16"/>
  </w:num>
  <w:num w:numId="28">
    <w:abstractNumId w:val="13"/>
  </w:num>
  <w:num w:numId="29">
    <w:abstractNumId w:val="15"/>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91"/>
    <w:rsid w:val="00001798"/>
    <w:rsid w:val="000025F0"/>
    <w:rsid w:val="00005606"/>
    <w:rsid w:val="000250EA"/>
    <w:rsid w:val="00027E7E"/>
    <w:rsid w:val="0004213F"/>
    <w:rsid w:val="00056E58"/>
    <w:rsid w:val="00072AD7"/>
    <w:rsid w:val="00090ED4"/>
    <w:rsid w:val="00096C3C"/>
    <w:rsid w:val="000B3E66"/>
    <w:rsid w:val="000C150E"/>
    <w:rsid w:val="000C182B"/>
    <w:rsid w:val="000C229A"/>
    <w:rsid w:val="000D0091"/>
    <w:rsid w:val="000D4CF1"/>
    <w:rsid w:val="000D628E"/>
    <w:rsid w:val="000E061D"/>
    <w:rsid w:val="000E4F37"/>
    <w:rsid w:val="000E7C79"/>
    <w:rsid w:val="000F310D"/>
    <w:rsid w:val="00103532"/>
    <w:rsid w:val="00103ED0"/>
    <w:rsid w:val="0010415E"/>
    <w:rsid w:val="00104CA0"/>
    <w:rsid w:val="00116B5A"/>
    <w:rsid w:val="00137214"/>
    <w:rsid w:val="00152BA0"/>
    <w:rsid w:val="00155F00"/>
    <w:rsid w:val="0016655D"/>
    <w:rsid w:val="00182CDF"/>
    <w:rsid w:val="00185CE4"/>
    <w:rsid w:val="00191E0F"/>
    <w:rsid w:val="001A02E7"/>
    <w:rsid w:val="001A04F9"/>
    <w:rsid w:val="001A07C5"/>
    <w:rsid w:val="001A1849"/>
    <w:rsid w:val="001A1C15"/>
    <w:rsid w:val="001B0DDF"/>
    <w:rsid w:val="001B7F1B"/>
    <w:rsid w:val="001C6730"/>
    <w:rsid w:val="001D2953"/>
    <w:rsid w:val="001F41E2"/>
    <w:rsid w:val="001F756C"/>
    <w:rsid w:val="00201122"/>
    <w:rsid w:val="00201706"/>
    <w:rsid w:val="00203104"/>
    <w:rsid w:val="00211530"/>
    <w:rsid w:val="00213FC0"/>
    <w:rsid w:val="00217B17"/>
    <w:rsid w:val="002204E9"/>
    <w:rsid w:val="00222602"/>
    <w:rsid w:val="00247498"/>
    <w:rsid w:val="00263EB7"/>
    <w:rsid w:val="002745E6"/>
    <w:rsid w:val="00277939"/>
    <w:rsid w:val="00282E7B"/>
    <w:rsid w:val="00295917"/>
    <w:rsid w:val="002A5593"/>
    <w:rsid w:val="002C4522"/>
    <w:rsid w:val="002D4A2F"/>
    <w:rsid w:val="002D7781"/>
    <w:rsid w:val="002E1101"/>
    <w:rsid w:val="002E54B4"/>
    <w:rsid w:val="002E6218"/>
    <w:rsid w:val="00301D4E"/>
    <w:rsid w:val="00310506"/>
    <w:rsid w:val="00326087"/>
    <w:rsid w:val="003268B7"/>
    <w:rsid w:val="00334200"/>
    <w:rsid w:val="00341B92"/>
    <w:rsid w:val="003426F3"/>
    <w:rsid w:val="0035606F"/>
    <w:rsid w:val="0036700B"/>
    <w:rsid w:val="003807F8"/>
    <w:rsid w:val="00381BFA"/>
    <w:rsid w:val="003856EA"/>
    <w:rsid w:val="00393AB8"/>
    <w:rsid w:val="003B066D"/>
    <w:rsid w:val="003B6050"/>
    <w:rsid w:val="003C3A12"/>
    <w:rsid w:val="003C76E2"/>
    <w:rsid w:val="003E157C"/>
    <w:rsid w:val="003E4059"/>
    <w:rsid w:val="003F253A"/>
    <w:rsid w:val="00400A17"/>
    <w:rsid w:val="00407A7B"/>
    <w:rsid w:val="00411DA1"/>
    <w:rsid w:val="004302A7"/>
    <w:rsid w:val="00445A32"/>
    <w:rsid w:val="00450E16"/>
    <w:rsid w:val="00452E3C"/>
    <w:rsid w:val="004539F6"/>
    <w:rsid w:val="004550FF"/>
    <w:rsid w:val="0046055B"/>
    <w:rsid w:val="00462820"/>
    <w:rsid w:val="00462F48"/>
    <w:rsid w:val="00487384"/>
    <w:rsid w:val="00495F55"/>
    <w:rsid w:val="004B4BFA"/>
    <w:rsid w:val="004C21F8"/>
    <w:rsid w:val="004C4079"/>
    <w:rsid w:val="004C65B2"/>
    <w:rsid w:val="004D16B1"/>
    <w:rsid w:val="004D4F05"/>
    <w:rsid w:val="004E4EAC"/>
    <w:rsid w:val="004E57EE"/>
    <w:rsid w:val="004E70DB"/>
    <w:rsid w:val="00507953"/>
    <w:rsid w:val="0051010A"/>
    <w:rsid w:val="00513824"/>
    <w:rsid w:val="00543883"/>
    <w:rsid w:val="00555F8C"/>
    <w:rsid w:val="00561EC5"/>
    <w:rsid w:val="005713D8"/>
    <w:rsid w:val="0057272E"/>
    <w:rsid w:val="005966E4"/>
    <w:rsid w:val="005A581D"/>
    <w:rsid w:val="005B3FDE"/>
    <w:rsid w:val="005B5412"/>
    <w:rsid w:val="005B6A89"/>
    <w:rsid w:val="005D7D4B"/>
    <w:rsid w:val="005E7587"/>
    <w:rsid w:val="005F4D06"/>
    <w:rsid w:val="006056A1"/>
    <w:rsid w:val="006162CF"/>
    <w:rsid w:val="00626BB5"/>
    <w:rsid w:val="00631A06"/>
    <w:rsid w:val="006338DD"/>
    <w:rsid w:val="0063422E"/>
    <w:rsid w:val="00640868"/>
    <w:rsid w:val="0065619C"/>
    <w:rsid w:val="00660882"/>
    <w:rsid w:val="0066536D"/>
    <w:rsid w:val="00666885"/>
    <w:rsid w:val="00673471"/>
    <w:rsid w:val="006A0EA6"/>
    <w:rsid w:val="006A2E81"/>
    <w:rsid w:val="006A4B1A"/>
    <w:rsid w:val="006A6250"/>
    <w:rsid w:val="006A6680"/>
    <w:rsid w:val="006B384E"/>
    <w:rsid w:val="006B50F9"/>
    <w:rsid w:val="006C23F8"/>
    <w:rsid w:val="006C3317"/>
    <w:rsid w:val="006D24F5"/>
    <w:rsid w:val="006D336E"/>
    <w:rsid w:val="006E426B"/>
    <w:rsid w:val="006E77D1"/>
    <w:rsid w:val="006F17ED"/>
    <w:rsid w:val="006F2742"/>
    <w:rsid w:val="00700C32"/>
    <w:rsid w:val="00710F5A"/>
    <w:rsid w:val="00715071"/>
    <w:rsid w:val="00735E6C"/>
    <w:rsid w:val="0074379F"/>
    <w:rsid w:val="00753D1F"/>
    <w:rsid w:val="00757042"/>
    <w:rsid w:val="0077047A"/>
    <w:rsid w:val="00774C83"/>
    <w:rsid w:val="00775499"/>
    <w:rsid w:val="007971AC"/>
    <w:rsid w:val="007B3F9A"/>
    <w:rsid w:val="007B7EE2"/>
    <w:rsid w:val="007D1962"/>
    <w:rsid w:val="007D5698"/>
    <w:rsid w:val="007D7EAF"/>
    <w:rsid w:val="007E1778"/>
    <w:rsid w:val="0080724E"/>
    <w:rsid w:val="00816E98"/>
    <w:rsid w:val="0082372F"/>
    <w:rsid w:val="008368F6"/>
    <w:rsid w:val="00840294"/>
    <w:rsid w:val="008474A0"/>
    <w:rsid w:val="008510E8"/>
    <w:rsid w:val="00854118"/>
    <w:rsid w:val="00867082"/>
    <w:rsid w:val="008734F4"/>
    <w:rsid w:val="0087425A"/>
    <w:rsid w:val="00885857"/>
    <w:rsid w:val="008A1A39"/>
    <w:rsid w:val="008B542A"/>
    <w:rsid w:val="008B5A33"/>
    <w:rsid w:val="008C2CB6"/>
    <w:rsid w:val="008D0639"/>
    <w:rsid w:val="008E472D"/>
    <w:rsid w:val="008E7781"/>
    <w:rsid w:val="008F56AD"/>
    <w:rsid w:val="0090198B"/>
    <w:rsid w:val="009072DD"/>
    <w:rsid w:val="00907485"/>
    <w:rsid w:val="009143A9"/>
    <w:rsid w:val="00914469"/>
    <w:rsid w:val="0091523E"/>
    <w:rsid w:val="00924FB6"/>
    <w:rsid w:val="0092502D"/>
    <w:rsid w:val="00980670"/>
    <w:rsid w:val="00985623"/>
    <w:rsid w:val="009A131F"/>
    <w:rsid w:val="009A4C8E"/>
    <w:rsid w:val="009A559C"/>
    <w:rsid w:val="009A56DE"/>
    <w:rsid w:val="009B4B42"/>
    <w:rsid w:val="009B62EF"/>
    <w:rsid w:val="009C6D8B"/>
    <w:rsid w:val="009C754D"/>
    <w:rsid w:val="009D33D6"/>
    <w:rsid w:val="009D7393"/>
    <w:rsid w:val="009E0A2C"/>
    <w:rsid w:val="009E4955"/>
    <w:rsid w:val="009E6794"/>
    <w:rsid w:val="009F175B"/>
    <w:rsid w:val="009F191C"/>
    <w:rsid w:val="00A21A94"/>
    <w:rsid w:val="00A3730A"/>
    <w:rsid w:val="00A376B1"/>
    <w:rsid w:val="00A42279"/>
    <w:rsid w:val="00A6421F"/>
    <w:rsid w:val="00A65293"/>
    <w:rsid w:val="00A73E02"/>
    <w:rsid w:val="00A8435B"/>
    <w:rsid w:val="00A8610D"/>
    <w:rsid w:val="00A97FDD"/>
    <w:rsid w:val="00AA43B9"/>
    <w:rsid w:val="00AB1855"/>
    <w:rsid w:val="00AB5CAB"/>
    <w:rsid w:val="00AC47D7"/>
    <w:rsid w:val="00AD1D66"/>
    <w:rsid w:val="00AE0B62"/>
    <w:rsid w:val="00AE1E08"/>
    <w:rsid w:val="00AF0D49"/>
    <w:rsid w:val="00AF33DD"/>
    <w:rsid w:val="00B02710"/>
    <w:rsid w:val="00B041D0"/>
    <w:rsid w:val="00B0684A"/>
    <w:rsid w:val="00B13B9F"/>
    <w:rsid w:val="00B16AF8"/>
    <w:rsid w:val="00B33517"/>
    <w:rsid w:val="00B33ECD"/>
    <w:rsid w:val="00B3644B"/>
    <w:rsid w:val="00B47577"/>
    <w:rsid w:val="00B5787D"/>
    <w:rsid w:val="00B956B5"/>
    <w:rsid w:val="00BA253C"/>
    <w:rsid w:val="00BB1E29"/>
    <w:rsid w:val="00BC200C"/>
    <w:rsid w:val="00BC6980"/>
    <w:rsid w:val="00BE0D32"/>
    <w:rsid w:val="00BE47FE"/>
    <w:rsid w:val="00BF0A67"/>
    <w:rsid w:val="00BF3002"/>
    <w:rsid w:val="00BF5E3F"/>
    <w:rsid w:val="00BF7772"/>
    <w:rsid w:val="00C13566"/>
    <w:rsid w:val="00C27D04"/>
    <w:rsid w:val="00C62AA2"/>
    <w:rsid w:val="00C67F56"/>
    <w:rsid w:val="00C67FE8"/>
    <w:rsid w:val="00C71C08"/>
    <w:rsid w:val="00C72799"/>
    <w:rsid w:val="00C73C5B"/>
    <w:rsid w:val="00C86D71"/>
    <w:rsid w:val="00C927E1"/>
    <w:rsid w:val="00CA32C3"/>
    <w:rsid w:val="00CC5BB3"/>
    <w:rsid w:val="00CD4736"/>
    <w:rsid w:val="00CE70FD"/>
    <w:rsid w:val="00CF5F17"/>
    <w:rsid w:val="00D10CAB"/>
    <w:rsid w:val="00D2104C"/>
    <w:rsid w:val="00D243F4"/>
    <w:rsid w:val="00D31693"/>
    <w:rsid w:val="00D3620F"/>
    <w:rsid w:val="00D4434C"/>
    <w:rsid w:val="00D4634A"/>
    <w:rsid w:val="00D54AF0"/>
    <w:rsid w:val="00D66238"/>
    <w:rsid w:val="00D76D5F"/>
    <w:rsid w:val="00D81561"/>
    <w:rsid w:val="00D83988"/>
    <w:rsid w:val="00D856BA"/>
    <w:rsid w:val="00D8776F"/>
    <w:rsid w:val="00D87E43"/>
    <w:rsid w:val="00D9083F"/>
    <w:rsid w:val="00D9362D"/>
    <w:rsid w:val="00DB17AB"/>
    <w:rsid w:val="00DB30B8"/>
    <w:rsid w:val="00DB53DE"/>
    <w:rsid w:val="00DC6BCC"/>
    <w:rsid w:val="00DD063E"/>
    <w:rsid w:val="00DD0F6D"/>
    <w:rsid w:val="00DD1A1E"/>
    <w:rsid w:val="00DD3E4B"/>
    <w:rsid w:val="00DE5B4C"/>
    <w:rsid w:val="00DF430E"/>
    <w:rsid w:val="00DF5161"/>
    <w:rsid w:val="00DF7A74"/>
    <w:rsid w:val="00E00D4D"/>
    <w:rsid w:val="00E15B76"/>
    <w:rsid w:val="00E2229B"/>
    <w:rsid w:val="00E368D9"/>
    <w:rsid w:val="00E43038"/>
    <w:rsid w:val="00E60C48"/>
    <w:rsid w:val="00E66AC1"/>
    <w:rsid w:val="00E70903"/>
    <w:rsid w:val="00E7137F"/>
    <w:rsid w:val="00E82A69"/>
    <w:rsid w:val="00E84204"/>
    <w:rsid w:val="00E84CB3"/>
    <w:rsid w:val="00E84DA6"/>
    <w:rsid w:val="00E85CD5"/>
    <w:rsid w:val="00E91911"/>
    <w:rsid w:val="00E955FD"/>
    <w:rsid w:val="00EA5814"/>
    <w:rsid w:val="00EB5063"/>
    <w:rsid w:val="00ED2D5D"/>
    <w:rsid w:val="00ED4448"/>
    <w:rsid w:val="00ED7185"/>
    <w:rsid w:val="00EE1233"/>
    <w:rsid w:val="00EF1AFE"/>
    <w:rsid w:val="00F11B57"/>
    <w:rsid w:val="00F3147B"/>
    <w:rsid w:val="00F3298A"/>
    <w:rsid w:val="00F51713"/>
    <w:rsid w:val="00F53520"/>
    <w:rsid w:val="00F60CA9"/>
    <w:rsid w:val="00F61F11"/>
    <w:rsid w:val="00F67EDF"/>
    <w:rsid w:val="00F67F09"/>
    <w:rsid w:val="00F91D11"/>
    <w:rsid w:val="00FA445E"/>
    <w:rsid w:val="00FB1268"/>
    <w:rsid w:val="00FC4002"/>
    <w:rsid w:val="00FC5BCE"/>
    <w:rsid w:val="00FD3016"/>
    <w:rsid w:val="00FF5F9C"/>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B8B83F-8BC6-4341-A4EA-8E8EBB70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720"/>
      <w:outlineLvl w:val="1"/>
    </w:pPr>
    <w:rPr>
      <w:b/>
      <w:bCs/>
      <w:i/>
      <w:iCs/>
      <w:u w:val="single"/>
    </w:rPr>
  </w:style>
  <w:style w:type="paragraph" w:styleId="Heading3">
    <w:name w:val="heading 3"/>
    <w:basedOn w:val="Normal"/>
    <w:next w:val="Normal"/>
    <w:link w:val="Heading3Char"/>
    <w:semiHidden/>
    <w:unhideWhenUsed/>
    <w:qFormat/>
    <w:rsid w:val="00C27D0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C27D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C27D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odyText">
    <w:name w:val="Body Text"/>
    <w:basedOn w:val="Normal"/>
    <w:link w:val="BodyTextChar"/>
    <w:pPr>
      <w:ind w:right="-360"/>
    </w:pPr>
    <w:rPr>
      <w:lang w:val="x-none" w:eastAsia="x-none"/>
    </w:rPr>
  </w:style>
  <w:style w:type="paragraph" w:styleId="Title">
    <w:name w:val="Title"/>
    <w:basedOn w:val="Normal"/>
    <w:link w:val="TitleChar"/>
    <w:qFormat/>
    <w:pPr>
      <w:ind w:left="720" w:right="-360" w:hanging="720"/>
      <w:jc w:val="center"/>
    </w:pPr>
    <w:rPr>
      <w:b/>
      <w:bCs/>
      <w:sz w:val="28"/>
      <w:lang w:val="x-none" w:eastAsia="x-none"/>
    </w:rPr>
  </w:style>
  <w:style w:type="paragraph" w:styleId="Subtitle">
    <w:name w:val="Subtitle"/>
    <w:basedOn w:val="Normal"/>
    <w:qFormat/>
    <w:pPr>
      <w:ind w:right="-360"/>
      <w:jc w:val="center"/>
    </w:pPr>
    <w:rPr>
      <w:b/>
      <w:bCs/>
      <w:sz w:val="28"/>
    </w:rPr>
  </w:style>
  <w:style w:type="character" w:styleId="Hyperlink">
    <w:name w:val="Hyperlink"/>
    <w:rPr>
      <w:color w:val="0000FF"/>
      <w:u w:val="single"/>
    </w:rPr>
  </w:style>
  <w:style w:type="character" w:customStyle="1" w:styleId="authorname">
    <w:name w:val="authorname"/>
    <w:basedOn w:val="DefaultParagraphFont"/>
  </w:style>
  <w:style w:type="character" w:customStyle="1" w:styleId="authoraffiliation">
    <w:name w:val="authoraffiliation"/>
    <w:basedOn w:val="DefaultParagraphFont"/>
  </w:style>
  <w:style w:type="character" w:customStyle="1" w:styleId="small">
    <w:name w:val="small"/>
    <w:basedOn w:val="DefaultParagraphFont"/>
  </w:style>
  <w:style w:type="character" w:customStyle="1" w:styleId="title1">
    <w:name w:val="title1"/>
    <w:basedOn w:val="DefaultParagraphFont"/>
  </w:style>
  <w:style w:type="character" w:customStyle="1" w:styleId="authorbold">
    <w:name w:val="authorbold"/>
    <w:basedOn w:val="DefaultParagraphFont"/>
  </w:style>
  <w:style w:type="character" w:customStyle="1" w:styleId="author">
    <w:name w:val="author"/>
    <w:basedOn w:val="DefaultParagraphFont"/>
  </w:style>
  <w:style w:type="character" w:customStyle="1" w:styleId="nounderline">
    <w:name w:val="nounderline"/>
    <w:basedOn w:val="DefaultParagraphFont"/>
  </w:style>
  <w:style w:type="character" w:customStyle="1" w:styleId="productcodebold">
    <w:name w:val="productcodebold"/>
    <w:basedOn w:val="DefaultParagraphFont"/>
  </w:style>
  <w:style w:type="character" w:customStyle="1" w:styleId="productcode">
    <w:name w:val="productcode"/>
    <w:basedOn w:val="DefaultParagraphFont"/>
  </w:style>
  <w:style w:type="character" w:customStyle="1" w:styleId="isbnbold">
    <w:name w:val="isbnbold"/>
    <w:basedOn w:val="DefaultParagraphFont"/>
  </w:style>
  <w:style w:type="character" w:customStyle="1" w:styleId="isbn">
    <w:name w:val="isbn"/>
    <w:basedOn w:val="DefaultParagraphFont"/>
  </w:style>
  <w:style w:type="character" w:customStyle="1" w:styleId="bindingbold">
    <w:name w:val="bindingbold"/>
    <w:basedOn w:val="DefaultParagraphFont"/>
  </w:style>
  <w:style w:type="character" w:customStyle="1" w:styleId="binding">
    <w:name w:val="binding"/>
    <w:basedOn w:val="DefaultParagraphFont"/>
  </w:style>
  <w:style w:type="character" w:customStyle="1" w:styleId="availbold">
    <w:name w:val="availbold"/>
    <w:basedOn w:val="DefaultParagraphFont"/>
  </w:style>
  <w:style w:type="character" w:customStyle="1" w:styleId="availstatus">
    <w:name w:val="availstatus"/>
    <w:basedOn w:val="DefaultParagraphFont"/>
  </w:style>
  <w:style w:type="character" w:customStyle="1" w:styleId="prepubmessage">
    <w:name w:val="prepubmessage"/>
    <w:basedOn w:val="DefaultParagraphFont"/>
  </w:style>
  <w:style w:type="character" w:customStyle="1" w:styleId="pricebold">
    <w:name w:val="pricebold"/>
    <w:basedOn w:val="DefaultParagraphFont"/>
  </w:style>
  <w:style w:type="character" w:customStyle="1" w:styleId="price">
    <w:name w:val="price"/>
    <w:basedOn w:val="DefaultParagraphFont"/>
  </w:style>
  <w:style w:type="character" w:customStyle="1" w:styleId="pagesbold">
    <w:name w:val="pagesbold"/>
    <w:basedOn w:val="DefaultParagraphFont"/>
  </w:style>
  <w:style w:type="character" w:customStyle="1" w:styleId="pages">
    <w:name w:val="pages"/>
    <w:basedOn w:val="DefaultParagraphFont"/>
  </w:style>
  <w:style w:type="character" w:customStyle="1" w:styleId="size">
    <w:name w:val="size"/>
    <w:basedOn w:val="DefaultParagraphFont"/>
  </w:style>
  <w:style w:type="character" w:customStyle="1" w:styleId="sizebold">
    <w:name w:val="sizebold"/>
    <w:basedOn w:val="DefaultParagraphFont"/>
  </w:style>
  <w:style w:type="paragraph" w:styleId="BodyTextIndent">
    <w:name w:val="Body Text Indent"/>
    <w:basedOn w:val="Normal"/>
    <w:pPr>
      <w:tabs>
        <w:tab w:val="num" w:pos="1440"/>
      </w:tabs>
      <w:ind w:left="1440" w:hanging="360"/>
    </w:pPr>
    <w:rPr>
      <w:i/>
      <w:iCs/>
      <w:color w:val="FF0000"/>
    </w:rPr>
  </w:style>
  <w:style w:type="paragraph" w:customStyle="1" w:styleId="productauthor">
    <w:name w:val="productauthor"/>
    <w:basedOn w:val="Normal"/>
    <w:pPr>
      <w:spacing w:before="100" w:beforeAutospacing="1" w:after="100" w:afterAutospacing="1"/>
    </w:pPr>
    <w:rPr>
      <w:rFonts w:ascii="Verdana" w:hAnsi="Verdana"/>
      <w:b/>
      <w:bCs/>
      <w:color w:val="000000"/>
      <w:sz w:val="22"/>
      <w:szCs w:val="22"/>
    </w:rPr>
  </w:style>
  <w:style w:type="paragraph" w:customStyle="1" w:styleId="productbiblio">
    <w:name w:val="productbiblio"/>
    <w:basedOn w:val="Normal"/>
    <w:pPr>
      <w:spacing w:before="100" w:beforeAutospacing="1" w:after="100" w:afterAutospacing="1"/>
    </w:pPr>
    <w:rPr>
      <w:rFonts w:ascii="Verdana" w:hAnsi="Verdana"/>
      <w:color w:val="000000"/>
      <w:sz w:val="22"/>
      <w:szCs w:val="22"/>
    </w:rPr>
  </w:style>
  <w:style w:type="paragraph" w:styleId="DocumentMap">
    <w:name w:val="Document Map"/>
    <w:basedOn w:val="Normal"/>
    <w:semiHidden/>
    <w:rsid w:val="000D0091"/>
    <w:pPr>
      <w:shd w:val="clear" w:color="auto" w:fill="000080"/>
    </w:pPr>
    <w:rPr>
      <w:rFonts w:ascii="Tahoma" w:hAnsi="Tahoma" w:cs="Tahoma"/>
      <w:sz w:val="20"/>
      <w:szCs w:val="20"/>
    </w:rPr>
  </w:style>
  <w:style w:type="character" w:customStyle="1" w:styleId="desc2">
    <w:name w:val="desc2"/>
    <w:basedOn w:val="DefaultParagraphFont"/>
    <w:rsid w:val="00513824"/>
  </w:style>
  <w:style w:type="character" w:customStyle="1" w:styleId="BodyTextChar">
    <w:name w:val="Body Text Char"/>
    <w:link w:val="BodyText"/>
    <w:rsid w:val="00867082"/>
    <w:rPr>
      <w:sz w:val="24"/>
      <w:szCs w:val="24"/>
    </w:rPr>
  </w:style>
  <w:style w:type="character" w:customStyle="1" w:styleId="Heading3Char">
    <w:name w:val="Heading 3 Char"/>
    <w:link w:val="Heading3"/>
    <w:semiHidden/>
    <w:rsid w:val="00C27D04"/>
    <w:rPr>
      <w:rFonts w:ascii="Cambria" w:eastAsia="Times New Roman" w:hAnsi="Cambria" w:cs="Times New Roman"/>
      <w:b/>
      <w:bCs/>
      <w:sz w:val="26"/>
      <w:szCs w:val="26"/>
    </w:rPr>
  </w:style>
  <w:style w:type="character" w:customStyle="1" w:styleId="Heading4Char">
    <w:name w:val="Heading 4 Char"/>
    <w:link w:val="Heading4"/>
    <w:rsid w:val="00C27D04"/>
    <w:rPr>
      <w:rFonts w:ascii="Calibri" w:eastAsia="Times New Roman" w:hAnsi="Calibri" w:cs="Times New Roman"/>
      <w:b/>
      <w:bCs/>
      <w:sz w:val="28"/>
      <w:szCs w:val="28"/>
    </w:rPr>
  </w:style>
  <w:style w:type="character" w:customStyle="1" w:styleId="Heading5Char">
    <w:name w:val="Heading 5 Char"/>
    <w:link w:val="Heading5"/>
    <w:semiHidden/>
    <w:rsid w:val="00C27D04"/>
    <w:rPr>
      <w:rFonts w:ascii="Calibri" w:eastAsia="Times New Roman" w:hAnsi="Calibri" w:cs="Times New Roman"/>
      <w:b/>
      <w:bCs/>
      <w:i/>
      <w:iCs/>
      <w:sz w:val="26"/>
      <w:szCs w:val="26"/>
    </w:rPr>
  </w:style>
  <w:style w:type="paragraph" w:styleId="Header">
    <w:name w:val="header"/>
    <w:basedOn w:val="Normal"/>
    <w:link w:val="HeaderChar"/>
    <w:rsid w:val="00C27D04"/>
    <w:pPr>
      <w:tabs>
        <w:tab w:val="center" w:pos="4320"/>
        <w:tab w:val="right" w:pos="8640"/>
      </w:tabs>
      <w:suppressAutoHyphens/>
    </w:pPr>
    <w:rPr>
      <w:lang w:val="x-none" w:eastAsia="ar-SA"/>
    </w:rPr>
  </w:style>
  <w:style w:type="character" w:customStyle="1" w:styleId="HeaderChar">
    <w:name w:val="Header Char"/>
    <w:link w:val="Header"/>
    <w:rsid w:val="00C27D04"/>
    <w:rPr>
      <w:sz w:val="24"/>
      <w:szCs w:val="24"/>
      <w:lang w:eastAsia="ar-SA"/>
    </w:rPr>
  </w:style>
  <w:style w:type="paragraph" w:styleId="BodyTextIndent2">
    <w:name w:val="Body Text Indent 2"/>
    <w:basedOn w:val="Normal"/>
    <w:link w:val="BodyTextIndent2Char"/>
    <w:rsid w:val="00B33ECD"/>
    <w:pPr>
      <w:spacing w:after="120" w:line="480" w:lineRule="auto"/>
      <w:ind w:left="360"/>
    </w:pPr>
    <w:rPr>
      <w:lang w:val="x-none" w:eastAsia="x-none"/>
    </w:rPr>
  </w:style>
  <w:style w:type="character" w:customStyle="1" w:styleId="BodyTextIndent2Char">
    <w:name w:val="Body Text Indent 2 Char"/>
    <w:link w:val="BodyTextIndent2"/>
    <w:rsid w:val="00B33ECD"/>
    <w:rPr>
      <w:sz w:val="24"/>
      <w:szCs w:val="24"/>
    </w:rPr>
  </w:style>
  <w:style w:type="paragraph" w:customStyle="1" w:styleId="paragraph">
    <w:name w:val="paragraph"/>
    <w:basedOn w:val="Normal"/>
    <w:rsid w:val="00B33ECD"/>
    <w:pPr>
      <w:spacing w:before="100" w:beforeAutospacing="1" w:after="100" w:afterAutospacing="1"/>
    </w:pPr>
  </w:style>
  <w:style w:type="character" w:customStyle="1" w:styleId="textrun">
    <w:name w:val="textrun"/>
    <w:basedOn w:val="DefaultParagraphFont"/>
    <w:rsid w:val="00B33ECD"/>
  </w:style>
  <w:style w:type="paragraph" w:styleId="ListParagraph">
    <w:name w:val="List Paragraph"/>
    <w:basedOn w:val="Normal"/>
    <w:uiPriority w:val="34"/>
    <w:qFormat/>
    <w:rsid w:val="00FB1268"/>
    <w:pPr>
      <w:ind w:left="720"/>
    </w:pPr>
  </w:style>
  <w:style w:type="paragraph" w:styleId="BalloonText">
    <w:name w:val="Balloon Text"/>
    <w:basedOn w:val="Normal"/>
    <w:link w:val="BalloonTextChar"/>
    <w:rsid w:val="008368F6"/>
    <w:rPr>
      <w:rFonts w:ascii="Tahoma" w:hAnsi="Tahoma"/>
      <w:sz w:val="16"/>
      <w:szCs w:val="16"/>
      <w:lang w:val="x-none" w:eastAsia="x-none"/>
    </w:rPr>
  </w:style>
  <w:style w:type="character" w:customStyle="1" w:styleId="BalloonTextChar">
    <w:name w:val="Balloon Text Char"/>
    <w:link w:val="BalloonText"/>
    <w:rsid w:val="008368F6"/>
    <w:rPr>
      <w:rFonts w:ascii="Tahoma" w:hAnsi="Tahoma" w:cs="Tahoma"/>
      <w:sz w:val="16"/>
      <w:szCs w:val="16"/>
    </w:rPr>
  </w:style>
  <w:style w:type="character" w:customStyle="1" w:styleId="TitleChar">
    <w:name w:val="Title Char"/>
    <w:link w:val="Title"/>
    <w:rsid w:val="00854118"/>
    <w:rPr>
      <w:b/>
      <w:bCs/>
      <w:sz w:val="28"/>
      <w:szCs w:val="24"/>
    </w:rPr>
  </w:style>
  <w:style w:type="character" w:styleId="CommentReference">
    <w:name w:val="annotation reference"/>
    <w:basedOn w:val="DefaultParagraphFont"/>
    <w:rsid w:val="00C73C5B"/>
    <w:rPr>
      <w:sz w:val="16"/>
      <w:szCs w:val="16"/>
    </w:rPr>
  </w:style>
  <w:style w:type="paragraph" w:styleId="CommentText">
    <w:name w:val="annotation text"/>
    <w:basedOn w:val="Normal"/>
    <w:link w:val="CommentTextChar"/>
    <w:rsid w:val="00C73C5B"/>
    <w:rPr>
      <w:sz w:val="20"/>
      <w:szCs w:val="20"/>
    </w:rPr>
  </w:style>
  <w:style w:type="character" w:customStyle="1" w:styleId="CommentTextChar">
    <w:name w:val="Comment Text Char"/>
    <w:basedOn w:val="DefaultParagraphFont"/>
    <w:link w:val="CommentText"/>
    <w:rsid w:val="00C73C5B"/>
  </w:style>
  <w:style w:type="paragraph" w:styleId="CommentSubject">
    <w:name w:val="annotation subject"/>
    <w:basedOn w:val="CommentText"/>
    <w:next w:val="CommentText"/>
    <w:link w:val="CommentSubjectChar"/>
    <w:rsid w:val="00C73C5B"/>
    <w:rPr>
      <w:b/>
      <w:bCs/>
    </w:rPr>
  </w:style>
  <w:style w:type="character" w:customStyle="1" w:styleId="CommentSubjectChar">
    <w:name w:val="Comment Subject Char"/>
    <w:basedOn w:val="CommentTextChar"/>
    <w:link w:val="CommentSubject"/>
    <w:rsid w:val="00C73C5B"/>
    <w:rPr>
      <w:b/>
      <w:bCs/>
    </w:rPr>
  </w:style>
  <w:style w:type="table" w:styleId="TableGrid">
    <w:name w:val="Table Grid"/>
    <w:basedOn w:val="TableNormal"/>
    <w:uiPriority w:val="39"/>
    <w:rsid w:val="00EF1A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1989">
      <w:bodyDiv w:val="1"/>
      <w:marLeft w:val="0"/>
      <w:marRight w:val="0"/>
      <w:marTop w:val="0"/>
      <w:marBottom w:val="0"/>
      <w:divBdr>
        <w:top w:val="none" w:sz="0" w:space="0" w:color="auto"/>
        <w:left w:val="none" w:sz="0" w:space="0" w:color="auto"/>
        <w:bottom w:val="none" w:sz="0" w:space="0" w:color="auto"/>
        <w:right w:val="none" w:sz="0" w:space="0" w:color="auto"/>
      </w:divBdr>
    </w:div>
    <w:div w:id="977610884">
      <w:bodyDiv w:val="1"/>
      <w:marLeft w:val="0"/>
      <w:marRight w:val="0"/>
      <w:marTop w:val="0"/>
      <w:marBottom w:val="0"/>
      <w:divBdr>
        <w:top w:val="none" w:sz="0" w:space="0" w:color="auto"/>
        <w:left w:val="none" w:sz="0" w:space="0" w:color="auto"/>
        <w:bottom w:val="none" w:sz="0" w:space="0" w:color="auto"/>
        <w:right w:val="none" w:sz="0" w:space="0" w:color="auto"/>
      </w:divBdr>
      <w:divsChild>
        <w:div w:id="771558803">
          <w:marLeft w:val="0"/>
          <w:marRight w:val="0"/>
          <w:marTop w:val="0"/>
          <w:marBottom w:val="0"/>
          <w:divBdr>
            <w:top w:val="none" w:sz="0" w:space="0" w:color="auto"/>
            <w:left w:val="none" w:sz="0" w:space="0" w:color="auto"/>
            <w:bottom w:val="none" w:sz="0" w:space="0" w:color="auto"/>
            <w:right w:val="none" w:sz="0" w:space="0" w:color="auto"/>
          </w:divBdr>
          <w:divsChild>
            <w:div w:id="920286944">
              <w:marLeft w:val="0"/>
              <w:marRight w:val="0"/>
              <w:marTop w:val="0"/>
              <w:marBottom w:val="0"/>
              <w:divBdr>
                <w:top w:val="none" w:sz="0" w:space="0" w:color="auto"/>
                <w:left w:val="none" w:sz="0" w:space="0" w:color="auto"/>
                <w:bottom w:val="none" w:sz="0" w:space="0" w:color="auto"/>
                <w:right w:val="none" w:sz="0" w:space="0" w:color="auto"/>
              </w:divBdr>
              <w:divsChild>
                <w:div w:id="681930928">
                  <w:marLeft w:val="0"/>
                  <w:marRight w:val="0"/>
                  <w:marTop w:val="0"/>
                  <w:marBottom w:val="0"/>
                  <w:divBdr>
                    <w:top w:val="none" w:sz="0" w:space="0" w:color="auto"/>
                    <w:left w:val="none" w:sz="0" w:space="0" w:color="auto"/>
                    <w:bottom w:val="none" w:sz="0" w:space="0" w:color="auto"/>
                    <w:right w:val="none" w:sz="0" w:space="0" w:color="auto"/>
                  </w:divBdr>
                  <w:divsChild>
                    <w:div w:id="1815028529">
                      <w:marLeft w:val="0"/>
                      <w:marRight w:val="0"/>
                      <w:marTop w:val="0"/>
                      <w:marBottom w:val="0"/>
                      <w:divBdr>
                        <w:top w:val="none" w:sz="0" w:space="0" w:color="auto"/>
                        <w:left w:val="none" w:sz="0" w:space="0" w:color="auto"/>
                        <w:bottom w:val="none" w:sz="0" w:space="0" w:color="auto"/>
                        <w:right w:val="none" w:sz="0" w:space="0" w:color="auto"/>
                      </w:divBdr>
                      <w:divsChild>
                        <w:div w:id="208884471">
                          <w:marLeft w:val="0"/>
                          <w:marRight w:val="0"/>
                          <w:marTop w:val="0"/>
                          <w:marBottom w:val="0"/>
                          <w:divBdr>
                            <w:top w:val="none" w:sz="0" w:space="0" w:color="auto"/>
                            <w:left w:val="none" w:sz="0" w:space="0" w:color="auto"/>
                            <w:bottom w:val="none" w:sz="0" w:space="0" w:color="auto"/>
                            <w:right w:val="none" w:sz="0" w:space="0" w:color="auto"/>
                          </w:divBdr>
                          <w:divsChild>
                            <w:div w:id="18683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5539">
      <w:bodyDiv w:val="1"/>
      <w:marLeft w:val="0"/>
      <w:marRight w:val="0"/>
      <w:marTop w:val="0"/>
      <w:marBottom w:val="0"/>
      <w:divBdr>
        <w:top w:val="none" w:sz="0" w:space="0" w:color="auto"/>
        <w:left w:val="none" w:sz="0" w:space="0" w:color="auto"/>
        <w:bottom w:val="none" w:sz="0" w:space="0" w:color="auto"/>
        <w:right w:val="none" w:sz="0" w:space="0" w:color="auto"/>
      </w:divBdr>
      <w:divsChild>
        <w:div w:id="262230487">
          <w:marLeft w:val="0"/>
          <w:marRight w:val="0"/>
          <w:marTop w:val="0"/>
          <w:marBottom w:val="0"/>
          <w:divBdr>
            <w:top w:val="none" w:sz="0" w:space="0" w:color="auto"/>
            <w:left w:val="none" w:sz="0" w:space="0" w:color="auto"/>
            <w:bottom w:val="none" w:sz="0" w:space="0" w:color="auto"/>
            <w:right w:val="none" w:sz="0" w:space="0" w:color="auto"/>
          </w:divBdr>
          <w:divsChild>
            <w:div w:id="1348678470">
              <w:marLeft w:val="0"/>
              <w:marRight w:val="0"/>
              <w:marTop w:val="0"/>
              <w:marBottom w:val="0"/>
              <w:divBdr>
                <w:top w:val="none" w:sz="0" w:space="0" w:color="auto"/>
                <w:left w:val="none" w:sz="0" w:space="0" w:color="auto"/>
                <w:bottom w:val="none" w:sz="0" w:space="0" w:color="auto"/>
                <w:right w:val="none" w:sz="0" w:space="0" w:color="auto"/>
              </w:divBdr>
              <w:divsChild>
                <w:div w:id="976567506">
                  <w:marLeft w:val="0"/>
                  <w:marRight w:val="0"/>
                  <w:marTop w:val="0"/>
                  <w:marBottom w:val="0"/>
                  <w:divBdr>
                    <w:top w:val="none" w:sz="0" w:space="0" w:color="auto"/>
                    <w:left w:val="none" w:sz="0" w:space="0" w:color="auto"/>
                    <w:bottom w:val="none" w:sz="0" w:space="0" w:color="auto"/>
                    <w:right w:val="none" w:sz="0" w:space="0" w:color="auto"/>
                  </w:divBdr>
                  <w:divsChild>
                    <w:div w:id="1271814335">
                      <w:marLeft w:val="0"/>
                      <w:marRight w:val="0"/>
                      <w:marTop w:val="0"/>
                      <w:marBottom w:val="0"/>
                      <w:divBdr>
                        <w:top w:val="none" w:sz="0" w:space="0" w:color="auto"/>
                        <w:left w:val="none" w:sz="0" w:space="0" w:color="auto"/>
                        <w:bottom w:val="none" w:sz="0" w:space="0" w:color="auto"/>
                        <w:right w:val="none" w:sz="0" w:space="0" w:color="auto"/>
                      </w:divBdr>
                      <w:divsChild>
                        <w:div w:id="663968990">
                          <w:marLeft w:val="0"/>
                          <w:marRight w:val="0"/>
                          <w:marTop w:val="0"/>
                          <w:marBottom w:val="0"/>
                          <w:divBdr>
                            <w:top w:val="none" w:sz="0" w:space="0" w:color="auto"/>
                            <w:left w:val="none" w:sz="0" w:space="0" w:color="auto"/>
                            <w:bottom w:val="none" w:sz="0" w:space="0" w:color="auto"/>
                            <w:right w:val="none" w:sz="0" w:space="0" w:color="auto"/>
                          </w:divBdr>
                          <w:divsChild>
                            <w:div w:id="12605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51454">
      <w:bodyDiv w:val="1"/>
      <w:marLeft w:val="0"/>
      <w:marRight w:val="0"/>
      <w:marTop w:val="0"/>
      <w:marBottom w:val="0"/>
      <w:divBdr>
        <w:top w:val="none" w:sz="0" w:space="0" w:color="auto"/>
        <w:left w:val="none" w:sz="0" w:space="0" w:color="auto"/>
        <w:bottom w:val="none" w:sz="0" w:space="0" w:color="auto"/>
        <w:right w:val="none" w:sz="0" w:space="0" w:color="auto"/>
      </w:divBdr>
    </w:div>
    <w:div w:id="1629704552">
      <w:bodyDiv w:val="1"/>
      <w:marLeft w:val="0"/>
      <w:marRight w:val="0"/>
      <w:marTop w:val="0"/>
      <w:marBottom w:val="0"/>
      <w:divBdr>
        <w:top w:val="none" w:sz="0" w:space="0" w:color="auto"/>
        <w:left w:val="none" w:sz="0" w:space="0" w:color="auto"/>
        <w:bottom w:val="none" w:sz="0" w:space="0" w:color="auto"/>
        <w:right w:val="none" w:sz="0" w:space="0" w:color="auto"/>
      </w:divBdr>
    </w:div>
    <w:div w:id="1881432792">
      <w:bodyDiv w:val="1"/>
      <w:marLeft w:val="0"/>
      <w:marRight w:val="0"/>
      <w:marTop w:val="0"/>
      <w:marBottom w:val="0"/>
      <w:divBdr>
        <w:top w:val="none" w:sz="0" w:space="0" w:color="auto"/>
        <w:left w:val="none" w:sz="0" w:space="0" w:color="auto"/>
        <w:bottom w:val="none" w:sz="0" w:space="0" w:color="auto"/>
        <w:right w:val="none" w:sz="0" w:space="0" w:color="auto"/>
      </w:divBdr>
      <w:divsChild>
        <w:div w:id="992682466">
          <w:marLeft w:val="0"/>
          <w:marRight w:val="0"/>
          <w:marTop w:val="0"/>
          <w:marBottom w:val="0"/>
          <w:divBdr>
            <w:top w:val="none" w:sz="0" w:space="0" w:color="auto"/>
            <w:left w:val="none" w:sz="0" w:space="0" w:color="auto"/>
            <w:bottom w:val="none" w:sz="0" w:space="0" w:color="auto"/>
            <w:right w:val="none" w:sz="0" w:space="0" w:color="auto"/>
          </w:divBdr>
          <w:divsChild>
            <w:div w:id="1811626543">
              <w:marLeft w:val="0"/>
              <w:marRight w:val="0"/>
              <w:marTop w:val="0"/>
              <w:marBottom w:val="0"/>
              <w:divBdr>
                <w:top w:val="none" w:sz="0" w:space="0" w:color="auto"/>
                <w:left w:val="none" w:sz="0" w:space="0" w:color="auto"/>
                <w:bottom w:val="none" w:sz="0" w:space="0" w:color="auto"/>
                <w:right w:val="none" w:sz="0" w:space="0" w:color="auto"/>
              </w:divBdr>
              <w:divsChild>
                <w:div w:id="1309434022">
                  <w:marLeft w:val="0"/>
                  <w:marRight w:val="0"/>
                  <w:marTop w:val="0"/>
                  <w:marBottom w:val="0"/>
                  <w:divBdr>
                    <w:top w:val="none" w:sz="0" w:space="0" w:color="auto"/>
                    <w:left w:val="none" w:sz="0" w:space="0" w:color="auto"/>
                    <w:bottom w:val="none" w:sz="0" w:space="0" w:color="auto"/>
                    <w:right w:val="none" w:sz="0" w:space="0" w:color="auto"/>
                  </w:divBdr>
                  <w:divsChild>
                    <w:div w:id="1236352416">
                      <w:marLeft w:val="0"/>
                      <w:marRight w:val="0"/>
                      <w:marTop w:val="0"/>
                      <w:marBottom w:val="0"/>
                      <w:divBdr>
                        <w:top w:val="none" w:sz="0" w:space="0" w:color="auto"/>
                        <w:left w:val="none" w:sz="0" w:space="0" w:color="auto"/>
                        <w:bottom w:val="none" w:sz="0" w:space="0" w:color="auto"/>
                        <w:right w:val="none" w:sz="0" w:space="0" w:color="auto"/>
                      </w:divBdr>
                      <w:divsChild>
                        <w:div w:id="1502238378">
                          <w:marLeft w:val="0"/>
                          <w:marRight w:val="0"/>
                          <w:marTop w:val="0"/>
                          <w:marBottom w:val="0"/>
                          <w:divBdr>
                            <w:top w:val="none" w:sz="0" w:space="0" w:color="auto"/>
                            <w:left w:val="none" w:sz="0" w:space="0" w:color="auto"/>
                            <w:bottom w:val="none" w:sz="0" w:space="0" w:color="auto"/>
                            <w:right w:val="none" w:sz="0" w:space="0" w:color="auto"/>
                          </w:divBdr>
                          <w:divsChild>
                            <w:div w:id="8656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gernet.campbellsville.edu/ICS/School_of_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hford@campbellsvill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mpbellsville.edu" TargetMode="External"/><Relationship Id="rId5" Type="http://schemas.openxmlformats.org/officeDocument/2006/relationships/webSettings" Target="webSettings.xml"/><Relationship Id="rId10" Type="http://schemas.openxmlformats.org/officeDocument/2006/relationships/hyperlink" Target="http://www.campbellsville.edu/titleIX"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6B5B-BFCD-414D-8405-81FFFEF1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ECE460</vt:lpstr>
    </vt:vector>
  </TitlesOfParts>
  <Company>Toshiba</Company>
  <LinksUpToDate>false</LinksUpToDate>
  <CharactersWithSpaces>29633</CharactersWithSpaces>
  <SharedDoc>false</SharedDoc>
  <HLinks>
    <vt:vector size="24" baseType="variant">
      <vt:variant>
        <vt:i4>3670055</vt:i4>
      </vt:variant>
      <vt:variant>
        <vt:i4>9</vt:i4>
      </vt:variant>
      <vt:variant>
        <vt:i4>0</vt:i4>
      </vt:variant>
      <vt:variant>
        <vt:i4>5</vt:i4>
      </vt:variant>
      <vt:variant>
        <vt:lpwstr>http://www.campbellsville.edu/</vt:lpwstr>
      </vt:variant>
      <vt:variant>
        <vt:lpwstr/>
      </vt:variant>
      <vt:variant>
        <vt:i4>1900569</vt:i4>
      </vt:variant>
      <vt:variant>
        <vt:i4>6</vt:i4>
      </vt:variant>
      <vt:variant>
        <vt:i4>0</vt:i4>
      </vt:variant>
      <vt:variant>
        <vt:i4>5</vt:i4>
      </vt:variant>
      <vt:variant>
        <vt:lpwstr>https://mail.campbellsville.edu/owa/redir.aspx?C=3dd2ed9efacb445180945606aedbb086&amp;URL=mailto%3agmsampson%40campbellsville.edu</vt:lpwstr>
      </vt:variant>
      <vt:variant>
        <vt:lpwstr/>
      </vt:variant>
      <vt:variant>
        <vt:i4>2752564</vt:i4>
      </vt:variant>
      <vt:variant>
        <vt:i4>3</vt:i4>
      </vt:variant>
      <vt:variant>
        <vt:i4>0</vt:i4>
      </vt:variant>
      <vt:variant>
        <vt:i4>5</vt:i4>
      </vt:variant>
      <vt:variant>
        <vt:lpwstr>http://www.campbellsville.edu/early-childhood-education</vt:lpwstr>
      </vt:variant>
      <vt:variant>
        <vt:lpwstr/>
      </vt:variant>
      <vt:variant>
        <vt:i4>2359317</vt:i4>
      </vt:variant>
      <vt:variant>
        <vt:i4>0</vt:i4>
      </vt:variant>
      <vt:variant>
        <vt:i4>0</vt:i4>
      </vt:variant>
      <vt:variant>
        <vt:i4>5</vt:i4>
      </vt:variant>
      <vt:variant>
        <vt:lpwstr>mailto:ehford@campbellsville.edu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ECE460</dc:title>
  <dc:creator>shundley</dc:creator>
  <cp:lastModifiedBy>Allen,  Lisa</cp:lastModifiedBy>
  <cp:revision>2</cp:revision>
  <cp:lastPrinted>2013-01-10T18:44:00Z</cp:lastPrinted>
  <dcterms:created xsi:type="dcterms:W3CDTF">2017-08-31T16:54:00Z</dcterms:created>
  <dcterms:modified xsi:type="dcterms:W3CDTF">2017-08-31T16:54:00Z</dcterms:modified>
</cp:coreProperties>
</file>