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6A58B3">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503311760"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sidR="00301A6B">
        <w:rPr>
          <w:u w:val="single" w:color="000000"/>
        </w:rPr>
        <w:t>Fall 201</w:t>
      </w:r>
      <w:r w:rsidR="00D33984">
        <w:rPr>
          <w:u w:val="single" w:color="000000"/>
        </w:rPr>
        <w:t>6</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sidR="00301A6B">
        <w:rPr>
          <w:rFonts w:ascii="Times New Roman"/>
          <w:sz w:val="20"/>
          <w:u w:val="single" w:color="000000"/>
        </w:rPr>
        <w:t>School of Education</w:t>
      </w:r>
      <w:r>
        <w:rPr>
          <w:rFonts w:ascii="Times New Roman"/>
          <w:sz w:val="20"/>
          <w:u w:val="single" w:color="000000"/>
        </w:rPr>
        <w:tab/>
      </w:r>
    </w:p>
    <w:p w:rsidR="00741256" w:rsidRDefault="00206E94">
      <w:pPr>
        <w:tabs>
          <w:tab w:val="left" w:pos="3101"/>
        </w:tabs>
        <w:spacing w:before="73"/>
        <w:ind w:left="168"/>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168" behindDoc="0" locked="0" layoutInCell="1" allowOverlap="1" wp14:anchorId="1283BED6" wp14:editId="633CE49E">
                <wp:simplePos x="0" y="0"/>
                <wp:positionH relativeFrom="margin">
                  <wp:align>center</wp:align>
                </wp:positionH>
                <wp:positionV relativeFrom="paragraph">
                  <wp:posOffset>64770</wp:posOffset>
                </wp:positionV>
                <wp:extent cx="6099175" cy="18415"/>
                <wp:effectExtent l="0" t="0" r="15875"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80CD8A" id="Group 52" o:spid="_x0000_s1026" style="position:absolute;margin-left:0;margin-top:5.1pt;width:480.25pt;height:1.45pt;z-index:1168;mso-position-horizontal:center;mso-position-horizontal-relative:margin"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margin"/>
              </v:group>
            </w:pict>
          </mc:Fallback>
        </mc:AlternateContent>
      </w:r>
      <w:r w:rsidR="004258C6">
        <w:br w:type="column"/>
      </w:r>
      <w:r w:rsidR="004258C6">
        <w:rPr>
          <w:rFonts w:ascii="Times New Roman"/>
          <w:sz w:val="20"/>
        </w:rPr>
        <w:t>FACULTY</w:t>
      </w:r>
      <w:r w:rsidR="004258C6">
        <w:rPr>
          <w:rFonts w:ascii="Times New Roman"/>
          <w:sz w:val="20"/>
          <w:u w:val="single" w:color="000000"/>
        </w:rPr>
        <w:t xml:space="preserve"> </w:t>
      </w:r>
      <w:r w:rsidR="006F17C6">
        <w:rPr>
          <w:rFonts w:ascii="Times New Roman"/>
          <w:sz w:val="20"/>
          <w:u w:val="single" w:color="000000"/>
        </w:rPr>
        <w:t>Elisha Lawrence</w:t>
      </w:r>
      <w:r w:rsidR="004258C6">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(if</w:t>
      </w:r>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6A58B3">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9525" t="9525"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A3EE92"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301A6B" w:rsidP="00301A6B">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w:t>
      </w:r>
      <w:r w:rsidR="00D33984">
        <w:rPr>
          <w:rFonts w:ascii="Times New Roman" w:eastAsia="Times New Roman" w:hAnsi="Times New Roman" w:cs="Times New Roman"/>
          <w:sz w:val="20"/>
          <w:szCs w:val="20"/>
        </w:rPr>
        <w:t>2</w:t>
      </w:r>
      <w:r>
        <w:rPr>
          <w:rFonts w:ascii="Times New Roman" w:eastAsia="Times New Roman" w:hAnsi="Times New Roman" w:cs="Times New Roman"/>
          <w:sz w:val="20"/>
          <w:szCs w:val="20"/>
        </w:rPr>
        <w:t>0-01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D33984">
        <w:rPr>
          <w:rFonts w:ascii="Times New Roman" w:eastAsia="Times New Roman" w:hAnsi="Times New Roman" w:cs="Times New Roman"/>
          <w:sz w:val="20"/>
          <w:szCs w:val="20"/>
        </w:rPr>
        <w:t>Introduction to Teaching</w:t>
      </w:r>
      <w:r w:rsidR="00D33984">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w:t>
      </w:r>
    </w:p>
    <w:p w:rsidR="00741256" w:rsidRDefault="00741256">
      <w:pPr>
        <w:rPr>
          <w:rFonts w:ascii="Times New Roman" w:eastAsia="Times New Roman" w:hAnsi="Times New Roman" w:cs="Times New Roman"/>
          <w:sz w:val="20"/>
          <w:szCs w:val="20"/>
        </w:rPr>
      </w:pPr>
    </w:p>
    <w:p w:rsidR="00741256" w:rsidRDefault="006A58B3">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9525" t="9525" r="635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8CDE0"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sidR="00301A6B" w:rsidRPr="006F17C6">
        <w:rPr>
          <w:rFonts w:ascii="Cambria" w:hAnsi="Cambria" w:cs="Cambria"/>
          <w:sz w:val="20"/>
          <w:szCs w:val="20"/>
          <w:u w:val="single"/>
        </w:rPr>
        <w:t xml:space="preserve">Kauchak, D., &amp; </w:t>
      </w:r>
      <w:proofErr w:type="spellStart"/>
      <w:r w:rsidR="00301A6B" w:rsidRPr="006F17C6">
        <w:rPr>
          <w:rFonts w:ascii="Cambria" w:hAnsi="Cambria" w:cs="Cambria"/>
          <w:sz w:val="20"/>
          <w:szCs w:val="20"/>
          <w:u w:val="single"/>
        </w:rPr>
        <w:t>Eggen</w:t>
      </w:r>
      <w:proofErr w:type="spellEnd"/>
      <w:r w:rsidR="00301A6B" w:rsidRPr="006F17C6">
        <w:rPr>
          <w:rFonts w:ascii="Cambria" w:hAnsi="Cambria" w:cs="Cambria"/>
          <w:sz w:val="20"/>
          <w:szCs w:val="20"/>
          <w:u w:val="single"/>
        </w:rPr>
        <w:t>, P.</w:t>
      </w:r>
    </w:p>
    <w:p w:rsidR="00741256" w:rsidRDefault="004258C6" w:rsidP="006F17C6">
      <w:pPr>
        <w:tabs>
          <w:tab w:val="left" w:pos="4185"/>
        </w:tabs>
        <w:spacing w:before="73"/>
        <w:rPr>
          <w:rFonts w:ascii="Times New Roman" w:eastAsia="Times New Roman" w:hAnsi="Times New Roman" w:cs="Times New Roman"/>
          <w:sz w:val="20"/>
          <w:szCs w:val="20"/>
        </w:rPr>
      </w:pPr>
      <w:r>
        <w:rPr>
          <w:spacing w:val="-6"/>
        </w:rPr>
        <w:br w:type="column"/>
      </w:r>
      <w:proofErr w:type="gramStart"/>
      <w:r>
        <w:rPr>
          <w:rFonts w:ascii="Times New Roman"/>
          <w:spacing w:val="-6"/>
          <w:sz w:val="20"/>
        </w:rPr>
        <w:t>Title</w:t>
      </w:r>
      <w:r w:rsidR="006F17C6">
        <w:rPr>
          <w:rFonts w:ascii="Times New Roman"/>
          <w:spacing w:val="-6"/>
          <w:sz w:val="20"/>
        </w:rPr>
        <w:t xml:space="preserve"> </w:t>
      </w:r>
      <w:r>
        <w:rPr>
          <w:rFonts w:ascii="Times New Roman"/>
          <w:sz w:val="20"/>
          <w:u w:val="single" w:color="000000"/>
        </w:rPr>
        <w:t xml:space="preserve"> </w:t>
      </w:r>
      <w:r w:rsidR="00301A6B" w:rsidRPr="006F17C6">
        <w:rPr>
          <w:rFonts w:ascii="Cambria" w:hAnsi="Cambria" w:cs="Cambria"/>
          <w:i/>
          <w:sz w:val="20"/>
          <w:szCs w:val="20"/>
          <w:u w:val="single"/>
        </w:rPr>
        <w:t>Intro</w:t>
      </w:r>
      <w:proofErr w:type="gramEnd"/>
      <w:r w:rsidR="00301A6B" w:rsidRPr="006F17C6">
        <w:rPr>
          <w:rFonts w:ascii="Cambria" w:hAnsi="Cambria" w:cs="Cambria"/>
          <w:i/>
          <w:sz w:val="20"/>
          <w:szCs w:val="20"/>
          <w:u w:val="single"/>
        </w:rPr>
        <w:t xml:space="preserve"> to Teaching: Becoming a prof</w:t>
      </w:r>
      <w:r w:rsidR="006F17C6">
        <w:rPr>
          <w:rFonts w:ascii="Cambria" w:hAnsi="Cambria" w:cs="Cambria"/>
          <w:i/>
          <w:sz w:val="20"/>
          <w:szCs w:val="20"/>
          <w:u w:val="single"/>
        </w:rPr>
        <w:t>essional</w:t>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sidR="006F17C6">
        <w:rPr>
          <w:rFonts w:ascii="Times New Roman"/>
          <w:sz w:val="20"/>
        </w:rPr>
        <w:t xml:space="preserve">  </w:t>
      </w:r>
      <w:r>
        <w:rPr>
          <w:rFonts w:ascii="Times New Roman"/>
          <w:sz w:val="20"/>
          <w:u w:val="single" w:color="000000"/>
        </w:rPr>
        <w:t xml:space="preserve"> </w:t>
      </w:r>
      <w:r w:rsidR="00301A6B">
        <w:rPr>
          <w:rFonts w:ascii="Times New Roman"/>
          <w:sz w:val="20"/>
          <w:u w:val="single" w:color="000000"/>
        </w:rPr>
        <w:t>Pearson</w:t>
      </w:r>
      <w:r w:rsidRPr="006F17C6">
        <w:rPr>
          <w:rFonts w:ascii="Times New Roman"/>
          <w:sz w:val="2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proofErr w:type="gramStart"/>
      <w:r>
        <w:rPr>
          <w:rFonts w:ascii="Times New Roman"/>
          <w:sz w:val="20"/>
        </w:rPr>
        <w:t>of</w:t>
      </w:r>
      <w:r>
        <w:rPr>
          <w:rFonts w:ascii="Times New Roman"/>
          <w:spacing w:val="-24"/>
          <w:sz w:val="20"/>
        </w:rPr>
        <w:t xml:space="preserve"> </w:t>
      </w:r>
      <w:r w:rsidR="006F17C6">
        <w:rPr>
          <w:rFonts w:ascii="Times New Roman"/>
          <w:spacing w:val="-24"/>
          <w:sz w:val="20"/>
        </w:rPr>
        <w:t xml:space="preserve"> </w:t>
      </w:r>
      <w:r>
        <w:rPr>
          <w:rFonts w:ascii="Times New Roman"/>
          <w:spacing w:val="-3"/>
          <w:sz w:val="20"/>
        </w:rPr>
        <w:t>Publication</w:t>
      </w:r>
      <w:proofErr w:type="gramEnd"/>
      <w:r w:rsidR="006F17C6">
        <w:rPr>
          <w:rFonts w:ascii="Times New Roman"/>
          <w:spacing w:val="-3"/>
          <w:sz w:val="20"/>
        </w:rPr>
        <w:t xml:space="preserve"> </w:t>
      </w:r>
      <w:r>
        <w:rPr>
          <w:rFonts w:ascii="Times New Roman"/>
          <w:sz w:val="20"/>
          <w:u w:val="single" w:color="000000"/>
        </w:rPr>
        <w:t xml:space="preserve"> </w:t>
      </w:r>
      <w:r w:rsidR="00301A6B">
        <w:rPr>
          <w:rFonts w:ascii="Times New Roman"/>
          <w:sz w:val="20"/>
          <w:u w:val="single" w:color="000000"/>
        </w:rPr>
        <w:t>2014</w:t>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4258C6">
      <w:pPr>
        <w:spacing w:before="73"/>
        <w:ind w:left="240"/>
        <w:rPr>
          <w:rFonts w:ascii="Times New Roman" w:eastAsia="Times New Roman" w:hAnsi="Times New Roman" w:cs="Times New Roman"/>
          <w:sz w:val="20"/>
          <w:szCs w:val="20"/>
        </w:rPr>
      </w:pPr>
      <w:r>
        <w:rPr>
          <w:rFonts w:ascii="Times New Roman"/>
          <w:sz w:val="20"/>
        </w:rPr>
        <w:t>WORKBOOK</w:t>
      </w:r>
      <w:r w:rsidR="006F17C6">
        <w:rPr>
          <w:rFonts w:ascii="Times New Roman"/>
          <w:sz w:val="20"/>
        </w:rPr>
        <w:t xml:space="preserve"> </w:t>
      </w:r>
      <w:r w:rsidR="006F17C6">
        <w:rPr>
          <w:rFonts w:ascii="Times New Roman"/>
          <w:sz w:val="20"/>
        </w:rPr>
        <w:tab/>
      </w:r>
      <w:r w:rsidR="006F17C6">
        <w:rPr>
          <w:rFonts w:ascii="Times New Roman"/>
          <w:sz w:val="20"/>
        </w:rPr>
        <w:tab/>
      </w:r>
      <w:r w:rsidR="006F17C6">
        <w:rPr>
          <w:rFonts w:ascii="Times New Roman"/>
          <w:sz w:val="20"/>
        </w:rPr>
        <w:tab/>
      </w:r>
      <w:r w:rsidR="006F17C6">
        <w:rPr>
          <w:rFonts w:ascii="Times New Roman"/>
          <w:sz w:val="20"/>
        </w:rPr>
        <w:tab/>
      </w:r>
      <w:r w:rsidR="006F17C6">
        <w:rPr>
          <w:rFonts w:ascii="Times New Roman"/>
          <w:sz w:val="20"/>
        </w:rPr>
        <w:tab/>
        <w:t>N/A</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Pr>
          <w:rFonts w:ascii="Times New Roman"/>
          <w:sz w:val="20"/>
          <w:u w:val="single" w:color="000000"/>
        </w:rPr>
        <w:tab/>
      </w:r>
    </w:p>
    <w:p w:rsidR="00741256" w:rsidRDefault="004258C6">
      <w:pPr>
        <w:tabs>
          <w:tab w:val="left" w:pos="4183"/>
        </w:tabs>
        <w:spacing w:before="73"/>
        <w:ind w:left="579"/>
        <w:rPr>
          <w:rFonts w:ascii="Times New Roman" w:eastAsia="Times New Roman" w:hAnsi="Times New Roman" w:cs="Times New Roman"/>
          <w:sz w:val="20"/>
          <w:szCs w:val="20"/>
        </w:rPr>
      </w:pPr>
      <w:r>
        <w:rPr>
          <w:spacing w:val="-3"/>
        </w:rPr>
        <w:br w:type="column"/>
      </w:r>
      <w:r>
        <w:rPr>
          <w:rFonts w:ascii="Times New Roman"/>
          <w:spacing w:val="-3"/>
          <w:sz w:val="20"/>
        </w:rPr>
        <w:t>Title</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471"/>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Pr>
          <w:rFonts w:ascii="Times New Roman"/>
          <w:sz w:val="20"/>
          <w:u w:val="single" w:color="000000"/>
        </w:rPr>
        <w:tab/>
      </w:r>
    </w:p>
    <w:p w:rsidR="00741256" w:rsidRDefault="004258C6" w:rsidP="008654DE">
      <w:pPr>
        <w:tabs>
          <w:tab w:val="left" w:pos="4088"/>
        </w:tabs>
        <w:spacing w:before="73"/>
        <w:ind w:left="488"/>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Pr>
          <w:rFonts w:ascii="Times New Roman"/>
          <w:sz w:val="20"/>
          <w:u w:val="single" w:color="000000"/>
        </w:rPr>
        <w:tab/>
      </w:r>
    </w:p>
    <w:p w:rsidR="00741256" w:rsidRDefault="00741256">
      <w:pPr>
        <w:spacing w:before="6"/>
        <w:rPr>
          <w:rFonts w:ascii="Times New Roman" w:eastAsia="Times New Roman" w:hAnsi="Times New Roman" w:cs="Times New Roman"/>
        </w:rPr>
      </w:pPr>
    </w:p>
    <w:p w:rsidR="00741256" w:rsidRDefault="006A58B3">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6396CD1" wp14:editId="14107674">
                <wp:extent cx="5998845" cy="18415"/>
                <wp:effectExtent l="9525" t="9525"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D5EB43"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DESCRIPTION OF COURSE: Develop a brief description of the course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COURSE OUTLINE: Outline the topics/units that are to be</w:t>
      </w:r>
      <w:r>
        <w:rPr>
          <w:rFonts w:ascii="Times New Roman"/>
          <w:spacing w:val="-3"/>
          <w:sz w:val="18"/>
        </w:rPr>
        <w:t xml:space="preserve"> </w:t>
      </w:r>
      <w:r>
        <w:rPr>
          <w:rFonts w:ascii="Times New Roman"/>
          <w:sz w:val="18"/>
        </w:rPr>
        <w:t>taught.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Examinations: State when tests are to be administered,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Pr="008654DE"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8654DE" w:rsidRPr="008654DE" w:rsidRDefault="008654DE" w:rsidP="008654DE">
      <w:pPr>
        <w:tabs>
          <w:tab w:val="left" w:pos="1680"/>
        </w:tabs>
        <w:spacing w:before="4"/>
        <w:ind w:left="1320"/>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6A58B3">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952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77625C"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B0347E"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6A58B3">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D4BE9"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donb+fwMAAM4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4258C6" w:rsidRDefault="004258C6" w:rsidP="004258C6">
      <w:pPr>
        <w:jc w:val="center"/>
        <w:rPr>
          <w:rFonts w:ascii="Times New Roman" w:eastAsia="Times New Roman" w:hAnsi="Times New Roman" w:cs="Times New Roman"/>
          <w:i/>
          <w:iCs/>
          <w:sz w:val="24"/>
          <w:szCs w:val="24"/>
        </w:rPr>
      </w:pPr>
      <w:r>
        <w:t>FORM FH-E.2.7A; rev.</w:t>
      </w:r>
      <w:r>
        <w:rPr>
          <w:spacing w:val="1"/>
        </w:rPr>
        <w:t xml:space="preserve"> </w:t>
      </w:r>
      <w:r>
        <w:t>12/21/10</w:t>
      </w:r>
      <w:r>
        <w:tab/>
        <w:t>Page 1 of</w:t>
      </w:r>
      <w:r>
        <w:rPr>
          <w:spacing w:val="-16"/>
        </w:rPr>
        <w:t xml:space="preserve"> </w:t>
      </w:r>
      <w:r>
        <w:t>1</w:t>
      </w:r>
      <w:r w:rsidRPr="004258C6">
        <w:rPr>
          <w:rFonts w:ascii="Times New Roman" w:eastAsia="Times New Roman" w:hAnsi="Times New Roman" w:cs="Times New Roman"/>
          <w:i/>
          <w:iCs/>
          <w:sz w:val="24"/>
          <w:szCs w:val="24"/>
        </w:rPr>
        <w:t xml:space="preserve"> </w:t>
      </w:r>
    </w:p>
    <w:p w:rsidR="00CE6C98" w:rsidRDefault="00CE6C98" w:rsidP="004258C6">
      <w:pPr>
        <w:jc w:val="center"/>
        <w:rPr>
          <w:rFonts w:ascii="Times New Roman" w:eastAsia="Times New Roman" w:hAnsi="Times New Roman" w:cs="Times New Roman"/>
          <w:i/>
          <w:iCs/>
          <w:sz w:val="24"/>
          <w:szCs w:val="24"/>
        </w:rPr>
      </w:pPr>
    </w:p>
    <w:p w:rsidR="00CE6C98" w:rsidRPr="004258C6" w:rsidRDefault="00CE6C98" w:rsidP="004258C6">
      <w:pPr>
        <w:jc w:val="center"/>
        <w:rPr>
          <w:rFonts w:ascii="Times New Roman" w:eastAsia="Times New Roman" w:hAnsi="Times New Roman" w:cs="Times New Roman"/>
          <w:i/>
          <w:iCs/>
          <w:sz w:val="24"/>
          <w:szCs w:val="24"/>
        </w:rPr>
      </w:pPr>
    </w:p>
    <w:p w:rsidR="004258C6" w:rsidRPr="004258C6" w:rsidRDefault="004258C6" w:rsidP="004258C6">
      <w:pPr>
        <w:widowControl/>
        <w:jc w:val="center"/>
        <w:rPr>
          <w:rFonts w:ascii="Times New Roman" w:eastAsia="Times New Roman" w:hAnsi="Times New Roman" w:cs="Times New Roman"/>
          <w:i/>
          <w:iCs/>
          <w:sz w:val="24"/>
          <w:szCs w:val="24"/>
        </w:rPr>
      </w:pPr>
      <w:r w:rsidRPr="004258C6">
        <w:rPr>
          <w:rFonts w:ascii="Times New Roman" w:eastAsia="Times New Roman" w:hAnsi="Times New Roman" w:cs="Times New Roman"/>
          <w:i/>
          <w:iCs/>
          <w:sz w:val="24"/>
          <w:szCs w:val="24"/>
        </w:rPr>
        <w:t>Campbellsville University</w:t>
      </w:r>
    </w:p>
    <w:p w:rsidR="004258C6" w:rsidRPr="004258C6" w:rsidRDefault="004258C6" w:rsidP="004258C6">
      <w:pPr>
        <w:keepNext/>
        <w:widowControl/>
        <w:jc w:val="center"/>
        <w:outlineLvl w:val="7"/>
        <w:rPr>
          <w:rFonts w:ascii="Times New Roman" w:eastAsia="Times New Roman" w:hAnsi="Times New Roman" w:cs="Times New Roman"/>
          <w:b/>
          <w:bCs/>
          <w:sz w:val="24"/>
          <w:szCs w:val="24"/>
        </w:rPr>
      </w:pPr>
      <w:r w:rsidRPr="004258C6">
        <w:rPr>
          <w:rFonts w:ascii="Times New Roman" w:eastAsia="Times New Roman" w:hAnsi="Times New Roman" w:cs="Times New Roman"/>
          <w:b/>
          <w:bCs/>
          <w:sz w:val="24"/>
          <w:szCs w:val="24"/>
        </w:rPr>
        <w:t xml:space="preserve">School Of </w:t>
      </w:r>
      <w:smartTag w:uri="urn:schemas-microsoft-com:office:smarttags" w:element="PlaceName">
        <w:r w:rsidRPr="004258C6">
          <w:rPr>
            <w:rFonts w:ascii="Times New Roman" w:eastAsia="Times New Roman" w:hAnsi="Times New Roman" w:cs="Times New Roman"/>
            <w:b/>
            <w:bCs/>
            <w:sz w:val="24"/>
            <w:szCs w:val="24"/>
          </w:rPr>
          <w:t>Education</w:t>
        </w:r>
      </w:smartTag>
    </w:p>
    <w:p w:rsidR="004258C6" w:rsidRPr="004258C6" w:rsidRDefault="00301A6B" w:rsidP="004258C6">
      <w:pPr>
        <w:keepNext/>
        <w:widowControl/>
        <w:jc w:val="center"/>
        <w:outlineLvl w:val="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Fall 201</w:t>
      </w:r>
      <w:r w:rsidR="00C02451">
        <w:rPr>
          <w:rFonts w:ascii="Times New Roman" w:eastAsia="Times New Roman" w:hAnsi="Times New Roman" w:cs="Times New Roman"/>
          <w:b/>
          <w:bCs/>
          <w:sz w:val="24"/>
          <w:szCs w:val="24"/>
        </w:rPr>
        <w:t>6</w:t>
      </w:r>
    </w:p>
    <w:p w:rsidR="004258C6" w:rsidRPr="004258C6" w:rsidRDefault="00301A6B" w:rsidP="004258C6">
      <w:pPr>
        <w:widowControl/>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ED2</w:t>
      </w:r>
      <w:r w:rsidR="00D33984">
        <w:rPr>
          <w:rFonts w:ascii="Times New Roman" w:eastAsia="Times New Roman" w:hAnsi="Times New Roman" w:cs="Times New Roman"/>
          <w:b/>
          <w:bCs/>
          <w:sz w:val="28"/>
          <w:szCs w:val="24"/>
        </w:rPr>
        <w:t>2</w:t>
      </w:r>
      <w:r>
        <w:rPr>
          <w:rFonts w:ascii="Times New Roman" w:eastAsia="Times New Roman" w:hAnsi="Times New Roman" w:cs="Times New Roman"/>
          <w:b/>
          <w:bCs/>
          <w:sz w:val="28"/>
          <w:szCs w:val="24"/>
        </w:rPr>
        <w:t xml:space="preserve">0-01 </w:t>
      </w:r>
      <w:r w:rsidR="00D33984">
        <w:rPr>
          <w:rFonts w:ascii="Times New Roman" w:eastAsia="Times New Roman" w:hAnsi="Times New Roman" w:cs="Times New Roman"/>
          <w:b/>
          <w:bCs/>
          <w:sz w:val="28"/>
          <w:szCs w:val="24"/>
        </w:rPr>
        <w:t>Introduction to</w:t>
      </w:r>
      <w:r>
        <w:rPr>
          <w:rFonts w:ascii="Times New Roman" w:eastAsia="Times New Roman" w:hAnsi="Times New Roman" w:cs="Times New Roman"/>
          <w:b/>
          <w:bCs/>
          <w:sz w:val="28"/>
          <w:szCs w:val="24"/>
        </w:rPr>
        <w:t xml:space="preserve"> </w:t>
      </w:r>
      <w:r w:rsidR="00D33984">
        <w:rPr>
          <w:rFonts w:ascii="Times New Roman" w:eastAsia="Times New Roman" w:hAnsi="Times New Roman" w:cs="Times New Roman"/>
          <w:b/>
          <w:bCs/>
          <w:sz w:val="28"/>
          <w:szCs w:val="24"/>
        </w:rPr>
        <w:t>Teaching</w:t>
      </w:r>
    </w:p>
    <w:p w:rsidR="004258C6" w:rsidRPr="004258C6" w:rsidRDefault="004258C6" w:rsidP="004258C6">
      <w:pPr>
        <w:widowControl/>
        <w:ind w:firstLine="720"/>
        <w:jc w:val="center"/>
        <w:rPr>
          <w:rFonts w:ascii="Times New Roman" w:eastAsia="Times New Roman" w:hAnsi="Times New Roman" w:cs="Times New Roman"/>
          <w:b/>
          <w:bCs/>
          <w:sz w:val="28"/>
          <w:szCs w:val="24"/>
        </w:rPr>
      </w:pPr>
    </w:p>
    <w:p w:rsidR="004258C6" w:rsidRPr="004258C6" w:rsidRDefault="00377038" w:rsidP="004258C6">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Cs w:val="24"/>
        </w:rPr>
        <w:t>Professor Elisha Lawrence</w:t>
      </w:r>
      <w:r w:rsidR="004258C6" w:rsidRPr="004258C6">
        <w:rPr>
          <w:rFonts w:ascii="Times New Roman" w:eastAsia="Times New Roman" w:hAnsi="Times New Roman" w:cs="Times New Roman"/>
          <w:bCs/>
          <w:sz w:val="24"/>
          <w:szCs w:val="24"/>
        </w:rPr>
        <w:tab/>
      </w:r>
      <w:r w:rsidR="004258C6" w:rsidRPr="004258C6">
        <w:rPr>
          <w:rFonts w:ascii="Times New Roman" w:eastAsia="Times New Roman" w:hAnsi="Times New Roman" w:cs="Times New Roman"/>
          <w:bCs/>
          <w:sz w:val="24"/>
          <w:szCs w:val="24"/>
        </w:rPr>
        <w:tab/>
      </w:r>
    </w:p>
    <w:p w:rsidR="004258C6" w:rsidRPr="004258C6" w:rsidRDefault="00301A6B" w:rsidP="004258C6">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Office: 270-</w:t>
      </w:r>
      <w:r w:rsidR="00377038">
        <w:rPr>
          <w:rFonts w:ascii="Times New Roman" w:eastAsia="Times New Roman" w:hAnsi="Times New Roman" w:cs="Times New Roman"/>
          <w:bCs/>
          <w:sz w:val="24"/>
          <w:szCs w:val="24"/>
        </w:rPr>
        <w:t>789-5174</w:t>
      </w:r>
    </w:p>
    <w:p w:rsidR="004258C6" w:rsidRPr="004258C6" w:rsidRDefault="00301A6B" w:rsidP="004258C6">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Office Hours Posted</w:t>
      </w:r>
      <w:r w:rsidR="004258C6" w:rsidRPr="004258C6">
        <w:rPr>
          <w:rFonts w:ascii="Times New Roman" w:eastAsia="Times New Roman" w:hAnsi="Times New Roman" w:cs="Times New Roman"/>
          <w:bCs/>
          <w:sz w:val="24"/>
          <w:szCs w:val="24"/>
        </w:rPr>
        <w:tab/>
        <w:t xml:space="preserve"> </w:t>
      </w:r>
      <w:r w:rsidR="004258C6" w:rsidRPr="004258C6">
        <w:rPr>
          <w:rFonts w:ascii="Times New Roman" w:eastAsia="Times New Roman" w:hAnsi="Times New Roman" w:cs="Times New Roman"/>
          <w:bCs/>
          <w:sz w:val="24"/>
          <w:szCs w:val="24"/>
        </w:rPr>
        <w:tab/>
        <w:t xml:space="preserve"> </w:t>
      </w:r>
    </w:p>
    <w:p w:rsidR="004258C6" w:rsidRPr="004258C6" w:rsidRDefault="00301A6B" w:rsidP="004258C6">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Cell: 270-</w:t>
      </w:r>
      <w:r w:rsidR="00377038">
        <w:rPr>
          <w:rFonts w:ascii="Times New Roman" w:eastAsia="Times New Roman" w:hAnsi="Times New Roman" w:cs="Times New Roman"/>
          <w:bCs/>
          <w:sz w:val="24"/>
          <w:szCs w:val="24"/>
        </w:rPr>
        <w:t>780-9194</w:t>
      </w:r>
    </w:p>
    <w:p w:rsidR="004258C6" w:rsidRPr="004258C6" w:rsidRDefault="004258C6" w:rsidP="004258C6">
      <w:pPr>
        <w:widowControl/>
        <w:rPr>
          <w:rFonts w:ascii="Times New Roman" w:eastAsia="Times New Roman" w:hAnsi="Times New Roman" w:cs="Times New Roman"/>
          <w:bCs/>
          <w:szCs w:val="24"/>
        </w:rPr>
      </w:pPr>
      <w:r w:rsidRPr="004258C6">
        <w:rPr>
          <w:rFonts w:ascii="Times New Roman" w:eastAsia="Times New Roman" w:hAnsi="Times New Roman" w:cs="Times New Roman"/>
          <w:bCs/>
          <w:szCs w:val="24"/>
        </w:rPr>
        <w:tab/>
        <w:t>Email:</w:t>
      </w:r>
      <w:r w:rsidR="00301A6B">
        <w:rPr>
          <w:rFonts w:ascii="Times New Roman" w:eastAsia="Times New Roman" w:hAnsi="Times New Roman" w:cs="Times New Roman"/>
          <w:bCs/>
          <w:szCs w:val="24"/>
        </w:rPr>
        <w:t xml:space="preserve"> </w:t>
      </w:r>
      <w:r w:rsidR="00377038">
        <w:rPr>
          <w:rFonts w:ascii="Times New Roman" w:eastAsia="Times New Roman" w:hAnsi="Times New Roman" w:cs="Times New Roman"/>
          <w:bCs/>
          <w:szCs w:val="24"/>
        </w:rPr>
        <w:t>eblawrence@campbellsville.edu</w:t>
      </w:r>
    </w:p>
    <w:p w:rsidR="004258C6" w:rsidRPr="004258C6" w:rsidRDefault="004258C6" w:rsidP="004258C6">
      <w:pPr>
        <w:widowControl/>
        <w:rPr>
          <w:rFonts w:ascii="Times New Roman" w:eastAsia="Times New Roman" w:hAnsi="Times New Roman" w:cs="Times New Roman"/>
          <w:bCs/>
          <w:sz w:val="24"/>
          <w:szCs w:val="24"/>
        </w:rPr>
      </w:pPr>
      <w:r w:rsidRPr="004258C6">
        <w:rPr>
          <w:rFonts w:ascii="Times New Roman" w:eastAsia="Times New Roman" w:hAnsi="Times New Roman" w:cs="Times New Roman"/>
          <w:bCs/>
          <w:szCs w:val="24"/>
        </w:rPr>
        <w:tab/>
      </w:r>
      <w:r w:rsidRPr="004258C6">
        <w:rPr>
          <w:rFonts w:ascii="Times New Roman" w:eastAsia="Times New Roman" w:hAnsi="Times New Roman" w:cs="Times New Roman"/>
          <w:bCs/>
          <w:szCs w:val="24"/>
        </w:rPr>
        <w:tab/>
        <w:t xml:space="preserve">    </w:t>
      </w:r>
    </w:p>
    <w:p w:rsidR="004258C6" w:rsidRPr="004258C6" w:rsidRDefault="004258C6" w:rsidP="004258C6">
      <w:pPr>
        <w:widowControl/>
        <w:ind w:firstLine="720"/>
        <w:rPr>
          <w:rFonts w:ascii="Times New Roman" w:eastAsia="Times New Roman" w:hAnsi="Times New Roman" w:cs="Times New Roman"/>
          <w:b/>
          <w:bCs/>
          <w:i/>
          <w:iCs/>
        </w:rPr>
      </w:pPr>
      <w:r w:rsidRPr="004258C6">
        <w:rPr>
          <w:rFonts w:ascii="Times New Roman" w:eastAsia="Times New Roman" w:hAnsi="Times New Roman" w:cs="Times New Roman"/>
          <w:i/>
          <w:iCs/>
        </w:rPr>
        <w:t xml:space="preserve">Campus Security numbers:  Office </w:t>
      </w:r>
      <w:r w:rsidRPr="004258C6">
        <w:rPr>
          <w:rFonts w:ascii="Times New Roman" w:eastAsia="Times New Roman" w:hAnsi="Times New Roman" w:cs="Times New Roman"/>
          <w:b/>
          <w:bCs/>
          <w:i/>
          <w:iCs/>
        </w:rPr>
        <w:t xml:space="preserve">(270) 789-5555, </w:t>
      </w:r>
      <w:r w:rsidRPr="004258C6">
        <w:rPr>
          <w:rFonts w:ascii="Times New Roman" w:eastAsia="Times New Roman" w:hAnsi="Times New Roman" w:cs="Times New Roman"/>
          <w:bCs/>
          <w:i/>
          <w:iCs/>
        </w:rPr>
        <w:t>Cell</w:t>
      </w:r>
      <w:r w:rsidRPr="004258C6">
        <w:rPr>
          <w:rFonts w:ascii="Times New Roman" w:eastAsia="Times New Roman" w:hAnsi="Times New Roman" w:cs="Times New Roman"/>
          <w:b/>
          <w:bCs/>
          <w:i/>
          <w:iCs/>
        </w:rPr>
        <w:t xml:space="preserve"> (270) 403-3611</w:t>
      </w:r>
    </w:p>
    <w:p w:rsidR="004258C6" w:rsidRPr="004258C6" w:rsidRDefault="004258C6" w:rsidP="004258C6">
      <w:pPr>
        <w:widowControl/>
        <w:ind w:firstLine="720"/>
        <w:rPr>
          <w:rFonts w:ascii="Times New Roman" w:eastAsia="Times New Roman" w:hAnsi="Times New Roman" w:cs="Times New Roman"/>
          <w:b/>
          <w:bCs/>
          <w:i/>
          <w:iCs/>
        </w:rPr>
      </w:pPr>
    </w:p>
    <w:p w:rsidR="004258C6" w:rsidRPr="004258C6" w:rsidRDefault="004258C6" w:rsidP="004258C6">
      <w:pPr>
        <w:widowControl/>
        <w:jc w:val="center"/>
        <w:rPr>
          <w:rFonts w:ascii="Times New Roman" w:eastAsia="Times New Roman" w:hAnsi="Times New Roman" w:cs="Times New Roman"/>
          <w:b/>
          <w:sz w:val="28"/>
          <w:szCs w:val="24"/>
        </w:rPr>
      </w:pPr>
      <w:r w:rsidRPr="004258C6">
        <w:rPr>
          <w:rFonts w:ascii="Times New Roman" w:eastAsia="Times New Roman" w:hAnsi="Times New Roman" w:cs="Times New Roman"/>
          <w:b/>
          <w:sz w:val="28"/>
          <w:szCs w:val="24"/>
        </w:rPr>
        <w:t>“Empowerment for Learning”</w:t>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b/>
          <w:bCs/>
          <w:sz w:val="24"/>
          <w:szCs w:val="20"/>
        </w:rPr>
      </w:pPr>
    </w:p>
    <w:p w:rsidR="004258C6" w:rsidRPr="004258C6" w:rsidRDefault="007C763C" w:rsidP="004258C6">
      <w:pPr>
        <w:widowControl/>
        <w:tabs>
          <w:tab w:val="decimal" w:pos="8460"/>
        </w:tabs>
        <w:jc w:val="center"/>
        <w:rPr>
          <w:rFonts w:ascii="Times New Roman" w:eastAsia="Times New Roman" w:hAnsi="Times New Roman" w:cs="Times New Roman"/>
          <w:color w:val="000000"/>
          <w:szCs w:val="20"/>
        </w:rPr>
      </w:pPr>
      <w:r>
        <w:rPr>
          <w:noProof/>
        </w:rPr>
        <w:drawing>
          <wp:inline distT="0" distB="0" distL="0" distR="0">
            <wp:extent cx="3886200" cy="3028950"/>
            <wp:effectExtent l="0" t="0" r="0" b="0"/>
            <wp:docPr id="1" name="Picture 1" descr="cid:image001.png@01D1FC6D.A526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FC6D.A52623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86200" cy="3028950"/>
                    </a:xfrm>
                    <a:prstGeom prst="rect">
                      <a:avLst/>
                    </a:prstGeom>
                    <a:noFill/>
                    <a:ln>
                      <a:noFill/>
                    </a:ln>
                  </pic:spPr>
                </pic:pic>
              </a:graphicData>
            </a:graphic>
          </wp:inline>
        </w:drawing>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sz w:val="24"/>
          <w:szCs w:val="20"/>
        </w:rPr>
      </w:pPr>
    </w:p>
    <w:p w:rsidR="004258C6" w:rsidRPr="00301A6B" w:rsidRDefault="004258C6" w:rsidP="004258C6">
      <w:pPr>
        <w:widowControl/>
        <w:rPr>
          <w:rFonts w:ascii="Times New Roman" w:eastAsia="Times New Roman" w:hAnsi="Times New Roman" w:cs="Times New Roman"/>
          <w:bCs/>
          <w:sz w:val="24"/>
          <w:szCs w:val="24"/>
        </w:rPr>
      </w:pPr>
      <w:r w:rsidRPr="004258C6">
        <w:rPr>
          <w:rFonts w:ascii="Times New Roman" w:eastAsia="Times New Roman" w:hAnsi="Times New Roman" w:cs="Times New Roman"/>
          <w:b/>
          <w:bCs/>
          <w:sz w:val="24"/>
          <w:szCs w:val="24"/>
        </w:rPr>
        <w:t>Textbook:</w:t>
      </w:r>
      <w:r w:rsidR="00301A6B" w:rsidRPr="00301A6B">
        <w:rPr>
          <w:rFonts w:ascii="Cambria" w:eastAsia="Times New Roman" w:hAnsi="Cambria" w:cs="Cambria"/>
          <w:sz w:val="20"/>
          <w:szCs w:val="20"/>
        </w:rPr>
        <w:t xml:space="preserve"> </w:t>
      </w:r>
      <w:r w:rsidR="00301A6B">
        <w:rPr>
          <w:rFonts w:ascii="Cambria" w:eastAsia="Times New Roman" w:hAnsi="Cambria" w:cs="Cambria"/>
          <w:sz w:val="20"/>
          <w:szCs w:val="20"/>
        </w:rPr>
        <w:t xml:space="preserve"> </w:t>
      </w:r>
      <w:r w:rsidR="0001103C">
        <w:rPr>
          <w:rFonts w:ascii="Times New Roman" w:eastAsia="Times New Roman" w:hAnsi="Times New Roman" w:cs="Times New Roman"/>
          <w:bCs/>
          <w:sz w:val="24"/>
          <w:szCs w:val="24"/>
        </w:rPr>
        <w:t>Kauchak, D., &amp; Eggen, P. (2017</w:t>
      </w:r>
      <w:r w:rsidR="00301A6B" w:rsidRPr="00301A6B">
        <w:rPr>
          <w:rFonts w:ascii="Times New Roman" w:eastAsia="Times New Roman" w:hAnsi="Times New Roman" w:cs="Times New Roman"/>
          <w:bCs/>
          <w:sz w:val="24"/>
          <w:szCs w:val="24"/>
        </w:rPr>
        <w:t xml:space="preserve">). </w:t>
      </w:r>
      <w:r w:rsidR="00301A6B" w:rsidRPr="00301A6B">
        <w:rPr>
          <w:rFonts w:ascii="Times New Roman" w:eastAsia="Times New Roman" w:hAnsi="Times New Roman" w:cs="Times New Roman"/>
          <w:bCs/>
          <w:i/>
          <w:sz w:val="24"/>
          <w:szCs w:val="24"/>
        </w:rPr>
        <w:t xml:space="preserve">Introduction to Teaching: Becoming a professional, </w:t>
      </w:r>
      <w:r w:rsidR="0001103C">
        <w:rPr>
          <w:rFonts w:ascii="Times New Roman" w:eastAsia="Times New Roman" w:hAnsi="Times New Roman" w:cs="Times New Roman"/>
          <w:bCs/>
          <w:i/>
          <w:sz w:val="24"/>
          <w:szCs w:val="24"/>
        </w:rPr>
        <w:t>sixt</w:t>
      </w:r>
      <w:r w:rsidR="00301A6B" w:rsidRPr="00301A6B">
        <w:rPr>
          <w:rFonts w:ascii="Times New Roman" w:eastAsia="Times New Roman" w:hAnsi="Times New Roman" w:cs="Times New Roman"/>
          <w:bCs/>
          <w:i/>
          <w:sz w:val="24"/>
          <w:szCs w:val="24"/>
        </w:rPr>
        <w:t>h edition</w:t>
      </w:r>
      <w:r w:rsidR="00301A6B" w:rsidRPr="00301A6B">
        <w:rPr>
          <w:rFonts w:ascii="Times New Roman" w:eastAsia="Times New Roman" w:hAnsi="Times New Roman" w:cs="Times New Roman"/>
          <w:bCs/>
          <w:sz w:val="24"/>
          <w:szCs w:val="24"/>
        </w:rPr>
        <w:t>. Boston: Pearson.</w:t>
      </w:r>
    </w:p>
    <w:p w:rsidR="004258C6" w:rsidRPr="004258C6" w:rsidRDefault="004258C6" w:rsidP="004258C6">
      <w:pPr>
        <w:widowControl/>
        <w:rPr>
          <w:rFonts w:ascii="Times New Roman" w:eastAsia="Times New Roman" w:hAnsi="Times New Roman" w:cs="Times New Roman"/>
          <w:b/>
          <w:bCs/>
          <w:sz w:val="24"/>
          <w:szCs w:val="24"/>
        </w:rPr>
      </w:pPr>
    </w:p>
    <w:p w:rsidR="004258C6" w:rsidRPr="004258C6" w:rsidRDefault="004258C6" w:rsidP="004258C6">
      <w:pPr>
        <w:widowControl/>
        <w:rPr>
          <w:rFonts w:ascii="Times New Roman" w:eastAsia="Times New Roman" w:hAnsi="Times New Roman" w:cs="Times New Roman"/>
          <w:sz w:val="24"/>
          <w:szCs w:val="24"/>
        </w:rPr>
      </w:pPr>
      <w:r w:rsidRPr="004258C6">
        <w:rPr>
          <w:rFonts w:ascii="Times New Roman" w:eastAsia="Times New Roman" w:hAnsi="Times New Roman" w:cs="Times New Roman"/>
          <w:b/>
          <w:sz w:val="24"/>
          <w:szCs w:val="24"/>
        </w:rPr>
        <w:t>Pre-requisites</w:t>
      </w:r>
      <w:r w:rsidRPr="004258C6">
        <w:rPr>
          <w:rFonts w:ascii="Times New Roman" w:eastAsia="Times New Roman" w:hAnsi="Times New Roman" w:cs="Times New Roman"/>
          <w:sz w:val="24"/>
          <w:szCs w:val="24"/>
        </w:rPr>
        <w:t xml:space="preserve">:  </w:t>
      </w:r>
      <w:r w:rsidR="00301A6B">
        <w:rPr>
          <w:rFonts w:ascii="Times New Roman" w:eastAsia="Times New Roman" w:hAnsi="Times New Roman" w:cs="Times New Roman"/>
          <w:sz w:val="24"/>
          <w:szCs w:val="24"/>
        </w:rPr>
        <w:t>None</w:t>
      </w:r>
    </w:p>
    <w:p w:rsidR="004258C6" w:rsidRPr="004258C6" w:rsidRDefault="004258C6" w:rsidP="004258C6">
      <w:pPr>
        <w:widowControl/>
        <w:rPr>
          <w:rFonts w:ascii="Times New Roman" w:eastAsia="Times New Roman" w:hAnsi="Times New Roman" w:cs="Times New Roman"/>
          <w:sz w:val="24"/>
          <w:szCs w:val="24"/>
        </w:rPr>
      </w:pPr>
    </w:p>
    <w:p w:rsidR="00301A6B" w:rsidRPr="004B2707" w:rsidRDefault="004258C6" w:rsidP="00301A6B">
      <w:pPr>
        <w:widowControl/>
        <w:overflowPunct w:val="0"/>
        <w:autoSpaceDE w:val="0"/>
        <w:autoSpaceDN w:val="0"/>
        <w:adjustRightInd w:val="0"/>
        <w:textAlignment w:val="baseline"/>
        <w:rPr>
          <w:rFonts w:asciiTheme="majorHAnsi" w:eastAsia="Times New Roman" w:hAnsiTheme="majorHAnsi" w:cs="Times New Roman"/>
          <w:bCs/>
          <w:sz w:val="20"/>
          <w:szCs w:val="20"/>
        </w:rPr>
      </w:pPr>
      <w:r w:rsidRPr="004258C6">
        <w:rPr>
          <w:rFonts w:ascii="Times New Roman" w:eastAsia="Times New Roman" w:hAnsi="Times New Roman" w:cs="Times New Roman"/>
          <w:b/>
          <w:bCs/>
          <w:szCs w:val="20"/>
        </w:rPr>
        <w:t xml:space="preserve">Course Description:   </w:t>
      </w:r>
      <w:r w:rsidR="00301A6B" w:rsidRPr="004B2707">
        <w:rPr>
          <w:rFonts w:asciiTheme="majorHAnsi" w:eastAsia="Times New Roman" w:hAnsiTheme="majorHAnsi" w:cs="Times New Roman"/>
          <w:bCs/>
          <w:sz w:val="20"/>
          <w:szCs w:val="20"/>
        </w:rPr>
        <w:t>This course is designed to familiarize students with the broad field of education. Emphasis is given to historical, social, and philosophical foundations of education in America. Through the study of the history of education</w:t>
      </w:r>
      <w:r w:rsidR="00C02451" w:rsidRPr="004B2707">
        <w:rPr>
          <w:rFonts w:asciiTheme="majorHAnsi" w:eastAsia="Times New Roman" w:hAnsiTheme="majorHAnsi" w:cs="Times New Roman"/>
          <w:bCs/>
          <w:sz w:val="20"/>
          <w:szCs w:val="20"/>
        </w:rPr>
        <w:t>, emphasizing diversity</w:t>
      </w:r>
      <w:r w:rsidR="00301A6B" w:rsidRPr="004B2707">
        <w:rPr>
          <w:rFonts w:asciiTheme="majorHAnsi" w:eastAsia="Times New Roman" w:hAnsiTheme="majorHAnsi" w:cs="Times New Roman"/>
          <w:bCs/>
          <w:sz w:val="20"/>
          <w:szCs w:val="20"/>
        </w:rPr>
        <w:t xml:space="preserve"> in the United States, the focus will be on changing conceptions of teachers and teaching. Examination will be made of the influence of different philosophical movements on schools and schooling </w:t>
      </w:r>
      <w:r w:rsidR="00C02451" w:rsidRPr="004B2707">
        <w:rPr>
          <w:rFonts w:asciiTheme="majorHAnsi" w:eastAsia="Times New Roman" w:hAnsiTheme="majorHAnsi" w:cs="Times New Roman"/>
          <w:bCs/>
          <w:sz w:val="20"/>
          <w:szCs w:val="20"/>
        </w:rPr>
        <w:t xml:space="preserve">to inform </w:t>
      </w:r>
      <w:r w:rsidR="00301A6B" w:rsidRPr="004B2707">
        <w:rPr>
          <w:rFonts w:asciiTheme="majorHAnsi" w:eastAsia="Times New Roman" w:hAnsiTheme="majorHAnsi" w:cs="Times New Roman"/>
          <w:bCs/>
          <w:sz w:val="20"/>
          <w:szCs w:val="20"/>
        </w:rPr>
        <w:t>students as they formulate their own evolving philosophy of teaching.</w:t>
      </w:r>
      <w:r w:rsidR="00571C5F" w:rsidRPr="004B2707">
        <w:rPr>
          <w:rFonts w:asciiTheme="majorHAnsi" w:eastAsia="Times New Roman" w:hAnsiTheme="majorHAnsi" w:cs="Times New Roman"/>
          <w:bCs/>
          <w:sz w:val="20"/>
          <w:szCs w:val="20"/>
        </w:rPr>
        <w:t xml:space="preserve"> </w:t>
      </w:r>
      <w:r w:rsidR="00C02451" w:rsidRPr="004B2707">
        <w:rPr>
          <w:rFonts w:asciiTheme="majorHAnsi" w:eastAsia="Times New Roman" w:hAnsiTheme="majorHAnsi" w:cs="Times New Roman"/>
          <w:bCs/>
          <w:sz w:val="20"/>
          <w:szCs w:val="20"/>
        </w:rPr>
        <w:t>S</w:t>
      </w:r>
      <w:r w:rsidR="00301A6B" w:rsidRPr="004B2707">
        <w:rPr>
          <w:rFonts w:asciiTheme="majorHAnsi" w:eastAsia="Times New Roman" w:hAnsiTheme="majorHAnsi" w:cs="Times New Roman"/>
          <w:bCs/>
          <w:sz w:val="20"/>
          <w:szCs w:val="20"/>
        </w:rPr>
        <w:t xml:space="preserve">tudents will investigate government and finance of American education including recent innovations such as charter schools, vouchers, and school choice. </w:t>
      </w:r>
      <w:r w:rsidR="00C02451" w:rsidRPr="004B2707">
        <w:rPr>
          <w:rFonts w:asciiTheme="majorHAnsi" w:eastAsia="Times New Roman" w:hAnsiTheme="majorHAnsi" w:cs="Times New Roman"/>
          <w:bCs/>
          <w:sz w:val="20"/>
          <w:szCs w:val="20"/>
        </w:rPr>
        <w:t>S</w:t>
      </w:r>
      <w:r w:rsidR="00301A6B" w:rsidRPr="004B2707">
        <w:rPr>
          <w:rFonts w:asciiTheme="majorHAnsi" w:eastAsia="Times New Roman" w:hAnsiTheme="majorHAnsi" w:cs="Times New Roman"/>
          <w:bCs/>
          <w:sz w:val="20"/>
          <w:szCs w:val="20"/>
        </w:rPr>
        <w:t xml:space="preserve">tudents will examine how ethics and law influence rights and responsibilities of teachers and students. </w:t>
      </w:r>
      <w:r w:rsidR="00571C5F" w:rsidRPr="004B2707">
        <w:rPr>
          <w:rFonts w:asciiTheme="majorHAnsi" w:eastAsia="Times New Roman" w:hAnsiTheme="majorHAnsi" w:cs="Times New Roman"/>
          <w:bCs/>
          <w:sz w:val="20"/>
          <w:szCs w:val="20"/>
        </w:rPr>
        <w:t>This course is the first of four Continuous Assessment Points (CAP) on the path to teacher certification.  The CAP 1 process will be completed as part of this introductory course.</w:t>
      </w:r>
    </w:p>
    <w:p w:rsidR="004258C6" w:rsidRP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r w:rsidRPr="004258C6">
        <w:rPr>
          <w:rFonts w:ascii="Times New Roman" w:eastAsia="Times New Roman" w:hAnsi="Times New Roman" w:cs="Times New Roman"/>
          <w:b/>
          <w:bCs/>
          <w:szCs w:val="20"/>
        </w:rPr>
        <w:t xml:space="preserve">  </w:t>
      </w: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74022E" w:rsidRDefault="0074022E"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Pr="004258C6" w:rsidRDefault="004258C6" w:rsidP="004258C6">
      <w:pPr>
        <w:widowControl/>
        <w:rPr>
          <w:rFonts w:ascii="Times New Roman" w:eastAsia="Times New Roman" w:hAnsi="Times New Roman" w:cs="Times New Roman"/>
          <w:b/>
          <w:bCs/>
        </w:rPr>
      </w:pPr>
      <w:r w:rsidRPr="004258C6">
        <w:rPr>
          <w:rFonts w:ascii="Times New Roman" w:eastAsia="Times New Roman" w:hAnsi="Times New Roman" w:cs="Times New Roman"/>
          <w:b/>
          <w:bCs/>
        </w:rPr>
        <w:t>PROFESSIONAL STANDARDS addressed in this course:</w:t>
      </w:r>
    </w:p>
    <w:p w:rsidR="004258C6" w:rsidRPr="004258C6" w:rsidRDefault="004258C6" w:rsidP="004258C6">
      <w:pPr>
        <w:widowControl/>
        <w:rPr>
          <w:rFonts w:ascii="Times New Roman" w:eastAsia="Times New Roman" w:hAnsi="Times New Roman" w:cs="Times New Roman"/>
          <w:b/>
          <w:bCs/>
        </w:rPr>
      </w:pPr>
    </w:p>
    <w:p w:rsidR="004258C6" w:rsidRPr="004B2707" w:rsidRDefault="004258C6" w:rsidP="004258C6">
      <w:pPr>
        <w:widowControl/>
        <w:ind w:firstLine="720"/>
        <w:rPr>
          <w:rFonts w:asciiTheme="majorHAnsi" w:eastAsia="Times New Roman" w:hAnsiTheme="majorHAnsi" w:cs="Times New Roman"/>
          <w:b/>
          <w:bCs/>
          <w:sz w:val="20"/>
          <w:szCs w:val="20"/>
        </w:rPr>
      </w:pPr>
      <w:r w:rsidRPr="004B2707">
        <w:rPr>
          <w:rFonts w:asciiTheme="majorHAnsi" w:eastAsia="Times New Roman" w:hAnsiTheme="majorHAnsi" w:cs="Times New Roman"/>
          <w:b/>
          <w:bCs/>
          <w:sz w:val="20"/>
          <w:szCs w:val="20"/>
        </w:rPr>
        <w:t>Kentucky Teacher Standards (</w:t>
      </w:r>
      <w:r w:rsidRPr="004B2707">
        <w:rPr>
          <w:rFonts w:asciiTheme="majorHAnsi" w:eastAsia="Times New Roman" w:hAnsiTheme="majorHAnsi" w:cs="Times New Roman"/>
          <w:b/>
          <w:bCs/>
          <w:i/>
          <w:sz w:val="20"/>
          <w:szCs w:val="20"/>
        </w:rPr>
        <w:t>KTS</w:t>
      </w:r>
      <w:r w:rsidRPr="004B2707">
        <w:rPr>
          <w:rFonts w:asciiTheme="majorHAnsi" w:eastAsia="Times New Roman" w:hAnsiTheme="majorHAnsi" w:cs="Times New Roman"/>
          <w:b/>
          <w:bCs/>
          <w:sz w:val="20"/>
          <w:szCs w:val="20"/>
        </w:rPr>
        <w:t>)</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
          <w:bCs/>
          <w:sz w:val="20"/>
          <w:szCs w:val="20"/>
        </w:rPr>
        <w:tab/>
      </w:r>
      <w:r w:rsidRPr="004B2707">
        <w:rPr>
          <w:rFonts w:asciiTheme="majorHAnsi" w:eastAsia="Times New Roman" w:hAnsiTheme="majorHAnsi" w:cs="Times New Roman"/>
          <w:bCs/>
          <w:sz w:val="20"/>
          <w:szCs w:val="20"/>
        </w:rPr>
        <w:t xml:space="preserve">Standard </w:t>
      </w:r>
      <w:proofErr w:type="gramStart"/>
      <w:r w:rsidRPr="004B2707">
        <w:rPr>
          <w:rFonts w:asciiTheme="majorHAnsi" w:eastAsia="Times New Roman" w:hAnsiTheme="majorHAnsi" w:cs="Times New Roman"/>
          <w:bCs/>
          <w:sz w:val="20"/>
          <w:szCs w:val="20"/>
        </w:rPr>
        <w:t>1  The</w:t>
      </w:r>
      <w:proofErr w:type="gramEnd"/>
      <w:r w:rsidRPr="004B2707">
        <w:rPr>
          <w:rFonts w:asciiTheme="majorHAnsi" w:eastAsia="Times New Roman" w:hAnsiTheme="majorHAnsi" w:cs="Times New Roman"/>
          <w:bCs/>
          <w:sz w:val="20"/>
          <w:szCs w:val="20"/>
        </w:rPr>
        <w:t xml:space="preserve"> Teacher Demonstrates Applied Content Knowledge</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 xml:space="preserve">Standard </w:t>
      </w:r>
      <w:proofErr w:type="gramStart"/>
      <w:r w:rsidRPr="004B2707">
        <w:rPr>
          <w:rFonts w:asciiTheme="majorHAnsi" w:eastAsia="Times New Roman" w:hAnsiTheme="majorHAnsi" w:cs="Times New Roman"/>
          <w:bCs/>
          <w:sz w:val="20"/>
          <w:szCs w:val="20"/>
        </w:rPr>
        <w:t>2  The</w:t>
      </w:r>
      <w:proofErr w:type="gramEnd"/>
      <w:r w:rsidRPr="004B2707">
        <w:rPr>
          <w:rFonts w:asciiTheme="majorHAnsi" w:eastAsia="Times New Roman" w:hAnsiTheme="majorHAnsi" w:cs="Times New Roman"/>
          <w:bCs/>
          <w:sz w:val="20"/>
          <w:szCs w:val="20"/>
        </w:rPr>
        <w:t xml:space="preserve"> Teacher Designs and Plans Instruction</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 xml:space="preserve">Standard </w:t>
      </w:r>
      <w:proofErr w:type="gramStart"/>
      <w:r w:rsidRPr="004B2707">
        <w:rPr>
          <w:rFonts w:asciiTheme="majorHAnsi" w:eastAsia="Times New Roman" w:hAnsiTheme="majorHAnsi" w:cs="Times New Roman"/>
          <w:bCs/>
          <w:sz w:val="20"/>
          <w:szCs w:val="20"/>
        </w:rPr>
        <w:t>3  The</w:t>
      </w:r>
      <w:proofErr w:type="gramEnd"/>
      <w:r w:rsidRPr="004B2707">
        <w:rPr>
          <w:rFonts w:asciiTheme="majorHAnsi" w:eastAsia="Times New Roman" w:hAnsiTheme="majorHAnsi" w:cs="Times New Roman"/>
          <w:bCs/>
          <w:sz w:val="20"/>
          <w:szCs w:val="20"/>
        </w:rPr>
        <w:t xml:space="preserve"> Teacher Creates and Maintains Learning Environment</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 xml:space="preserve">Standard </w:t>
      </w:r>
      <w:proofErr w:type="gramStart"/>
      <w:r w:rsidRPr="004B2707">
        <w:rPr>
          <w:rFonts w:asciiTheme="majorHAnsi" w:eastAsia="Times New Roman" w:hAnsiTheme="majorHAnsi" w:cs="Times New Roman"/>
          <w:bCs/>
          <w:sz w:val="20"/>
          <w:szCs w:val="20"/>
        </w:rPr>
        <w:t>4  The</w:t>
      </w:r>
      <w:proofErr w:type="gramEnd"/>
      <w:r w:rsidRPr="004B2707">
        <w:rPr>
          <w:rFonts w:asciiTheme="majorHAnsi" w:eastAsia="Times New Roman" w:hAnsiTheme="majorHAnsi" w:cs="Times New Roman"/>
          <w:bCs/>
          <w:sz w:val="20"/>
          <w:szCs w:val="20"/>
        </w:rPr>
        <w:t xml:space="preserve"> Teacher Implements and Manages Instruction</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 xml:space="preserve">Standard </w:t>
      </w:r>
      <w:proofErr w:type="gramStart"/>
      <w:r w:rsidRPr="004B2707">
        <w:rPr>
          <w:rFonts w:asciiTheme="majorHAnsi" w:eastAsia="Times New Roman" w:hAnsiTheme="majorHAnsi" w:cs="Times New Roman"/>
          <w:bCs/>
          <w:sz w:val="20"/>
          <w:szCs w:val="20"/>
        </w:rPr>
        <w:t>5  The</w:t>
      </w:r>
      <w:proofErr w:type="gramEnd"/>
      <w:r w:rsidRPr="004B2707">
        <w:rPr>
          <w:rFonts w:asciiTheme="majorHAnsi" w:eastAsia="Times New Roman" w:hAnsiTheme="majorHAnsi" w:cs="Times New Roman"/>
          <w:bCs/>
          <w:sz w:val="20"/>
          <w:szCs w:val="20"/>
        </w:rPr>
        <w:t xml:space="preserve"> Teacher Assesses and Communicates Learning Results</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 xml:space="preserve">Standard </w:t>
      </w:r>
      <w:proofErr w:type="gramStart"/>
      <w:r w:rsidRPr="004B2707">
        <w:rPr>
          <w:rFonts w:asciiTheme="majorHAnsi" w:eastAsia="Times New Roman" w:hAnsiTheme="majorHAnsi" w:cs="Times New Roman"/>
          <w:bCs/>
          <w:sz w:val="20"/>
          <w:szCs w:val="20"/>
        </w:rPr>
        <w:t>6  The</w:t>
      </w:r>
      <w:proofErr w:type="gramEnd"/>
      <w:r w:rsidRPr="004B2707">
        <w:rPr>
          <w:rFonts w:asciiTheme="majorHAnsi" w:eastAsia="Times New Roman" w:hAnsiTheme="majorHAnsi" w:cs="Times New Roman"/>
          <w:bCs/>
          <w:sz w:val="20"/>
          <w:szCs w:val="20"/>
        </w:rPr>
        <w:t xml:space="preserve"> Teacher Demonstrates the Implementation of Technology</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 xml:space="preserve">Standard </w:t>
      </w:r>
      <w:proofErr w:type="gramStart"/>
      <w:r w:rsidRPr="004B2707">
        <w:rPr>
          <w:rFonts w:asciiTheme="majorHAnsi" w:eastAsia="Times New Roman" w:hAnsiTheme="majorHAnsi" w:cs="Times New Roman"/>
          <w:bCs/>
          <w:sz w:val="20"/>
          <w:szCs w:val="20"/>
        </w:rPr>
        <w:t>7  Reflects</w:t>
      </w:r>
      <w:proofErr w:type="gramEnd"/>
      <w:r w:rsidRPr="004B2707">
        <w:rPr>
          <w:rFonts w:asciiTheme="majorHAnsi" w:eastAsia="Times New Roman" w:hAnsiTheme="majorHAnsi" w:cs="Times New Roman"/>
          <w:bCs/>
          <w:sz w:val="20"/>
          <w:szCs w:val="20"/>
        </w:rPr>
        <w:t xml:space="preserve"> On and Evaluates Teaching and Learning</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 xml:space="preserve">Standard </w:t>
      </w:r>
      <w:proofErr w:type="gramStart"/>
      <w:r w:rsidRPr="004B2707">
        <w:rPr>
          <w:rFonts w:asciiTheme="majorHAnsi" w:eastAsia="Times New Roman" w:hAnsiTheme="majorHAnsi" w:cs="Times New Roman"/>
          <w:bCs/>
          <w:sz w:val="20"/>
          <w:szCs w:val="20"/>
        </w:rPr>
        <w:t>8  Collaborates</w:t>
      </w:r>
      <w:proofErr w:type="gramEnd"/>
      <w:r w:rsidRPr="004B2707">
        <w:rPr>
          <w:rFonts w:asciiTheme="majorHAnsi" w:eastAsia="Times New Roman" w:hAnsiTheme="majorHAnsi" w:cs="Times New Roman"/>
          <w:bCs/>
          <w:sz w:val="20"/>
          <w:szCs w:val="20"/>
        </w:rPr>
        <w:t xml:space="preserve"> with Colleagues/Parents/Others</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 xml:space="preserve">Standard </w:t>
      </w:r>
      <w:proofErr w:type="gramStart"/>
      <w:r w:rsidRPr="004B2707">
        <w:rPr>
          <w:rFonts w:asciiTheme="majorHAnsi" w:eastAsia="Times New Roman" w:hAnsiTheme="majorHAnsi" w:cs="Times New Roman"/>
          <w:bCs/>
          <w:sz w:val="20"/>
          <w:szCs w:val="20"/>
        </w:rPr>
        <w:t>9  Evaluates</w:t>
      </w:r>
      <w:proofErr w:type="gramEnd"/>
      <w:r w:rsidRPr="004B2707">
        <w:rPr>
          <w:rFonts w:asciiTheme="majorHAnsi" w:eastAsia="Times New Roman" w:hAnsiTheme="majorHAnsi" w:cs="Times New Roman"/>
          <w:bCs/>
          <w:sz w:val="20"/>
          <w:szCs w:val="20"/>
        </w:rPr>
        <w:t xml:space="preserve"> Teaching and Implements Professional Development</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 xml:space="preserve">Standard </w:t>
      </w:r>
      <w:proofErr w:type="gramStart"/>
      <w:r w:rsidRPr="004B2707">
        <w:rPr>
          <w:rFonts w:asciiTheme="majorHAnsi" w:eastAsia="Times New Roman" w:hAnsiTheme="majorHAnsi" w:cs="Times New Roman"/>
          <w:bCs/>
          <w:sz w:val="20"/>
          <w:szCs w:val="20"/>
        </w:rPr>
        <w:t>10  Provides</w:t>
      </w:r>
      <w:proofErr w:type="gramEnd"/>
      <w:r w:rsidRPr="004B2707">
        <w:rPr>
          <w:rFonts w:asciiTheme="majorHAnsi" w:eastAsia="Times New Roman" w:hAnsiTheme="majorHAnsi" w:cs="Times New Roman"/>
          <w:bCs/>
          <w:sz w:val="20"/>
          <w:szCs w:val="20"/>
        </w:rPr>
        <w:t xml:space="preserve"> Leadership Within School/Community/Profession</w:t>
      </w:r>
    </w:p>
    <w:p w:rsidR="004258C6" w:rsidRPr="004B2707" w:rsidRDefault="004258C6" w:rsidP="004258C6">
      <w:pPr>
        <w:widowControl/>
        <w:rPr>
          <w:rFonts w:asciiTheme="majorHAnsi" w:eastAsia="Times New Roman" w:hAnsiTheme="majorHAnsi" w:cs="Times New Roman"/>
          <w:b/>
          <w:bCs/>
          <w:sz w:val="20"/>
          <w:szCs w:val="20"/>
          <w:u w:val="single"/>
        </w:rPr>
      </w:pPr>
    </w:p>
    <w:p w:rsidR="004258C6" w:rsidRPr="004B2707" w:rsidRDefault="004258C6" w:rsidP="004258C6">
      <w:pPr>
        <w:widowControl/>
        <w:autoSpaceDE w:val="0"/>
        <w:autoSpaceDN w:val="0"/>
        <w:adjustRightInd w:val="0"/>
        <w:ind w:firstLine="720"/>
        <w:rPr>
          <w:rFonts w:asciiTheme="majorHAnsi" w:eastAsia="Times New Roman" w:hAnsiTheme="majorHAnsi" w:cs="Times New Roman"/>
          <w:b/>
          <w:color w:val="000000"/>
          <w:sz w:val="20"/>
          <w:szCs w:val="20"/>
        </w:rPr>
      </w:pPr>
      <w:r w:rsidRPr="004B2707">
        <w:rPr>
          <w:rFonts w:asciiTheme="majorHAnsi" w:eastAsia="Times New Roman" w:hAnsiTheme="majorHAnsi" w:cs="Times New Roman"/>
          <w:b/>
          <w:color w:val="000000"/>
          <w:sz w:val="20"/>
          <w:szCs w:val="20"/>
        </w:rPr>
        <w:t>CU Diversity Proficiencies (from KTS)</w:t>
      </w:r>
    </w:p>
    <w:p w:rsidR="004258C6" w:rsidRPr="004B2707" w:rsidRDefault="004258C6" w:rsidP="004258C6">
      <w:pPr>
        <w:widowControl/>
        <w:autoSpaceDE w:val="0"/>
        <w:autoSpaceDN w:val="0"/>
        <w:adjustRightInd w:val="0"/>
        <w:ind w:firstLine="720"/>
        <w:rPr>
          <w:rFonts w:asciiTheme="majorHAnsi" w:eastAsia="Times New Roman" w:hAnsiTheme="majorHAnsi" w:cs="Times New Roman"/>
          <w:color w:val="000000"/>
          <w:sz w:val="20"/>
          <w:szCs w:val="20"/>
        </w:rPr>
      </w:pPr>
      <w:r w:rsidRPr="004B2707">
        <w:rPr>
          <w:rFonts w:asciiTheme="majorHAnsi" w:eastAsia="Times New Roman" w:hAnsiTheme="majorHAnsi" w:cs="Times New Roman"/>
          <w:b/>
          <w:color w:val="000000"/>
          <w:sz w:val="20"/>
          <w:szCs w:val="20"/>
        </w:rPr>
        <w:tab/>
      </w:r>
      <w:r w:rsidRPr="004B2707">
        <w:rPr>
          <w:rFonts w:asciiTheme="majorHAnsi" w:eastAsia="Times New Roman" w:hAnsiTheme="majorHAnsi" w:cs="Times New Roman"/>
          <w:color w:val="000000"/>
          <w:sz w:val="20"/>
          <w:szCs w:val="20"/>
        </w:rPr>
        <w:t xml:space="preserve">KTS </w:t>
      </w:r>
      <w:proofErr w:type="gramStart"/>
      <w:r w:rsidRPr="004B2707">
        <w:rPr>
          <w:rFonts w:asciiTheme="majorHAnsi" w:eastAsia="Times New Roman" w:hAnsiTheme="majorHAnsi" w:cs="Times New Roman"/>
          <w:color w:val="000000"/>
          <w:sz w:val="20"/>
          <w:szCs w:val="20"/>
        </w:rPr>
        <w:t>1.2  Connects</w:t>
      </w:r>
      <w:proofErr w:type="gramEnd"/>
      <w:r w:rsidRPr="004B2707">
        <w:rPr>
          <w:rFonts w:asciiTheme="majorHAnsi" w:eastAsia="Times New Roman" w:hAnsiTheme="majorHAnsi" w:cs="Times New Roman"/>
          <w:color w:val="000000"/>
          <w:sz w:val="20"/>
          <w:szCs w:val="20"/>
        </w:rPr>
        <w:t xml:space="preserve"> content to life experiences of student </w:t>
      </w:r>
    </w:p>
    <w:p w:rsidR="004258C6" w:rsidRPr="004B2707" w:rsidRDefault="004258C6" w:rsidP="004258C6">
      <w:pPr>
        <w:widowControl/>
        <w:autoSpaceDE w:val="0"/>
        <w:autoSpaceDN w:val="0"/>
        <w:adjustRightInd w:val="0"/>
        <w:ind w:firstLine="720"/>
        <w:rPr>
          <w:rFonts w:asciiTheme="majorHAnsi" w:eastAsia="Times New Roman" w:hAnsiTheme="majorHAnsi" w:cs="Times New Roman"/>
          <w:color w:val="000000"/>
          <w:sz w:val="20"/>
          <w:szCs w:val="20"/>
        </w:rPr>
      </w:pPr>
      <w:r w:rsidRPr="004B2707">
        <w:rPr>
          <w:rFonts w:asciiTheme="majorHAnsi" w:eastAsia="Times New Roman" w:hAnsiTheme="majorHAnsi" w:cs="Times New Roman"/>
          <w:color w:val="000000"/>
          <w:sz w:val="20"/>
          <w:szCs w:val="20"/>
        </w:rPr>
        <w:tab/>
        <w:t xml:space="preserve">KTS </w:t>
      </w:r>
      <w:proofErr w:type="gramStart"/>
      <w:r w:rsidRPr="004B2707">
        <w:rPr>
          <w:rFonts w:asciiTheme="majorHAnsi" w:eastAsia="Times New Roman" w:hAnsiTheme="majorHAnsi" w:cs="Times New Roman"/>
          <w:color w:val="000000"/>
          <w:sz w:val="20"/>
          <w:szCs w:val="20"/>
        </w:rPr>
        <w:t>2.2  Uses</w:t>
      </w:r>
      <w:proofErr w:type="gramEnd"/>
      <w:r w:rsidRPr="004B2707">
        <w:rPr>
          <w:rFonts w:asciiTheme="majorHAnsi" w:eastAsia="Times New Roman" w:hAnsiTheme="majorHAnsi" w:cs="Times New Roman"/>
          <w:color w:val="000000"/>
          <w:sz w:val="20"/>
          <w:szCs w:val="20"/>
        </w:rPr>
        <w:t xml:space="preserve"> contextual data to design instruction relevant to students</w:t>
      </w:r>
    </w:p>
    <w:p w:rsidR="004258C6" w:rsidRPr="004B2707" w:rsidRDefault="004258C6" w:rsidP="004258C6">
      <w:pPr>
        <w:widowControl/>
        <w:autoSpaceDE w:val="0"/>
        <w:autoSpaceDN w:val="0"/>
        <w:adjustRightInd w:val="0"/>
        <w:ind w:left="1440"/>
        <w:rPr>
          <w:rFonts w:asciiTheme="majorHAnsi" w:eastAsia="Times New Roman" w:hAnsiTheme="majorHAnsi" w:cs="Times New Roman"/>
          <w:color w:val="000000"/>
          <w:sz w:val="20"/>
          <w:szCs w:val="20"/>
        </w:rPr>
      </w:pPr>
      <w:r w:rsidRPr="004B2707">
        <w:rPr>
          <w:rFonts w:asciiTheme="majorHAnsi" w:eastAsia="Times New Roman" w:hAnsiTheme="majorHAnsi" w:cs="Times New Roman"/>
          <w:color w:val="000000"/>
          <w:sz w:val="20"/>
          <w:szCs w:val="20"/>
        </w:rPr>
        <w:t>KTS 2.4  Plans instructional strategies &amp; act</w:t>
      </w:r>
      <w:r w:rsidR="00B935CC">
        <w:rPr>
          <w:rFonts w:asciiTheme="majorHAnsi" w:eastAsia="Times New Roman" w:hAnsiTheme="majorHAnsi" w:cs="Times New Roman"/>
          <w:color w:val="000000"/>
          <w:sz w:val="20"/>
          <w:szCs w:val="20"/>
        </w:rPr>
        <w:t xml:space="preserve">ivities that address learning </w:t>
      </w:r>
      <w:r w:rsidRPr="004B2707">
        <w:rPr>
          <w:rFonts w:asciiTheme="majorHAnsi" w:eastAsia="Times New Roman" w:hAnsiTheme="majorHAnsi" w:cs="Times New Roman"/>
          <w:color w:val="000000"/>
          <w:sz w:val="20"/>
          <w:szCs w:val="20"/>
        </w:rPr>
        <w:t>objectives for all students</w:t>
      </w:r>
    </w:p>
    <w:p w:rsidR="004258C6" w:rsidRPr="004B2707" w:rsidRDefault="004258C6" w:rsidP="004258C6">
      <w:pPr>
        <w:widowControl/>
        <w:autoSpaceDE w:val="0"/>
        <w:autoSpaceDN w:val="0"/>
        <w:adjustRightInd w:val="0"/>
        <w:ind w:left="1440"/>
        <w:rPr>
          <w:rFonts w:asciiTheme="majorHAnsi" w:eastAsia="Times New Roman" w:hAnsiTheme="majorHAnsi" w:cs="Times New Roman"/>
          <w:color w:val="000000"/>
          <w:sz w:val="20"/>
          <w:szCs w:val="20"/>
        </w:rPr>
      </w:pPr>
      <w:r w:rsidRPr="004B2707">
        <w:rPr>
          <w:rFonts w:asciiTheme="majorHAnsi" w:eastAsia="Times New Roman" w:hAnsiTheme="majorHAnsi" w:cs="Times New Roman"/>
          <w:color w:val="000000"/>
          <w:sz w:val="20"/>
          <w:szCs w:val="20"/>
        </w:rPr>
        <w:t>KTS 3.3  Values and supports student diversity and addresses individual needs</w:t>
      </w:r>
    </w:p>
    <w:p w:rsidR="004258C6" w:rsidRPr="004B2707" w:rsidRDefault="004258C6" w:rsidP="004258C6">
      <w:pPr>
        <w:widowControl/>
        <w:autoSpaceDE w:val="0"/>
        <w:autoSpaceDN w:val="0"/>
        <w:adjustRightInd w:val="0"/>
        <w:ind w:left="1440"/>
        <w:rPr>
          <w:rFonts w:asciiTheme="majorHAnsi" w:eastAsia="Times New Roman" w:hAnsiTheme="majorHAnsi" w:cs="Times New Roman"/>
          <w:color w:val="000000"/>
          <w:sz w:val="20"/>
          <w:szCs w:val="20"/>
        </w:rPr>
      </w:pPr>
      <w:r w:rsidRPr="004B2707">
        <w:rPr>
          <w:rFonts w:asciiTheme="majorHAnsi" w:eastAsia="Times New Roman" w:hAnsiTheme="majorHAnsi" w:cs="Times New Roman"/>
          <w:color w:val="000000"/>
          <w:sz w:val="20"/>
          <w:szCs w:val="20"/>
        </w:rPr>
        <w:t>KTS 4.2  Implement instruction based on diverse student need &amp; assessment data</w:t>
      </w:r>
    </w:p>
    <w:p w:rsidR="004258C6" w:rsidRPr="004B2707" w:rsidRDefault="004258C6" w:rsidP="004258C6">
      <w:pPr>
        <w:widowControl/>
        <w:autoSpaceDE w:val="0"/>
        <w:autoSpaceDN w:val="0"/>
        <w:adjustRightInd w:val="0"/>
        <w:ind w:left="1440"/>
        <w:rPr>
          <w:rFonts w:asciiTheme="majorHAnsi" w:eastAsia="Times New Roman" w:hAnsiTheme="majorHAnsi" w:cs="Times New Roman"/>
          <w:color w:val="000000"/>
          <w:sz w:val="20"/>
          <w:szCs w:val="20"/>
        </w:rPr>
      </w:pPr>
      <w:r w:rsidRPr="004B2707">
        <w:rPr>
          <w:rFonts w:asciiTheme="majorHAnsi" w:eastAsia="Times New Roman" w:hAnsiTheme="majorHAnsi" w:cs="Times New Roman"/>
          <w:color w:val="000000"/>
          <w:sz w:val="20"/>
          <w:szCs w:val="20"/>
        </w:rPr>
        <w:t>KTS 5.4  Describes, analyzes &amp; evaluates student performance data to determine progress of individuals and identify differences in progress among student groups</w:t>
      </w:r>
    </w:p>
    <w:p w:rsidR="004258C6" w:rsidRPr="004B2707" w:rsidRDefault="004258C6" w:rsidP="004258C6">
      <w:pPr>
        <w:widowControl/>
        <w:autoSpaceDE w:val="0"/>
        <w:autoSpaceDN w:val="0"/>
        <w:adjustRightInd w:val="0"/>
        <w:ind w:left="1440"/>
        <w:rPr>
          <w:rFonts w:asciiTheme="majorHAnsi" w:eastAsia="Times New Roman" w:hAnsiTheme="majorHAnsi" w:cs="Times New Roman"/>
          <w:color w:val="000000"/>
          <w:sz w:val="20"/>
          <w:szCs w:val="20"/>
        </w:rPr>
      </w:pPr>
      <w:r w:rsidRPr="004B2707">
        <w:rPr>
          <w:rFonts w:asciiTheme="majorHAnsi" w:eastAsia="Times New Roman" w:hAnsiTheme="majorHAnsi" w:cs="Times New Roman"/>
          <w:color w:val="000000"/>
          <w:sz w:val="20"/>
          <w:szCs w:val="20"/>
        </w:rPr>
        <w:t>KTS 6.3  Integrates student use of available technology into instruction to enhance learning outcomes and meet diverse student needs.</w:t>
      </w:r>
    </w:p>
    <w:p w:rsidR="004258C6" w:rsidRPr="004B2707" w:rsidRDefault="004258C6" w:rsidP="004258C6">
      <w:pPr>
        <w:widowControl/>
        <w:autoSpaceDE w:val="0"/>
        <w:autoSpaceDN w:val="0"/>
        <w:adjustRightInd w:val="0"/>
        <w:ind w:left="1440"/>
        <w:rPr>
          <w:rFonts w:asciiTheme="majorHAnsi" w:eastAsia="Times New Roman" w:hAnsiTheme="majorHAnsi" w:cs="Times New Roman"/>
          <w:color w:val="000000"/>
          <w:sz w:val="20"/>
          <w:szCs w:val="20"/>
        </w:rPr>
      </w:pPr>
      <w:r w:rsidRPr="004B2707">
        <w:rPr>
          <w:rFonts w:asciiTheme="majorHAnsi" w:eastAsia="Times New Roman" w:hAnsiTheme="majorHAnsi" w:cs="Times New Roman"/>
          <w:color w:val="000000"/>
          <w:sz w:val="20"/>
          <w:szCs w:val="20"/>
        </w:rPr>
        <w:t>KTS 8.1  Identifies students whose learning could be enhanced by collaboration</w:t>
      </w:r>
    </w:p>
    <w:p w:rsidR="004258C6" w:rsidRPr="004B2707" w:rsidRDefault="004258C6" w:rsidP="004258C6">
      <w:pPr>
        <w:widowControl/>
        <w:autoSpaceDE w:val="0"/>
        <w:autoSpaceDN w:val="0"/>
        <w:adjustRightInd w:val="0"/>
        <w:ind w:firstLine="720"/>
        <w:rPr>
          <w:rFonts w:asciiTheme="majorHAnsi" w:eastAsia="Times New Roman" w:hAnsiTheme="majorHAnsi" w:cs="Times New Roman"/>
          <w:b/>
          <w:color w:val="000000"/>
          <w:sz w:val="20"/>
          <w:szCs w:val="20"/>
        </w:rPr>
      </w:pPr>
      <w:r w:rsidRPr="004B2707">
        <w:rPr>
          <w:rFonts w:asciiTheme="majorHAnsi" w:eastAsia="Times New Roman" w:hAnsiTheme="majorHAnsi" w:cs="Times New Roman"/>
          <w:b/>
          <w:color w:val="000000"/>
          <w:sz w:val="20"/>
          <w:szCs w:val="20"/>
        </w:rPr>
        <w:tab/>
      </w:r>
    </w:p>
    <w:p w:rsidR="004258C6" w:rsidRPr="004B2707" w:rsidRDefault="004258C6" w:rsidP="004258C6">
      <w:pPr>
        <w:widowControl/>
        <w:rPr>
          <w:rFonts w:asciiTheme="majorHAnsi" w:eastAsia="Times New Roman" w:hAnsiTheme="majorHAnsi" w:cs="Times New Roman"/>
          <w:b/>
          <w:bCs/>
          <w:sz w:val="20"/>
          <w:szCs w:val="20"/>
        </w:rPr>
      </w:pPr>
    </w:p>
    <w:p w:rsidR="004258C6" w:rsidRPr="004B2707" w:rsidRDefault="004258C6" w:rsidP="004258C6">
      <w:pPr>
        <w:widowControl/>
        <w:ind w:firstLine="720"/>
        <w:rPr>
          <w:rFonts w:asciiTheme="majorHAnsi" w:eastAsia="Times New Roman" w:hAnsiTheme="majorHAnsi" w:cs="Times New Roman"/>
          <w:b/>
          <w:bCs/>
          <w:sz w:val="20"/>
          <w:szCs w:val="20"/>
        </w:rPr>
      </w:pPr>
      <w:r w:rsidRPr="004B2707">
        <w:rPr>
          <w:rFonts w:asciiTheme="majorHAnsi" w:eastAsia="Times New Roman" w:hAnsiTheme="majorHAnsi" w:cs="Times New Roman"/>
          <w:b/>
          <w:bCs/>
          <w:sz w:val="20"/>
          <w:szCs w:val="20"/>
        </w:rPr>
        <w:t>Teacher Professional Growth and Effectiveness Standards (</w:t>
      </w:r>
      <w:r w:rsidRPr="004B2707">
        <w:rPr>
          <w:rFonts w:asciiTheme="majorHAnsi" w:eastAsia="Times New Roman" w:hAnsiTheme="majorHAnsi" w:cs="Times New Roman"/>
          <w:b/>
          <w:bCs/>
          <w:i/>
          <w:sz w:val="20"/>
          <w:szCs w:val="20"/>
        </w:rPr>
        <w:t>TPGES</w:t>
      </w:r>
      <w:r w:rsidRPr="004B2707">
        <w:rPr>
          <w:rFonts w:asciiTheme="majorHAnsi" w:eastAsia="Times New Roman" w:hAnsiTheme="majorHAnsi" w:cs="Times New Roman"/>
          <w:b/>
          <w:bCs/>
          <w:sz w:val="20"/>
          <w:szCs w:val="20"/>
        </w:rPr>
        <w:t>)</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b/>
          <w:bCs/>
          <w:sz w:val="20"/>
          <w:szCs w:val="20"/>
        </w:rPr>
        <w:tab/>
      </w:r>
      <w:r w:rsidRPr="004B2707">
        <w:rPr>
          <w:rFonts w:asciiTheme="majorHAnsi" w:eastAsia="Times New Roman" w:hAnsiTheme="majorHAnsi" w:cs="Times New Roman"/>
          <w:bCs/>
          <w:sz w:val="20"/>
          <w:szCs w:val="20"/>
        </w:rPr>
        <w:t>Domain 1</w:t>
      </w:r>
      <w:r w:rsidRPr="004B2707">
        <w:rPr>
          <w:rFonts w:asciiTheme="majorHAnsi" w:eastAsia="Times New Roman" w:hAnsiTheme="majorHAnsi" w:cs="Times New Roman"/>
          <w:b/>
          <w:bCs/>
          <w:sz w:val="20"/>
          <w:szCs w:val="20"/>
        </w:rPr>
        <w:t xml:space="preserve"> </w:t>
      </w:r>
      <w:r w:rsidRPr="004B2707">
        <w:rPr>
          <w:rFonts w:asciiTheme="majorHAnsi" w:eastAsia="Times New Roman" w:hAnsiTheme="majorHAnsi" w:cs="Times New Roman"/>
          <w:sz w:val="20"/>
          <w:szCs w:val="20"/>
        </w:rPr>
        <w:t>Planning and Preparation</w:t>
      </w:r>
    </w:p>
    <w:p w:rsidR="004258C6" w:rsidRPr="004B2707" w:rsidRDefault="004258C6" w:rsidP="004258C6">
      <w:pPr>
        <w:widowControl/>
        <w:ind w:left="720"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Domain 2 Classroom Environment</w:t>
      </w:r>
    </w:p>
    <w:p w:rsidR="004258C6" w:rsidRPr="004B2707" w:rsidRDefault="004258C6" w:rsidP="004258C6">
      <w:pPr>
        <w:widowControl/>
        <w:ind w:left="720"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Domain 3 Instruction</w:t>
      </w:r>
    </w:p>
    <w:p w:rsidR="004258C6" w:rsidRPr="004B2707" w:rsidRDefault="004258C6" w:rsidP="004258C6">
      <w:pPr>
        <w:widowControl/>
        <w:ind w:left="720"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Domain 4 Professional Responsibilities</w:t>
      </w:r>
    </w:p>
    <w:p w:rsidR="004258C6" w:rsidRPr="004B2707" w:rsidRDefault="004258C6" w:rsidP="004258C6">
      <w:pPr>
        <w:widowControl/>
        <w:ind w:firstLine="720"/>
        <w:rPr>
          <w:rFonts w:asciiTheme="majorHAnsi" w:eastAsia="Times New Roman" w:hAnsiTheme="majorHAnsi" w:cs="Times New Roman"/>
          <w:b/>
          <w:bCs/>
          <w:sz w:val="20"/>
          <w:szCs w:val="20"/>
        </w:rPr>
      </w:pPr>
    </w:p>
    <w:p w:rsidR="004258C6" w:rsidRPr="004B2707" w:rsidRDefault="004258C6" w:rsidP="004258C6">
      <w:pPr>
        <w:widowControl/>
        <w:ind w:firstLine="720"/>
        <w:rPr>
          <w:rFonts w:asciiTheme="majorHAnsi" w:eastAsia="Times New Roman" w:hAnsiTheme="majorHAnsi" w:cs="Times New Roman"/>
          <w:b/>
          <w:bCs/>
          <w:sz w:val="20"/>
          <w:szCs w:val="20"/>
        </w:rPr>
      </w:pP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b/>
          <w:sz w:val="20"/>
          <w:szCs w:val="20"/>
        </w:rPr>
        <w:t>Interstate Teacher Assessment and Support Consortium</w:t>
      </w:r>
      <w:r w:rsidRPr="004B2707">
        <w:rPr>
          <w:rFonts w:asciiTheme="majorHAnsi" w:eastAsia="Times New Roman" w:hAnsiTheme="majorHAnsi" w:cs="Times New Roman"/>
          <w:sz w:val="20"/>
          <w:szCs w:val="20"/>
        </w:rPr>
        <w:t xml:space="preserve"> (</w:t>
      </w:r>
      <w:r w:rsidRPr="004B2707">
        <w:rPr>
          <w:rFonts w:asciiTheme="majorHAnsi" w:eastAsia="Times New Roman" w:hAnsiTheme="majorHAnsi" w:cs="Times New Roman"/>
          <w:b/>
          <w:bCs/>
          <w:i/>
          <w:sz w:val="20"/>
          <w:szCs w:val="20"/>
        </w:rPr>
        <w:t>InTASC</w:t>
      </w:r>
      <w:r w:rsidRPr="004B2707">
        <w:rPr>
          <w:rFonts w:asciiTheme="majorHAnsi" w:eastAsia="Times New Roman" w:hAnsiTheme="majorHAnsi" w:cs="Times New Roman"/>
          <w:sz w:val="20"/>
          <w:szCs w:val="20"/>
        </w:rPr>
        <w:t>)</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InTASC 1  Learner Development</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InTASC 2  Learner Differences</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InTASC 3  Learning Environments</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InTASC 4  Content Knowledge</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InTASC 5 Application of Content</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InTASC 6  Assessment</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InTASC 7  Planning for Instruction</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InTASK 8  Instructional Strategies</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InTASC 9  Professional Learning and Ethical Practice</w:t>
      </w:r>
    </w:p>
    <w:p w:rsidR="004258C6" w:rsidRPr="004B2707" w:rsidRDefault="004258C6" w:rsidP="004258C6">
      <w:pPr>
        <w:widowControl/>
        <w:ind w:firstLine="720"/>
        <w:rPr>
          <w:rFonts w:asciiTheme="majorHAnsi" w:eastAsia="Times New Roman" w:hAnsiTheme="majorHAnsi" w:cs="Times New Roman"/>
          <w:sz w:val="20"/>
          <w:szCs w:val="20"/>
        </w:rPr>
      </w:pPr>
      <w:r w:rsidRPr="004B2707">
        <w:rPr>
          <w:rFonts w:asciiTheme="majorHAnsi" w:eastAsia="Times New Roman" w:hAnsiTheme="majorHAnsi" w:cs="Times New Roman"/>
          <w:sz w:val="20"/>
          <w:szCs w:val="20"/>
        </w:rPr>
        <w:tab/>
        <w:t>InTASC 10  Leadership and Collaboration</w:t>
      </w:r>
    </w:p>
    <w:p w:rsidR="004258C6" w:rsidRPr="004B2707" w:rsidRDefault="004258C6" w:rsidP="004258C6">
      <w:pPr>
        <w:widowControl/>
        <w:ind w:firstLine="720"/>
        <w:rPr>
          <w:rFonts w:asciiTheme="majorHAnsi" w:eastAsia="Times New Roman" w:hAnsiTheme="majorHAnsi" w:cs="Times New Roman"/>
          <w:b/>
          <w:bCs/>
          <w:sz w:val="20"/>
          <w:szCs w:val="20"/>
        </w:rPr>
      </w:pPr>
    </w:p>
    <w:p w:rsidR="004258C6" w:rsidRPr="004B2707" w:rsidRDefault="004258C6" w:rsidP="004258C6">
      <w:pPr>
        <w:widowControl/>
        <w:ind w:firstLine="720"/>
        <w:rPr>
          <w:rFonts w:asciiTheme="majorHAnsi" w:eastAsia="Times New Roman" w:hAnsiTheme="majorHAnsi" w:cs="Times New Roman"/>
          <w:b/>
          <w:bCs/>
          <w:sz w:val="20"/>
          <w:szCs w:val="20"/>
        </w:rPr>
      </w:pPr>
    </w:p>
    <w:p w:rsidR="004258C6" w:rsidRPr="004B2707" w:rsidRDefault="004258C6" w:rsidP="004258C6">
      <w:pPr>
        <w:widowControl/>
        <w:ind w:firstLine="720"/>
        <w:rPr>
          <w:rFonts w:asciiTheme="majorHAnsi" w:eastAsia="Times New Roman" w:hAnsiTheme="majorHAnsi" w:cs="Times New Roman"/>
          <w:b/>
          <w:bCs/>
          <w:sz w:val="20"/>
          <w:szCs w:val="20"/>
        </w:rPr>
      </w:pPr>
      <w:r w:rsidRPr="004B2707">
        <w:rPr>
          <w:rFonts w:asciiTheme="majorHAnsi" w:eastAsia="Times New Roman" w:hAnsiTheme="majorHAnsi" w:cs="Times New Roman"/>
          <w:b/>
          <w:bCs/>
          <w:sz w:val="20"/>
          <w:szCs w:val="20"/>
        </w:rPr>
        <w:t xml:space="preserve">International Literacy </w:t>
      </w:r>
      <w:r w:rsidR="00681B69" w:rsidRPr="004B2707">
        <w:rPr>
          <w:rFonts w:asciiTheme="majorHAnsi" w:eastAsia="Times New Roman" w:hAnsiTheme="majorHAnsi" w:cs="Times New Roman"/>
          <w:b/>
          <w:bCs/>
          <w:sz w:val="20"/>
          <w:szCs w:val="20"/>
        </w:rPr>
        <w:t xml:space="preserve">Association </w:t>
      </w:r>
      <w:r w:rsidRPr="004B2707">
        <w:rPr>
          <w:rFonts w:asciiTheme="majorHAnsi" w:eastAsia="Times New Roman" w:hAnsiTheme="majorHAnsi" w:cs="Times New Roman"/>
          <w:b/>
          <w:bCs/>
          <w:sz w:val="20"/>
          <w:szCs w:val="20"/>
        </w:rPr>
        <w:t>(</w:t>
      </w:r>
      <w:r w:rsidRPr="004B2707">
        <w:rPr>
          <w:rFonts w:asciiTheme="majorHAnsi" w:eastAsia="Times New Roman" w:hAnsiTheme="majorHAnsi" w:cs="Times New Roman"/>
          <w:b/>
          <w:bCs/>
          <w:i/>
          <w:sz w:val="20"/>
          <w:szCs w:val="20"/>
        </w:rPr>
        <w:t>IL</w:t>
      </w:r>
      <w:r w:rsidR="00681B69" w:rsidRPr="004B2707">
        <w:rPr>
          <w:rFonts w:asciiTheme="majorHAnsi" w:eastAsia="Times New Roman" w:hAnsiTheme="majorHAnsi" w:cs="Times New Roman"/>
          <w:b/>
          <w:bCs/>
          <w:i/>
          <w:sz w:val="20"/>
          <w:szCs w:val="20"/>
        </w:rPr>
        <w:t>A</w:t>
      </w:r>
      <w:r w:rsidRPr="004B2707">
        <w:rPr>
          <w:rFonts w:asciiTheme="majorHAnsi" w:eastAsia="Times New Roman" w:hAnsiTheme="majorHAnsi" w:cs="Times New Roman"/>
          <w:b/>
          <w:bCs/>
          <w:sz w:val="20"/>
          <w:szCs w:val="20"/>
        </w:rPr>
        <w:t>)</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
          <w:bCs/>
          <w:sz w:val="20"/>
          <w:szCs w:val="20"/>
        </w:rPr>
        <w:tab/>
      </w:r>
      <w:r w:rsidRPr="004B2707">
        <w:rPr>
          <w:rFonts w:asciiTheme="majorHAnsi" w:eastAsia="Times New Roman" w:hAnsiTheme="majorHAnsi" w:cs="Times New Roman"/>
          <w:bCs/>
          <w:sz w:val="20"/>
          <w:szCs w:val="20"/>
        </w:rPr>
        <w:t>Standard 1 Foundational Knowledge</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Standard 2 Curriculum and Instruction</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Standard 3 Assessment and Evaluation</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Standard 4 Diversity</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Standard 5 Literate Environment</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Standard 6 Professional Learning and Leadership</w:t>
      </w:r>
    </w:p>
    <w:p w:rsidR="004258C6" w:rsidRPr="004B2707" w:rsidRDefault="004258C6" w:rsidP="004258C6">
      <w:pPr>
        <w:widowControl/>
        <w:ind w:firstLine="720"/>
        <w:rPr>
          <w:rFonts w:asciiTheme="majorHAnsi" w:eastAsia="Times New Roman" w:hAnsiTheme="majorHAnsi" w:cs="Times New Roman"/>
          <w:b/>
          <w:bCs/>
          <w:sz w:val="20"/>
          <w:szCs w:val="20"/>
        </w:rPr>
      </w:pPr>
    </w:p>
    <w:p w:rsidR="00B6195B" w:rsidRDefault="00B6195B" w:rsidP="004258C6">
      <w:pPr>
        <w:widowControl/>
        <w:ind w:firstLine="720"/>
        <w:rPr>
          <w:rFonts w:asciiTheme="majorHAnsi" w:eastAsia="Times New Roman" w:hAnsiTheme="majorHAnsi" w:cs="Times New Roman"/>
          <w:b/>
          <w:bCs/>
          <w:sz w:val="20"/>
          <w:szCs w:val="20"/>
        </w:rPr>
      </w:pPr>
    </w:p>
    <w:p w:rsidR="00B6195B" w:rsidRDefault="00B6195B" w:rsidP="004258C6">
      <w:pPr>
        <w:widowControl/>
        <w:ind w:firstLine="720"/>
        <w:rPr>
          <w:rFonts w:asciiTheme="majorHAnsi" w:eastAsia="Times New Roman" w:hAnsiTheme="majorHAnsi" w:cs="Times New Roman"/>
          <w:b/>
          <w:bCs/>
          <w:sz w:val="20"/>
          <w:szCs w:val="20"/>
        </w:rPr>
      </w:pPr>
    </w:p>
    <w:p w:rsidR="00B6195B" w:rsidRDefault="00B6195B" w:rsidP="004258C6">
      <w:pPr>
        <w:widowControl/>
        <w:ind w:firstLine="720"/>
        <w:rPr>
          <w:rFonts w:asciiTheme="majorHAnsi" w:eastAsia="Times New Roman" w:hAnsiTheme="majorHAnsi" w:cs="Times New Roman"/>
          <w:b/>
          <w:bCs/>
          <w:sz w:val="20"/>
          <w:szCs w:val="20"/>
        </w:rPr>
      </w:pPr>
    </w:p>
    <w:p w:rsidR="004258C6" w:rsidRPr="004B2707" w:rsidRDefault="004258C6" w:rsidP="004258C6">
      <w:pPr>
        <w:widowControl/>
        <w:ind w:firstLine="720"/>
        <w:rPr>
          <w:rFonts w:asciiTheme="majorHAnsi" w:eastAsia="Times New Roman" w:hAnsiTheme="majorHAnsi" w:cs="Times New Roman"/>
          <w:b/>
          <w:bCs/>
          <w:sz w:val="20"/>
          <w:szCs w:val="20"/>
        </w:rPr>
      </w:pPr>
      <w:r w:rsidRPr="004B2707">
        <w:rPr>
          <w:rFonts w:asciiTheme="majorHAnsi" w:eastAsia="Times New Roman" w:hAnsiTheme="majorHAnsi" w:cs="Times New Roman"/>
          <w:b/>
          <w:bCs/>
          <w:sz w:val="20"/>
          <w:szCs w:val="20"/>
        </w:rPr>
        <w:t>Council for Accreditation of Educator Programs (</w:t>
      </w:r>
      <w:r w:rsidRPr="004B2707">
        <w:rPr>
          <w:rFonts w:asciiTheme="majorHAnsi" w:eastAsia="Times New Roman" w:hAnsiTheme="majorHAnsi" w:cs="Times New Roman"/>
          <w:b/>
          <w:bCs/>
          <w:i/>
          <w:sz w:val="20"/>
          <w:szCs w:val="20"/>
        </w:rPr>
        <w:t>CAEP</w:t>
      </w:r>
      <w:r w:rsidRPr="004B2707">
        <w:rPr>
          <w:rFonts w:asciiTheme="majorHAnsi" w:eastAsia="Times New Roman" w:hAnsiTheme="majorHAnsi" w:cs="Times New Roman"/>
          <w:b/>
          <w:bCs/>
          <w:sz w:val="20"/>
          <w:szCs w:val="20"/>
        </w:rPr>
        <w:t>)</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
          <w:bCs/>
          <w:sz w:val="20"/>
          <w:szCs w:val="20"/>
        </w:rPr>
        <w:lastRenderedPageBreak/>
        <w:tab/>
      </w:r>
      <w:r w:rsidRPr="004B2707">
        <w:rPr>
          <w:rFonts w:asciiTheme="majorHAnsi" w:eastAsia="Times New Roman" w:hAnsiTheme="majorHAnsi" w:cs="Times New Roman"/>
          <w:bCs/>
          <w:sz w:val="20"/>
          <w:szCs w:val="20"/>
        </w:rPr>
        <w:t>Standard 1 Content and Pedagogical Knowledge</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Standard 2 Clinical Partnerships and Practice</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Standard 3 Candidate Quality, Recruitment, and Selectivity</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Standard 4 Program Impact</w:t>
      </w:r>
    </w:p>
    <w:p w:rsidR="004258C6" w:rsidRPr="004B2707" w:rsidRDefault="004258C6" w:rsidP="004258C6">
      <w:pPr>
        <w:widowControl/>
        <w:ind w:firstLine="720"/>
        <w:rPr>
          <w:rFonts w:asciiTheme="majorHAnsi" w:eastAsia="Times New Roman" w:hAnsiTheme="majorHAnsi" w:cs="Times New Roman"/>
          <w:bCs/>
          <w:sz w:val="20"/>
          <w:szCs w:val="20"/>
        </w:rPr>
      </w:pPr>
      <w:r w:rsidRPr="004B2707">
        <w:rPr>
          <w:rFonts w:asciiTheme="majorHAnsi" w:eastAsia="Times New Roman" w:hAnsiTheme="majorHAnsi" w:cs="Times New Roman"/>
          <w:bCs/>
          <w:sz w:val="20"/>
          <w:szCs w:val="20"/>
        </w:rPr>
        <w:tab/>
        <w:t>Standard 5 Provider Quality Assurance and Continuous Improvement</w:t>
      </w:r>
    </w:p>
    <w:p w:rsidR="004258C6" w:rsidRPr="004258C6" w:rsidRDefault="004258C6" w:rsidP="004258C6">
      <w:pPr>
        <w:widowControl/>
        <w:ind w:firstLine="720"/>
        <w:rPr>
          <w:rFonts w:ascii="Times New Roman" w:eastAsia="Times New Roman" w:hAnsi="Times New Roman" w:cs="Times New Roman"/>
          <w:bCs/>
        </w:rPr>
      </w:pPr>
    </w:p>
    <w:p w:rsidR="0026212F" w:rsidRDefault="0026212F" w:rsidP="004258C6">
      <w:pPr>
        <w:widowControl/>
        <w:ind w:firstLine="720"/>
        <w:rPr>
          <w:rFonts w:ascii="Times New Roman" w:eastAsia="Times New Roman" w:hAnsi="Times New Roman" w:cs="Times New Roman"/>
          <w:bCs/>
        </w:rPr>
      </w:pPr>
    </w:p>
    <w:p w:rsidR="0026212F" w:rsidRDefault="0026212F" w:rsidP="0026212F">
      <w:pPr>
        <w:pStyle w:val="NormalWeb"/>
        <w:shd w:val="clear" w:color="auto" w:fill="FFFFFF"/>
        <w:jc w:val="center"/>
        <w:rPr>
          <w:rFonts w:ascii="Calibri" w:hAnsi="Calibri"/>
          <w:color w:val="000000"/>
        </w:rPr>
      </w:pPr>
      <w:r w:rsidRPr="0026212F">
        <w:rPr>
          <w:rFonts w:ascii="Calibri" w:hAnsi="Calibri"/>
          <w:b/>
          <w:color w:val="000000"/>
        </w:rPr>
        <w:t>Mission Statements/Vision</w:t>
      </w:r>
    </w:p>
    <w:p w:rsidR="0026212F" w:rsidRPr="00B935CC" w:rsidRDefault="0026212F" w:rsidP="0026212F">
      <w:pPr>
        <w:pStyle w:val="NormalWeb"/>
        <w:shd w:val="clear" w:color="auto" w:fill="FFFFFF"/>
        <w:rPr>
          <w:rFonts w:asciiTheme="minorHAnsi" w:hAnsiTheme="minorHAnsi"/>
          <w:color w:val="000000"/>
          <w:sz w:val="20"/>
          <w:szCs w:val="20"/>
        </w:rPr>
      </w:pPr>
      <w:r w:rsidRPr="00B935CC">
        <w:rPr>
          <w:rFonts w:asciiTheme="minorHAnsi" w:hAnsiTheme="minorHAnsi"/>
          <w:color w:val="000000"/>
          <w:sz w:val="20"/>
          <w:szCs w:val="20"/>
        </w:rPr>
        <w:t xml:space="preserve">The Campbellsville University Mission focuses on Scholarship, Excellence and Christian Servant Leadership. </w:t>
      </w:r>
    </w:p>
    <w:p w:rsidR="0026212F" w:rsidRPr="00B935CC" w:rsidRDefault="0026212F" w:rsidP="0026212F">
      <w:pPr>
        <w:pStyle w:val="NormalWeb"/>
        <w:shd w:val="clear" w:color="auto" w:fill="FFFFFF"/>
        <w:rPr>
          <w:rFonts w:asciiTheme="minorHAnsi" w:hAnsiTheme="minorHAnsi"/>
          <w:color w:val="000000"/>
          <w:sz w:val="20"/>
          <w:szCs w:val="20"/>
        </w:rPr>
      </w:pPr>
      <w:r w:rsidRPr="00B935CC">
        <w:rPr>
          <w:rFonts w:asciiTheme="minorHAnsi" w:hAnsiTheme="minorHAnsi"/>
          <w:color w:val="000000"/>
          <w:sz w:val="20"/>
          <w:szCs w:val="20"/>
        </w:rPr>
        <w:t xml:space="preserve">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 </w:t>
      </w:r>
    </w:p>
    <w:p w:rsidR="0026212F" w:rsidRPr="00B935CC" w:rsidRDefault="0026212F" w:rsidP="00B935CC">
      <w:pPr>
        <w:pStyle w:val="NormalWeb"/>
        <w:numPr>
          <w:ilvl w:val="0"/>
          <w:numId w:val="8"/>
        </w:numPr>
        <w:shd w:val="clear" w:color="auto" w:fill="FFFFFF"/>
        <w:rPr>
          <w:rFonts w:asciiTheme="minorHAnsi" w:hAnsiTheme="minorHAnsi"/>
          <w:color w:val="000000"/>
          <w:sz w:val="20"/>
          <w:szCs w:val="20"/>
        </w:rPr>
      </w:pPr>
      <w:r w:rsidRPr="00B935CC">
        <w:rPr>
          <w:rFonts w:asciiTheme="minorHAnsi" w:hAnsiTheme="minorHAnsi"/>
          <w:color w:val="000000"/>
          <w:sz w:val="20"/>
          <w:szCs w:val="20"/>
        </w:rPr>
        <w:t>Knowledge and skills</w:t>
      </w:r>
    </w:p>
    <w:p w:rsidR="0026212F" w:rsidRPr="00B935CC" w:rsidRDefault="0026212F" w:rsidP="00B935CC">
      <w:pPr>
        <w:pStyle w:val="NormalWeb"/>
        <w:numPr>
          <w:ilvl w:val="0"/>
          <w:numId w:val="8"/>
        </w:numPr>
        <w:shd w:val="clear" w:color="auto" w:fill="FFFFFF"/>
        <w:rPr>
          <w:rFonts w:asciiTheme="minorHAnsi" w:hAnsiTheme="minorHAnsi"/>
          <w:color w:val="000000"/>
          <w:sz w:val="20"/>
          <w:szCs w:val="20"/>
        </w:rPr>
      </w:pPr>
      <w:r w:rsidRPr="00B935CC">
        <w:rPr>
          <w:rFonts w:asciiTheme="minorHAnsi" w:hAnsiTheme="minorHAnsi"/>
          <w:color w:val="000000"/>
          <w:sz w:val="20"/>
          <w:szCs w:val="20"/>
        </w:rPr>
        <w:t xml:space="preserve">Caring Dispositions, including respect for diversity </w:t>
      </w:r>
    </w:p>
    <w:p w:rsidR="0026212F" w:rsidRPr="00B935CC" w:rsidRDefault="0026212F" w:rsidP="00B935CC">
      <w:pPr>
        <w:pStyle w:val="NormalWeb"/>
        <w:numPr>
          <w:ilvl w:val="0"/>
          <w:numId w:val="8"/>
        </w:numPr>
        <w:shd w:val="clear" w:color="auto" w:fill="FFFFFF"/>
        <w:rPr>
          <w:rFonts w:asciiTheme="minorHAnsi" w:hAnsiTheme="minorHAnsi"/>
          <w:color w:val="000000"/>
          <w:sz w:val="20"/>
          <w:szCs w:val="20"/>
        </w:rPr>
      </w:pPr>
      <w:r w:rsidRPr="00B935CC">
        <w:rPr>
          <w:rFonts w:asciiTheme="minorHAnsi" w:hAnsiTheme="minorHAnsi"/>
          <w:color w:val="000000"/>
          <w:sz w:val="20"/>
          <w:szCs w:val="20"/>
        </w:rPr>
        <w:t>Commitment to life-long learning in a global society-</w:t>
      </w:r>
    </w:p>
    <w:p w:rsidR="0026212F" w:rsidRPr="00B935CC" w:rsidRDefault="0026212F" w:rsidP="00B935CC">
      <w:pPr>
        <w:pStyle w:val="NormalWeb"/>
        <w:numPr>
          <w:ilvl w:val="0"/>
          <w:numId w:val="8"/>
        </w:numPr>
        <w:shd w:val="clear" w:color="auto" w:fill="FFFFFF"/>
        <w:rPr>
          <w:rFonts w:asciiTheme="minorHAnsi" w:hAnsiTheme="minorHAnsi"/>
          <w:color w:val="000000"/>
          <w:sz w:val="20"/>
          <w:szCs w:val="20"/>
        </w:rPr>
      </w:pPr>
      <w:r w:rsidRPr="00B935CC">
        <w:rPr>
          <w:rFonts w:asciiTheme="minorHAnsi" w:hAnsiTheme="minorHAnsi"/>
          <w:color w:val="000000"/>
          <w:sz w:val="20"/>
          <w:szCs w:val="20"/>
        </w:rPr>
        <w:t xml:space="preserve">Characteristics of servant leadership </w:t>
      </w:r>
    </w:p>
    <w:p w:rsidR="0026212F" w:rsidRPr="00B935CC" w:rsidRDefault="0026212F" w:rsidP="0026212F">
      <w:pPr>
        <w:shd w:val="clear" w:color="auto" w:fill="FFFFFF"/>
        <w:rPr>
          <w:rFonts w:eastAsia="Times New Roman"/>
          <w:color w:val="000000"/>
          <w:sz w:val="20"/>
          <w:szCs w:val="20"/>
        </w:rPr>
      </w:pPr>
      <w:r w:rsidRPr="00B935CC">
        <w:rPr>
          <w:color w:val="000000"/>
          <w:sz w:val="20"/>
          <w:szCs w:val="20"/>
        </w:rPr>
        <w:t xml:space="preserve">The objectives of this course align with the mission of the university and of the School of Education. Students are involved in an action research study that demonstrates all of these characteristics. </w:t>
      </w:r>
    </w:p>
    <w:p w:rsidR="0026212F" w:rsidRPr="004258C6" w:rsidRDefault="0026212F" w:rsidP="004258C6">
      <w:pPr>
        <w:widowControl/>
        <w:ind w:firstLine="720"/>
        <w:rPr>
          <w:rFonts w:ascii="Times New Roman" w:eastAsia="Times New Roman" w:hAnsi="Times New Roman" w:cs="Times New Roman"/>
          <w:bCs/>
        </w:rPr>
      </w:pPr>
    </w:p>
    <w:p w:rsidR="004258C6" w:rsidRPr="004258C6" w:rsidRDefault="004258C6" w:rsidP="004258C6">
      <w:pPr>
        <w:widowControl/>
        <w:rPr>
          <w:rFonts w:ascii="Times New Roman" w:eastAsia="Times New Roman" w:hAnsi="Times New Roman" w:cs="Times New Roman"/>
          <w:b/>
          <w:bCs/>
          <w:szCs w:val="24"/>
        </w:rPr>
      </w:pPr>
      <w:r w:rsidRPr="004258C6">
        <w:rPr>
          <w:rFonts w:ascii="Times New Roman" w:eastAsia="Times New Roman" w:hAnsi="Times New Roman" w:cs="Times New Roman"/>
          <w:bCs/>
          <w:sz w:val="20"/>
          <w:szCs w:val="24"/>
        </w:rPr>
        <w:tab/>
      </w:r>
    </w:p>
    <w:p w:rsidR="00301A6B" w:rsidRDefault="004258C6" w:rsidP="004258C6">
      <w:pPr>
        <w:widowControl/>
        <w:rPr>
          <w:rFonts w:ascii="Times New Roman" w:eastAsia="Times New Roman" w:hAnsi="Times New Roman" w:cs="Times New Roman"/>
          <w:b/>
          <w:bCs/>
          <w:szCs w:val="24"/>
        </w:rPr>
      </w:pPr>
      <w:r w:rsidRPr="004258C6">
        <w:rPr>
          <w:rFonts w:ascii="Times New Roman" w:eastAsia="Times New Roman" w:hAnsi="Times New Roman" w:cs="Times New Roman"/>
          <w:b/>
          <w:bCs/>
          <w:szCs w:val="24"/>
        </w:rPr>
        <w:t xml:space="preserve">SPECIFIC OBJECTIVES: </w:t>
      </w:r>
    </w:p>
    <w:p w:rsidR="004258C6" w:rsidRPr="004258C6" w:rsidRDefault="004258C6" w:rsidP="004258C6">
      <w:pPr>
        <w:widowControl/>
        <w:rPr>
          <w:rFonts w:ascii="Times New Roman" w:eastAsia="Times New Roman" w:hAnsi="Times New Roman" w:cs="Times New Roman"/>
          <w:szCs w:val="24"/>
        </w:rPr>
      </w:pPr>
      <w:r w:rsidRPr="004258C6">
        <w:rPr>
          <w:rFonts w:ascii="Times New Roman" w:eastAsia="Times New Roman" w:hAnsi="Times New Roman" w:cs="Times New Roman"/>
          <w:szCs w:val="24"/>
        </w:rPr>
        <w:t>Upon completion of this course, you will have gained an understanding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024"/>
        <w:gridCol w:w="1136"/>
        <w:gridCol w:w="1080"/>
        <w:gridCol w:w="1080"/>
        <w:gridCol w:w="1080"/>
      </w:tblGrid>
      <w:tr w:rsidR="0074022E" w:rsidTr="0078588D">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Objective</w:t>
            </w:r>
          </w:p>
        </w:tc>
        <w:tc>
          <w:tcPr>
            <w:tcW w:w="1024" w:type="dxa"/>
            <w:shd w:val="clear" w:color="auto" w:fill="auto"/>
          </w:tcPr>
          <w:p w:rsidR="0074022E" w:rsidRPr="00F46F07" w:rsidRDefault="0074022E" w:rsidP="00334AF2">
            <w:pPr>
              <w:rPr>
                <w:rFonts w:ascii="Cambria" w:hAnsi="Cambria" w:cs="Cambria"/>
                <w:sz w:val="20"/>
                <w:szCs w:val="20"/>
              </w:rPr>
            </w:pPr>
            <w:r w:rsidRPr="00F46F07">
              <w:rPr>
                <w:rFonts w:ascii="Cambria" w:hAnsi="Cambria" w:cs="Cambria"/>
                <w:sz w:val="20"/>
                <w:szCs w:val="20"/>
              </w:rPr>
              <w:t xml:space="preserve"> (KTS)</w:t>
            </w:r>
          </w:p>
        </w:tc>
        <w:tc>
          <w:tcPr>
            <w:tcW w:w="1136" w:type="dxa"/>
            <w:shd w:val="clear" w:color="auto" w:fill="auto"/>
          </w:tcPr>
          <w:p w:rsidR="0074022E" w:rsidRPr="00F46F07" w:rsidRDefault="0074022E" w:rsidP="00334AF2">
            <w:pPr>
              <w:rPr>
                <w:rFonts w:ascii="Cambria" w:hAnsi="Cambria" w:cs="Cambria"/>
                <w:sz w:val="20"/>
                <w:szCs w:val="20"/>
              </w:rPr>
            </w:pPr>
            <w:r w:rsidRPr="00F46F07">
              <w:rPr>
                <w:rFonts w:ascii="Cambria" w:hAnsi="Cambria" w:cs="Cambria"/>
                <w:sz w:val="20"/>
                <w:szCs w:val="20"/>
              </w:rPr>
              <w:t xml:space="preserve"> (PGES)</w:t>
            </w:r>
          </w:p>
        </w:tc>
        <w:tc>
          <w:tcPr>
            <w:tcW w:w="1080" w:type="dxa"/>
            <w:shd w:val="clear" w:color="auto" w:fill="auto"/>
          </w:tcPr>
          <w:p w:rsidR="0074022E" w:rsidRPr="00191E77" w:rsidRDefault="0074022E" w:rsidP="00076F09">
            <w:pPr>
              <w:rPr>
                <w:rFonts w:ascii="Cambria" w:hAnsi="Cambria" w:cs="Cambria"/>
                <w:sz w:val="20"/>
                <w:szCs w:val="20"/>
              </w:rPr>
            </w:pPr>
            <w:r w:rsidRPr="00191E77">
              <w:rPr>
                <w:rFonts w:ascii="Cambria" w:hAnsi="Cambria" w:cs="Cambria"/>
                <w:sz w:val="20"/>
                <w:szCs w:val="20"/>
              </w:rPr>
              <w:t xml:space="preserve"> (</w:t>
            </w:r>
            <w:r>
              <w:rPr>
                <w:rFonts w:ascii="Cambria" w:hAnsi="Cambria" w:cs="Cambria"/>
                <w:sz w:val="20"/>
                <w:szCs w:val="20"/>
              </w:rPr>
              <w:t>CAEP</w:t>
            </w:r>
            <w:r w:rsidRPr="00191E77">
              <w:rPr>
                <w:rFonts w:ascii="Cambria" w:hAnsi="Cambria" w:cs="Cambria"/>
                <w:sz w:val="20"/>
                <w:szCs w:val="20"/>
              </w:rPr>
              <w:t>)</w:t>
            </w:r>
          </w:p>
        </w:tc>
        <w:tc>
          <w:tcPr>
            <w:tcW w:w="1080" w:type="dxa"/>
          </w:tcPr>
          <w:p w:rsidR="0074022E" w:rsidRPr="00191E77" w:rsidRDefault="0074022E" w:rsidP="00076F09">
            <w:pPr>
              <w:rPr>
                <w:rFonts w:ascii="Cambria" w:hAnsi="Cambria" w:cs="Cambria"/>
                <w:sz w:val="20"/>
                <w:szCs w:val="20"/>
              </w:rPr>
            </w:pPr>
            <w:r>
              <w:rPr>
                <w:rFonts w:ascii="Cambria" w:hAnsi="Cambria" w:cs="Cambria"/>
                <w:sz w:val="20"/>
                <w:szCs w:val="20"/>
              </w:rPr>
              <w:t xml:space="preserve">    (ILA)*</w:t>
            </w:r>
          </w:p>
        </w:tc>
        <w:tc>
          <w:tcPr>
            <w:tcW w:w="1080" w:type="dxa"/>
          </w:tcPr>
          <w:p w:rsidR="0074022E" w:rsidRDefault="0074022E" w:rsidP="00076F09">
            <w:pPr>
              <w:rPr>
                <w:rFonts w:ascii="Cambria" w:hAnsi="Cambria" w:cs="Cambria"/>
                <w:sz w:val="20"/>
                <w:szCs w:val="20"/>
              </w:rPr>
            </w:pPr>
            <w:r>
              <w:rPr>
                <w:rFonts w:ascii="Cambria" w:hAnsi="Cambria" w:cs="Cambria"/>
                <w:sz w:val="20"/>
                <w:szCs w:val="20"/>
              </w:rPr>
              <w:t>(</w:t>
            </w:r>
            <w:proofErr w:type="spellStart"/>
            <w:r>
              <w:rPr>
                <w:rFonts w:ascii="Cambria" w:hAnsi="Cambria" w:cs="Cambria"/>
                <w:sz w:val="20"/>
                <w:szCs w:val="20"/>
              </w:rPr>
              <w:t>InTASC</w:t>
            </w:r>
            <w:proofErr w:type="spellEnd"/>
            <w:r>
              <w:rPr>
                <w:rFonts w:ascii="Cambria" w:hAnsi="Cambria" w:cs="Cambria"/>
                <w:sz w:val="20"/>
                <w:szCs w:val="20"/>
              </w:rPr>
              <w:t>)</w:t>
            </w: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Historical foundations of education in the United States. Examined changing conceptions of teaching and learning.</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7</w:t>
            </w: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1A</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p>
        </w:tc>
        <w:tc>
          <w:tcPr>
            <w:tcW w:w="1080" w:type="dxa"/>
            <w:vAlign w:val="center"/>
          </w:tcPr>
          <w:p w:rsidR="0074022E" w:rsidRPr="00191E77" w:rsidRDefault="0074022E" w:rsidP="00334AF2">
            <w:pPr>
              <w:jc w:val="center"/>
              <w:rPr>
                <w:rFonts w:ascii="Cambria" w:hAnsi="Cambria" w:cs="Cambria"/>
                <w:sz w:val="20"/>
                <w:szCs w:val="20"/>
              </w:rPr>
            </w:pPr>
            <w:r>
              <w:rPr>
                <w:rFonts w:ascii="Cambria" w:hAnsi="Cambria" w:cs="Cambria"/>
                <w:sz w:val="20"/>
                <w:szCs w:val="20"/>
              </w:rPr>
              <w:t>1</w:t>
            </w:r>
          </w:p>
        </w:tc>
        <w:tc>
          <w:tcPr>
            <w:tcW w:w="1080" w:type="dxa"/>
            <w:vAlign w:val="center"/>
          </w:tcPr>
          <w:p w:rsidR="00A33384" w:rsidRDefault="00A33384" w:rsidP="00891AE6">
            <w:pPr>
              <w:jc w:val="center"/>
              <w:rPr>
                <w:rFonts w:ascii="Cambria" w:hAnsi="Cambria" w:cs="Cambria"/>
                <w:sz w:val="20"/>
                <w:szCs w:val="20"/>
              </w:rPr>
            </w:pPr>
            <w:r>
              <w:rPr>
                <w:rFonts w:ascii="Cambria" w:hAnsi="Cambria" w:cs="Cambria"/>
                <w:sz w:val="20"/>
                <w:szCs w:val="20"/>
              </w:rPr>
              <w:t>6</w:t>
            </w: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Philosophical foundations of education. Further, students are required to use this information to guide the development of their own philosophy of education statement.</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7</w:t>
            </w: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4A</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r w:rsidRPr="00191E77">
              <w:rPr>
                <w:rFonts w:ascii="Cambria" w:hAnsi="Cambria" w:cs="Cambria"/>
                <w:sz w:val="20"/>
                <w:szCs w:val="20"/>
              </w:rPr>
              <w:t>1</w:t>
            </w:r>
          </w:p>
        </w:tc>
        <w:tc>
          <w:tcPr>
            <w:tcW w:w="1080" w:type="dxa"/>
            <w:vAlign w:val="center"/>
          </w:tcPr>
          <w:p w:rsidR="0074022E" w:rsidRPr="00191E77" w:rsidRDefault="0074022E" w:rsidP="00334AF2">
            <w:pPr>
              <w:jc w:val="center"/>
              <w:rPr>
                <w:rFonts w:ascii="Cambria" w:hAnsi="Cambria" w:cs="Cambria"/>
                <w:sz w:val="20"/>
                <w:szCs w:val="20"/>
              </w:rPr>
            </w:pPr>
            <w:r>
              <w:rPr>
                <w:rFonts w:ascii="Cambria" w:hAnsi="Cambria" w:cs="Cambria"/>
                <w:sz w:val="20"/>
                <w:szCs w:val="20"/>
              </w:rPr>
              <w:t>5, 6</w:t>
            </w:r>
          </w:p>
        </w:tc>
        <w:tc>
          <w:tcPr>
            <w:tcW w:w="1080" w:type="dxa"/>
            <w:vAlign w:val="center"/>
          </w:tcPr>
          <w:p w:rsidR="00A33384" w:rsidRDefault="00A33384" w:rsidP="00891AE6">
            <w:pPr>
              <w:jc w:val="center"/>
              <w:rPr>
                <w:rFonts w:ascii="Cambria" w:hAnsi="Cambria" w:cs="Cambria"/>
                <w:sz w:val="20"/>
                <w:szCs w:val="20"/>
              </w:rPr>
            </w:pPr>
            <w:r>
              <w:rPr>
                <w:rFonts w:ascii="Cambria" w:hAnsi="Cambria" w:cs="Cambria"/>
                <w:sz w:val="20"/>
                <w:szCs w:val="20"/>
              </w:rPr>
              <w:t>6</w:t>
            </w: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Role of schooling in a diverse society.</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2.2</w:t>
            </w: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1B, 1C</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r w:rsidRPr="00191E77">
              <w:rPr>
                <w:rFonts w:ascii="Cambria" w:hAnsi="Cambria" w:cs="Cambria"/>
                <w:sz w:val="20"/>
                <w:szCs w:val="20"/>
              </w:rPr>
              <w:t>4</w:t>
            </w:r>
          </w:p>
        </w:tc>
        <w:tc>
          <w:tcPr>
            <w:tcW w:w="1080" w:type="dxa"/>
            <w:vAlign w:val="center"/>
          </w:tcPr>
          <w:p w:rsidR="0074022E" w:rsidRPr="00191E77" w:rsidRDefault="0074022E" w:rsidP="00334AF2">
            <w:pPr>
              <w:jc w:val="center"/>
              <w:rPr>
                <w:rFonts w:ascii="Cambria" w:hAnsi="Cambria" w:cs="Cambria"/>
                <w:sz w:val="20"/>
                <w:szCs w:val="20"/>
              </w:rPr>
            </w:pPr>
            <w:r>
              <w:rPr>
                <w:rFonts w:ascii="Cambria" w:hAnsi="Cambria" w:cs="Cambria"/>
                <w:sz w:val="20"/>
                <w:szCs w:val="20"/>
              </w:rPr>
              <w:t>4</w:t>
            </w:r>
          </w:p>
        </w:tc>
        <w:tc>
          <w:tcPr>
            <w:tcW w:w="1080" w:type="dxa"/>
            <w:vAlign w:val="center"/>
          </w:tcPr>
          <w:p w:rsidR="0074022E" w:rsidRDefault="0074022E" w:rsidP="00891AE6">
            <w:pPr>
              <w:jc w:val="center"/>
              <w:rPr>
                <w:rFonts w:ascii="Cambria" w:hAnsi="Cambria" w:cs="Cambria"/>
                <w:sz w:val="20"/>
                <w:szCs w:val="20"/>
              </w:rPr>
            </w:pP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Structure and organization of classrooms and school systems.</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2A, 2C, 4B</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r w:rsidRPr="00191E77">
              <w:rPr>
                <w:rFonts w:ascii="Cambria" w:hAnsi="Cambria" w:cs="Cambria"/>
                <w:sz w:val="20"/>
                <w:szCs w:val="20"/>
              </w:rPr>
              <w:t>1</w:t>
            </w:r>
          </w:p>
        </w:tc>
        <w:tc>
          <w:tcPr>
            <w:tcW w:w="1080" w:type="dxa"/>
            <w:vAlign w:val="center"/>
          </w:tcPr>
          <w:p w:rsidR="0074022E" w:rsidRPr="00191E77" w:rsidRDefault="0074022E" w:rsidP="00334AF2">
            <w:pPr>
              <w:jc w:val="center"/>
              <w:rPr>
                <w:rFonts w:ascii="Cambria" w:hAnsi="Cambria" w:cs="Cambria"/>
                <w:sz w:val="20"/>
                <w:szCs w:val="20"/>
              </w:rPr>
            </w:pPr>
          </w:p>
        </w:tc>
        <w:tc>
          <w:tcPr>
            <w:tcW w:w="1080" w:type="dxa"/>
            <w:vAlign w:val="center"/>
          </w:tcPr>
          <w:p w:rsidR="0074022E" w:rsidRPr="00191E77" w:rsidRDefault="0074022E" w:rsidP="00891AE6">
            <w:pPr>
              <w:jc w:val="center"/>
              <w:rPr>
                <w:rFonts w:ascii="Cambria" w:hAnsi="Cambria" w:cs="Cambria"/>
                <w:sz w:val="20"/>
                <w:szCs w:val="20"/>
              </w:rPr>
            </w:pP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Relationships with parents and community to enhance student learning.</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8</w:t>
            </w: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4C</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p>
        </w:tc>
        <w:tc>
          <w:tcPr>
            <w:tcW w:w="1080" w:type="dxa"/>
            <w:vAlign w:val="center"/>
          </w:tcPr>
          <w:p w:rsidR="0074022E" w:rsidRPr="00191E77" w:rsidRDefault="0074022E" w:rsidP="00334AF2">
            <w:pPr>
              <w:jc w:val="center"/>
              <w:rPr>
                <w:rFonts w:ascii="Cambria" w:hAnsi="Cambria" w:cs="Cambria"/>
                <w:sz w:val="20"/>
                <w:szCs w:val="20"/>
              </w:rPr>
            </w:pPr>
            <w:r>
              <w:rPr>
                <w:rFonts w:ascii="Cambria" w:hAnsi="Cambria" w:cs="Cambria"/>
                <w:sz w:val="20"/>
                <w:szCs w:val="20"/>
              </w:rPr>
              <w:t>6</w:t>
            </w:r>
          </w:p>
        </w:tc>
        <w:tc>
          <w:tcPr>
            <w:tcW w:w="1080" w:type="dxa"/>
            <w:vAlign w:val="center"/>
          </w:tcPr>
          <w:p w:rsidR="00891AE6" w:rsidRDefault="00891AE6" w:rsidP="00891AE6">
            <w:pPr>
              <w:jc w:val="center"/>
              <w:rPr>
                <w:rFonts w:ascii="Cambria" w:hAnsi="Cambria" w:cs="Cambria"/>
                <w:sz w:val="20"/>
                <w:szCs w:val="20"/>
              </w:rPr>
            </w:pPr>
          </w:p>
          <w:p w:rsidR="0074022E" w:rsidRDefault="00A33384" w:rsidP="00891AE6">
            <w:pPr>
              <w:jc w:val="center"/>
              <w:rPr>
                <w:rFonts w:ascii="Cambria" w:hAnsi="Cambria" w:cs="Cambria"/>
                <w:sz w:val="20"/>
                <w:szCs w:val="20"/>
              </w:rPr>
            </w:pPr>
            <w:r>
              <w:rPr>
                <w:rFonts w:ascii="Cambria" w:hAnsi="Cambria" w:cs="Cambria"/>
                <w:sz w:val="20"/>
                <w:szCs w:val="20"/>
              </w:rPr>
              <w:t>10</w:t>
            </w:r>
          </w:p>
          <w:p w:rsidR="00A33384" w:rsidRDefault="00A33384" w:rsidP="00891AE6">
            <w:pPr>
              <w:jc w:val="center"/>
              <w:rPr>
                <w:rFonts w:ascii="Cambria" w:hAnsi="Cambria" w:cs="Cambria"/>
                <w:sz w:val="20"/>
                <w:szCs w:val="20"/>
              </w:rPr>
            </w:pP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Legal aspects of education, including, but not limited to teacher’s rights, student’s rights, and their impact upon the accessibility of education.</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4B</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r w:rsidRPr="00191E77">
              <w:rPr>
                <w:rFonts w:ascii="Cambria" w:hAnsi="Cambria" w:cs="Cambria"/>
                <w:sz w:val="20"/>
                <w:szCs w:val="20"/>
              </w:rPr>
              <w:t>1, 4</w:t>
            </w:r>
          </w:p>
        </w:tc>
        <w:tc>
          <w:tcPr>
            <w:tcW w:w="1080" w:type="dxa"/>
            <w:vAlign w:val="center"/>
          </w:tcPr>
          <w:p w:rsidR="0074022E" w:rsidRPr="00191E77" w:rsidRDefault="0074022E" w:rsidP="00334AF2">
            <w:pPr>
              <w:jc w:val="center"/>
              <w:rPr>
                <w:rFonts w:ascii="Cambria" w:hAnsi="Cambria" w:cs="Cambria"/>
                <w:sz w:val="20"/>
                <w:szCs w:val="20"/>
              </w:rPr>
            </w:pPr>
          </w:p>
        </w:tc>
        <w:tc>
          <w:tcPr>
            <w:tcW w:w="1080" w:type="dxa"/>
            <w:vAlign w:val="center"/>
          </w:tcPr>
          <w:p w:rsidR="0074022E" w:rsidRPr="00191E77" w:rsidRDefault="0074022E" w:rsidP="00891AE6">
            <w:pPr>
              <w:jc w:val="center"/>
              <w:rPr>
                <w:rFonts w:ascii="Cambria" w:hAnsi="Cambria" w:cs="Cambria"/>
                <w:sz w:val="20"/>
                <w:szCs w:val="20"/>
              </w:rPr>
            </w:pP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Individual differences (e.g., multicultural, gender, socio-economic, academic) and their impact on the teaching/learning environment.</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3.3</w:t>
            </w: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1B, 1C</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r w:rsidRPr="00191E77">
              <w:rPr>
                <w:rFonts w:ascii="Cambria" w:hAnsi="Cambria" w:cs="Cambria"/>
                <w:sz w:val="20"/>
                <w:szCs w:val="20"/>
              </w:rPr>
              <w:t>4</w:t>
            </w:r>
          </w:p>
        </w:tc>
        <w:tc>
          <w:tcPr>
            <w:tcW w:w="1080" w:type="dxa"/>
            <w:vAlign w:val="center"/>
          </w:tcPr>
          <w:p w:rsidR="0074022E" w:rsidRPr="00191E77" w:rsidRDefault="0074022E" w:rsidP="00334AF2">
            <w:pPr>
              <w:jc w:val="center"/>
              <w:rPr>
                <w:rFonts w:ascii="Cambria" w:hAnsi="Cambria" w:cs="Cambria"/>
                <w:sz w:val="20"/>
                <w:szCs w:val="20"/>
              </w:rPr>
            </w:pPr>
          </w:p>
        </w:tc>
        <w:tc>
          <w:tcPr>
            <w:tcW w:w="1080" w:type="dxa"/>
            <w:vAlign w:val="center"/>
          </w:tcPr>
          <w:p w:rsidR="0074022E" w:rsidRPr="00191E77" w:rsidRDefault="00891AE6" w:rsidP="00891AE6">
            <w:pPr>
              <w:jc w:val="center"/>
              <w:rPr>
                <w:rFonts w:ascii="Cambria" w:hAnsi="Cambria" w:cs="Cambria"/>
                <w:sz w:val="20"/>
                <w:szCs w:val="20"/>
              </w:rPr>
            </w:pPr>
            <w:r>
              <w:rPr>
                <w:rFonts w:ascii="Cambria" w:hAnsi="Cambria" w:cs="Cambria"/>
                <w:sz w:val="20"/>
                <w:szCs w:val="20"/>
              </w:rPr>
              <w:t>3</w:t>
            </w: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Exceptional children and at-risk students.</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3.3</w:t>
            </w: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1B, 1C, 2A</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r w:rsidRPr="00191E77">
              <w:rPr>
                <w:rFonts w:ascii="Cambria" w:hAnsi="Cambria" w:cs="Cambria"/>
                <w:sz w:val="20"/>
                <w:szCs w:val="20"/>
              </w:rPr>
              <w:t>1, 4</w:t>
            </w:r>
          </w:p>
        </w:tc>
        <w:tc>
          <w:tcPr>
            <w:tcW w:w="1080" w:type="dxa"/>
            <w:vAlign w:val="center"/>
          </w:tcPr>
          <w:p w:rsidR="0074022E" w:rsidRPr="00191E77" w:rsidRDefault="0074022E" w:rsidP="00334AF2">
            <w:pPr>
              <w:jc w:val="center"/>
              <w:rPr>
                <w:rFonts w:ascii="Cambria" w:hAnsi="Cambria" w:cs="Cambria"/>
                <w:sz w:val="20"/>
                <w:szCs w:val="20"/>
              </w:rPr>
            </w:pPr>
            <w:r>
              <w:rPr>
                <w:rFonts w:ascii="Cambria" w:hAnsi="Cambria" w:cs="Cambria"/>
                <w:sz w:val="20"/>
                <w:szCs w:val="20"/>
              </w:rPr>
              <w:t>4</w:t>
            </w:r>
          </w:p>
        </w:tc>
        <w:tc>
          <w:tcPr>
            <w:tcW w:w="1080" w:type="dxa"/>
            <w:vAlign w:val="center"/>
          </w:tcPr>
          <w:p w:rsidR="0074022E" w:rsidRDefault="00891AE6" w:rsidP="00891AE6">
            <w:pPr>
              <w:jc w:val="center"/>
              <w:rPr>
                <w:rFonts w:ascii="Cambria" w:hAnsi="Cambria" w:cs="Cambria"/>
                <w:sz w:val="20"/>
                <w:szCs w:val="20"/>
              </w:rPr>
            </w:pPr>
            <w:r>
              <w:rPr>
                <w:rFonts w:ascii="Cambria" w:hAnsi="Cambria" w:cs="Cambria"/>
                <w:sz w:val="20"/>
                <w:szCs w:val="20"/>
              </w:rPr>
              <w:t>3</w:t>
            </w:r>
          </w:p>
        </w:tc>
      </w:tr>
      <w:tr w:rsidR="0074022E" w:rsidTr="00891AE6">
        <w:trPr>
          <w:trHeight w:val="70"/>
        </w:trPr>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Technology as it is imbedded in the curriculum.</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6</w:t>
            </w: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1D</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r w:rsidRPr="00191E77">
              <w:rPr>
                <w:rFonts w:ascii="Cambria" w:hAnsi="Cambria" w:cs="Cambria"/>
                <w:sz w:val="20"/>
                <w:szCs w:val="20"/>
              </w:rPr>
              <w:t>1</w:t>
            </w:r>
          </w:p>
        </w:tc>
        <w:tc>
          <w:tcPr>
            <w:tcW w:w="1080" w:type="dxa"/>
            <w:vAlign w:val="center"/>
          </w:tcPr>
          <w:p w:rsidR="0074022E" w:rsidRPr="00191E77" w:rsidRDefault="0074022E" w:rsidP="00334AF2">
            <w:pPr>
              <w:jc w:val="center"/>
              <w:rPr>
                <w:rFonts w:ascii="Cambria" w:hAnsi="Cambria" w:cs="Cambria"/>
                <w:sz w:val="20"/>
                <w:szCs w:val="20"/>
              </w:rPr>
            </w:pPr>
          </w:p>
        </w:tc>
        <w:tc>
          <w:tcPr>
            <w:tcW w:w="1080" w:type="dxa"/>
            <w:vAlign w:val="center"/>
          </w:tcPr>
          <w:p w:rsidR="0074022E" w:rsidRPr="00191E77" w:rsidRDefault="00891AE6" w:rsidP="00891AE6">
            <w:pPr>
              <w:jc w:val="center"/>
              <w:rPr>
                <w:rFonts w:ascii="Cambria" w:hAnsi="Cambria" w:cs="Cambria"/>
                <w:sz w:val="20"/>
                <w:szCs w:val="20"/>
              </w:rPr>
            </w:pPr>
            <w:r>
              <w:rPr>
                <w:rFonts w:ascii="Cambria" w:hAnsi="Cambria" w:cs="Cambria"/>
                <w:sz w:val="20"/>
                <w:szCs w:val="20"/>
              </w:rPr>
              <w:t>8</w:t>
            </w: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Intervention as it relates to violence in schools.</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4F</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r w:rsidRPr="00191E77">
              <w:rPr>
                <w:rFonts w:ascii="Cambria" w:hAnsi="Cambria" w:cs="Cambria"/>
                <w:sz w:val="20"/>
                <w:szCs w:val="20"/>
              </w:rPr>
              <w:t>1</w:t>
            </w:r>
          </w:p>
        </w:tc>
        <w:tc>
          <w:tcPr>
            <w:tcW w:w="1080" w:type="dxa"/>
            <w:vAlign w:val="center"/>
          </w:tcPr>
          <w:p w:rsidR="0074022E" w:rsidRPr="00191E77" w:rsidRDefault="0074022E" w:rsidP="00334AF2">
            <w:pPr>
              <w:jc w:val="center"/>
              <w:rPr>
                <w:rFonts w:ascii="Cambria" w:hAnsi="Cambria" w:cs="Cambria"/>
                <w:sz w:val="20"/>
                <w:szCs w:val="20"/>
              </w:rPr>
            </w:pPr>
          </w:p>
        </w:tc>
        <w:tc>
          <w:tcPr>
            <w:tcW w:w="1080" w:type="dxa"/>
            <w:vAlign w:val="center"/>
          </w:tcPr>
          <w:p w:rsidR="0074022E" w:rsidRPr="00191E77" w:rsidRDefault="0074022E" w:rsidP="00891AE6">
            <w:pPr>
              <w:jc w:val="center"/>
              <w:rPr>
                <w:rFonts w:ascii="Cambria" w:hAnsi="Cambria" w:cs="Cambria"/>
                <w:sz w:val="20"/>
                <w:szCs w:val="20"/>
              </w:rPr>
            </w:pP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Interrelationship of basic concepts and philosophy of education to praxis.</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3E</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r w:rsidRPr="00191E77">
              <w:rPr>
                <w:rFonts w:ascii="Cambria" w:hAnsi="Cambria" w:cs="Cambria"/>
                <w:sz w:val="20"/>
                <w:szCs w:val="20"/>
              </w:rPr>
              <w:t>1</w:t>
            </w:r>
          </w:p>
        </w:tc>
        <w:tc>
          <w:tcPr>
            <w:tcW w:w="1080" w:type="dxa"/>
            <w:vAlign w:val="center"/>
          </w:tcPr>
          <w:p w:rsidR="0074022E" w:rsidRPr="00191E77" w:rsidRDefault="0074022E" w:rsidP="00334AF2">
            <w:pPr>
              <w:jc w:val="center"/>
              <w:rPr>
                <w:rFonts w:ascii="Cambria" w:hAnsi="Cambria" w:cs="Cambria"/>
                <w:sz w:val="20"/>
                <w:szCs w:val="20"/>
              </w:rPr>
            </w:pPr>
          </w:p>
        </w:tc>
        <w:tc>
          <w:tcPr>
            <w:tcW w:w="1080" w:type="dxa"/>
            <w:vAlign w:val="center"/>
          </w:tcPr>
          <w:p w:rsidR="0074022E" w:rsidRPr="00191E77" w:rsidRDefault="0074022E" w:rsidP="00891AE6">
            <w:pPr>
              <w:jc w:val="center"/>
              <w:rPr>
                <w:rFonts w:ascii="Cambria" w:hAnsi="Cambria" w:cs="Cambria"/>
                <w:sz w:val="20"/>
                <w:szCs w:val="20"/>
              </w:rPr>
            </w:pPr>
          </w:p>
        </w:tc>
      </w:tr>
      <w:tr w:rsidR="0074022E" w:rsidTr="00891AE6">
        <w:tc>
          <w:tcPr>
            <w:tcW w:w="4338" w:type="dxa"/>
            <w:shd w:val="clear" w:color="auto" w:fill="auto"/>
          </w:tcPr>
          <w:p w:rsidR="0074022E" w:rsidRPr="00191E77" w:rsidRDefault="0074022E" w:rsidP="00334AF2">
            <w:pPr>
              <w:rPr>
                <w:rFonts w:ascii="Cambria" w:hAnsi="Cambria" w:cs="Cambria"/>
                <w:sz w:val="20"/>
                <w:szCs w:val="20"/>
              </w:rPr>
            </w:pPr>
            <w:r w:rsidRPr="00191E77">
              <w:rPr>
                <w:rFonts w:ascii="Cambria" w:hAnsi="Cambria" w:cs="Cambria"/>
                <w:sz w:val="20"/>
                <w:szCs w:val="20"/>
              </w:rPr>
              <w:t>Lesson planning techniques and strategies for teaching a successful lesson.</w:t>
            </w:r>
          </w:p>
        </w:tc>
        <w:tc>
          <w:tcPr>
            <w:tcW w:w="1024" w:type="dxa"/>
            <w:shd w:val="clear" w:color="auto" w:fill="auto"/>
            <w:vAlign w:val="center"/>
          </w:tcPr>
          <w:p w:rsidR="0074022E" w:rsidRPr="00F46F07" w:rsidRDefault="0074022E" w:rsidP="00334AF2">
            <w:pPr>
              <w:jc w:val="center"/>
              <w:rPr>
                <w:rFonts w:ascii="Cambria" w:hAnsi="Cambria" w:cs="Cambria"/>
                <w:sz w:val="20"/>
                <w:szCs w:val="20"/>
              </w:rPr>
            </w:pPr>
          </w:p>
        </w:tc>
        <w:tc>
          <w:tcPr>
            <w:tcW w:w="1136" w:type="dxa"/>
            <w:shd w:val="clear" w:color="auto" w:fill="auto"/>
            <w:vAlign w:val="center"/>
          </w:tcPr>
          <w:p w:rsidR="0074022E" w:rsidRPr="00F46F07" w:rsidRDefault="0074022E" w:rsidP="00334AF2">
            <w:pPr>
              <w:jc w:val="center"/>
              <w:rPr>
                <w:rFonts w:ascii="Cambria" w:hAnsi="Cambria" w:cs="Cambria"/>
                <w:sz w:val="20"/>
                <w:szCs w:val="20"/>
              </w:rPr>
            </w:pPr>
            <w:r w:rsidRPr="00F46F07">
              <w:rPr>
                <w:rFonts w:ascii="Cambria" w:hAnsi="Cambria" w:cs="Cambria"/>
                <w:sz w:val="20"/>
                <w:szCs w:val="20"/>
              </w:rPr>
              <w:t>1D, 1E, 1F, 3E</w:t>
            </w:r>
          </w:p>
        </w:tc>
        <w:tc>
          <w:tcPr>
            <w:tcW w:w="1080" w:type="dxa"/>
            <w:shd w:val="clear" w:color="auto" w:fill="auto"/>
            <w:vAlign w:val="center"/>
          </w:tcPr>
          <w:p w:rsidR="0074022E" w:rsidRPr="00191E77" w:rsidRDefault="0074022E" w:rsidP="00334AF2">
            <w:pPr>
              <w:jc w:val="center"/>
              <w:rPr>
                <w:rFonts w:ascii="Cambria" w:hAnsi="Cambria" w:cs="Cambria"/>
                <w:sz w:val="20"/>
                <w:szCs w:val="20"/>
              </w:rPr>
            </w:pPr>
          </w:p>
        </w:tc>
        <w:tc>
          <w:tcPr>
            <w:tcW w:w="1080" w:type="dxa"/>
            <w:vAlign w:val="center"/>
          </w:tcPr>
          <w:p w:rsidR="0074022E" w:rsidRPr="00191E77" w:rsidRDefault="0074022E" w:rsidP="00334AF2">
            <w:pPr>
              <w:jc w:val="center"/>
              <w:rPr>
                <w:rFonts w:ascii="Cambria" w:hAnsi="Cambria" w:cs="Cambria"/>
                <w:sz w:val="20"/>
                <w:szCs w:val="20"/>
              </w:rPr>
            </w:pPr>
            <w:r>
              <w:rPr>
                <w:rFonts w:ascii="Cambria" w:hAnsi="Cambria" w:cs="Cambria"/>
                <w:sz w:val="20"/>
                <w:szCs w:val="20"/>
              </w:rPr>
              <w:t>2, 3</w:t>
            </w:r>
          </w:p>
        </w:tc>
        <w:tc>
          <w:tcPr>
            <w:tcW w:w="1080" w:type="dxa"/>
            <w:vAlign w:val="center"/>
          </w:tcPr>
          <w:p w:rsidR="0074022E" w:rsidRDefault="0074022E" w:rsidP="00891AE6">
            <w:pPr>
              <w:jc w:val="center"/>
              <w:rPr>
                <w:rFonts w:ascii="Cambria" w:hAnsi="Cambria" w:cs="Cambria"/>
                <w:sz w:val="20"/>
                <w:szCs w:val="20"/>
              </w:rPr>
            </w:pPr>
          </w:p>
        </w:tc>
      </w:tr>
    </w:tbl>
    <w:p w:rsidR="004258C6" w:rsidRPr="004258C6" w:rsidRDefault="004258C6" w:rsidP="004258C6">
      <w:pPr>
        <w:widowControl/>
        <w:rPr>
          <w:rFonts w:ascii="Times New Roman" w:eastAsia="Times New Roman" w:hAnsi="Times New Roman" w:cs="Times New Roman"/>
          <w:szCs w:val="24"/>
        </w:rPr>
      </w:pPr>
    </w:p>
    <w:p w:rsidR="006651FE" w:rsidRPr="006651FE" w:rsidRDefault="006651FE" w:rsidP="006651FE">
      <w:pPr>
        <w:widowControl/>
        <w:rPr>
          <w:rFonts w:asciiTheme="majorHAnsi" w:eastAsia="Times New Roman" w:hAnsiTheme="majorHAnsi" w:cs="Times New Roman"/>
          <w:b/>
          <w:bCs/>
          <w:sz w:val="20"/>
          <w:szCs w:val="24"/>
        </w:rPr>
      </w:pPr>
      <w:r w:rsidRPr="006651FE">
        <w:rPr>
          <w:rFonts w:asciiTheme="majorHAnsi" w:eastAsia="Times New Roman" w:hAnsiTheme="majorHAnsi" w:cs="Times New Roman"/>
          <w:b/>
          <w:bCs/>
          <w:sz w:val="20"/>
          <w:szCs w:val="24"/>
        </w:rPr>
        <w:t>A)</w:t>
      </w:r>
      <w:r w:rsidRPr="006651FE">
        <w:rPr>
          <w:rFonts w:asciiTheme="majorHAnsi" w:eastAsia="Times New Roman" w:hAnsiTheme="majorHAnsi" w:cs="Times New Roman"/>
          <w:sz w:val="20"/>
          <w:szCs w:val="24"/>
        </w:rPr>
        <w:t xml:space="preserve">  </w:t>
      </w:r>
      <w:r w:rsidRPr="006651FE">
        <w:rPr>
          <w:rFonts w:asciiTheme="majorHAnsi" w:eastAsia="Times New Roman" w:hAnsiTheme="majorHAnsi" w:cs="Times New Roman"/>
          <w:b/>
          <w:bCs/>
          <w:sz w:val="20"/>
          <w:szCs w:val="24"/>
        </w:rPr>
        <w:t>Students will demonstrate an understanding of Kentucky requirements:</w:t>
      </w:r>
    </w:p>
    <w:p w:rsidR="006651FE" w:rsidRPr="006651FE" w:rsidRDefault="006651FE" w:rsidP="006651FE">
      <w:pPr>
        <w:widowControl/>
        <w:rPr>
          <w:rFonts w:asciiTheme="majorHAnsi" w:eastAsia="Times New Roman" w:hAnsiTheme="majorHAnsi" w:cs="Times New Roman"/>
          <w:b/>
          <w:bCs/>
          <w:sz w:val="20"/>
          <w:szCs w:val="24"/>
        </w:rPr>
      </w:pPr>
      <w:r w:rsidRPr="006651FE">
        <w:rPr>
          <w:rFonts w:asciiTheme="majorHAnsi" w:eastAsia="Times New Roman" w:hAnsiTheme="majorHAnsi" w:cs="Times New Roman"/>
          <w:sz w:val="20"/>
          <w:szCs w:val="24"/>
        </w:rPr>
        <w:t>1.</w:t>
      </w:r>
      <w:r w:rsidRPr="006651FE">
        <w:rPr>
          <w:rFonts w:asciiTheme="majorHAnsi" w:eastAsia="Times New Roman" w:hAnsiTheme="majorHAnsi" w:cs="Times New Roman"/>
          <w:sz w:val="20"/>
          <w:szCs w:val="24"/>
        </w:rPr>
        <w:tab/>
        <w:t xml:space="preserve">Kentucky Department of Education resources: www.education.ky.gov/KDE. </w:t>
      </w:r>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2.</w:t>
      </w:r>
      <w:r w:rsidRPr="006651FE">
        <w:rPr>
          <w:rFonts w:asciiTheme="majorHAnsi" w:eastAsia="Times New Roman" w:hAnsiTheme="majorHAnsi" w:cs="Times New Roman"/>
          <w:sz w:val="20"/>
          <w:szCs w:val="24"/>
        </w:rPr>
        <w:tab/>
      </w:r>
      <w:hyperlink r:id="rId8" w:history="1">
        <w:r w:rsidRPr="006651FE">
          <w:rPr>
            <w:rStyle w:val="Hyperlink"/>
            <w:rFonts w:asciiTheme="majorHAnsi" w:eastAsia="Times New Roman" w:hAnsiTheme="majorHAnsi" w:cs="Times New Roman"/>
            <w:sz w:val="20"/>
            <w:szCs w:val="24"/>
          </w:rPr>
          <w:t>Kentucky Teacher Standards.</w:t>
        </w:r>
      </w:hyperlink>
    </w:p>
    <w:p w:rsidR="006651FE" w:rsidRPr="006651FE" w:rsidRDefault="006651FE" w:rsidP="006651FE">
      <w:pPr>
        <w:widowControl/>
        <w:rPr>
          <w:rFonts w:asciiTheme="majorHAnsi" w:eastAsia="Times New Roman" w:hAnsiTheme="majorHAnsi" w:cs="Times New Roman"/>
          <w:b/>
          <w:sz w:val="20"/>
          <w:szCs w:val="24"/>
        </w:rPr>
      </w:pPr>
      <w:r w:rsidRPr="006651FE">
        <w:rPr>
          <w:rFonts w:asciiTheme="majorHAnsi" w:eastAsia="Times New Roman" w:hAnsiTheme="majorHAnsi" w:cs="Times New Roman"/>
          <w:sz w:val="20"/>
          <w:szCs w:val="24"/>
        </w:rPr>
        <w:t>3.</w:t>
      </w:r>
      <w:r w:rsidRPr="006651FE">
        <w:rPr>
          <w:rFonts w:asciiTheme="majorHAnsi" w:eastAsia="Times New Roman" w:hAnsiTheme="majorHAnsi" w:cs="Times New Roman"/>
          <w:sz w:val="20"/>
          <w:szCs w:val="24"/>
        </w:rPr>
        <w:tab/>
        <w:t xml:space="preserve">Kentucky Curriculum -- </w:t>
      </w:r>
      <w:r w:rsidR="00524E9E">
        <w:rPr>
          <w:rFonts w:asciiTheme="majorHAnsi" w:eastAsia="Times New Roman" w:hAnsiTheme="majorHAnsi" w:cs="Times New Roman"/>
          <w:sz w:val="20"/>
          <w:szCs w:val="24"/>
        </w:rPr>
        <w:t>Kentucky</w:t>
      </w:r>
      <w:r w:rsidRPr="006651FE">
        <w:rPr>
          <w:rFonts w:asciiTheme="majorHAnsi" w:eastAsia="Times New Roman" w:hAnsiTheme="majorHAnsi" w:cs="Times New Roman"/>
          <w:sz w:val="20"/>
          <w:szCs w:val="24"/>
        </w:rPr>
        <w:t xml:space="preserve"> Academic Standards.</w:t>
      </w:r>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 xml:space="preserve">4. </w:t>
      </w:r>
      <w:r w:rsidRPr="006651FE">
        <w:rPr>
          <w:rFonts w:asciiTheme="majorHAnsi" w:eastAsia="Times New Roman" w:hAnsiTheme="majorHAnsi" w:cs="Times New Roman"/>
          <w:sz w:val="20"/>
          <w:szCs w:val="24"/>
        </w:rPr>
        <w:tab/>
        <w:t>KTIP and PGES Sources of Evidence for Lesson Planning and Professional Growth Planning</w:t>
      </w:r>
    </w:p>
    <w:p w:rsidR="002D459B"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5.</w:t>
      </w:r>
      <w:r w:rsidRPr="006651FE">
        <w:rPr>
          <w:rFonts w:asciiTheme="majorHAnsi" w:eastAsia="Times New Roman" w:hAnsiTheme="majorHAnsi" w:cs="Times New Roman"/>
          <w:sz w:val="20"/>
          <w:szCs w:val="24"/>
        </w:rPr>
        <w:tab/>
        <w:t xml:space="preserve">PRAXIS I CASE Tests (Reading, Writing, Math) for Admission to TEP </w:t>
      </w:r>
      <w:r w:rsidR="002D459B">
        <w:rPr>
          <w:rFonts w:asciiTheme="majorHAnsi" w:eastAsia="Times New Roman" w:hAnsiTheme="majorHAnsi" w:cs="Times New Roman"/>
          <w:sz w:val="20"/>
          <w:szCs w:val="24"/>
        </w:rPr>
        <w:t xml:space="preserve"> </w:t>
      </w:r>
      <w:hyperlink r:id="rId9" w:history="1">
        <w:r w:rsidR="002D459B" w:rsidRPr="003C3AA8">
          <w:rPr>
            <w:rStyle w:val="Hyperlink"/>
            <w:rFonts w:asciiTheme="majorHAnsi" w:eastAsia="Times New Roman" w:hAnsiTheme="majorHAnsi" w:cs="Times New Roman"/>
            <w:sz w:val="20"/>
            <w:szCs w:val="24"/>
          </w:rPr>
          <w:t>http://www.ets.org/Praxis/KY</w:t>
        </w:r>
      </w:hyperlink>
    </w:p>
    <w:p w:rsidR="002D459B" w:rsidRDefault="002D459B" w:rsidP="006651FE">
      <w:pPr>
        <w:widowControl/>
        <w:rPr>
          <w:rFonts w:asciiTheme="majorHAnsi" w:eastAsia="Times New Roman" w:hAnsiTheme="majorHAnsi" w:cs="Times New Roman"/>
          <w:sz w:val="20"/>
          <w:szCs w:val="24"/>
        </w:rPr>
      </w:pPr>
      <w:r>
        <w:rPr>
          <w:rFonts w:asciiTheme="majorHAnsi" w:eastAsia="Times New Roman" w:hAnsiTheme="majorHAnsi" w:cs="Times New Roman"/>
          <w:sz w:val="20"/>
          <w:szCs w:val="24"/>
        </w:rPr>
        <w:t>6.</w:t>
      </w:r>
      <w:r>
        <w:rPr>
          <w:rFonts w:asciiTheme="majorHAnsi" w:eastAsia="Times New Roman" w:hAnsiTheme="majorHAnsi" w:cs="Times New Roman"/>
          <w:sz w:val="20"/>
          <w:szCs w:val="24"/>
        </w:rPr>
        <w:tab/>
        <w:t xml:space="preserve">PRAXIS II and PLT Exams  </w:t>
      </w:r>
      <w:r w:rsidR="006651FE" w:rsidRPr="006651FE">
        <w:rPr>
          <w:rFonts w:asciiTheme="majorHAnsi" w:eastAsia="Times New Roman" w:hAnsiTheme="majorHAnsi" w:cs="Times New Roman"/>
          <w:sz w:val="20"/>
          <w:szCs w:val="24"/>
        </w:rPr>
        <w:t xml:space="preserve"> </w:t>
      </w:r>
      <w:hyperlink r:id="rId10" w:history="1">
        <w:r w:rsidRPr="003C3AA8">
          <w:rPr>
            <w:rStyle w:val="Hyperlink"/>
            <w:rFonts w:asciiTheme="majorHAnsi" w:eastAsia="Times New Roman" w:hAnsiTheme="majorHAnsi" w:cs="Times New Roman"/>
            <w:sz w:val="20"/>
            <w:szCs w:val="24"/>
          </w:rPr>
          <w:t>http://www.ets.org/Praxis/KY</w:t>
        </w:r>
      </w:hyperlink>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 xml:space="preserve">7.  </w:t>
      </w:r>
      <w:r w:rsidRPr="006651FE">
        <w:rPr>
          <w:rFonts w:asciiTheme="majorHAnsi" w:eastAsia="Times New Roman" w:hAnsiTheme="majorHAnsi" w:cs="Times New Roman"/>
          <w:sz w:val="20"/>
          <w:szCs w:val="24"/>
        </w:rPr>
        <w:tab/>
        <w:t>ILA Literacy Standards (</w:t>
      </w:r>
      <w:hyperlink r:id="rId11" w:history="1">
        <w:r w:rsidRPr="006651FE">
          <w:rPr>
            <w:rStyle w:val="Hyperlink"/>
            <w:rFonts w:asciiTheme="majorHAnsi" w:eastAsia="Times New Roman" w:hAnsiTheme="majorHAnsi" w:cs="Times New Roman"/>
            <w:sz w:val="20"/>
            <w:szCs w:val="24"/>
          </w:rPr>
          <w:t>www.reading.org</w:t>
        </w:r>
      </w:hyperlink>
      <w:r w:rsidRPr="006651FE">
        <w:rPr>
          <w:rFonts w:asciiTheme="majorHAnsi" w:eastAsia="Times New Roman" w:hAnsiTheme="majorHAnsi" w:cs="Times New Roman"/>
          <w:sz w:val="20"/>
          <w:szCs w:val="24"/>
        </w:rPr>
        <w:t xml:space="preserve"> )</w:t>
      </w:r>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 xml:space="preserve">8. </w:t>
      </w:r>
      <w:r w:rsidRPr="006651FE">
        <w:rPr>
          <w:rFonts w:asciiTheme="majorHAnsi" w:eastAsia="Times New Roman" w:hAnsiTheme="majorHAnsi" w:cs="Times New Roman"/>
          <w:sz w:val="20"/>
          <w:szCs w:val="24"/>
        </w:rPr>
        <w:tab/>
        <w:t>KFETS – Ky Field Experience Tracking System  (</w:t>
      </w:r>
      <w:hyperlink r:id="rId12" w:history="1">
        <w:r w:rsidRPr="006651FE">
          <w:rPr>
            <w:rStyle w:val="Hyperlink"/>
            <w:rFonts w:asciiTheme="majorHAnsi" w:eastAsia="Times New Roman" w:hAnsiTheme="majorHAnsi" w:cs="Times New Roman"/>
            <w:sz w:val="20"/>
            <w:szCs w:val="24"/>
          </w:rPr>
          <w:t>www.epsb.ky.gov/</w:t>
        </w:r>
      </w:hyperlink>
      <w:r w:rsidRPr="006651FE">
        <w:rPr>
          <w:rFonts w:asciiTheme="majorHAnsi" w:eastAsia="Times New Roman" w:hAnsiTheme="majorHAnsi" w:cs="Times New Roman"/>
          <w:sz w:val="20"/>
          <w:szCs w:val="24"/>
        </w:rPr>
        <w:t xml:space="preserve"> )</w:t>
      </w:r>
    </w:p>
    <w:p w:rsidR="006651FE" w:rsidRPr="006651FE" w:rsidRDefault="006651FE" w:rsidP="006651FE">
      <w:pPr>
        <w:widowControl/>
        <w:rPr>
          <w:rFonts w:asciiTheme="majorHAnsi" w:eastAsia="Times New Roman" w:hAnsiTheme="majorHAnsi" w:cs="Times New Roman"/>
          <w:sz w:val="20"/>
          <w:szCs w:val="24"/>
        </w:rPr>
      </w:pPr>
    </w:p>
    <w:p w:rsidR="006651FE" w:rsidRPr="006651FE" w:rsidRDefault="006651FE" w:rsidP="006651FE">
      <w:pPr>
        <w:widowControl/>
        <w:rPr>
          <w:rFonts w:asciiTheme="majorHAnsi" w:eastAsia="Times New Roman" w:hAnsiTheme="majorHAnsi" w:cs="Times New Roman"/>
          <w:b/>
          <w:bCs/>
          <w:sz w:val="20"/>
          <w:szCs w:val="24"/>
        </w:rPr>
      </w:pPr>
      <w:r w:rsidRPr="006651FE">
        <w:rPr>
          <w:rFonts w:asciiTheme="majorHAnsi" w:eastAsia="Times New Roman" w:hAnsiTheme="majorHAnsi" w:cs="Times New Roman"/>
          <w:b/>
          <w:bCs/>
          <w:sz w:val="20"/>
          <w:szCs w:val="24"/>
        </w:rPr>
        <w:lastRenderedPageBreak/>
        <w:t>B)</w:t>
      </w:r>
      <w:r w:rsidRPr="006651FE">
        <w:rPr>
          <w:rFonts w:asciiTheme="majorHAnsi" w:eastAsia="Times New Roman" w:hAnsiTheme="majorHAnsi" w:cs="Times New Roman"/>
          <w:b/>
          <w:bCs/>
          <w:sz w:val="20"/>
          <w:szCs w:val="24"/>
        </w:rPr>
        <w:tab/>
        <w:t xml:space="preserve">Students will demonstrate an understanding of the School of Education requirements: </w:t>
      </w:r>
    </w:p>
    <w:p w:rsidR="006651FE" w:rsidRPr="006651FE" w:rsidRDefault="006651FE" w:rsidP="006651FE">
      <w:pPr>
        <w:widowControl/>
        <w:numPr>
          <w:ilvl w:val="0"/>
          <w:numId w:val="5"/>
        </w:numPr>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 xml:space="preserve">Portfolio based on </w:t>
      </w:r>
      <w:hyperlink r:id="rId13" w:history="1">
        <w:r w:rsidRPr="006651FE">
          <w:rPr>
            <w:rStyle w:val="Hyperlink"/>
            <w:rFonts w:asciiTheme="majorHAnsi" w:eastAsia="Times New Roman" w:hAnsiTheme="majorHAnsi" w:cs="Times New Roman"/>
            <w:sz w:val="20"/>
            <w:szCs w:val="24"/>
          </w:rPr>
          <w:t>Kentucky Teacher Standards.</w:t>
        </w:r>
      </w:hyperlink>
      <w:r w:rsidRPr="006651FE">
        <w:rPr>
          <w:rFonts w:asciiTheme="majorHAnsi" w:eastAsia="Times New Roman" w:hAnsiTheme="majorHAnsi" w:cs="Times New Roman"/>
          <w:sz w:val="20"/>
          <w:szCs w:val="24"/>
        </w:rPr>
        <w:t xml:space="preserve"> </w:t>
      </w:r>
    </w:p>
    <w:p w:rsidR="006651FE" w:rsidRPr="006651FE" w:rsidRDefault="006651FE" w:rsidP="006651FE">
      <w:pPr>
        <w:widowControl/>
        <w:numPr>
          <w:ilvl w:val="0"/>
          <w:numId w:val="5"/>
        </w:numPr>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 xml:space="preserve">School of Education Conceptual Framework. </w:t>
      </w:r>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 xml:space="preserve">3. </w:t>
      </w:r>
      <w:r w:rsidRPr="006651FE">
        <w:rPr>
          <w:rFonts w:asciiTheme="majorHAnsi" w:eastAsia="Times New Roman" w:hAnsiTheme="majorHAnsi" w:cs="Times New Roman"/>
          <w:sz w:val="20"/>
          <w:szCs w:val="24"/>
        </w:rPr>
        <w:tab/>
        <w:t>CAPs – Candidate Assessment Points</w:t>
      </w:r>
    </w:p>
    <w:p w:rsidR="006651FE" w:rsidRPr="006651FE" w:rsidRDefault="006651FE" w:rsidP="006651FE">
      <w:pPr>
        <w:widowControl/>
        <w:rPr>
          <w:rFonts w:asciiTheme="majorHAnsi" w:eastAsia="Times New Roman" w:hAnsiTheme="majorHAnsi" w:cs="Times New Roman"/>
          <w:i/>
          <w:sz w:val="20"/>
          <w:szCs w:val="24"/>
        </w:rPr>
      </w:pPr>
      <w:r w:rsidRPr="006651FE">
        <w:rPr>
          <w:rFonts w:asciiTheme="majorHAnsi" w:eastAsia="Times New Roman" w:hAnsiTheme="majorHAnsi" w:cs="Times New Roman"/>
          <w:sz w:val="20"/>
          <w:szCs w:val="24"/>
        </w:rPr>
        <w:tab/>
      </w:r>
      <w:r w:rsidRPr="006651FE">
        <w:rPr>
          <w:rFonts w:asciiTheme="majorHAnsi" w:eastAsia="Times New Roman" w:hAnsiTheme="majorHAnsi" w:cs="Times New Roman"/>
          <w:sz w:val="20"/>
          <w:szCs w:val="24"/>
        </w:rPr>
        <w:tab/>
      </w:r>
      <w:r w:rsidRPr="006651FE">
        <w:rPr>
          <w:rFonts w:asciiTheme="majorHAnsi" w:eastAsia="Times New Roman" w:hAnsiTheme="majorHAnsi" w:cs="Times New Roman"/>
          <w:i/>
          <w:sz w:val="20"/>
          <w:szCs w:val="24"/>
        </w:rPr>
        <w:t>CAP 1 – Intent to Apply for Admission</w:t>
      </w:r>
    </w:p>
    <w:p w:rsidR="006651FE" w:rsidRPr="006651FE" w:rsidRDefault="006651FE" w:rsidP="006651FE">
      <w:pPr>
        <w:widowControl/>
        <w:rPr>
          <w:rFonts w:asciiTheme="majorHAnsi" w:eastAsia="Times New Roman" w:hAnsiTheme="majorHAnsi" w:cs="Times New Roman"/>
          <w:b/>
          <w:bCs/>
          <w:i/>
          <w:iCs/>
          <w:sz w:val="20"/>
          <w:szCs w:val="24"/>
        </w:rPr>
      </w:pPr>
      <w:r w:rsidRPr="006651FE">
        <w:rPr>
          <w:rFonts w:asciiTheme="majorHAnsi" w:eastAsia="Times New Roman" w:hAnsiTheme="majorHAnsi" w:cs="Times New Roman"/>
          <w:i/>
          <w:sz w:val="20"/>
          <w:szCs w:val="24"/>
        </w:rPr>
        <w:tab/>
      </w:r>
      <w:r w:rsidRPr="006651FE">
        <w:rPr>
          <w:rFonts w:asciiTheme="majorHAnsi" w:eastAsia="Times New Roman" w:hAnsiTheme="majorHAnsi" w:cs="Times New Roman"/>
          <w:i/>
          <w:sz w:val="20"/>
          <w:szCs w:val="24"/>
        </w:rPr>
        <w:tab/>
        <w:t xml:space="preserve">CAP 2 - Admission to the Teacher Education </w:t>
      </w:r>
      <w:proofErr w:type="gramStart"/>
      <w:r w:rsidRPr="006651FE">
        <w:rPr>
          <w:rFonts w:asciiTheme="majorHAnsi" w:eastAsia="Times New Roman" w:hAnsiTheme="majorHAnsi" w:cs="Times New Roman"/>
          <w:i/>
          <w:sz w:val="20"/>
          <w:szCs w:val="24"/>
        </w:rPr>
        <w:t>Program  (</w:t>
      </w:r>
      <w:proofErr w:type="gramEnd"/>
      <w:r w:rsidRPr="006651FE">
        <w:rPr>
          <w:rFonts w:asciiTheme="majorHAnsi" w:eastAsia="Times New Roman" w:hAnsiTheme="majorHAnsi" w:cs="Times New Roman"/>
          <w:i/>
          <w:sz w:val="20"/>
          <w:szCs w:val="24"/>
        </w:rPr>
        <w:t>Application/</w:t>
      </w:r>
      <w:r w:rsidR="002D459B">
        <w:rPr>
          <w:rFonts w:asciiTheme="majorHAnsi" w:eastAsia="Times New Roman" w:hAnsiTheme="majorHAnsi" w:cs="Times New Roman"/>
          <w:i/>
          <w:sz w:val="20"/>
          <w:szCs w:val="24"/>
        </w:rPr>
        <w:t>Performance Event</w:t>
      </w:r>
      <w:r w:rsidRPr="006651FE">
        <w:rPr>
          <w:rFonts w:asciiTheme="majorHAnsi" w:eastAsia="Times New Roman" w:hAnsiTheme="majorHAnsi" w:cs="Times New Roman"/>
          <w:i/>
          <w:sz w:val="20"/>
          <w:szCs w:val="24"/>
        </w:rPr>
        <w:t xml:space="preserve">) </w:t>
      </w:r>
      <w:r w:rsidRPr="006651FE">
        <w:rPr>
          <w:rFonts w:asciiTheme="majorHAnsi" w:eastAsia="Times New Roman" w:hAnsiTheme="majorHAnsi" w:cs="Times New Roman"/>
          <w:b/>
          <w:bCs/>
          <w:i/>
          <w:iCs/>
          <w:sz w:val="20"/>
          <w:szCs w:val="24"/>
        </w:rPr>
        <w:t xml:space="preserve"> </w:t>
      </w:r>
    </w:p>
    <w:p w:rsidR="006651FE" w:rsidRPr="006651FE" w:rsidRDefault="006651FE" w:rsidP="006651FE">
      <w:pPr>
        <w:widowControl/>
        <w:rPr>
          <w:rFonts w:asciiTheme="majorHAnsi" w:eastAsia="Times New Roman" w:hAnsiTheme="majorHAnsi" w:cs="Times New Roman"/>
          <w:bCs/>
          <w:i/>
          <w:iCs/>
          <w:sz w:val="20"/>
          <w:szCs w:val="24"/>
        </w:rPr>
      </w:pPr>
      <w:r w:rsidRPr="006651FE">
        <w:rPr>
          <w:rFonts w:asciiTheme="majorHAnsi" w:eastAsia="Times New Roman" w:hAnsiTheme="majorHAnsi" w:cs="Times New Roman"/>
          <w:b/>
          <w:bCs/>
          <w:i/>
          <w:iCs/>
          <w:sz w:val="20"/>
          <w:szCs w:val="24"/>
        </w:rPr>
        <w:tab/>
      </w:r>
      <w:r w:rsidRPr="006651FE">
        <w:rPr>
          <w:rFonts w:asciiTheme="majorHAnsi" w:eastAsia="Times New Roman" w:hAnsiTheme="majorHAnsi" w:cs="Times New Roman"/>
          <w:b/>
          <w:bCs/>
          <w:i/>
          <w:iCs/>
          <w:sz w:val="20"/>
          <w:szCs w:val="24"/>
        </w:rPr>
        <w:tab/>
      </w:r>
      <w:r w:rsidRPr="006651FE">
        <w:rPr>
          <w:rFonts w:asciiTheme="majorHAnsi" w:eastAsia="Times New Roman" w:hAnsiTheme="majorHAnsi" w:cs="Times New Roman"/>
          <w:bCs/>
          <w:i/>
          <w:iCs/>
          <w:sz w:val="20"/>
          <w:szCs w:val="24"/>
        </w:rPr>
        <w:t>CAP 3 – Application to Student Teaching (CAP 3 Portfolio Submission)</w:t>
      </w:r>
    </w:p>
    <w:p w:rsidR="006651FE" w:rsidRPr="006651FE" w:rsidRDefault="006651FE" w:rsidP="006651FE">
      <w:pPr>
        <w:widowControl/>
        <w:rPr>
          <w:rFonts w:asciiTheme="majorHAnsi" w:eastAsia="Times New Roman" w:hAnsiTheme="majorHAnsi" w:cs="Times New Roman"/>
          <w:bCs/>
          <w:i/>
          <w:iCs/>
          <w:sz w:val="20"/>
          <w:szCs w:val="24"/>
        </w:rPr>
      </w:pPr>
      <w:r w:rsidRPr="006651FE">
        <w:rPr>
          <w:rFonts w:asciiTheme="majorHAnsi" w:eastAsia="Times New Roman" w:hAnsiTheme="majorHAnsi" w:cs="Times New Roman"/>
          <w:bCs/>
          <w:i/>
          <w:iCs/>
          <w:sz w:val="20"/>
          <w:szCs w:val="24"/>
        </w:rPr>
        <w:tab/>
      </w:r>
      <w:r w:rsidRPr="006651FE">
        <w:rPr>
          <w:rFonts w:asciiTheme="majorHAnsi" w:eastAsia="Times New Roman" w:hAnsiTheme="majorHAnsi" w:cs="Times New Roman"/>
          <w:bCs/>
          <w:i/>
          <w:iCs/>
          <w:sz w:val="20"/>
          <w:szCs w:val="24"/>
        </w:rPr>
        <w:tab/>
        <w:t xml:space="preserve">CAP 4 – Program Completion/Exit Interview </w:t>
      </w:r>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4.</w:t>
      </w:r>
      <w:r w:rsidRPr="006651FE">
        <w:rPr>
          <w:rFonts w:asciiTheme="majorHAnsi" w:eastAsia="Times New Roman" w:hAnsiTheme="majorHAnsi" w:cs="Times New Roman"/>
          <w:sz w:val="20"/>
          <w:szCs w:val="24"/>
        </w:rPr>
        <w:tab/>
        <w:t xml:space="preserve">Field Experience and Pre-Professional Development (PPD) Program  </w:t>
      </w:r>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 xml:space="preserve">5.  </w:t>
      </w:r>
      <w:r w:rsidRPr="006651FE">
        <w:rPr>
          <w:rFonts w:asciiTheme="majorHAnsi" w:eastAsia="Times New Roman" w:hAnsiTheme="majorHAnsi" w:cs="Times New Roman"/>
          <w:sz w:val="20"/>
          <w:szCs w:val="24"/>
        </w:rPr>
        <w:tab/>
      </w:r>
      <w:r w:rsidRPr="006651FE">
        <w:rPr>
          <w:rFonts w:asciiTheme="majorHAnsi" w:eastAsia="Times New Roman" w:hAnsiTheme="majorHAnsi" w:cs="Times New Roman"/>
          <w:b/>
          <w:sz w:val="20"/>
          <w:szCs w:val="24"/>
        </w:rPr>
        <w:t>Disposition Assessment</w:t>
      </w:r>
      <w:r w:rsidRPr="006651FE">
        <w:rPr>
          <w:rFonts w:asciiTheme="majorHAnsi" w:eastAsia="Times New Roman" w:hAnsiTheme="majorHAnsi" w:cs="Times New Roman"/>
          <w:sz w:val="20"/>
          <w:szCs w:val="24"/>
        </w:rPr>
        <w:t xml:space="preserve"> on each student will be completed by professor and kept in School of </w:t>
      </w:r>
      <w:r w:rsidRPr="006651FE">
        <w:rPr>
          <w:rFonts w:asciiTheme="majorHAnsi" w:eastAsia="Times New Roman" w:hAnsiTheme="majorHAnsi" w:cs="Times New Roman"/>
          <w:sz w:val="20"/>
          <w:szCs w:val="24"/>
        </w:rPr>
        <w:tab/>
        <w:t>Education Records Office.</w:t>
      </w:r>
    </w:p>
    <w:p w:rsidR="006651FE" w:rsidRPr="006651FE" w:rsidRDefault="006651FE" w:rsidP="006651FE">
      <w:pPr>
        <w:widowControl/>
        <w:rPr>
          <w:rFonts w:asciiTheme="majorHAnsi" w:eastAsia="Times New Roman" w:hAnsiTheme="majorHAnsi" w:cs="Times New Roman"/>
          <w:sz w:val="20"/>
          <w:szCs w:val="24"/>
        </w:rPr>
      </w:pPr>
    </w:p>
    <w:p w:rsidR="006651FE" w:rsidRPr="006651FE" w:rsidRDefault="006651FE" w:rsidP="006651FE">
      <w:pPr>
        <w:widowControl/>
        <w:rPr>
          <w:rFonts w:asciiTheme="majorHAnsi" w:eastAsia="Times New Roman" w:hAnsiTheme="majorHAnsi" w:cs="Times New Roman"/>
          <w:b/>
          <w:sz w:val="20"/>
          <w:szCs w:val="24"/>
        </w:rPr>
      </w:pPr>
      <w:r w:rsidRPr="006651FE">
        <w:rPr>
          <w:rFonts w:asciiTheme="majorHAnsi" w:eastAsia="Times New Roman" w:hAnsiTheme="majorHAnsi" w:cs="Times New Roman"/>
          <w:b/>
          <w:sz w:val="20"/>
          <w:szCs w:val="24"/>
        </w:rPr>
        <w:t>C)</w:t>
      </w:r>
      <w:r w:rsidRPr="006651FE">
        <w:rPr>
          <w:rFonts w:asciiTheme="majorHAnsi" w:eastAsia="Times New Roman" w:hAnsiTheme="majorHAnsi" w:cs="Times New Roman"/>
          <w:b/>
          <w:sz w:val="20"/>
          <w:szCs w:val="24"/>
        </w:rPr>
        <w:tab/>
        <w:t xml:space="preserve">Students will demonstrate an understanding of Diversity – KTS Diversity Proficiencies:  </w:t>
      </w:r>
    </w:p>
    <w:p w:rsidR="006651FE" w:rsidRPr="006651FE" w:rsidRDefault="006651FE" w:rsidP="006651FE">
      <w:pPr>
        <w:widowControl/>
        <w:rPr>
          <w:rFonts w:asciiTheme="majorHAnsi" w:eastAsia="Times New Roman" w:hAnsiTheme="majorHAnsi" w:cs="Times New Roman"/>
          <w:b/>
          <w:sz w:val="20"/>
          <w:szCs w:val="24"/>
        </w:rPr>
      </w:pPr>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KTS 1.2: connects content to life experiences of students.</w:t>
      </w:r>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KTS 2.2: uses contextual data to design instruction relevant to students.</w:t>
      </w:r>
    </w:p>
    <w:p w:rsidR="006651FE" w:rsidRPr="006651FE" w:rsidRDefault="006651FE" w:rsidP="006651FE">
      <w:pPr>
        <w:widowControl/>
        <w:rPr>
          <w:rFonts w:asciiTheme="majorHAnsi" w:eastAsia="Times New Roman" w:hAnsiTheme="majorHAnsi" w:cs="Times New Roman"/>
          <w:sz w:val="20"/>
          <w:szCs w:val="24"/>
        </w:rPr>
      </w:pPr>
      <w:r w:rsidRPr="006651FE">
        <w:rPr>
          <w:rFonts w:asciiTheme="majorHAnsi" w:eastAsia="Times New Roman" w:hAnsiTheme="majorHAnsi" w:cs="Times New Roman"/>
          <w:sz w:val="20"/>
          <w:szCs w:val="24"/>
        </w:rPr>
        <w:t>KTS 2.4: plans instructional strategies and activities that address learning objectives for all students.</w:t>
      </w:r>
    </w:p>
    <w:p w:rsidR="006651FE" w:rsidRPr="006651FE" w:rsidRDefault="006651FE" w:rsidP="006651FE">
      <w:pPr>
        <w:widowControl/>
        <w:rPr>
          <w:rFonts w:asciiTheme="majorHAnsi" w:eastAsia="Times New Roman" w:hAnsiTheme="majorHAnsi" w:cs="Times New Roman"/>
          <w:bCs/>
          <w:sz w:val="20"/>
          <w:szCs w:val="24"/>
        </w:rPr>
      </w:pPr>
      <w:r w:rsidRPr="006651FE">
        <w:rPr>
          <w:rFonts w:asciiTheme="majorHAnsi" w:eastAsia="Times New Roman" w:hAnsiTheme="majorHAnsi" w:cs="Times New Roman"/>
          <w:sz w:val="20"/>
          <w:szCs w:val="24"/>
        </w:rPr>
        <w:t>KTS 3.3</w:t>
      </w:r>
      <w:r w:rsidRPr="006651FE">
        <w:rPr>
          <w:rFonts w:asciiTheme="majorHAnsi" w:eastAsia="Times New Roman" w:hAnsiTheme="majorHAnsi" w:cs="Times New Roman"/>
          <w:bCs/>
          <w:sz w:val="20"/>
          <w:szCs w:val="24"/>
        </w:rPr>
        <w:t>: values and supports student diversity and addresses individual needs.</w:t>
      </w:r>
    </w:p>
    <w:p w:rsidR="006651FE" w:rsidRPr="006651FE" w:rsidRDefault="006651FE" w:rsidP="006651FE">
      <w:pPr>
        <w:widowControl/>
        <w:rPr>
          <w:rFonts w:asciiTheme="majorHAnsi" w:eastAsia="Times New Roman" w:hAnsiTheme="majorHAnsi" w:cs="Times New Roman"/>
          <w:bCs/>
          <w:sz w:val="20"/>
          <w:szCs w:val="24"/>
        </w:rPr>
      </w:pPr>
      <w:r w:rsidRPr="006651FE">
        <w:rPr>
          <w:rFonts w:asciiTheme="majorHAnsi" w:eastAsia="Times New Roman" w:hAnsiTheme="majorHAnsi" w:cs="Times New Roman"/>
          <w:bCs/>
          <w:sz w:val="20"/>
          <w:szCs w:val="24"/>
        </w:rPr>
        <w:t>K</w:t>
      </w:r>
      <w:r w:rsidRPr="006651FE">
        <w:rPr>
          <w:rFonts w:asciiTheme="majorHAnsi" w:eastAsia="Times New Roman" w:hAnsiTheme="majorHAnsi" w:cs="Times New Roman"/>
          <w:sz w:val="20"/>
          <w:szCs w:val="24"/>
        </w:rPr>
        <w:t>TS 6.3</w:t>
      </w:r>
      <w:r w:rsidRPr="006651FE">
        <w:rPr>
          <w:rFonts w:asciiTheme="majorHAnsi" w:eastAsia="Times New Roman" w:hAnsiTheme="majorHAnsi" w:cs="Times New Roman"/>
          <w:bCs/>
          <w:sz w:val="20"/>
          <w:szCs w:val="24"/>
        </w:rPr>
        <w:t xml:space="preserve">: integrates student use of technology in instruction to enhance learning outcomes/meet diverse student </w:t>
      </w:r>
      <w:r w:rsidRPr="006651FE">
        <w:rPr>
          <w:rFonts w:asciiTheme="majorHAnsi" w:eastAsia="Times New Roman" w:hAnsiTheme="majorHAnsi" w:cs="Times New Roman"/>
          <w:bCs/>
          <w:sz w:val="20"/>
          <w:szCs w:val="24"/>
        </w:rPr>
        <w:tab/>
        <w:t xml:space="preserve">   needs.</w:t>
      </w:r>
    </w:p>
    <w:p w:rsidR="004258C6" w:rsidRPr="004258C6" w:rsidRDefault="004258C6" w:rsidP="004258C6">
      <w:pPr>
        <w:widowControl/>
        <w:rPr>
          <w:rFonts w:ascii="Times New Roman" w:eastAsia="Times New Roman" w:hAnsi="Times New Roman" w:cs="Times New Roman"/>
          <w:szCs w:val="24"/>
        </w:rPr>
      </w:pPr>
    </w:p>
    <w:p w:rsidR="004258C6" w:rsidRPr="004258C6" w:rsidRDefault="004258C6" w:rsidP="004258C6">
      <w:pPr>
        <w:widowControl/>
        <w:rPr>
          <w:rFonts w:ascii="Times New Roman" w:eastAsia="Times New Roman" w:hAnsi="Times New Roman" w:cs="Times New Roman"/>
          <w:szCs w:val="24"/>
        </w:rPr>
      </w:pPr>
    </w:p>
    <w:p w:rsidR="006651FE" w:rsidRDefault="004258C6" w:rsidP="006651FE">
      <w:pPr>
        <w:widowControl/>
        <w:rPr>
          <w:rFonts w:ascii="Times New Roman" w:eastAsia="Times New Roman" w:hAnsi="Times New Roman" w:cs="Times New Roman"/>
          <w:b/>
          <w:bCs/>
          <w:szCs w:val="24"/>
        </w:rPr>
      </w:pPr>
      <w:r w:rsidRPr="004258C6">
        <w:rPr>
          <w:rFonts w:ascii="Times New Roman" w:eastAsia="Times New Roman" w:hAnsi="Times New Roman" w:cs="Times New Roman"/>
          <w:b/>
          <w:bCs/>
          <w:szCs w:val="24"/>
        </w:rPr>
        <w:t xml:space="preserve">COURSE TASKS/Requirements: </w:t>
      </w:r>
    </w:p>
    <w:p w:rsidR="006651FE" w:rsidRDefault="006651FE" w:rsidP="006651FE">
      <w:pPr>
        <w:widowControl/>
        <w:rPr>
          <w:rFonts w:ascii="Times New Roman" w:eastAsia="Times New Roman" w:hAnsi="Times New Roman" w:cs="Times New Roman"/>
          <w:b/>
          <w:bCs/>
          <w:szCs w:val="24"/>
        </w:rPr>
      </w:pPr>
    </w:p>
    <w:p w:rsidR="006651FE" w:rsidRPr="006651FE" w:rsidRDefault="006651FE" w:rsidP="006651FE">
      <w:pPr>
        <w:widowControl/>
        <w:jc w:val="center"/>
        <w:rPr>
          <w:rFonts w:ascii="Times New Roman" w:eastAsia="Times New Roman" w:hAnsi="Times New Roman" w:cs="Times New Roman"/>
          <w:b/>
          <w:bCs/>
          <w:szCs w:val="24"/>
        </w:rPr>
      </w:pPr>
      <w:r w:rsidRPr="006651FE">
        <w:rPr>
          <w:rFonts w:ascii="Cambria" w:hAnsi="Cambria"/>
          <w:b/>
          <w:sz w:val="20"/>
          <w:szCs w:val="20"/>
        </w:rPr>
        <w:t>PORTFOLIO</w:t>
      </w:r>
    </w:p>
    <w:p w:rsidR="006651FE" w:rsidRPr="006651FE" w:rsidRDefault="006651FE" w:rsidP="006651FE">
      <w:pPr>
        <w:rPr>
          <w:rFonts w:ascii="Cambria" w:hAnsi="Cambria"/>
          <w:b/>
          <w:sz w:val="20"/>
          <w:szCs w:val="20"/>
        </w:rPr>
      </w:pPr>
    </w:p>
    <w:p w:rsidR="006651FE" w:rsidRPr="006651FE" w:rsidRDefault="006651FE" w:rsidP="006651FE">
      <w:pPr>
        <w:rPr>
          <w:rFonts w:ascii="Cambria" w:hAnsi="Cambria"/>
          <w:sz w:val="20"/>
          <w:szCs w:val="20"/>
        </w:rPr>
      </w:pPr>
      <w:r w:rsidRPr="006651FE">
        <w:rPr>
          <w:rFonts w:ascii="Cambria" w:hAnsi="Cambria"/>
          <w:sz w:val="20"/>
          <w:szCs w:val="20"/>
        </w:rPr>
        <w:t xml:space="preserve">Candidates will create an ePortfolio that will serve as an organizational tool consisting of evidence for each of the </w:t>
      </w:r>
      <w:hyperlink r:id="rId14" w:history="1">
        <w:r w:rsidRPr="006651FE">
          <w:rPr>
            <w:rStyle w:val="Hyperlink"/>
            <w:rFonts w:ascii="Cambria" w:hAnsi="Cambria"/>
            <w:sz w:val="20"/>
            <w:szCs w:val="20"/>
          </w:rPr>
          <w:t>Kentucky Teacher Standards</w:t>
        </w:r>
      </w:hyperlink>
      <w:r w:rsidRPr="006651FE">
        <w:rPr>
          <w:rFonts w:ascii="Cambria" w:hAnsi="Cambria"/>
          <w:sz w:val="20"/>
          <w:szCs w:val="20"/>
        </w:rPr>
        <w:t xml:space="preserve">  (KTS).  The ePortfolio will be set up on a flashdrive should have </w:t>
      </w:r>
      <w:r w:rsidRPr="006651FE">
        <w:rPr>
          <w:rFonts w:ascii="Cambria" w:hAnsi="Cambria"/>
          <w:sz w:val="20"/>
          <w:szCs w:val="20"/>
          <w:u w:val="single"/>
        </w:rPr>
        <w:t>NINE</w:t>
      </w:r>
      <w:r w:rsidRPr="006651FE">
        <w:rPr>
          <w:rFonts w:ascii="Cambria" w:hAnsi="Cambria"/>
          <w:sz w:val="20"/>
          <w:szCs w:val="20"/>
        </w:rPr>
        <w:t xml:space="preserve"> folders as follows:  </w:t>
      </w:r>
    </w:p>
    <w:p w:rsidR="006651FE" w:rsidRPr="006651FE" w:rsidRDefault="006651FE" w:rsidP="006651FE">
      <w:pPr>
        <w:rPr>
          <w:rFonts w:ascii="Cambria" w:hAnsi="Cambria"/>
          <w:sz w:val="20"/>
          <w:szCs w:val="20"/>
        </w:rPr>
      </w:pPr>
      <w:r w:rsidRPr="006651FE">
        <w:rPr>
          <w:rFonts w:ascii="Cambria" w:hAnsi="Cambria"/>
          <w:sz w:val="20"/>
          <w:szCs w:val="20"/>
        </w:rPr>
        <w:t>KTS  I (Content Knowledge)</w:t>
      </w:r>
      <w:r w:rsidRPr="006651FE">
        <w:rPr>
          <w:rFonts w:ascii="Cambria" w:hAnsi="Cambria"/>
          <w:sz w:val="20"/>
          <w:szCs w:val="20"/>
        </w:rPr>
        <w:tab/>
        <w:t xml:space="preserve">   KTS IV &amp; VII (Teaching/Reflection) KTS VIII (Collaboration)</w:t>
      </w:r>
    </w:p>
    <w:p w:rsidR="006651FE" w:rsidRPr="006651FE" w:rsidRDefault="006651FE" w:rsidP="006651FE">
      <w:pPr>
        <w:rPr>
          <w:rFonts w:ascii="Cambria" w:hAnsi="Cambria"/>
          <w:sz w:val="20"/>
          <w:szCs w:val="20"/>
        </w:rPr>
      </w:pPr>
      <w:r w:rsidRPr="006651FE">
        <w:rPr>
          <w:rFonts w:ascii="Cambria" w:hAnsi="Cambria"/>
          <w:sz w:val="20"/>
          <w:szCs w:val="20"/>
        </w:rPr>
        <w:t>KTS II  (Design Instruction)</w:t>
      </w:r>
      <w:r w:rsidRPr="006651FE">
        <w:rPr>
          <w:rFonts w:ascii="Cambria" w:hAnsi="Cambria"/>
          <w:sz w:val="20"/>
          <w:szCs w:val="20"/>
        </w:rPr>
        <w:tab/>
        <w:t xml:space="preserve">   KTS V  (Assessment)</w:t>
      </w:r>
      <w:r w:rsidRPr="006651FE">
        <w:rPr>
          <w:rFonts w:ascii="Cambria" w:hAnsi="Cambria"/>
          <w:sz w:val="20"/>
          <w:szCs w:val="20"/>
        </w:rPr>
        <w:tab/>
      </w:r>
      <w:r w:rsidRPr="006651FE">
        <w:rPr>
          <w:rFonts w:ascii="Cambria" w:hAnsi="Cambria"/>
          <w:sz w:val="20"/>
          <w:szCs w:val="20"/>
        </w:rPr>
        <w:tab/>
        <w:t xml:space="preserve">      KTS IX (Professional  Development)</w:t>
      </w:r>
    </w:p>
    <w:p w:rsidR="006651FE" w:rsidRPr="006651FE" w:rsidRDefault="006651FE" w:rsidP="006651FE">
      <w:pPr>
        <w:rPr>
          <w:rFonts w:ascii="Cambria" w:hAnsi="Cambria"/>
          <w:sz w:val="20"/>
          <w:szCs w:val="20"/>
        </w:rPr>
      </w:pPr>
      <w:r w:rsidRPr="006651FE">
        <w:rPr>
          <w:rFonts w:ascii="Cambria" w:hAnsi="Cambria"/>
          <w:sz w:val="20"/>
          <w:szCs w:val="20"/>
        </w:rPr>
        <w:t>KTS III (Learning Environm</w:t>
      </w:r>
      <w:r w:rsidR="00B935CC">
        <w:rPr>
          <w:rFonts w:ascii="Cambria" w:hAnsi="Cambria"/>
          <w:sz w:val="20"/>
          <w:szCs w:val="20"/>
        </w:rPr>
        <w:t>e</w:t>
      </w:r>
      <w:r w:rsidRPr="006651FE">
        <w:rPr>
          <w:rFonts w:ascii="Cambria" w:hAnsi="Cambria"/>
          <w:sz w:val="20"/>
          <w:szCs w:val="20"/>
        </w:rPr>
        <w:t xml:space="preserve">nt)  </w:t>
      </w:r>
      <w:r>
        <w:rPr>
          <w:rFonts w:ascii="Cambria" w:hAnsi="Cambria"/>
          <w:sz w:val="20"/>
          <w:szCs w:val="20"/>
        </w:rPr>
        <w:tab/>
        <w:t xml:space="preserve">   </w:t>
      </w:r>
      <w:r w:rsidRPr="006651FE">
        <w:rPr>
          <w:rFonts w:ascii="Cambria" w:hAnsi="Cambria"/>
          <w:sz w:val="20"/>
          <w:szCs w:val="20"/>
        </w:rPr>
        <w:t>KTS VI (Technology)</w:t>
      </w:r>
      <w:r w:rsidRPr="006651FE">
        <w:rPr>
          <w:rFonts w:ascii="Cambria" w:hAnsi="Cambria"/>
          <w:sz w:val="20"/>
          <w:szCs w:val="20"/>
        </w:rPr>
        <w:tab/>
      </w:r>
      <w:r w:rsidRPr="006651FE">
        <w:rPr>
          <w:rFonts w:ascii="Cambria" w:hAnsi="Cambria"/>
          <w:sz w:val="20"/>
          <w:szCs w:val="20"/>
        </w:rPr>
        <w:tab/>
        <w:t xml:space="preserve">      KTS X  (Leadership)  </w:t>
      </w:r>
    </w:p>
    <w:p w:rsidR="006651FE" w:rsidRPr="006651FE" w:rsidRDefault="006651FE" w:rsidP="006651FE">
      <w:pPr>
        <w:rPr>
          <w:rFonts w:ascii="Cambria" w:hAnsi="Cambria"/>
          <w:sz w:val="20"/>
          <w:szCs w:val="20"/>
        </w:rPr>
      </w:pPr>
      <w:r w:rsidRPr="006651FE">
        <w:rPr>
          <w:rFonts w:ascii="Cambria" w:hAnsi="Cambria"/>
          <w:sz w:val="20"/>
          <w:szCs w:val="20"/>
        </w:rPr>
        <w:t xml:space="preserve"> </w:t>
      </w:r>
    </w:p>
    <w:p w:rsidR="006651FE" w:rsidRPr="006651FE" w:rsidRDefault="006651FE" w:rsidP="006651FE">
      <w:pPr>
        <w:rPr>
          <w:rFonts w:ascii="Cambria" w:hAnsi="Cambria"/>
          <w:sz w:val="20"/>
          <w:szCs w:val="20"/>
          <w:u w:val="single"/>
        </w:rPr>
      </w:pPr>
      <w:r w:rsidRPr="006651FE">
        <w:rPr>
          <w:rFonts w:ascii="Cambria" w:hAnsi="Cambria"/>
          <w:sz w:val="20"/>
          <w:szCs w:val="20"/>
          <w:u w:val="single"/>
        </w:rPr>
        <w:t>The following specific Portfolio Pieces will be inc</w:t>
      </w:r>
      <w:r w:rsidR="00713A64">
        <w:rPr>
          <w:rFonts w:ascii="Cambria" w:hAnsi="Cambria"/>
          <w:sz w:val="20"/>
          <w:szCs w:val="20"/>
          <w:u w:val="single"/>
        </w:rPr>
        <w:t>luded by the end of semester on Flash Drive and/or Wiki</w:t>
      </w:r>
      <w:r w:rsidRPr="006651FE">
        <w:rPr>
          <w:rFonts w:ascii="Cambria" w:hAnsi="Cambria"/>
          <w:sz w:val="20"/>
          <w:szCs w:val="20"/>
        </w:rPr>
        <w:t xml:space="preserve">  </w:t>
      </w:r>
    </w:p>
    <w:p w:rsidR="006651FE" w:rsidRPr="006651FE" w:rsidRDefault="006651FE" w:rsidP="006651FE">
      <w:pPr>
        <w:rPr>
          <w:rFonts w:ascii="Cambria" w:hAnsi="Cambria"/>
          <w:bCs/>
          <w:iCs/>
          <w:sz w:val="20"/>
          <w:szCs w:val="20"/>
        </w:rPr>
      </w:pPr>
      <w:r w:rsidRPr="006651FE">
        <w:rPr>
          <w:rFonts w:ascii="Cambria" w:hAnsi="Cambria"/>
          <w:bCs/>
          <w:iCs/>
          <w:sz w:val="20"/>
          <w:szCs w:val="20"/>
        </w:rPr>
        <w:tab/>
        <w:t xml:space="preserve">KTS 2: Source of Evidence Lesson Plan   </w:t>
      </w:r>
    </w:p>
    <w:p w:rsidR="006651FE" w:rsidRDefault="006651FE" w:rsidP="006651FE">
      <w:pPr>
        <w:rPr>
          <w:rFonts w:ascii="Cambria" w:hAnsi="Cambria"/>
          <w:bCs/>
          <w:iCs/>
          <w:sz w:val="20"/>
          <w:szCs w:val="20"/>
        </w:rPr>
      </w:pPr>
      <w:r w:rsidRPr="006651FE">
        <w:rPr>
          <w:rFonts w:ascii="Cambria" w:hAnsi="Cambria"/>
          <w:bCs/>
          <w:iCs/>
          <w:sz w:val="20"/>
          <w:szCs w:val="20"/>
        </w:rPr>
        <w:tab/>
        <w:t>KTS 4 &amp; 7: Field Experience Reflections, and Chapter Reflections</w:t>
      </w:r>
    </w:p>
    <w:p w:rsidR="00135ED8" w:rsidRPr="006651FE" w:rsidRDefault="00135ED8" w:rsidP="006651FE">
      <w:pPr>
        <w:rPr>
          <w:rFonts w:ascii="Cambria" w:hAnsi="Cambria"/>
          <w:bCs/>
          <w:iCs/>
          <w:sz w:val="20"/>
          <w:szCs w:val="20"/>
        </w:rPr>
      </w:pPr>
      <w:r>
        <w:rPr>
          <w:rFonts w:ascii="Cambria" w:hAnsi="Cambria"/>
          <w:bCs/>
          <w:iCs/>
          <w:sz w:val="20"/>
          <w:szCs w:val="20"/>
        </w:rPr>
        <w:tab/>
        <w:t xml:space="preserve">KTS 4 &amp; 7: Conceptual Framework Philosophy of Education </w:t>
      </w:r>
    </w:p>
    <w:p w:rsidR="00135ED8" w:rsidRDefault="006651FE" w:rsidP="006651FE">
      <w:pPr>
        <w:rPr>
          <w:rFonts w:ascii="Cambria" w:hAnsi="Cambria"/>
          <w:bCs/>
          <w:iCs/>
          <w:sz w:val="20"/>
          <w:szCs w:val="20"/>
        </w:rPr>
      </w:pPr>
      <w:r w:rsidRPr="006651FE">
        <w:rPr>
          <w:rFonts w:ascii="Cambria" w:hAnsi="Cambria"/>
          <w:bCs/>
          <w:iCs/>
          <w:sz w:val="20"/>
          <w:szCs w:val="20"/>
        </w:rPr>
        <w:tab/>
        <w:t>KTS 6: Web Quest #1; Web Quest #2; ESL PowerPoint;</w:t>
      </w:r>
    </w:p>
    <w:p w:rsidR="006651FE" w:rsidRPr="006651FE" w:rsidRDefault="00135ED8" w:rsidP="006651FE">
      <w:pPr>
        <w:rPr>
          <w:rFonts w:ascii="Cambria" w:hAnsi="Cambria"/>
          <w:bCs/>
          <w:iCs/>
          <w:sz w:val="20"/>
          <w:szCs w:val="20"/>
        </w:rPr>
      </w:pPr>
      <w:r>
        <w:rPr>
          <w:rFonts w:ascii="Cambria" w:hAnsi="Cambria"/>
          <w:bCs/>
          <w:iCs/>
          <w:sz w:val="20"/>
          <w:szCs w:val="20"/>
        </w:rPr>
        <w:tab/>
        <w:t>KTS 8: Collaboration/Co-Teaching Project</w:t>
      </w:r>
      <w:r w:rsidR="006651FE" w:rsidRPr="006651FE">
        <w:rPr>
          <w:rFonts w:ascii="Cambria" w:hAnsi="Cambria"/>
          <w:bCs/>
          <w:iCs/>
          <w:sz w:val="20"/>
          <w:szCs w:val="20"/>
        </w:rPr>
        <w:t xml:space="preserve"> </w:t>
      </w:r>
    </w:p>
    <w:p w:rsidR="006651FE" w:rsidRDefault="006651FE" w:rsidP="006651FE">
      <w:pPr>
        <w:rPr>
          <w:rFonts w:ascii="Cambria" w:hAnsi="Cambria"/>
          <w:bCs/>
          <w:iCs/>
          <w:sz w:val="20"/>
          <w:szCs w:val="20"/>
        </w:rPr>
      </w:pPr>
      <w:r w:rsidRPr="006651FE">
        <w:rPr>
          <w:rFonts w:ascii="Cambria" w:hAnsi="Cambria"/>
          <w:bCs/>
          <w:iCs/>
          <w:sz w:val="20"/>
          <w:szCs w:val="20"/>
        </w:rPr>
        <w:tab/>
        <w:t xml:space="preserve">KTS 9: PGES Source of Evidence for PPGP; and PPD Reflections </w:t>
      </w:r>
    </w:p>
    <w:p w:rsidR="005D4400" w:rsidRDefault="005D4400" w:rsidP="006651FE">
      <w:pPr>
        <w:rPr>
          <w:rFonts w:ascii="Cambria" w:hAnsi="Cambria"/>
          <w:bCs/>
          <w:iCs/>
          <w:sz w:val="20"/>
          <w:szCs w:val="20"/>
        </w:rPr>
      </w:pPr>
    </w:p>
    <w:p w:rsidR="005D4400" w:rsidRPr="005D4400" w:rsidRDefault="005D4400" w:rsidP="005D4400">
      <w:pPr>
        <w:jc w:val="center"/>
        <w:rPr>
          <w:rFonts w:ascii="Cambria" w:hAnsi="Cambria"/>
          <w:b/>
          <w:bCs/>
          <w:iCs/>
          <w:sz w:val="20"/>
          <w:szCs w:val="20"/>
        </w:rPr>
      </w:pPr>
      <w:r w:rsidRPr="005D4400">
        <w:rPr>
          <w:rFonts w:ascii="Cambria" w:hAnsi="Cambria"/>
          <w:b/>
          <w:bCs/>
          <w:iCs/>
          <w:sz w:val="20"/>
          <w:szCs w:val="20"/>
        </w:rPr>
        <w:t>WEB QUESTS</w:t>
      </w:r>
    </w:p>
    <w:p w:rsidR="005D4400" w:rsidRPr="005D4400" w:rsidRDefault="005D4400" w:rsidP="005D4400">
      <w:pPr>
        <w:rPr>
          <w:rFonts w:ascii="Cambria" w:hAnsi="Cambria"/>
          <w:bCs/>
          <w:iCs/>
          <w:sz w:val="20"/>
          <w:szCs w:val="20"/>
        </w:rPr>
      </w:pPr>
      <w:r w:rsidRPr="005D4400">
        <w:rPr>
          <w:rFonts w:ascii="Cambria" w:hAnsi="Cambria"/>
          <w:bCs/>
          <w:iCs/>
          <w:sz w:val="20"/>
          <w:szCs w:val="20"/>
        </w:rPr>
        <w:t xml:space="preserve">Web Quest 1 – </w:t>
      </w:r>
      <w:r w:rsidR="00B935CC" w:rsidRPr="005D4400">
        <w:rPr>
          <w:rFonts w:ascii="Cambria" w:hAnsi="Cambria"/>
          <w:bCs/>
          <w:iCs/>
          <w:sz w:val="20"/>
          <w:szCs w:val="20"/>
        </w:rPr>
        <w:t>KY</w:t>
      </w:r>
      <w:r w:rsidRPr="005D4400">
        <w:rPr>
          <w:rFonts w:ascii="Cambria" w:hAnsi="Cambria"/>
          <w:bCs/>
          <w:iCs/>
          <w:sz w:val="20"/>
          <w:szCs w:val="20"/>
        </w:rPr>
        <w:t xml:space="preserve"> Depar</w:t>
      </w:r>
      <w:r>
        <w:rPr>
          <w:rFonts w:ascii="Cambria" w:hAnsi="Cambria"/>
          <w:bCs/>
          <w:iCs/>
          <w:sz w:val="20"/>
          <w:szCs w:val="20"/>
        </w:rPr>
        <w:t xml:space="preserve">tment of Education   </w:t>
      </w:r>
      <w:r w:rsidRPr="005D4400">
        <w:rPr>
          <w:rFonts w:ascii="Cambria" w:hAnsi="Cambria"/>
          <w:bCs/>
          <w:iCs/>
          <w:sz w:val="20"/>
          <w:szCs w:val="20"/>
        </w:rPr>
        <w:t xml:space="preserve">  </w:t>
      </w:r>
    </w:p>
    <w:p w:rsidR="00B935CC" w:rsidRDefault="005D4400" w:rsidP="005D4400">
      <w:pPr>
        <w:rPr>
          <w:rFonts w:ascii="Cambria" w:hAnsi="Cambria"/>
          <w:bCs/>
          <w:iCs/>
          <w:sz w:val="20"/>
          <w:szCs w:val="20"/>
        </w:rPr>
      </w:pPr>
      <w:r w:rsidRPr="005D4400">
        <w:rPr>
          <w:rFonts w:ascii="Cambria" w:hAnsi="Cambria"/>
          <w:bCs/>
          <w:iCs/>
          <w:sz w:val="20"/>
          <w:szCs w:val="20"/>
        </w:rPr>
        <w:t xml:space="preserve">Web Quest 2 – </w:t>
      </w:r>
      <w:r w:rsidR="00B935CC" w:rsidRPr="005D4400">
        <w:rPr>
          <w:rFonts w:ascii="Cambria" w:hAnsi="Cambria"/>
          <w:bCs/>
          <w:iCs/>
          <w:sz w:val="20"/>
          <w:szCs w:val="20"/>
        </w:rPr>
        <w:t>KY</w:t>
      </w:r>
      <w:r w:rsidRPr="005D4400">
        <w:rPr>
          <w:rFonts w:ascii="Cambria" w:hAnsi="Cambria"/>
          <w:bCs/>
          <w:iCs/>
          <w:sz w:val="20"/>
          <w:szCs w:val="20"/>
        </w:rPr>
        <w:t xml:space="preserve"> </w:t>
      </w:r>
      <w:r>
        <w:rPr>
          <w:rFonts w:ascii="Cambria" w:hAnsi="Cambria"/>
          <w:bCs/>
          <w:iCs/>
          <w:sz w:val="20"/>
          <w:szCs w:val="20"/>
        </w:rPr>
        <w:t xml:space="preserve">Academic Standards </w:t>
      </w:r>
      <w:r w:rsidRPr="005D4400">
        <w:rPr>
          <w:rFonts w:ascii="Cambria" w:hAnsi="Cambria"/>
          <w:bCs/>
          <w:iCs/>
          <w:sz w:val="20"/>
          <w:szCs w:val="20"/>
        </w:rPr>
        <w:t xml:space="preserve"> </w:t>
      </w:r>
    </w:p>
    <w:p w:rsidR="00B935CC" w:rsidRDefault="00B935CC" w:rsidP="005D4400">
      <w:pPr>
        <w:rPr>
          <w:rFonts w:ascii="Cambria" w:hAnsi="Cambria"/>
          <w:bCs/>
          <w:iCs/>
          <w:sz w:val="20"/>
          <w:szCs w:val="20"/>
        </w:rPr>
      </w:pPr>
    </w:p>
    <w:p w:rsidR="00B935CC" w:rsidRPr="00B935CC" w:rsidRDefault="00B935CC" w:rsidP="00B935CC">
      <w:pPr>
        <w:jc w:val="center"/>
        <w:rPr>
          <w:rFonts w:ascii="Cambria" w:hAnsi="Cambria"/>
          <w:b/>
          <w:bCs/>
          <w:iCs/>
          <w:sz w:val="20"/>
          <w:szCs w:val="20"/>
        </w:rPr>
      </w:pPr>
      <w:r w:rsidRPr="00B935CC">
        <w:rPr>
          <w:rFonts w:ascii="Cambria" w:hAnsi="Cambria"/>
          <w:b/>
          <w:bCs/>
          <w:iCs/>
          <w:sz w:val="20"/>
          <w:szCs w:val="20"/>
        </w:rPr>
        <w:t>GUEST SPEAKER: After School Program</w:t>
      </w:r>
    </w:p>
    <w:p w:rsidR="00B935CC" w:rsidRPr="00B935CC" w:rsidRDefault="00B935CC" w:rsidP="00B935CC">
      <w:pPr>
        <w:rPr>
          <w:rFonts w:ascii="Cambria" w:hAnsi="Cambria"/>
          <w:bCs/>
          <w:iCs/>
          <w:sz w:val="20"/>
          <w:szCs w:val="20"/>
        </w:rPr>
      </w:pPr>
      <w:r w:rsidRPr="00B935CC">
        <w:rPr>
          <w:rFonts w:ascii="Cambria" w:hAnsi="Cambria"/>
          <w:bCs/>
          <w:iCs/>
          <w:sz w:val="20"/>
          <w:szCs w:val="20"/>
        </w:rPr>
        <w:t>Ms. Amanda Barnett, Cville Elementary School and Dr. Bill Mattingly, Taylor Co Schools</w:t>
      </w:r>
    </w:p>
    <w:p w:rsidR="00B935CC" w:rsidRPr="00B935CC" w:rsidRDefault="00B935CC" w:rsidP="00B935CC">
      <w:pPr>
        <w:rPr>
          <w:rFonts w:ascii="Cambria" w:hAnsi="Cambria"/>
          <w:b/>
          <w:bCs/>
          <w:iCs/>
          <w:sz w:val="20"/>
          <w:szCs w:val="20"/>
        </w:rPr>
      </w:pPr>
    </w:p>
    <w:p w:rsidR="005D4400" w:rsidRDefault="00B935CC" w:rsidP="00B935CC">
      <w:pPr>
        <w:rPr>
          <w:rFonts w:ascii="Cambria" w:hAnsi="Cambria"/>
          <w:bCs/>
          <w:iCs/>
          <w:sz w:val="20"/>
          <w:szCs w:val="20"/>
        </w:rPr>
      </w:pPr>
      <w:r w:rsidRPr="00B935CC">
        <w:rPr>
          <w:rFonts w:ascii="Cambria" w:hAnsi="Cambria"/>
          <w:b/>
          <w:bCs/>
          <w:iCs/>
          <w:sz w:val="20"/>
          <w:szCs w:val="20"/>
        </w:rPr>
        <w:t>DUE:  REFLECTION of Guest Speaker Presentation:</w:t>
      </w:r>
      <w:r w:rsidRPr="00B935CC">
        <w:rPr>
          <w:rFonts w:ascii="Cambria" w:hAnsi="Cambria"/>
          <w:bCs/>
          <w:iCs/>
          <w:sz w:val="20"/>
          <w:szCs w:val="20"/>
        </w:rPr>
        <w:t xml:space="preserve"> Please think about your schedule for this semester and which of these after school programs will work best for you. What days will work best? What do you think is the importance of providing after school programs to children? (One-page word document, double-spaced, 11-font). Save on Flash Drive – KTS 7.</w:t>
      </w:r>
    </w:p>
    <w:p w:rsidR="00B935CC" w:rsidRDefault="00B935CC" w:rsidP="00B935CC">
      <w:pPr>
        <w:rPr>
          <w:rFonts w:ascii="Cambria" w:hAnsi="Cambria"/>
          <w:bCs/>
          <w:iCs/>
          <w:sz w:val="20"/>
          <w:szCs w:val="20"/>
        </w:rPr>
      </w:pPr>
    </w:p>
    <w:p w:rsidR="00BE16A7" w:rsidRDefault="00BE16A7" w:rsidP="00BE16A7">
      <w:pPr>
        <w:jc w:val="center"/>
        <w:rPr>
          <w:rFonts w:ascii="Cambria" w:hAnsi="Cambria"/>
          <w:b/>
          <w:bCs/>
          <w:iCs/>
          <w:sz w:val="20"/>
          <w:szCs w:val="20"/>
        </w:rPr>
      </w:pPr>
      <w:r w:rsidRPr="00BE16A7">
        <w:rPr>
          <w:rFonts w:ascii="Cambria" w:hAnsi="Cambria"/>
          <w:b/>
          <w:bCs/>
          <w:iCs/>
          <w:sz w:val="20"/>
          <w:szCs w:val="20"/>
        </w:rPr>
        <w:t>ESL Partners Diverse Field Experience</w:t>
      </w:r>
    </w:p>
    <w:p w:rsidR="00BE16A7" w:rsidRPr="00BE16A7" w:rsidRDefault="00BE16A7" w:rsidP="00BE16A7">
      <w:pPr>
        <w:rPr>
          <w:rFonts w:ascii="Cambria" w:hAnsi="Cambria"/>
          <w:b/>
          <w:bCs/>
          <w:iCs/>
          <w:sz w:val="20"/>
          <w:szCs w:val="20"/>
        </w:rPr>
      </w:pPr>
    </w:p>
    <w:p w:rsidR="00BE16A7" w:rsidRPr="00BE16A7" w:rsidRDefault="00BE16A7" w:rsidP="00BE16A7">
      <w:pPr>
        <w:rPr>
          <w:rFonts w:ascii="Cambria" w:hAnsi="Cambria"/>
          <w:b/>
          <w:bCs/>
          <w:iCs/>
          <w:sz w:val="20"/>
          <w:szCs w:val="20"/>
        </w:rPr>
      </w:pPr>
      <w:r w:rsidRPr="00BE16A7">
        <w:rPr>
          <w:rFonts w:ascii="Cambria" w:hAnsi="Cambria"/>
          <w:b/>
          <w:bCs/>
          <w:iCs/>
          <w:sz w:val="20"/>
          <w:szCs w:val="20"/>
        </w:rPr>
        <w:t xml:space="preserve">ESL Partners Diverse Field Experience - </w:t>
      </w:r>
      <w:r w:rsidRPr="00BE16A7">
        <w:rPr>
          <w:rFonts w:ascii="Cambria" w:hAnsi="Cambria"/>
          <w:bCs/>
          <w:iCs/>
          <w:sz w:val="20"/>
          <w:szCs w:val="20"/>
        </w:rPr>
        <w:t>Mr. Tim Hooker &amp; Ms. Andrea Giordano</w:t>
      </w:r>
    </w:p>
    <w:p w:rsidR="00BE16A7" w:rsidRPr="00BE16A7" w:rsidRDefault="00BE16A7" w:rsidP="00BE16A7">
      <w:pPr>
        <w:rPr>
          <w:rFonts w:ascii="Cambria" w:hAnsi="Cambria"/>
          <w:bCs/>
          <w:iCs/>
          <w:sz w:val="20"/>
          <w:szCs w:val="20"/>
          <w:u w:val="single"/>
        </w:rPr>
      </w:pPr>
      <w:r w:rsidRPr="00BE16A7">
        <w:rPr>
          <w:rFonts w:ascii="Cambria" w:hAnsi="Cambria"/>
          <w:bCs/>
          <w:iCs/>
          <w:sz w:val="20"/>
          <w:szCs w:val="20"/>
        </w:rPr>
        <w:t>NOTE:  Hours/Signature of ESL Partner should be clearly logged on Field Form and logged into KFETS</w:t>
      </w:r>
    </w:p>
    <w:p w:rsidR="00B935CC" w:rsidRPr="005D4400" w:rsidRDefault="00B935CC" w:rsidP="00B935CC">
      <w:pPr>
        <w:rPr>
          <w:rFonts w:ascii="Cambria" w:hAnsi="Cambria"/>
          <w:bCs/>
          <w:iCs/>
          <w:sz w:val="20"/>
          <w:szCs w:val="20"/>
        </w:rPr>
      </w:pPr>
    </w:p>
    <w:p w:rsidR="006651FE" w:rsidRDefault="006651FE"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301A6B" w:rsidRPr="00D1538E" w:rsidRDefault="00301A6B" w:rsidP="00301A6B">
      <w:pPr>
        <w:jc w:val="center"/>
        <w:rPr>
          <w:rFonts w:ascii="Cambria" w:hAnsi="Cambria"/>
          <w:b/>
          <w:sz w:val="20"/>
          <w:szCs w:val="20"/>
        </w:rPr>
      </w:pPr>
      <w:r w:rsidRPr="00D1538E">
        <w:rPr>
          <w:rFonts w:ascii="Cambria" w:hAnsi="Cambria"/>
          <w:b/>
          <w:sz w:val="20"/>
          <w:szCs w:val="20"/>
        </w:rPr>
        <w:t>Group Proj</w:t>
      </w:r>
      <w:r w:rsidR="004B2707">
        <w:rPr>
          <w:rFonts w:ascii="Cambria" w:hAnsi="Cambria"/>
          <w:b/>
          <w:sz w:val="20"/>
          <w:szCs w:val="20"/>
        </w:rPr>
        <w:t xml:space="preserve">ect and Presentation </w:t>
      </w:r>
    </w:p>
    <w:p w:rsidR="00301A6B" w:rsidRPr="00D1538E" w:rsidRDefault="00301A6B" w:rsidP="00301A6B">
      <w:pPr>
        <w:jc w:val="center"/>
        <w:rPr>
          <w:rFonts w:ascii="Cambria" w:hAnsi="Cambria"/>
          <w:b/>
          <w:sz w:val="20"/>
          <w:szCs w:val="20"/>
        </w:rPr>
      </w:pPr>
    </w:p>
    <w:p w:rsidR="00301A6B" w:rsidRDefault="00301A6B" w:rsidP="00301A6B">
      <w:pPr>
        <w:rPr>
          <w:rFonts w:ascii="Cambria" w:hAnsi="Cambria"/>
          <w:b/>
          <w:sz w:val="20"/>
          <w:szCs w:val="20"/>
        </w:rPr>
      </w:pPr>
      <w:r w:rsidRPr="00D1538E">
        <w:rPr>
          <w:rFonts w:ascii="Cambria" w:hAnsi="Cambria"/>
          <w:sz w:val="20"/>
          <w:szCs w:val="20"/>
        </w:rPr>
        <w:t>You will work in a small group to research a historical period in American education discussed in the textbook, Chapter 4. Research must go beyond the textbook, use at least three reputable sources to get information. Each group will prepare a presentation with at least one visual and a hand-out to share with the class. The presentation may be in the form of a power point presentation, poster, timeline, script, role-play, song lyrics, newspaper article, structured debate, podcast, or other creation. The presentation should be between 5 and 10 minutes. More details and a scoring guide will be provided in class.</w:t>
      </w:r>
      <w:r>
        <w:rPr>
          <w:rFonts w:ascii="Cambria" w:hAnsi="Cambria"/>
          <w:sz w:val="20"/>
          <w:szCs w:val="20"/>
        </w:rPr>
        <w:t xml:space="preserve"> </w:t>
      </w:r>
      <w:r w:rsidRPr="00114C89">
        <w:rPr>
          <w:rFonts w:ascii="Cambria" w:hAnsi="Cambria"/>
          <w:b/>
          <w:sz w:val="20"/>
          <w:szCs w:val="20"/>
        </w:rPr>
        <w:t>One person in each</w:t>
      </w:r>
      <w:r>
        <w:rPr>
          <w:rFonts w:ascii="Cambria" w:hAnsi="Cambria"/>
          <w:b/>
          <w:sz w:val="20"/>
          <w:szCs w:val="20"/>
        </w:rPr>
        <w:t xml:space="preserve"> group should submit assignment</w:t>
      </w:r>
      <w:r w:rsidRPr="00114C89">
        <w:rPr>
          <w:rFonts w:ascii="Cambria" w:hAnsi="Cambria"/>
          <w:b/>
          <w:sz w:val="20"/>
          <w:szCs w:val="20"/>
        </w:rPr>
        <w:t>.</w:t>
      </w:r>
    </w:p>
    <w:p w:rsidR="006651FE" w:rsidRDefault="006651FE" w:rsidP="00301A6B">
      <w:pPr>
        <w:rPr>
          <w:rFonts w:ascii="Cambria" w:hAnsi="Cambria"/>
          <w:sz w:val="20"/>
          <w:szCs w:val="20"/>
        </w:rPr>
      </w:pPr>
    </w:p>
    <w:p w:rsidR="00301A6B" w:rsidRPr="00D1538E" w:rsidRDefault="00301A6B" w:rsidP="00301A6B">
      <w:pPr>
        <w:rPr>
          <w:rFonts w:ascii="Cambria" w:hAnsi="Cambria"/>
          <w:sz w:val="20"/>
          <w:szCs w:val="20"/>
        </w:rPr>
      </w:pPr>
    </w:p>
    <w:p w:rsidR="00301A6B" w:rsidRPr="00D1538E" w:rsidRDefault="00301A6B" w:rsidP="00301A6B">
      <w:pPr>
        <w:jc w:val="center"/>
        <w:rPr>
          <w:rFonts w:ascii="Cambria" w:hAnsi="Cambria"/>
          <w:b/>
          <w:sz w:val="20"/>
          <w:szCs w:val="20"/>
        </w:rPr>
      </w:pPr>
      <w:r w:rsidRPr="00D1538E">
        <w:rPr>
          <w:rFonts w:ascii="Cambria" w:hAnsi="Cambria"/>
          <w:b/>
          <w:sz w:val="20"/>
          <w:szCs w:val="20"/>
        </w:rPr>
        <w:t xml:space="preserve">Conceptual Framework </w:t>
      </w:r>
    </w:p>
    <w:p w:rsidR="00301A6B" w:rsidRPr="00D1538E" w:rsidRDefault="00301A6B" w:rsidP="00301A6B">
      <w:pPr>
        <w:rPr>
          <w:rFonts w:ascii="Cambria" w:hAnsi="Cambria"/>
          <w:sz w:val="20"/>
          <w:szCs w:val="20"/>
        </w:rPr>
      </w:pPr>
    </w:p>
    <w:p w:rsidR="00301A6B" w:rsidRPr="00D1538E" w:rsidRDefault="00301A6B" w:rsidP="00301A6B">
      <w:pPr>
        <w:rPr>
          <w:rFonts w:ascii="Cambria" w:hAnsi="Cambria"/>
          <w:sz w:val="20"/>
          <w:szCs w:val="20"/>
        </w:rPr>
      </w:pPr>
      <w:r w:rsidRPr="00D1538E">
        <w:rPr>
          <w:rFonts w:ascii="Cambria" w:hAnsi="Cambria"/>
          <w:sz w:val="20"/>
          <w:szCs w:val="20"/>
        </w:rPr>
        <w:t>Students will investigate the Campbellsville University School of Education Conceptual Framework and answer questions related to the framework. After a class discussion, students will write a 2-3 page rationale/reflection paper about the School of Education’s Conceptual Framework. Indicate how the Conceptual Framework meets KTS VII. More details and a scoring guide will be provided in class.</w:t>
      </w:r>
    </w:p>
    <w:p w:rsidR="00301A6B" w:rsidRPr="00D1538E" w:rsidRDefault="00301A6B" w:rsidP="00301A6B">
      <w:pPr>
        <w:rPr>
          <w:rFonts w:ascii="Cambria" w:hAnsi="Cambria"/>
          <w:b/>
          <w:sz w:val="20"/>
          <w:szCs w:val="20"/>
        </w:rPr>
      </w:pPr>
    </w:p>
    <w:p w:rsidR="00301A6B" w:rsidRPr="00D1538E" w:rsidRDefault="00301A6B" w:rsidP="00301A6B">
      <w:pPr>
        <w:jc w:val="center"/>
        <w:rPr>
          <w:rFonts w:ascii="Cambria" w:hAnsi="Cambria"/>
          <w:b/>
          <w:sz w:val="20"/>
          <w:szCs w:val="20"/>
        </w:rPr>
      </w:pPr>
      <w:r w:rsidRPr="00D1538E">
        <w:rPr>
          <w:rFonts w:ascii="Cambria" w:hAnsi="Cambria"/>
          <w:b/>
          <w:sz w:val="20"/>
          <w:szCs w:val="20"/>
        </w:rPr>
        <w:t xml:space="preserve">Philosophy of Education Statement </w:t>
      </w:r>
    </w:p>
    <w:p w:rsidR="00301A6B" w:rsidRPr="00D1538E" w:rsidRDefault="00301A6B" w:rsidP="00301A6B">
      <w:pPr>
        <w:jc w:val="center"/>
        <w:rPr>
          <w:rFonts w:ascii="Cambria" w:hAnsi="Cambria"/>
          <w:b/>
          <w:sz w:val="20"/>
          <w:szCs w:val="20"/>
        </w:rPr>
      </w:pPr>
    </w:p>
    <w:p w:rsidR="00301A6B" w:rsidRPr="00D1538E" w:rsidRDefault="00301A6B" w:rsidP="00301A6B">
      <w:pPr>
        <w:rPr>
          <w:rFonts w:ascii="Cambria" w:hAnsi="Cambria"/>
          <w:sz w:val="20"/>
          <w:szCs w:val="20"/>
        </w:rPr>
      </w:pPr>
      <w:r w:rsidRPr="00D1538E">
        <w:rPr>
          <w:rFonts w:ascii="Cambria" w:hAnsi="Cambria"/>
          <w:sz w:val="20"/>
          <w:szCs w:val="20"/>
        </w:rPr>
        <w:t>Write a Philosophy of Education Statement</w:t>
      </w:r>
      <w:r w:rsidR="00972515">
        <w:rPr>
          <w:rFonts w:ascii="Cambria" w:hAnsi="Cambria"/>
          <w:sz w:val="20"/>
          <w:szCs w:val="20"/>
        </w:rPr>
        <w:t xml:space="preserve"> (PES)</w:t>
      </w:r>
      <w:r w:rsidRPr="00D1538E">
        <w:rPr>
          <w:rFonts w:ascii="Cambria" w:hAnsi="Cambria"/>
          <w:sz w:val="20"/>
          <w:szCs w:val="20"/>
        </w:rPr>
        <w:t xml:space="preserve"> that is at least two pages long which clearly states your philosophy of education that includes your responses to the following questions:</w:t>
      </w:r>
    </w:p>
    <w:p w:rsidR="00301A6B" w:rsidRPr="00D1538E" w:rsidRDefault="00301A6B" w:rsidP="00301A6B">
      <w:pPr>
        <w:widowControl/>
        <w:numPr>
          <w:ilvl w:val="0"/>
          <w:numId w:val="2"/>
        </w:numPr>
        <w:contextualSpacing/>
        <w:rPr>
          <w:rFonts w:ascii="Cambria" w:hAnsi="Cambria"/>
          <w:sz w:val="20"/>
          <w:szCs w:val="20"/>
        </w:rPr>
      </w:pPr>
      <w:r w:rsidRPr="00D1538E">
        <w:rPr>
          <w:rFonts w:ascii="Cambria" w:hAnsi="Cambria"/>
          <w:sz w:val="20"/>
          <w:szCs w:val="20"/>
        </w:rPr>
        <w:t>What is the purpose of schooling?</w:t>
      </w:r>
    </w:p>
    <w:p w:rsidR="00301A6B" w:rsidRPr="00D1538E" w:rsidRDefault="00301A6B" w:rsidP="00301A6B">
      <w:pPr>
        <w:widowControl/>
        <w:numPr>
          <w:ilvl w:val="0"/>
          <w:numId w:val="2"/>
        </w:numPr>
        <w:contextualSpacing/>
        <w:rPr>
          <w:rFonts w:ascii="Cambria" w:hAnsi="Cambria"/>
          <w:sz w:val="20"/>
          <w:szCs w:val="20"/>
        </w:rPr>
      </w:pPr>
      <w:r w:rsidRPr="00D1538E">
        <w:rPr>
          <w:rFonts w:ascii="Cambria" w:hAnsi="Cambria"/>
          <w:sz w:val="20"/>
          <w:szCs w:val="20"/>
        </w:rPr>
        <w:t>What should teachers teach (curriculum)?</w:t>
      </w:r>
    </w:p>
    <w:p w:rsidR="00301A6B" w:rsidRPr="00D1538E" w:rsidRDefault="00301A6B" w:rsidP="00301A6B">
      <w:pPr>
        <w:widowControl/>
        <w:numPr>
          <w:ilvl w:val="0"/>
          <w:numId w:val="2"/>
        </w:numPr>
        <w:contextualSpacing/>
        <w:rPr>
          <w:rFonts w:ascii="Cambria" w:hAnsi="Cambria"/>
          <w:sz w:val="20"/>
          <w:szCs w:val="20"/>
        </w:rPr>
      </w:pPr>
      <w:r w:rsidRPr="00D1538E">
        <w:rPr>
          <w:rFonts w:ascii="Cambria" w:hAnsi="Cambria"/>
          <w:sz w:val="20"/>
          <w:szCs w:val="20"/>
        </w:rPr>
        <w:t>What and how should teachers teach (instruction and teaching methods)?</w:t>
      </w:r>
    </w:p>
    <w:p w:rsidR="00301A6B" w:rsidRPr="00D1538E" w:rsidRDefault="00301A6B" w:rsidP="00301A6B">
      <w:pPr>
        <w:rPr>
          <w:rFonts w:ascii="Cambria" w:hAnsi="Cambria"/>
          <w:sz w:val="20"/>
          <w:szCs w:val="20"/>
        </w:rPr>
      </w:pPr>
    </w:p>
    <w:p w:rsidR="00301A6B" w:rsidRPr="00D1538E" w:rsidRDefault="00301A6B" w:rsidP="00301A6B">
      <w:pPr>
        <w:rPr>
          <w:rFonts w:ascii="Cambria" w:hAnsi="Cambria"/>
          <w:sz w:val="20"/>
          <w:szCs w:val="20"/>
        </w:rPr>
      </w:pPr>
      <w:r w:rsidRPr="00D1538E">
        <w:rPr>
          <w:rFonts w:ascii="Cambria" w:hAnsi="Cambria"/>
          <w:sz w:val="20"/>
          <w:szCs w:val="20"/>
        </w:rPr>
        <w:t xml:space="preserve">Your statement should </w:t>
      </w:r>
      <w:r w:rsidRPr="00D1538E">
        <w:rPr>
          <w:rFonts w:ascii="Cambria" w:hAnsi="Cambria"/>
          <w:b/>
          <w:sz w:val="20"/>
          <w:szCs w:val="20"/>
        </w:rPr>
        <w:t>connect</w:t>
      </w:r>
      <w:r w:rsidRPr="00D1538E">
        <w:rPr>
          <w:rFonts w:ascii="Cambria" w:hAnsi="Cambria"/>
          <w:sz w:val="20"/>
          <w:szCs w:val="20"/>
        </w:rPr>
        <w:t xml:space="preserve"> your personal philosophy of education to the School of Education’s Conceptual Framework and to major philosophies and philosophers. Your PES should also </w:t>
      </w:r>
      <w:r w:rsidRPr="00D1538E">
        <w:rPr>
          <w:rFonts w:ascii="Cambria" w:hAnsi="Cambria"/>
          <w:b/>
          <w:sz w:val="20"/>
          <w:szCs w:val="20"/>
        </w:rPr>
        <w:t>provide insight</w:t>
      </w:r>
      <w:r w:rsidRPr="00D1538E">
        <w:rPr>
          <w:rFonts w:ascii="Cambria" w:hAnsi="Cambria"/>
          <w:sz w:val="20"/>
          <w:szCs w:val="20"/>
        </w:rPr>
        <w:t xml:space="preserve"> into your own beliefs about education and </w:t>
      </w:r>
      <w:r w:rsidRPr="00D1538E">
        <w:rPr>
          <w:rFonts w:ascii="Cambria" w:hAnsi="Cambria"/>
          <w:b/>
          <w:sz w:val="20"/>
          <w:szCs w:val="20"/>
        </w:rPr>
        <w:t>provide critical reflection</w:t>
      </w:r>
      <w:r w:rsidRPr="00D1538E">
        <w:rPr>
          <w:rFonts w:ascii="Cambria" w:hAnsi="Cambria"/>
          <w:sz w:val="20"/>
          <w:szCs w:val="20"/>
        </w:rPr>
        <w:t xml:space="preserve"> on these personal beliefs. Additionally, </w:t>
      </w:r>
      <w:r w:rsidRPr="00D1538E">
        <w:rPr>
          <w:rFonts w:ascii="Cambria" w:hAnsi="Cambria"/>
          <w:b/>
          <w:sz w:val="20"/>
          <w:szCs w:val="20"/>
        </w:rPr>
        <w:t>evaluate</w:t>
      </w:r>
      <w:r w:rsidRPr="00D1538E">
        <w:rPr>
          <w:rFonts w:ascii="Cambria" w:hAnsi="Cambria"/>
          <w:sz w:val="20"/>
          <w:szCs w:val="20"/>
        </w:rPr>
        <w:t xml:space="preserve"> your beliefs in relation to the SOE Conceptual Framework and the beliefs of educational philosophies and philosophers. This PES should clearly communicate ideas, be well-organized, and use appropriate grammar, spelling and use APA format correctly. More details and a scoring guide will be provided in class.</w:t>
      </w:r>
    </w:p>
    <w:p w:rsidR="00301A6B" w:rsidRPr="00D1538E" w:rsidRDefault="00301A6B" w:rsidP="00301A6B">
      <w:pPr>
        <w:rPr>
          <w:rFonts w:ascii="Cambria" w:hAnsi="Cambria"/>
          <w:b/>
          <w:sz w:val="20"/>
          <w:szCs w:val="20"/>
        </w:rPr>
      </w:pPr>
    </w:p>
    <w:p w:rsidR="00301A6B" w:rsidRPr="00D1538E" w:rsidRDefault="00301A6B" w:rsidP="00301A6B">
      <w:pPr>
        <w:jc w:val="center"/>
        <w:rPr>
          <w:rFonts w:ascii="Cambria" w:hAnsi="Cambria"/>
          <w:b/>
          <w:sz w:val="20"/>
          <w:szCs w:val="20"/>
        </w:rPr>
      </w:pPr>
      <w:r w:rsidRPr="00D1538E">
        <w:rPr>
          <w:rFonts w:ascii="Cambria" w:hAnsi="Cambria"/>
          <w:b/>
          <w:sz w:val="20"/>
          <w:szCs w:val="20"/>
        </w:rPr>
        <w:t>Co</w:t>
      </w:r>
      <w:r w:rsidR="00367191">
        <w:rPr>
          <w:rFonts w:ascii="Cambria" w:hAnsi="Cambria"/>
          <w:b/>
          <w:sz w:val="20"/>
          <w:szCs w:val="20"/>
        </w:rPr>
        <w:t>-Teaching</w:t>
      </w:r>
      <w:r w:rsidRPr="00D1538E">
        <w:rPr>
          <w:rFonts w:ascii="Cambria" w:hAnsi="Cambria"/>
          <w:b/>
          <w:sz w:val="20"/>
          <w:szCs w:val="20"/>
        </w:rPr>
        <w:t xml:space="preserve"> </w:t>
      </w:r>
      <w:r>
        <w:rPr>
          <w:rFonts w:ascii="Cambria" w:hAnsi="Cambria"/>
          <w:b/>
          <w:sz w:val="20"/>
          <w:szCs w:val="20"/>
        </w:rPr>
        <w:t xml:space="preserve">Project </w:t>
      </w:r>
    </w:p>
    <w:p w:rsidR="00301A6B" w:rsidRPr="00D1538E" w:rsidRDefault="00301A6B" w:rsidP="00301A6B">
      <w:pPr>
        <w:jc w:val="center"/>
        <w:rPr>
          <w:rFonts w:ascii="Cambria" w:hAnsi="Cambria"/>
          <w:b/>
          <w:sz w:val="20"/>
          <w:szCs w:val="20"/>
        </w:rPr>
      </w:pPr>
    </w:p>
    <w:p w:rsidR="00301A6B" w:rsidRPr="00114C89" w:rsidRDefault="00301A6B" w:rsidP="00301A6B">
      <w:pPr>
        <w:rPr>
          <w:rFonts w:ascii="Cambria" w:hAnsi="Cambria"/>
          <w:b/>
          <w:sz w:val="20"/>
          <w:szCs w:val="20"/>
        </w:rPr>
      </w:pPr>
      <w:r w:rsidRPr="00D1538E">
        <w:rPr>
          <w:rFonts w:ascii="Cambria" w:hAnsi="Cambria"/>
          <w:sz w:val="20"/>
          <w:szCs w:val="20"/>
        </w:rPr>
        <w:t xml:space="preserve">Student partnerships </w:t>
      </w:r>
      <w:r>
        <w:rPr>
          <w:rFonts w:ascii="Cambria" w:hAnsi="Cambria"/>
          <w:sz w:val="20"/>
          <w:szCs w:val="20"/>
        </w:rPr>
        <w:t xml:space="preserve">or small groups </w:t>
      </w:r>
      <w:r w:rsidRPr="00D1538E">
        <w:rPr>
          <w:rFonts w:ascii="Cambria" w:hAnsi="Cambria"/>
          <w:sz w:val="20"/>
          <w:szCs w:val="20"/>
        </w:rPr>
        <w:t>will work with a collaborative partner at either Campbellsville Independent School District or Taylor County School</w:t>
      </w:r>
      <w:r>
        <w:rPr>
          <w:rFonts w:ascii="Cambria" w:hAnsi="Cambria"/>
          <w:sz w:val="20"/>
          <w:szCs w:val="20"/>
        </w:rPr>
        <w:t>s to design and teach a lesson</w:t>
      </w:r>
      <w:r w:rsidRPr="00D1538E">
        <w:rPr>
          <w:rFonts w:ascii="Cambria" w:hAnsi="Cambria"/>
          <w:sz w:val="20"/>
          <w:szCs w:val="20"/>
        </w:rPr>
        <w:t xml:space="preserve">. Each group will share their lesson and reflections in class. More details </w:t>
      </w:r>
      <w:r>
        <w:rPr>
          <w:rFonts w:ascii="Cambria" w:hAnsi="Cambria"/>
          <w:sz w:val="20"/>
          <w:szCs w:val="20"/>
        </w:rPr>
        <w:t xml:space="preserve">on format </w:t>
      </w:r>
      <w:r w:rsidRPr="00D1538E">
        <w:rPr>
          <w:rFonts w:ascii="Cambria" w:hAnsi="Cambria"/>
          <w:sz w:val="20"/>
          <w:szCs w:val="20"/>
        </w:rPr>
        <w:t>and a scoring guide will be provided in class.</w:t>
      </w:r>
      <w:r>
        <w:rPr>
          <w:rFonts w:ascii="Cambria" w:hAnsi="Cambria"/>
          <w:sz w:val="20"/>
          <w:szCs w:val="20"/>
        </w:rPr>
        <w:t xml:space="preserve"> </w:t>
      </w:r>
      <w:r>
        <w:rPr>
          <w:rFonts w:ascii="Cambria" w:hAnsi="Cambria"/>
          <w:b/>
          <w:sz w:val="20"/>
          <w:szCs w:val="20"/>
        </w:rPr>
        <w:t>One person in each class should submit assignment</w:t>
      </w:r>
      <w:r w:rsidR="00972515">
        <w:rPr>
          <w:rFonts w:ascii="Cambria" w:hAnsi="Cambria"/>
          <w:b/>
          <w:sz w:val="20"/>
          <w:szCs w:val="20"/>
        </w:rPr>
        <w:t>, Each Individual will submit a Reflection</w:t>
      </w:r>
      <w:r>
        <w:rPr>
          <w:rFonts w:ascii="Cambria" w:hAnsi="Cambria"/>
          <w:b/>
          <w:sz w:val="20"/>
          <w:szCs w:val="20"/>
        </w:rPr>
        <w:t>.</w:t>
      </w:r>
    </w:p>
    <w:p w:rsidR="00301A6B" w:rsidRPr="00D1538E" w:rsidRDefault="00301A6B" w:rsidP="00301A6B">
      <w:pPr>
        <w:rPr>
          <w:rFonts w:ascii="Cambria" w:hAnsi="Cambria"/>
          <w:sz w:val="20"/>
          <w:szCs w:val="20"/>
        </w:rPr>
      </w:pPr>
    </w:p>
    <w:p w:rsidR="00301A6B" w:rsidRPr="00D1538E" w:rsidRDefault="00301A6B" w:rsidP="00301A6B">
      <w:pPr>
        <w:jc w:val="center"/>
        <w:rPr>
          <w:rFonts w:ascii="Cambria" w:hAnsi="Cambria"/>
          <w:b/>
          <w:sz w:val="20"/>
          <w:szCs w:val="20"/>
        </w:rPr>
      </w:pPr>
      <w:r w:rsidRPr="00D1538E">
        <w:rPr>
          <w:rFonts w:ascii="Cambria" w:hAnsi="Cambria"/>
          <w:b/>
          <w:sz w:val="20"/>
          <w:szCs w:val="20"/>
        </w:rPr>
        <w:t>Final Exa</w:t>
      </w:r>
      <w:r w:rsidR="00713A64">
        <w:rPr>
          <w:rFonts w:ascii="Cambria" w:hAnsi="Cambria"/>
          <w:b/>
          <w:sz w:val="20"/>
          <w:szCs w:val="20"/>
        </w:rPr>
        <w:t>m: Compare/Contrast School Clinical Field</w:t>
      </w:r>
      <w:r w:rsidRPr="00D1538E">
        <w:rPr>
          <w:rFonts w:ascii="Cambria" w:hAnsi="Cambria"/>
          <w:b/>
          <w:sz w:val="20"/>
          <w:szCs w:val="20"/>
        </w:rPr>
        <w:t xml:space="preserve"> Experiences </w:t>
      </w:r>
    </w:p>
    <w:p w:rsidR="00301A6B" w:rsidRPr="00D1538E" w:rsidRDefault="00301A6B" w:rsidP="00301A6B">
      <w:pPr>
        <w:jc w:val="center"/>
        <w:rPr>
          <w:rFonts w:ascii="Cambria" w:hAnsi="Cambria"/>
          <w:b/>
          <w:sz w:val="20"/>
          <w:szCs w:val="20"/>
        </w:rPr>
      </w:pPr>
    </w:p>
    <w:p w:rsidR="00301A6B" w:rsidRPr="00D1538E" w:rsidRDefault="00301A6B" w:rsidP="00301A6B">
      <w:pPr>
        <w:rPr>
          <w:rFonts w:ascii="Cambria" w:hAnsi="Cambria"/>
          <w:sz w:val="20"/>
          <w:szCs w:val="20"/>
        </w:rPr>
      </w:pPr>
      <w:r w:rsidRPr="00D1538E">
        <w:rPr>
          <w:rFonts w:ascii="Cambria" w:hAnsi="Cambria"/>
          <w:sz w:val="20"/>
          <w:szCs w:val="20"/>
        </w:rPr>
        <w:t>Using only the school</w:t>
      </w:r>
      <w:r w:rsidR="00713A64">
        <w:rPr>
          <w:rFonts w:ascii="Cambria" w:hAnsi="Cambria"/>
          <w:sz w:val="20"/>
          <w:szCs w:val="20"/>
        </w:rPr>
        <w:t xml:space="preserve"> clinical field</w:t>
      </w:r>
      <w:r w:rsidRPr="00D1538E">
        <w:rPr>
          <w:rFonts w:ascii="Cambria" w:hAnsi="Cambria"/>
          <w:sz w:val="20"/>
          <w:szCs w:val="20"/>
        </w:rPr>
        <w:t xml:space="preserve"> experiences, write a minimum of 3 pages to compare/contrast your reflections based on the Kentucky Teacher Standards. This paper is your final examination for the semester. More details and a scoring guide will be provided in class.</w:t>
      </w:r>
    </w:p>
    <w:p w:rsidR="00301A6B" w:rsidRDefault="00301A6B" w:rsidP="00301A6B">
      <w:pPr>
        <w:rPr>
          <w:rFonts w:ascii="Cambria" w:hAnsi="Cambria"/>
          <w:b/>
          <w:sz w:val="20"/>
          <w:szCs w:val="20"/>
        </w:rPr>
      </w:pPr>
    </w:p>
    <w:p w:rsidR="00301A6B" w:rsidRPr="00D1538E" w:rsidRDefault="00301A6B" w:rsidP="00301A6B">
      <w:pPr>
        <w:jc w:val="center"/>
        <w:rPr>
          <w:rFonts w:ascii="Cambria" w:hAnsi="Cambria"/>
          <w:b/>
          <w:sz w:val="20"/>
          <w:szCs w:val="20"/>
        </w:rPr>
      </w:pPr>
      <w:r w:rsidRPr="00D1538E">
        <w:rPr>
          <w:rFonts w:ascii="Cambria" w:hAnsi="Cambria"/>
          <w:b/>
          <w:sz w:val="20"/>
          <w:szCs w:val="20"/>
        </w:rPr>
        <w:t xml:space="preserve">Reading Guides </w:t>
      </w:r>
    </w:p>
    <w:p w:rsidR="00301A6B" w:rsidRPr="00D1538E" w:rsidRDefault="00301A6B" w:rsidP="00301A6B">
      <w:pPr>
        <w:jc w:val="center"/>
        <w:rPr>
          <w:rFonts w:ascii="Cambria" w:hAnsi="Cambria"/>
          <w:b/>
          <w:sz w:val="20"/>
          <w:szCs w:val="20"/>
        </w:rPr>
      </w:pPr>
    </w:p>
    <w:p w:rsidR="00301A6B" w:rsidRPr="00D1538E" w:rsidRDefault="00301A6B" w:rsidP="00301A6B">
      <w:pPr>
        <w:rPr>
          <w:rFonts w:ascii="Cambria" w:hAnsi="Cambria"/>
          <w:sz w:val="20"/>
          <w:szCs w:val="20"/>
        </w:rPr>
      </w:pPr>
      <w:r w:rsidRPr="00D1538E">
        <w:rPr>
          <w:rFonts w:ascii="Cambria" w:hAnsi="Cambria"/>
          <w:sz w:val="20"/>
          <w:szCs w:val="20"/>
        </w:rPr>
        <w:t>In order to be fully prepared to participate in class discussions and activities, all assigned readings must be completed</w:t>
      </w:r>
      <w:r>
        <w:rPr>
          <w:rFonts w:ascii="Cambria" w:hAnsi="Cambria"/>
          <w:sz w:val="20"/>
          <w:szCs w:val="20"/>
        </w:rPr>
        <w:t xml:space="preserve"> before class and turned in at the beginning of class</w:t>
      </w:r>
      <w:r w:rsidRPr="00D1538E">
        <w:rPr>
          <w:rFonts w:ascii="Cambria" w:hAnsi="Cambria"/>
          <w:sz w:val="20"/>
          <w:szCs w:val="20"/>
        </w:rPr>
        <w:t xml:space="preserve"> on assigned due dates. </w:t>
      </w:r>
    </w:p>
    <w:p w:rsidR="00301A6B" w:rsidRPr="00D1538E" w:rsidRDefault="00301A6B" w:rsidP="00301A6B">
      <w:pPr>
        <w:tabs>
          <w:tab w:val="center" w:pos="4824"/>
        </w:tabs>
        <w:rPr>
          <w:rFonts w:ascii="Cambria" w:hAnsi="Cambria"/>
          <w:b/>
          <w:sz w:val="20"/>
          <w:szCs w:val="20"/>
        </w:rPr>
      </w:pPr>
      <w:r w:rsidRPr="00D1538E">
        <w:rPr>
          <w:rFonts w:ascii="Cambria" w:hAnsi="Cambria"/>
          <w:b/>
          <w:sz w:val="20"/>
          <w:szCs w:val="20"/>
        </w:rPr>
        <w:tab/>
      </w: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713A64" w:rsidRDefault="00713A64" w:rsidP="00301A6B">
      <w:pPr>
        <w:jc w:val="center"/>
        <w:rPr>
          <w:rFonts w:ascii="Cambria" w:hAnsi="Cambria"/>
          <w:b/>
          <w:sz w:val="20"/>
          <w:szCs w:val="20"/>
        </w:rPr>
      </w:pPr>
    </w:p>
    <w:p w:rsidR="00301A6B" w:rsidRPr="00D1538E" w:rsidRDefault="00D415E9" w:rsidP="00301A6B">
      <w:pPr>
        <w:jc w:val="center"/>
        <w:rPr>
          <w:rFonts w:ascii="Cambria" w:hAnsi="Cambria"/>
          <w:b/>
          <w:sz w:val="20"/>
          <w:szCs w:val="20"/>
        </w:rPr>
      </w:pPr>
      <w:r>
        <w:rPr>
          <w:rFonts w:ascii="Cambria" w:hAnsi="Cambria"/>
          <w:b/>
          <w:sz w:val="20"/>
          <w:szCs w:val="20"/>
        </w:rPr>
        <w:lastRenderedPageBreak/>
        <w:t xml:space="preserve">Clinical </w:t>
      </w:r>
      <w:r w:rsidR="00301A6B" w:rsidRPr="00D1538E">
        <w:rPr>
          <w:rFonts w:ascii="Cambria" w:hAnsi="Cambria"/>
          <w:b/>
          <w:sz w:val="20"/>
          <w:szCs w:val="20"/>
        </w:rPr>
        <w:t xml:space="preserve">Field Experience </w:t>
      </w:r>
    </w:p>
    <w:p w:rsidR="00301A6B" w:rsidRPr="00D1538E" w:rsidRDefault="00301A6B" w:rsidP="00301A6B">
      <w:pPr>
        <w:jc w:val="center"/>
        <w:rPr>
          <w:rFonts w:ascii="Cambria" w:hAnsi="Cambria"/>
          <w:b/>
          <w:sz w:val="20"/>
          <w:szCs w:val="20"/>
        </w:rPr>
      </w:pPr>
    </w:p>
    <w:p w:rsidR="00301A6B" w:rsidRPr="00D1538E" w:rsidRDefault="00C02451" w:rsidP="00301A6B">
      <w:pPr>
        <w:rPr>
          <w:rFonts w:ascii="Cambria" w:hAnsi="Cambria"/>
          <w:sz w:val="20"/>
          <w:szCs w:val="20"/>
        </w:rPr>
      </w:pPr>
      <w:r>
        <w:rPr>
          <w:rFonts w:ascii="Cambria" w:hAnsi="Cambria"/>
          <w:sz w:val="20"/>
          <w:szCs w:val="20"/>
        </w:rPr>
        <w:t>Students</w:t>
      </w:r>
      <w:r w:rsidR="00301A6B" w:rsidRPr="00D1538E">
        <w:rPr>
          <w:rFonts w:ascii="Cambria" w:hAnsi="Cambria"/>
          <w:sz w:val="20"/>
          <w:szCs w:val="20"/>
        </w:rPr>
        <w:t xml:space="preserve"> are required to </w:t>
      </w:r>
      <w:r w:rsidR="00301A6B" w:rsidRPr="00D1538E">
        <w:rPr>
          <w:rFonts w:ascii="Cambria" w:hAnsi="Cambria"/>
          <w:b/>
          <w:sz w:val="20"/>
          <w:szCs w:val="20"/>
        </w:rPr>
        <w:t>complete 20 hours</w:t>
      </w:r>
      <w:r w:rsidR="00301A6B" w:rsidRPr="00D1538E">
        <w:rPr>
          <w:rFonts w:ascii="Cambria" w:hAnsi="Cambria"/>
          <w:sz w:val="20"/>
          <w:szCs w:val="20"/>
        </w:rPr>
        <w:t xml:space="preserve"> of </w:t>
      </w:r>
      <w:r w:rsidR="00D415E9">
        <w:rPr>
          <w:rFonts w:ascii="Cambria" w:hAnsi="Cambria"/>
          <w:sz w:val="20"/>
          <w:szCs w:val="20"/>
        </w:rPr>
        <w:t>Clinical</w:t>
      </w:r>
      <w:r w:rsidR="00713A64">
        <w:rPr>
          <w:rFonts w:ascii="Cambria" w:hAnsi="Cambria"/>
          <w:sz w:val="20"/>
          <w:szCs w:val="20"/>
        </w:rPr>
        <w:t xml:space="preserve"> (Field)</w:t>
      </w:r>
      <w:r w:rsidR="00301A6B" w:rsidRPr="00D1538E">
        <w:rPr>
          <w:rFonts w:ascii="Cambria" w:hAnsi="Cambria"/>
          <w:sz w:val="20"/>
          <w:szCs w:val="20"/>
        </w:rPr>
        <w:t xml:space="preserve"> Experience clearly logged on the </w:t>
      </w:r>
      <w:r w:rsidR="00D415E9">
        <w:rPr>
          <w:rFonts w:ascii="Cambria" w:hAnsi="Cambria"/>
          <w:sz w:val="20"/>
          <w:szCs w:val="20"/>
        </w:rPr>
        <w:t>Clinical</w:t>
      </w:r>
      <w:r w:rsidR="00301A6B" w:rsidRPr="00D1538E">
        <w:rPr>
          <w:rFonts w:ascii="Cambria" w:hAnsi="Cambria"/>
          <w:sz w:val="20"/>
          <w:szCs w:val="20"/>
        </w:rPr>
        <w:t xml:space="preserve"> Experience Summary Form. Students are expected to follow the </w:t>
      </w:r>
      <w:r w:rsidR="00D415E9">
        <w:rPr>
          <w:rFonts w:ascii="Cambria" w:hAnsi="Cambria"/>
          <w:sz w:val="20"/>
          <w:szCs w:val="20"/>
        </w:rPr>
        <w:t xml:space="preserve">Clinical </w:t>
      </w:r>
      <w:r w:rsidR="00301A6B" w:rsidRPr="00D1538E">
        <w:rPr>
          <w:rFonts w:ascii="Cambria" w:hAnsi="Cambria"/>
          <w:sz w:val="20"/>
          <w:szCs w:val="20"/>
        </w:rPr>
        <w:t xml:space="preserve">Field Guidelines provided by course instructors for all field work assignments. Please have the cooperating public school teacher sign the form to verify time spent in the classroom or diverse setting. </w:t>
      </w:r>
      <w:r>
        <w:rPr>
          <w:rFonts w:ascii="Cambria" w:hAnsi="Cambria"/>
          <w:sz w:val="20"/>
          <w:szCs w:val="20"/>
        </w:rPr>
        <w:t>S</w:t>
      </w:r>
      <w:r w:rsidR="00301A6B" w:rsidRPr="00D1538E">
        <w:rPr>
          <w:rFonts w:ascii="Cambria" w:hAnsi="Cambria"/>
          <w:sz w:val="20"/>
          <w:szCs w:val="20"/>
        </w:rPr>
        <w:t>tudents will type a</w:t>
      </w:r>
      <w:r>
        <w:rPr>
          <w:rFonts w:ascii="Cambria" w:hAnsi="Cambria"/>
          <w:sz w:val="20"/>
          <w:szCs w:val="20"/>
        </w:rPr>
        <w:t>n approximately</w:t>
      </w:r>
      <w:r w:rsidR="00301A6B" w:rsidRPr="00D1538E">
        <w:rPr>
          <w:rFonts w:ascii="Cambria" w:hAnsi="Cambria"/>
          <w:sz w:val="20"/>
          <w:szCs w:val="20"/>
        </w:rPr>
        <w:t xml:space="preserve"> </w:t>
      </w:r>
      <w:r w:rsidR="00301A6B" w:rsidRPr="00D1538E">
        <w:rPr>
          <w:rFonts w:ascii="Cambria" w:hAnsi="Cambria"/>
          <w:b/>
          <w:sz w:val="20"/>
          <w:szCs w:val="20"/>
        </w:rPr>
        <w:t>one</w:t>
      </w:r>
      <w:r w:rsidR="00301A6B" w:rsidRPr="00D1538E">
        <w:rPr>
          <w:rFonts w:ascii="Cambria" w:hAnsi="Cambria"/>
          <w:sz w:val="20"/>
          <w:szCs w:val="20"/>
        </w:rPr>
        <w:t xml:space="preserve"> </w:t>
      </w:r>
      <w:r w:rsidR="00301A6B" w:rsidRPr="00D1538E">
        <w:rPr>
          <w:rFonts w:ascii="Cambria" w:hAnsi="Cambria"/>
          <w:b/>
          <w:sz w:val="20"/>
          <w:szCs w:val="20"/>
        </w:rPr>
        <w:t>page reflection</w:t>
      </w:r>
      <w:r w:rsidR="00301A6B" w:rsidRPr="00D1538E">
        <w:rPr>
          <w:rFonts w:ascii="Cambria" w:hAnsi="Cambria"/>
          <w:sz w:val="20"/>
          <w:szCs w:val="20"/>
        </w:rPr>
        <w:t xml:space="preserve"> for each field experience. </w:t>
      </w:r>
      <w:r w:rsidR="00F34876">
        <w:rPr>
          <w:rFonts w:ascii="Cambria" w:hAnsi="Cambria"/>
          <w:sz w:val="20"/>
          <w:szCs w:val="20"/>
        </w:rPr>
        <w:t xml:space="preserve"> All hours are submitted in </w:t>
      </w:r>
      <w:r w:rsidR="00F34876" w:rsidRPr="00F34876">
        <w:rPr>
          <w:rFonts w:ascii="Cambria" w:hAnsi="Cambria"/>
          <w:b/>
          <w:sz w:val="20"/>
          <w:szCs w:val="20"/>
        </w:rPr>
        <w:t>KFETS</w:t>
      </w:r>
      <w:r w:rsidR="00F34876">
        <w:rPr>
          <w:rFonts w:ascii="Cambria" w:hAnsi="Cambria"/>
          <w:sz w:val="20"/>
          <w:szCs w:val="20"/>
        </w:rPr>
        <w:t xml:space="preserve">.  </w:t>
      </w:r>
      <w:r w:rsidR="00301A6B" w:rsidRPr="00D1538E">
        <w:rPr>
          <w:rFonts w:ascii="Cambria" w:hAnsi="Cambria"/>
          <w:sz w:val="20"/>
          <w:szCs w:val="20"/>
        </w:rPr>
        <w:t>The in</w:t>
      </w:r>
      <w:r w:rsidR="00301A6B">
        <w:rPr>
          <w:rFonts w:ascii="Cambria" w:hAnsi="Cambria"/>
          <w:sz w:val="20"/>
          <w:szCs w:val="20"/>
        </w:rPr>
        <w:t xml:space="preserve">structor will provide specific </w:t>
      </w:r>
      <w:r>
        <w:rPr>
          <w:rFonts w:ascii="Cambria" w:hAnsi="Cambria"/>
          <w:sz w:val="20"/>
          <w:szCs w:val="20"/>
        </w:rPr>
        <w:t>focus</w:t>
      </w:r>
      <w:r w:rsidR="00301A6B" w:rsidRPr="00D1538E">
        <w:rPr>
          <w:rFonts w:ascii="Cambria" w:hAnsi="Cambria"/>
          <w:sz w:val="20"/>
          <w:szCs w:val="20"/>
        </w:rPr>
        <w:t xml:space="preserve"> for </w:t>
      </w:r>
      <w:r>
        <w:rPr>
          <w:rFonts w:ascii="Cambria" w:hAnsi="Cambria"/>
          <w:sz w:val="20"/>
          <w:szCs w:val="20"/>
        </w:rPr>
        <w:t>clin</w:t>
      </w:r>
      <w:r w:rsidR="00D415E9">
        <w:rPr>
          <w:rFonts w:ascii="Cambria" w:hAnsi="Cambria"/>
          <w:sz w:val="20"/>
          <w:szCs w:val="20"/>
        </w:rPr>
        <w:t>ical</w:t>
      </w:r>
      <w:r>
        <w:rPr>
          <w:rFonts w:ascii="Cambria" w:hAnsi="Cambria"/>
          <w:sz w:val="20"/>
          <w:szCs w:val="20"/>
        </w:rPr>
        <w:t xml:space="preserve"> experiences and </w:t>
      </w:r>
      <w:r w:rsidR="00301A6B" w:rsidRPr="00D1538E">
        <w:rPr>
          <w:rFonts w:ascii="Cambria" w:hAnsi="Cambria"/>
          <w:sz w:val="20"/>
          <w:szCs w:val="20"/>
        </w:rPr>
        <w:t xml:space="preserve">written reflection. These 20 </w:t>
      </w:r>
      <w:r w:rsidR="00D415E9">
        <w:rPr>
          <w:rFonts w:ascii="Cambria" w:hAnsi="Cambria"/>
          <w:sz w:val="20"/>
          <w:szCs w:val="20"/>
        </w:rPr>
        <w:t>Clinical</w:t>
      </w:r>
      <w:r w:rsidR="00301A6B" w:rsidRPr="00D1538E">
        <w:rPr>
          <w:rFonts w:ascii="Cambria" w:hAnsi="Cambria"/>
          <w:sz w:val="20"/>
          <w:szCs w:val="20"/>
        </w:rPr>
        <w:t xml:space="preserve"> Hours will represent the following activities:</w:t>
      </w:r>
    </w:p>
    <w:p w:rsidR="00301A6B" w:rsidRPr="00D1538E" w:rsidRDefault="00571C5F" w:rsidP="00301A6B">
      <w:pPr>
        <w:widowControl/>
        <w:numPr>
          <w:ilvl w:val="0"/>
          <w:numId w:val="3"/>
        </w:numPr>
        <w:rPr>
          <w:rFonts w:ascii="Cambria" w:hAnsi="Cambria"/>
          <w:sz w:val="20"/>
          <w:szCs w:val="20"/>
        </w:rPr>
      </w:pPr>
      <w:r>
        <w:rPr>
          <w:rFonts w:ascii="Cambria" w:hAnsi="Cambria"/>
          <w:sz w:val="20"/>
          <w:szCs w:val="20"/>
        </w:rPr>
        <w:t>Three</w:t>
      </w:r>
      <w:r w:rsidR="00301A6B" w:rsidRPr="00D1538E">
        <w:rPr>
          <w:rFonts w:ascii="Cambria" w:hAnsi="Cambria"/>
          <w:sz w:val="20"/>
          <w:szCs w:val="20"/>
        </w:rPr>
        <w:t xml:space="preserve"> (</w:t>
      </w:r>
      <w:r w:rsidR="00D415E9">
        <w:rPr>
          <w:rFonts w:ascii="Cambria" w:hAnsi="Cambria"/>
          <w:sz w:val="20"/>
          <w:szCs w:val="20"/>
        </w:rPr>
        <w:t>3</w:t>
      </w:r>
      <w:r w:rsidR="00301A6B" w:rsidRPr="00D1538E">
        <w:rPr>
          <w:rFonts w:ascii="Cambria" w:hAnsi="Cambria"/>
          <w:sz w:val="20"/>
          <w:szCs w:val="20"/>
        </w:rPr>
        <w:t>) field hours- Elementary Level</w:t>
      </w:r>
    </w:p>
    <w:p w:rsidR="00301A6B" w:rsidRPr="00D1538E" w:rsidRDefault="00571C5F" w:rsidP="00301A6B">
      <w:pPr>
        <w:widowControl/>
        <w:numPr>
          <w:ilvl w:val="0"/>
          <w:numId w:val="3"/>
        </w:numPr>
        <w:rPr>
          <w:rFonts w:ascii="Cambria" w:hAnsi="Cambria"/>
          <w:sz w:val="20"/>
          <w:szCs w:val="20"/>
        </w:rPr>
      </w:pPr>
      <w:r>
        <w:rPr>
          <w:rFonts w:ascii="Cambria" w:hAnsi="Cambria"/>
          <w:sz w:val="20"/>
          <w:szCs w:val="20"/>
        </w:rPr>
        <w:t>Three</w:t>
      </w:r>
      <w:r w:rsidR="00301A6B" w:rsidRPr="00D1538E">
        <w:rPr>
          <w:rFonts w:ascii="Cambria" w:hAnsi="Cambria"/>
          <w:sz w:val="20"/>
          <w:szCs w:val="20"/>
        </w:rPr>
        <w:t xml:space="preserve"> (</w:t>
      </w:r>
      <w:r w:rsidR="00D415E9">
        <w:rPr>
          <w:rFonts w:ascii="Cambria" w:hAnsi="Cambria"/>
          <w:sz w:val="20"/>
          <w:szCs w:val="20"/>
        </w:rPr>
        <w:t>3</w:t>
      </w:r>
      <w:r w:rsidR="00301A6B" w:rsidRPr="00D1538E">
        <w:rPr>
          <w:rFonts w:ascii="Cambria" w:hAnsi="Cambria"/>
          <w:sz w:val="20"/>
          <w:szCs w:val="20"/>
        </w:rPr>
        <w:t>) field hours- Middle Level</w:t>
      </w:r>
      <w:r w:rsidR="00301A6B">
        <w:rPr>
          <w:rFonts w:ascii="Cambria" w:hAnsi="Cambria"/>
          <w:sz w:val="20"/>
          <w:szCs w:val="20"/>
        </w:rPr>
        <w:t xml:space="preserve">                                   </w:t>
      </w:r>
    </w:p>
    <w:p w:rsidR="00301A6B" w:rsidRPr="00D1538E" w:rsidRDefault="00571C5F" w:rsidP="00301A6B">
      <w:pPr>
        <w:widowControl/>
        <w:numPr>
          <w:ilvl w:val="0"/>
          <w:numId w:val="3"/>
        </w:numPr>
        <w:rPr>
          <w:rFonts w:ascii="Cambria" w:hAnsi="Cambria"/>
          <w:sz w:val="20"/>
          <w:szCs w:val="20"/>
        </w:rPr>
      </w:pPr>
      <w:r>
        <w:rPr>
          <w:rFonts w:ascii="Cambria" w:hAnsi="Cambria"/>
          <w:sz w:val="20"/>
          <w:szCs w:val="20"/>
        </w:rPr>
        <w:t>Three</w:t>
      </w:r>
      <w:r w:rsidR="00301A6B" w:rsidRPr="00D1538E">
        <w:rPr>
          <w:rFonts w:ascii="Cambria" w:hAnsi="Cambria"/>
          <w:sz w:val="20"/>
          <w:szCs w:val="20"/>
        </w:rPr>
        <w:t xml:space="preserve"> (</w:t>
      </w:r>
      <w:r w:rsidR="00D415E9">
        <w:rPr>
          <w:rFonts w:ascii="Cambria" w:hAnsi="Cambria"/>
          <w:sz w:val="20"/>
          <w:szCs w:val="20"/>
        </w:rPr>
        <w:t>3</w:t>
      </w:r>
      <w:r w:rsidR="00301A6B" w:rsidRPr="00D1538E">
        <w:rPr>
          <w:rFonts w:ascii="Cambria" w:hAnsi="Cambria"/>
          <w:sz w:val="20"/>
          <w:szCs w:val="20"/>
        </w:rPr>
        <w:t>) field hours- High School Level</w:t>
      </w:r>
    </w:p>
    <w:p w:rsidR="00301A6B" w:rsidRDefault="00301A6B" w:rsidP="00301A6B">
      <w:pPr>
        <w:widowControl/>
        <w:numPr>
          <w:ilvl w:val="0"/>
          <w:numId w:val="3"/>
        </w:numPr>
        <w:rPr>
          <w:rFonts w:ascii="Cambria" w:hAnsi="Cambria"/>
          <w:sz w:val="20"/>
          <w:szCs w:val="20"/>
        </w:rPr>
      </w:pPr>
      <w:r w:rsidRPr="00D1538E">
        <w:rPr>
          <w:rFonts w:ascii="Cambria" w:hAnsi="Cambria"/>
          <w:sz w:val="20"/>
          <w:szCs w:val="20"/>
        </w:rPr>
        <w:t xml:space="preserve">Three (3) field hours for </w:t>
      </w:r>
      <w:proofErr w:type="spellStart"/>
      <w:r w:rsidRPr="00D1538E">
        <w:rPr>
          <w:rFonts w:ascii="Cambria" w:hAnsi="Cambria"/>
          <w:sz w:val="20"/>
          <w:szCs w:val="20"/>
        </w:rPr>
        <w:t>collab</w:t>
      </w:r>
      <w:proofErr w:type="spellEnd"/>
      <w:r w:rsidR="007D764E">
        <w:rPr>
          <w:rFonts w:ascii="Cambria" w:hAnsi="Cambria"/>
          <w:sz w:val="20"/>
          <w:szCs w:val="20"/>
        </w:rPr>
        <w:t>/co-teach</w:t>
      </w:r>
      <w:r w:rsidRPr="00D1538E">
        <w:rPr>
          <w:rFonts w:ascii="Cambria" w:hAnsi="Cambria"/>
          <w:sz w:val="20"/>
          <w:szCs w:val="20"/>
        </w:rPr>
        <w:t xml:space="preserve"> task- 2 hours observing, 1 hour presentation</w:t>
      </w:r>
    </w:p>
    <w:p w:rsidR="00D415E9" w:rsidRDefault="00D415E9" w:rsidP="00301A6B">
      <w:pPr>
        <w:widowControl/>
        <w:numPr>
          <w:ilvl w:val="0"/>
          <w:numId w:val="3"/>
        </w:numPr>
        <w:rPr>
          <w:rFonts w:ascii="Cambria" w:hAnsi="Cambria"/>
          <w:sz w:val="20"/>
          <w:szCs w:val="20"/>
        </w:rPr>
      </w:pPr>
      <w:r>
        <w:rPr>
          <w:rFonts w:ascii="Cambria" w:hAnsi="Cambria"/>
          <w:sz w:val="20"/>
          <w:szCs w:val="20"/>
        </w:rPr>
        <w:t>Two (2) Participation in an after-school ELL program</w:t>
      </w:r>
    </w:p>
    <w:p w:rsidR="00571C5F" w:rsidRDefault="00571C5F" w:rsidP="00301A6B">
      <w:pPr>
        <w:widowControl/>
        <w:numPr>
          <w:ilvl w:val="0"/>
          <w:numId w:val="3"/>
        </w:numPr>
        <w:rPr>
          <w:rFonts w:ascii="Cambria" w:hAnsi="Cambria"/>
          <w:sz w:val="20"/>
          <w:szCs w:val="20"/>
        </w:rPr>
      </w:pPr>
      <w:r>
        <w:rPr>
          <w:rFonts w:ascii="Cambria" w:hAnsi="Cambria"/>
          <w:sz w:val="20"/>
          <w:szCs w:val="20"/>
        </w:rPr>
        <w:t>Two (2)hours tutoring</w:t>
      </w:r>
      <w:r w:rsidR="007D764E">
        <w:rPr>
          <w:rFonts w:ascii="Cambria" w:hAnsi="Cambria"/>
          <w:sz w:val="20"/>
          <w:szCs w:val="20"/>
        </w:rPr>
        <w:t>, before or after regular school hours</w:t>
      </w:r>
    </w:p>
    <w:p w:rsidR="00571C5F" w:rsidRPr="00D1538E" w:rsidRDefault="00571C5F" w:rsidP="00301A6B">
      <w:pPr>
        <w:widowControl/>
        <w:numPr>
          <w:ilvl w:val="0"/>
          <w:numId w:val="3"/>
        </w:numPr>
        <w:rPr>
          <w:rFonts w:ascii="Cambria" w:hAnsi="Cambria"/>
          <w:sz w:val="20"/>
          <w:szCs w:val="20"/>
        </w:rPr>
      </w:pPr>
      <w:r>
        <w:rPr>
          <w:rFonts w:ascii="Cambria" w:hAnsi="Cambria"/>
          <w:sz w:val="20"/>
          <w:szCs w:val="20"/>
        </w:rPr>
        <w:t xml:space="preserve">One (1) hour with a parent program </w:t>
      </w:r>
    </w:p>
    <w:p w:rsidR="00301A6B" w:rsidRPr="00D1538E" w:rsidRDefault="00571C5F" w:rsidP="00301A6B">
      <w:pPr>
        <w:widowControl/>
        <w:numPr>
          <w:ilvl w:val="0"/>
          <w:numId w:val="3"/>
        </w:numPr>
        <w:rPr>
          <w:rFonts w:ascii="Cambria" w:hAnsi="Cambria"/>
          <w:sz w:val="20"/>
          <w:szCs w:val="20"/>
        </w:rPr>
      </w:pPr>
      <w:r>
        <w:rPr>
          <w:rFonts w:ascii="Cambria" w:hAnsi="Cambria"/>
          <w:sz w:val="20"/>
          <w:szCs w:val="20"/>
        </w:rPr>
        <w:t>One</w:t>
      </w:r>
      <w:r w:rsidR="00301A6B" w:rsidRPr="00D1538E">
        <w:rPr>
          <w:rFonts w:ascii="Cambria" w:hAnsi="Cambria"/>
          <w:sz w:val="20"/>
          <w:szCs w:val="20"/>
        </w:rPr>
        <w:t xml:space="preserve"> (</w:t>
      </w:r>
      <w:r w:rsidR="00D415E9">
        <w:rPr>
          <w:rFonts w:ascii="Cambria" w:hAnsi="Cambria"/>
          <w:sz w:val="20"/>
          <w:szCs w:val="20"/>
        </w:rPr>
        <w:t>1</w:t>
      </w:r>
      <w:r w:rsidR="00301A6B" w:rsidRPr="00D1538E">
        <w:rPr>
          <w:rFonts w:ascii="Cambria" w:hAnsi="Cambria"/>
          <w:sz w:val="20"/>
          <w:szCs w:val="20"/>
        </w:rPr>
        <w:t>) field hours- School Board Meeting</w:t>
      </w:r>
    </w:p>
    <w:p w:rsidR="00301A6B" w:rsidRPr="00D1538E" w:rsidRDefault="00571C5F" w:rsidP="00301A6B">
      <w:pPr>
        <w:widowControl/>
        <w:numPr>
          <w:ilvl w:val="0"/>
          <w:numId w:val="3"/>
        </w:numPr>
        <w:rPr>
          <w:rFonts w:ascii="Cambria" w:hAnsi="Cambria"/>
          <w:sz w:val="20"/>
          <w:szCs w:val="20"/>
        </w:rPr>
      </w:pPr>
      <w:r>
        <w:rPr>
          <w:rFonts w:ascii="Cambria" w:hAnsi="Cambria"/>
          <w:sz w:val="20"/>
          <w:szCs w:val="20"/>
        </w:rPr>
        <w:t>One</w:t>
      </w:r>
      <w:r w:rsidR="00301A6B" w:rsidRPr="00D1538E">
        <w:rPr>
          <w:rFonts w:ascii="Cambria" w:hAnsi="Cambria"/>
          <w:sz w:val="20"/>
          <w:szCs w:val="20"/>
        </w:rPr>
        <w:t xml:space="preserve"> (</w:t>
      </w:r>
      <w:r w:rsidR="00D415E9">
        <w:rPr>
          <w:rFonts w:ascii="Cambria" w:hAnsi="Cambria"/>
          <w:sz w:val="20"/>
          <w:szCs w:val="20"/>
        </w:rPr>
        <w:t>1</w:t>
      </w:r>
      <w:r w:rsidR="00301A6B" w:rsidRPr="00D1538E">
        <w:rPr>
          <w:rFonts w:ascii="Cambria" w:hAnsi="Cambria"/>
          <w:sz w:val="20"/>
          <w:szCs w:val="20"/>
        </w:rPr>
        <w:t>) field hours- Faculty Meeting</w:t>
      </w:r>
      <w:r w:rsidR="00301A6B">
        <w:rPr>
          <w:rFonts w:ascii="Cambria" w:hAnsi="Cambria"/>
          <w:sz w:val="20"/>
          <w:szCs w:val="20"/>
        </w:rPr>
        <w:t>, PLC/Team meeting</w:t>
      </w:r>
    </w:p>
    <w:p w:rsidR="00301A6B" w:rsidRDefault="00301A6B" w:rsidP="00301A6B">
      <w:pPr>
        <w:widowControl/>
        <w:numPr>
          <w:ilvl w:val="0"/>
          <w:numId w:val="3"/>
        </w:numPr>
        <w:rPr>
          <w:rFonts w:ascii="Cambria" w:hAnsi="Cambria"/>
          <w:sz w:val="20"/>
          <w:szCs w:val="20"/>
        </w:rPr>
      </w:pPr>
      <w:r w:rsidRPr="00D1538E">
        <w:rPr>
          <w:rFonts w:ascii="Cambria" w:hAnsi="Cambria"/>
          <w:sz w:val="20"/>
          <w:szCs w:val="20"/>
        </w:rPr>
        <w:t>One (1) field hour- Site Based Council Meeting</w:t>
      </w:r>
    </w:p>
    <w:p w:rsidR="00135ED8" w:rsidRDefault="00135ED8" w:rsidP="00135ED8">
      <w:pPr>
        <w:widowControl/>
        <w:rPr>
          <w:rFonts w:ascii="Cambria" w:hAnsi="Cambria"/>
          <w:sz w:val="20"/>
          <w:szCs w:val="20"/>
        </w:rPr>
      </w:pPr>
    </w:p>
    <w:p w:rsidR="00135ED8" w:rsidRPr="00D415E9" w:rsidRDefault="00135ED8" w:rsidP="00135ED8">
      <w:pPr>
        <w:widowControl/>
        <w:rPr>
          <w:rFonts w:ascii="Cambria" w:hAnsi="Cambria"/>
          <w:b/>
          <w:bCs/>
          <w:sz w:val="20"/>
          <w:szCs w:val="20"/>
          <w:u w:val="single"/>
        </w:rPr>
      </w:pPr>
      <w:r w:rsidRPr="00D415E9">
        <w:rPr>
          <w:rFonts w:ascii="Cambria" w:hAnsi="Cambria"/>
          <w:b/>
          <w:bCs/>
          <w:sz w:val="20"/>
          <w:szCs w:val="20"/>
          <w:u w:val="single"/>
        </w:rPr>
        <w:t>KY Field Experience Tracking System (K-FETS)</w:t>
      </w:r>
    </w:p>
    <w:p w:rsidR="00135ED8" w:rsidRPr="00D415E9" w:rsidRDefault="00135ED8" w:rsidP="00135ED8">
      <w:pPr>
        <w:widowControl/>
        <w:rPr>
          <w:rFonts w:ascii="Cambria" w:hAnsi="Cambria"/>
          <w:b/>
          <w:bCs/>
          <w:sz w:val="20"/>
          <w:szCs w:val="20"/>
          <w:u w:val="single"/>
        </w:rPr>
      </w:pPr>
      <w:r w:rsidRPr="00D415E9">
        <w:rPr>
          <w:rFonts w:ascii="Cambria" w:hAnsi="Cambria"/>
          <w:bCs/>
          <w:sz w:val="20"/>
          <w:szCs w:val="20"/>
        </w:rPr>
        <w:t xml:space="preserve">Students will set up an account and log all field hours in the KFETS system at </w:t>
      </w:r>
      <w:hyperlink r:id="rId15" w:history="1">
        <w:r w:rsidRPr="00D415E9">
          <w:rPr>
            <w:rStyle w:val="Hyperlink"/>
            <w:rFonts w:ascii="Cambria" w:hAnsi="Cambria"/>
            <w:bCs/>
            <w:sz w:val="20"/>
            <w:szCs w:val="20"/>
          </w:rPr>
          <w:t>www.epsb.ky.gov/</w:t>
        </w:r>
      </w:hyperlink>
      <w:r w:rsidRPr="00D415E9">
        <w:rPr>
          <w:rFonts w:ascii="Cambria" w:hAnsi="Cambria"/>
          <w:bCs/>
          <w:sz w:val="20"/>
          <w:szCs w:val="20"/>
        </w:rPr>
        <w:t xml:space="preserve">.This is field report that goes directly to the state. Please note that </w:t>
      </w:r>
      <w:r w:rsidRPr="00622E20">
        <w:rPr>
          <w:rFonts w:ascii="Cambria" w:hAnsi="Cambria"/>
          <w:bCs/>
          <w:sz w:val="20"/>
          <w:szCs w:val="20"/>
          <w:u w:val="single"/>
        </w:rPr>
        <w:t>PPD hours will not be logged</w:t>
      </w:r>
      <w:r w:rsidRPr="00D415E9">
        <w:rPr>
          <w:rFonts w:ascii="Cambria" w:hAnsi="Cambria"/>
          <w:bCs/>
          <w:sz w:val="20"/>
          <w:szCs w:val="20"/>
        </w:rPr>
        <w:t xml:space="preserve"> into KFETS. </w:t>
      </w:r>
    </w:p>
    <w:p w:rsidR="00D415E9" w:rsidRDefault="00D415E9" w:rsidP="00D415E9">
      <w:pPr>
        <w:widowControl/>
        <w:rPr>
          <w:rFonts w:ascii="Cambria" w:hAnsi="Cambria"/>
          <w:sz w:val="20"/>
          <w:szCs w:val="20"/>
        </w:rPr>
      </w:pPr>
    </w:p>
    <w:p w:rsidR="00D415E9" w:rsidRPr="00D415E9" w:rsidRDefault="00D415E9" w:rsidP="00D415E9">
      <w:pPr>
        <w:widowControl/>
        <w:rPr>
          <w:rFonts w:ascii="Cambria" w:hAnsi="Cambria"/>
          <w:b/>
          <w:sz w:val="20"/>
          <w:szCs w:val="20"/>
          <w:u w:val="single"/>
        </w:rPr>
      </w:pPr>
      <w:r w:rsidRPr="00D415E9">
        <w:rPr>
          <w:rFonts w:ascii="Cambria" w:hAnsi="Cambria"/>
          <w:b/>
          <w:sz w:val="20"/>
          <w:szCs w:val="20"/>
          <w:u w:val="single"/>
        </w:rPr>
        <w:t xml:space="preserve">TB Skin Test:  </w:t>
      </w:r>
    </w:p>
    <w:p w:rsidR="00D415E9" w:rsidRDefault="00D415E9" w:rsidP="00D415E9">
      <w:pPr>
        <w:widowControl/>
        <w:rPr>
          <w:rFonts w:ascii="Cambria" w:hAnsi="Cambria"/>
          <w:b/>
          <w:sz w:val="20"/>
          <w:szCs w:val="20"/>
          <w:u w:val="single"/>
        </w:rPr>
      </w:pPr>
      <w:r w:rsidRPr="00D415E9">
        <w:rPr>
          <w:rFonts w:ascii="Cambria" w:hAnsi="Cambria"/>
          <w:bCs/>
          <w:sz w:val="20"/>
          <w:szCs w:val="20"/>
        </w:rPr>
        <w:t xml:space="preserve">The School of Education requires ED 102 students to obtain a TB Skin Test prior to visiting public schools.  Please contact </w:t>
      </w:r>
      <w:r w:rsidRPr="00D415E9">
        <w:rPr>
          <w:rFonts w:ascii="Cambria" w:hAnsi="Cambria"/>
          <w:bCs/>
          <w:sz w:val="20"/>
          <w:szCs w:val="20"/>
          <w:u w:val="single"/>
        </w:rPr>
        <w:t xml:space="preserve">Taylor County Health </w:t>
      </w:r>
      <w:r w:rsidR="00B935CC" w:rsidRPr="00D415E9">
        <w:rPr>
          <w:rFonts w:ascii="Cambria" w:hAnsi="Cambria"/>
          <w:bCs/>
          <w:sz w:val="20"/>
          <w:szCs w:val="20"/>
          <w:u w:val="single"/>
        </w:rPr>
        <w:t>Dept.</w:t>
      </w:r>
      <w:r w:rsidRPr="00D415E9">
        <w:rPr>
          <w:rFonts w:ascii="Cambria" w:hAnsi="Cambria"/>
          <w:bCs/>
          <w:sz w:val="20"/>
          <w:szCs w:val="20"/>
          <w:u w:val="single"/>
        </w:rPr>
        <w:t xml:space="preserve"> (465-4191</w:t>
      </w:r>
      <w:r w:rsidRPr="00D415E9">
        <w:rPr>
          <w:rFonts w:ascii="Cambria" w:hAnsi="Cambria"/>
          <w:bCs/>
          <w:sz w:val="20"/>
          <w:szCs w:val="20"/>
        </w:rPr>
        <w:t>) to make an appointment. Please keep a personal copy for yourself.</w:t>
      </w:r>
      <w:r w:rsidRPr="00D415E9">
        <w:rPr>
          <w:rFonts w:ascii="Cambria" w:hAnsi="Cambria"/>
          <w:b/>
          <w:sz w:val="20"/>
          <w:szCs w:val="20"/>
          <w:u w:val="single"/>
        </w:rPr>
        <w:t xml:space="preserve"> DUE with CAP I Application.  </w:t>
      </w:r>
    </w:p>
    <w:p w:rsidR="00D415E9" w:rsidRPr="00D415E9" w:rsidRDefault="00D415E9" w:rsidP="00D415E9">
      <w:pPr>
        <w:widowControl/>
        <w:rPr>
          <w:rFonts w:ascii="Cambria" w:hAnsi="Cambria"/>
          <w:bCs/>
          <w:sz w:val="20"/>
          <w:szCs w:val="20"/>
        </w:rPr>
      </w:pPr>
    </w:p>
    <w:p w:rsidR="00D415E9" w:rsidRPr="00D415E9" w:rsidRDefault="00D415E9" w:rsidP="00D415E9">
      <w:pPr>
        <w:widowControl/>
        <w:rPr>
          <w:rFonts w:ascii="Cambria" w:hAnsi="Cambria"/>
          <w:b/>
          <w:sz w:val="20"/>
          <w:szCs w:val="20"/>
        </w:rPr>
      </w:pPr>
      <w:r w:rsidRPr="00D415E9">
        <w:rPr>
          <w:rFonts w:ascii="Cambria" w:hAnsi="Cambria"/>
          <w:b/>
          <w:sz w:val="20"/>
          <w:szCs w:val="20"/>
          <w:u w:val="single"/>
        </w:rPr>
        <w:t>State Criminal Background Check</w:t>
      </w:r>
      <w:r w:rsidRPr="00D415E9">
        <w:rPr>
          <w:rFonts w:ascii="Cambria" w:hAnsi="Cambria"/>
          <w:b/>
          <w:sz w:val="20"/>
          <w:szCs w:val="20"/>
        </w:rPr>
        <w:t xml:space="preserve">:    </w:t>
      </w:r>
    </w:p>
    <w:p w:rsidR="00D415E9" w:rsidRPr="00D415E9" w:rsidRDefault="00D415E9" w:rsidP="00D415E9">
      <w:pPr>
        <w:widowControl/>
        <w:rPr>
          <w:rFonts w:ascii="Cambria" w:hAnsi="Cambria"/>
          <w:bCs/>
          <w:sz w:val="20"/>
          <w:szCs w:val="20"/>
          <w:u w:val="single"/>
        </w:rPr>
      </w:pPr>
      <w:r w:rsidRPr="00D415E9">
        <w:rPr>
          <w:rFonts w:ascii="Cambria" w:hAnsi="Cambria"/>
          <w:bCs/>
          <w:sz w:val="20"/>
          <w:szCs w:val="20"/>
        </w:rPr>
        <w:t xml:space="preserve">The School of Education respects school safety measures and policies and requires all teacher candidates to obtain a State Criminal Background Check prior to visiting schools/field experiences. The instructor will provide specific information in class. Please keep a personal copy for yourself. ED </w:t>
      </w:r>
      <w:r w:rsidR="006651FE">
        <w:rPr>
          <w:rFonts w:ascii="Cambria" w:hAnsi="Cambria"/>
          <w:bCs/>
          <w:sz w:val="20"/>
          <w:szCs w:val="20"/>
        </w:rPr>
        <w:t>220</w:t>
      </w:r>
      <w:r w:rsidRPr="00D415E9">
        <w:rPr>
          <w:rFonts w:ascii="Cambria" w:hAnsi="Cambria"/>
          <w:bCs/>
          <w:sz w:val="20"/>
          <w:szCs w:val="20"/>
        </w:rPr>
        <w:t xml:space="preserve"> students must be r</w:t>
      </w:r>
      <w:r w:rsidRPr="00D415E9">
        <w:rPr>
          <w:rFonts w:ascii="Cambria" w:hAnsi="Cambria"/>
          <w:bCs/>
          <w:sz w:val="20"/>
          <w:szCs w:val="20"/>
          <w:u w:val="single"/>
        </w:rPr>
        <w:t xml:space="preserve">egistered for ED 199 (Web # 45521) which will cover the fees through financial aid. </w:t>
      </w:r>
    </w:p>
    <w:p w:rsidR="00D415E9" w:rsidRPr="00D415E9" w:rsidRDefault="00D415E9" w:rsidP="00D415E9">
      <w:pPr>
        <w:widowControl/>
        <w:rPr>
          <w:rFonts w:ascii="Cambria" w:hAnsi="Cambria"/>
          <w:bCs/>
          <w:sz w:val="20"/>
          <w:szCs w:val="20"/>
          <w:u w:val="single"/>
        </w:rPr>
      </w:pPr>
      <w:r w:rsidRPr="00D415E9">
        <w:rPr>
          <w:rFonts w:ascii="Cambria" w:hAnsi="Cambria"/>
          <w:b/>
          <w:sz w:val="20"/>
          <w:szCs w:val="20"/>
          <w:u w:val="single"/>
        </w:rPr>
        <w:t xml:space="preserve">DUE with CAP I Application.  </w:t>
      </w:r>
    </w:p>
    <w:p w:rsidR="00D415E9" w:rsidRPr="00D415E9" w:rsidRDefault="00D415E9" w:rsidP="00D415E9">
      <w:pPr>
        <w:widowControl/>
        <w:rPr>
          <w:rFonts w:ascii="Cambria" w:hAnsi="Cambria"/>
          <w:b/>
          <w:bCs/>
          <w:sz w:val="20"/>
          <w:szCs w:val="20"/>
          <w:u w:val="single"/>
        </w:rPr>
      </w:pPr>
    </w:p>
    <w:p w:rsidR="00301A6B" w:rsidRPr="00D1538E" w:rsidRDefault="00301A6B" w:rsidP="00301A6B">
      <w:pPr>
        <w:jc w:val="center"/>
        <w:rPr>
          <w:rFonts w:ascii="Cambria" w:hAnsi="Cambria"/>
          <w:b/>
          <w:sz w:val="20"/>
          <w:szCs w:val="20"/>
        </w:rPr>
      </w:pPr>
      <w:r w:rsidRPr="00D1538E">
        <w:rPr>
          <w:rFonts w:ascii="Cambria" w:hAnsi="Cambria"/>
          <w:b/>
          <w:sz w:val="20"/>
          <w:szCs w:val="20"/>
        </w:rPr>
        <w:t>Pre-Prof</w:t>
      </w:r>
      <w:r w:rsidR="005D4400">
        <w:rPr>
          <w:rFonts w:ascii="Cambria" w:hAnsi="Cambria"/>
          <w:b/>
          <w:sz w:val="20"/>
          <w:szCs w:val="20"/>
        </w:rPr>
        <w:t xml:space="preserve">essional Development </w:t>
      </w:r>
    </w:p>
    <w:p w:rsidR="00301A6B" w:rsidRPr="00D1538E" w:rsidRDefault="00301A6B" w:rsidP="00301A6B">
      <w:pPr>
        <w:jc w:val="center"/>
        <w:rPr>
          <w:rFonts w:ascii="Cambria" w:hAnsi="Cambria"/>
          <w:b/>
          <w:sz w:val="20"/>
          <w:szCs w:val="20"/>
        </w:rPr>
      </w:pPr>
    </w:p>
    <w:p w:rsidR="00301A6B" w:rsidRPr="00D1538E" w:rsidRDefault="00301A6B" w:rsidP="00301A6B">
      <w:pPr>
        <w:rPr>
          <w:rFonts w:ascii="Cambria" w:hAnsi="Cambria"/>
          <w:sz w:val="20"/>
          <w:szCs w:val="20"/>
        </w:rPr>
      </w:pPr>
      <w:r w:rsidRPr="00D1538E">
        <w:rPr>
          <w:rFonts w:ascii="Cambria" w:hAnsi="Cambria"/>
          <w:sz w:val="20"/>
          <w:szCs w:val="20"/>
        </w:rPr>
        <w:t>ED 2</w:t>
      </w:r>
      <w:r w:rsidR="00E450D6">
        <w:rPr>
          <w:rFonts w:ascii="Cambria" w:hAnsi="Cambria"/>
          <w:sz w:val="20"/>
          <w:szCs w:val="20"/>
        </w:rPr>
        <w:t>2</w:t>
      </w:r>
      <w:r w:rsidRPr="00D1538E">
        <w:rPr>
          <w:rFonts w:ascii="Cambria" w:hAnsi="Cambria"/>
          <w:sz w:val="20"/>
          <w:szCs w:val="20"/>
        </w:rPr>
        <w:t xml:space="preserve">0 students are required to attend </w:t>
      </w:r>
      <w:r w:rsidRPr="00D1538E">
        <w:rPr>
          <w:rFonts w:ascii="Cambria" w:hAnsi="Cambria"/>
          <w:b/>
          <w:sz w:val="20"/>
          <w:szCs w:val="20"/>
        </w:rPr>
        <w:t>three (3) hours</w:t>
      </w:r>
      <w:r w:rsidRPr="00D1538E">
        <w:rPr>
          <w:rFonts w:ascii="Cambria" w:hAnsi="Cambria"/>
          <w:sz w:val="20"/>
          <w:szCs w:val="20"/>
        </w:rPr>
        <w:t xml:space="preserve"> of PPD outside of class time. PPD seminars are held on campus and include topics regarding educational issues for pre-service teacher development. The schedule is available on the School of Education website. All PPD sessions should be clearly logged on the attached PPD Summary Form with a signature of the presenter to verify attendance. Students will type a </w:t>
      </w:r>
      <w:r w:rsidRPr="00D1538E">
        <w:rPr>
          <w:rFonts w:ascii="Cambria" w:hAnsi="Cambria"/>
          <w:b/>
          <w:sz w:val="20"/>
          <w:szCs w:val="20"/>
        </w:rPr>
        <w:t>one page reflection</w:t>
      </w:r>
      <w:r w:rsidRPr="00D1538E">
        <w:rPr>
          <w:rFonts w:ascii="Cambria" w:hAnsi="Cambria"/>
          <w:sz w:val="20"/>
          <w:szCs w:val="20"/>
        </w:rPr>
        <w:t xml:space="preserve"> for each PPD and attach it to the PPD form. PPD reflections should answer the following questions:</w:t>
      </w:r>
    </w:p>
    <w:p w:rsidR="00301A6B" w:rsidRPr="00D1538E" w:rsidRDefault="00301A6B" w:rsidP="00301A6B">
      <w:pPr>
        <w:widowControl/>
        <w:numPr>
          <w:ilvl w:val="0"/>
          <w:numId w:val="4"/>
        </w:numPr>
        <w:rPr>
          <w:rFonts w:ascii="Cambria" w:hAnsi="Cambria"/>
          <w:sz w:val="20"/>
          <w:szCs w:val="20"/>
        </w:rPr>
      </w:pPr>
      <w:r w:rsidRPr="00D1538E">
        <w:rPr>
          <w:rFonts w:ascii="Cambria" w:hAnsi="Cambria"/>
          <w:sz w:val="20"/>
          <w:szCs w:val="20"/>
        </w:rPr>
        <w:t>What is your description of the PPD session attended?</w:t>
      </w:r>
    </w:p>
    <w:p w:rsidR="00301A6B" w:rsidRPr="00D1538E" w:rsidRDefault="00301A6B" w:rsidP="00301A6B">
      <w:pPr>
        <w:widowControl/>
        <w:numPr>
          <w:ilvl w:val="0"/>
          <w:numId w:val="4"/>
        </w:numPr>
        <w:rPr>
          <w:rFonts w:ascii="Cambria" w:hAnsi="Cambria"/>
          <w:sz w:val="20"/>
          <w:szCs w:val="20"/>
        </w:rPr>
      </w:pPr>
      <w:r w:rsidRPr="00D1538E">
        <w:rPr>
          <w:rFonts w:ascii="Cambria" w:hAnsi="Cambria"/>
          <w:sz w:val="20"/>
          <w:szCs w:val="20"/>
        </w:rPr>
        <w:t>What do you like/dislike about the PPD session?</w:t>
      </w:r>
    </w:p>
    <w:p w:rsidR="00301A6B" w:rsidRPr="00D1538E" w:rsidRDefault="00301A6B" w:rsidP="00301A6B">
      <w:pPr>
        <w:widowControl/>
        <w:numPr>
          <w:ilvl w:val="0"/>
          <w:numId w:val="4"/>
        </w:numPr>
        <w:rPr>
          <w:rFonts w:ascii="Cambria" w:hAnsi="Cambria"/>
          <w:sz w:val="20"/>
          <w:szCs w:val="20"/>
        </w:rPr>
      </w:pPr>
      <w:r w:rsidRPr="00D1538E">
        <w:rPr>
          <w:rFonts w:ascii="Cambria" w:hAnsi="Cambria"/>
          <w:sz w:val="20"/>
          <w:szCs w:val="20"/>
        </w:rPr>
        <w:t>What did you learn from the session?</w:t>
      </w:r>
    </w:p>
    <w:p w:rsidR="00301A6B" w:rsidRPr="00D1538E" w:rsidRDefault="00301A6B" w:rsidP="00301A6B">
      <w:pPr>
        <w:widowControl/>
        <w:numPr>
          <w:ilvl w:val="0"/>
          <w:numId w:val="4"/>
        </w:numPr>
        <w:rPr>
          <w:rFonts w:ascii="Cambria" w:hAnsi="Cambria"/>
          <w:sz w:val="20"/>
          <w:szCs w:val="20"/>
        </w:rPr>
      </w:pPr>
      <w:r w:rsidRPr="00D1538E">
        <w:rPr>
          <w:rFonts w:ascii="Cambria" w:hAnsi="Cambria"/>
          <w:sz w:val="20"/>
          <w:szCs w:val="20"/>
        </w:rPr>
        <w:t>What would you change and why?</w:t>
      </w:r>
    </w:p>
    <w:p w:rsidR="00301A6B" w:rsidRPr="00D1538E" w:rsidRDefault="00301A6B" w:rsidP="00301A6B">
      <w:pPr>
        <w:widowControl/>
        <w:numPr>
          <w:ilvl w:val="0"/>
          <w:numId w:val="4"/>
        </w:numPr>
        <w:rPr>
          <w:rFonts w:ascii="Cambria" w:hAnsi="Cambria"/>
          <w:sz w:val="20"/>
          <w:szCs w:val="20"/>
        </w:rPr>
      </w:pPr>
      <w:r w:rsidRPr="00D1538E">
        <w:rPr>
          <w:rFonts w:ascii="Cambria" w:hAnsi="Cambria"/>
          <w:sz w:val="20"/>
          <w:szCs w:val="20"/>
        </w:rPr>
        <w:t>How can you apply the lessons learned?</w:t>
      </w:r>
    </w:p>
    <w:p w:rsidR="00301A6B" w:rsidRPr="00D1538E" w:rsidRDefault="00301A6B" w:rsidP="00301A6B">
      <w:pPr>
        <w:widowControl/>
        <w:numPr>
          <w:ilvl w:val="0"/>
          <w:numId w:val="4"/>
        </w:numPr>
        <w:rPr>
          <w:rFonts w:ascii="Cambria" w:hAnsi="Cambria"/>
          <w:sz w:val="20"/>
          <w:szCs w:val="20"/>
        </w:rPr>
      </w:pPr>
      <w:r w:rsidRPr="00D1538E">
        <w:rPr>
          <w:rFonts w:ascii="Cambria" w:hAnsi="Cambria"/>
          <w:sz w:val="20"/>
          <w:szCs w:val="20"/>
        </w:rPr>
        <w:t>What types of diversity did you learn about?</w:t>
      </w:r>
    </w:p>
    <w:p w:rsidR="00301A6B" w:rsidRPr="00D1538E" w:rsidRDefault="00301A6B" w:rsidP="00301A6B">
      <w:pPr>
        <w:ind w:left="360"/>
        <w:rPr>
          <w:rFonts w:ascii="Cambria" w:hAnsi="Cambria"/>
          <w:sz w:val="20"/>
          <w:szCs w:val="20"/>
        </w:rPr>
      </w:pPr>
    </w:p>
    <w:p w:rsidR="00301A6B" w:rsidRPr="00B23CDC" w:rsidRDefault="00301A6B" w:rsidP="00301A6B">
      <w:pPr>
        <w:ind w:left="360"/>
        <w:rPr>
          <w:rFonts w:ascii="Cambria" w:hAnsi="Cambria"/>
        </w:rPr>
      </w:pPr>
      <w:r w:rsidRPr="00D1538E">
        <w:rPr>
          <w:rFonts w:ascii="Cambria" w:hAnsi="Cambria"/>
          <w:sz w:val="20"/>
          <w:szCs w:val="20"/>
        </w:rPr>
        <w:t>NOTE: The Teacher Education Program requires completion of at least 230 field and PPD hours (200 field and 30 PPD hours) prior to student teaching semester. All education courses require field and PPD hours leading up to the total 230 hours.</w:t>
      </w:r>
    </w:p>
    <w:p w:rsidR="00301A6B" w:rsidRPr="00F55F5C" w:rsidRDefault="00301A6B" w:rsidP="00301A6B">
      <w:pPr>
        <w:rPr>
          <w:rFonts w:ascii="Cambria" w:hAnsi="Cambria" w:cs="Cambria"/>
          <w:b/>
          <w:sz w:val="20"/>
          <w:szCs w:val="20"/>
        </w:rPr>
      </w:pPr>
    </w:p>
    <w:p w:rsidR="00301A6B" w:rsidRPr="00F55F5C" w:rsidRDefault="00301A6B" w:rsidP="00301A6B">
      <w:pPr>
        <w:rPr>
          <w:rFonts w:ascii="Cambria" w:hAnsi="Cambria" w:cs="Cambria"/>
          <w:sz w:val="20"/>
          <w:szCs w:val="20"/>
        </w:rPr>
      </w:pPr>
      <w:r w:rsidRPr="00F55F5C">
        <w:rPr>
          <w:rFonts w:ascii="Cambria" w:hAnsi="Cambria" w:cs="Cambria"/>
          <w:b/>
          <w:sz w:val="20"/>
          <w:szCs w:val="20"/>
        </w:rPr>
        <w:t>Submission of Assignments</w:t>
      </w:r>
    </w:p>
    <w:p w:rsidR="00301A6B" w:rsidRDefault="00301A6B" w:rsidP="00301A6B">
      <w:pPr>
        <w:rPr>
          <w:rFonts w:ascii="Cambria" w:hAnsi="Cambria" w:cs="Cambria"/>
          <w:sz w:val="20"/>
          <w:szCs w:val="20"/>
        </w:rPr>
      </w:pPr>
      <w:r w:rsidRPr="00F55F5C">
        <w:rPr>
          <w:rFonts w:ascii="Cambria" w:hAnsi="Cambria" w:cs="Cambria"/>
          <w:sz w:val="20"/>
          <w:szCs w:val="20"/>
        </w:rPr>
        <w:t xml:space="preserve">Assignments are to be typed in double space format using 12 point Times New Roman font and saved in .doc, .docx, or .pdf format. PLEASE DO NOT SUBMIT MAC DOCUMENTS AS I CANNOT OPEN THEM. Please save your documents in the following format: </w:t>
      </w:r>
      <w:r w:rsidRPr="00F55F5C">
        <w:rPr>
          <w:rFonts w:ascii="Cambria" w:hAnsi="Cambria" w:cs="Cambria"/>
          <w:b/>
          <w:i/>
          <w:sz w:val="20"/>
          <w:szCs w:val="20"/>
        </w:rPr>
        <w:t>Last name_first name_ assignment</w:t>
      </w:r>
      <w:r w:rsidRPr="00F55F5C">
        <w:rPr>
          <w:rFonts w:ascii="Cambria" w:hAnsi="Cambria" w:cs="Cambria"/>
          <w:b/>
          <w:sz w:val="20"/>
          <w:szCs w:val="20"/>
        </w:rPr>
        <w:t xml:space="preserve">, for example, </w:t>
      </w:r>
      <w:r w:rsidR="00713A64">
        <w:rPr>
          <w:rFonts w:ascii="Cambria" w:hAnsi="Cambria" w:cs="Cambria"/>
          <w:b/>
          <w:i/>
          <w:sz w:val="20"/>
          <w:szCs w:val="20"/>
        </w:rPr>
        <w:t xml:space="preserve">Lawrence, </w:t>
      </w:r>
      <w:proofErr w:type="spellStart"/>
      <w:r w:rsidR="00713A64">
        <w:rPr>
          <w:rFonts w:ascii="Cambria" w:hAnsi="Cambria" w:cs="Cambria"/>
          <w:b/>
          <w:i/>
          <w:sz w:val="20"/>
          <w:szCs w:val="20"/>
        </w:rPr>
        <w:t>Elisha</w:t>
      </w:r>
      <w:r w:rsidRPr="00F55F5C">
        <w:rPr>
          <w:rFonts w:ascii="Cambria" w:hAnsi="Cambria" w:cs="Cambria"/>
          <w:b/>
          <w:i/>
          <w:sz w:val="20"/>
          <w:szCs w:val="20"/>
        </w:rPr>
        <w:t>_Philosophy</w:t>
      </w:r>
      <w:proofErr w:type="spellEnd"/>
      <w:r w:rsidRPr="00F55F5C">
        <w:rPr>
          <w:rFonts w:ascii="Cambria" w:hAnsi="Cambria" w:cs="Cambria"/>
          <w:b/>
          <w:sz w:val="20"/>
          <w:szCs w:val="20"/>
        </w:rPr>
        <w:t>.</w:t>
      </w:r>
      <w:r w:rsidRPr="00F55F5C">
        <w:rPr>
          <w:rFonts w:ascii="Cambria" w:hAnsi="Cambria" w:cs="Cambria"/>
          <w:sz w:val="20"/>
          <w:szCs w:val="20"/>
        </w:rPr>
        <w:t xml:space="preserve"> Margins should be no less than one inch on all sides. Please include name, course, assignment title, and date in top right corner of first page and include last name as a header of the following pages. </w:t>
      </w:r>
    </w:p>
    <w:p w:rsidR="00301A6B" w:rsidRPr="00F55F5C" w:rsidRDefault="00301A6B" w:rsidP="00301A6B">
      <w:pPr>
        <w:rPr>
          <w:rFonts w:ascii="Cambria" w:hAnsi="Cambria" w:cs="Cambria"/>
          <w:sz w:val="20"/>
          <w:szCs w:val="20"/>
        </w:rPr>
      </w:pPr>
    </w:p>
    <w:p w:rsidR="00301A6B" w:rsidRPr="00F55F5C" w:rsidRDefault="00301A6B" w:rsidP="00301A6B">
      <w:pPr>
        <w:rPr>
          <w:rFonts w:ascii="Cambria" w:hAnsi="Cambria" w:cs="Cambria"/>
          <w:sz w:val="20"/>
          <w:szCs w:val="20"/>
        </w:rPr>
      </w:pPr>
      <w:r w:rsidRPr="00F55F5C">
        <w:rPr>
          <w:rFonts w:ascii="Cambria" w:hAnsi="Cambria" w:cs="Cambria"/>
          <w:sz w:val="20"/>
          <w:szCs w:val="20"/>
        </w:rPr>
        <w:t xml:space="preserve">Assignments will be preferably </w:t>
      </w:r>
      <w:r>
        <w:rPr>
          <w:rFonts w:ascii="Cambria" w:hAnsi="Cambria" w:cs="Cambria"/>
          <w:sz w:val="20"/>
          <w:szCs w:val="20"/>
        </w:rPr>
        <w:t>uploaded to Tiger</w:t>
      </w:r>
      <w:r w:rsidRPr="00F55F5C">
        <w:rPr>
          <w:rFonts w:ascii="Cambria" w:hAnsi="Cambria" w:cs="Cambria"/>
          <w:sz w:val="20"/>
          <w:szCs w:val="20"/>
        </w:rPr>
        <w:t xml:space="preserve">Net. If there are technical difficulties, feel free to turn in a paper </w:t>
      </w:r>
      <w:r w:rsidRPr="00F55F5C">
        <w:rPr>
          <w:rFonts w:ascii="Cambria" w:hAnsi="Cambria" w:cs="Cambria"/>
          <w:sz w:val="20"/>
          <w:szCs w:val="20"/>
        </w:rPr>
        <w:lastRenderedPageBreak/>
        <w:t xml:space="preserve">copy on the day the assignment is due. See syllabus schedule of activities for specific information on assignment submissions. </w:t>
      </w:r>
    </w:p>
    <w:p w:rsidR="00301A6B" w:rsidRPr="00F55F5C" w:rsidRDefault="00301A6B" w:rsidP="00301A6B">
      <w:pPr>
        <w:rPr>
          <w:rFonts w:ascii="Cambria" w:hAnsi="Cambria" w:cs="Cambria"/>
          <w:sz w:val="20"/>
          <w:szCs w:val="20"/>
        </w:rPr>
      </w:pPr>
    </w:p>
    <w:p w:rsidR="00301A6B" w:rsidRPr="00F55F5C" w:rsidRDefault="00301A6B" w:rsidP="00301A6B">
      <w:pPr>
        <w:rPr>
          <w:rFonts w:ascii="Cambria" w:hAnsi="Cambria"/>
          <w:sz w:val="20"/>
          <w:szCs w:val="20"/>
        </w:rPr>
      </w:pPr>
      <w:r w:rsidRPr="00F55F5C">
        <w:rPr>
          <w:rFonts w:ascii="Cambria" w:hAnsi="Cambria"/>
          <w:sz w:val="20"/>
          <w:szCs w:val="20"/>
        </w:rPr>
        <w:t xml:space="preserve">Assignments are due at the beginning of class on announced due dates. Pre-service teachers can expect to lose 5 points for each day an assignment is late. Assignments are due on the due date even if you are absent. After one week, assignments will not be accepted and a grade of zero will be given for missing work. </w:t>
      </w:r>
    </w:p>
    <w:p w:rsidR="004258C6" w:rsidRPr="004258C6" w:rsidRDefault="004258C6" w:rsidP="004258C6">
      <w:pPr>
        <w:widowControl/>
        <w:rPr>
          <w:rFonts w:ascii="Times New Roman" w:eastAsia="Times New Roman" w:hAnsi="Times New Roman" w:cs="Times New Roman"/>
          <w:b/>
          <w:bCs/>
          <w:sz w:val="24"/>
          <w:szCs w:val="24"/>
        </w:rPr>
      </w:pPr>
    </w:p>
    <w:p w:rsidR="004258C6" w:rsidRPr="004258C6" w:rsidRDefault="004258C6" w:rsidP="004258C6">
      <w:pPr>
        <w:widowControl/>
        <w:rPr>
          <w:rFonts w:ascii="Times New Roman" w:eastAsia="Times New Roman" w:hAnsi="Times New Roman" w:cs="Times New Roman"/>
          <w:b/>
          <w:bCs/>
          <w:sz w:val="24"/>
          <w:szCs w:val="24"/>
        </w:rPr>
      </w:pPr>
      <w:r w:rsidRPr="004258C6">
        <w:rPr>
          <w:rFonts w:ascii="Times New Roman" w:eastAsia="Times New Roman" w:hAnsi="Times New Roman" w:cs="Times New Roman"/>
          <w:b/>
          <w:bCs/>
          <w:sz w:val="24"/>
          <w:szCs w:val="24"/>
        </w:rPr>
        <w:t>EVALUATION Process and expectations:</w:t>
      </w:r>
    </w:p>
    <w:p w:rsidR="00F34876" w:rsidRPr="00F55F5C" w:rsidRDefault="00F34876" w:rsidP="00F34876">
      <w:pPr>
        <w:rPr>
          <w:rFonts w:ascii="Cambria" w:hAnsi="Cambria" w:cs="Cambria"/>
          <w:sz w:val="20"/>
          <w:szCs w:val="20"/>
        </w:rPr>
      </w:pPr>
      <w:r w:rsidRPr="00F55F5C">
        <w:rPr>
          <w:rFonts w:ascii="Cambria" w:hAnsi="Cambria" w:cs="Cambria"/>
          <w:sz w:val="20"/>
          <w:szCs w:val="20"/>
        </w:rPr>
        <w:t>You are responsible for your own education. Each pre-service teacher is valuable to the success of this course. To be engaged, you need to participate, that is, speak. To participate, you must attend.</w:t>
      </w:r>
    </w:p>
    <w:p w:rsidR="00F34876" w:rsidRPr="00F55F5C" w:rsidRDefault="00F34876" w:rsidP="00F34876">
      <w:pPr>
        <w:rPr>
          <w:rFonts w:ascii="Cambria" w:hAnsi="Cambria" w:cs="Cambria"/>
          <w:sz w:val="20"/>
          <w:szCs w:val="20"/>
        </w:rPr>
      </w:pPr>
    </w:p>
    <w:p w:rsidR="00F34876" w:rsidRPr="00F55F5C" w:rsidRDefault="00F34876" w:rsidP="00F34876">
      <w:pPr>
        <w:spacing w:after="200"/>
        <w:rPr>
          <w:rFonts w:ascii="Cambria" w:hAnsi="Cambria" w:cs="Cambria"/>
          <w:sz w:val="20"/>
          <w:szCs w:val="20"/>
        </w:rPr>
      </w:pPr>
      <w:r w:rsidRPr="00F55F5C">
        <w:rPr>
          <w:rFonts w:ascii="Cambria" w:hAnsi="Cambria" w:cs="Cambria"/>
          <w:sz w:val="20"/>
          <w:szCs w:val="20"/>
        </w:rPr>
        <w:t>PLEASE DO NOT USE CELL PHONES, IPADS, OR LAPTOPS IN CLASS UNLESS THE USAGE IS RELATED TO THE TOPIC AT HAND. Students who fail to attend class on a regular basis, participate as expected, and/or conduct themselves professionally or ethically will be required to meet with the instructor to set improvement goals.</w:t>
      </w:r>
    </w:p>
    <w:p w:rsidR="004258C6" w:rsidRPr="004258C6" w:rsidRDefault="004258C6" w:rsidP="004258C6">
      <w:pPr>
        <w:widowControl/>
        <w:rPr>
          <w:rFonts w:ascii="Times New Roman" w:eastAsia="Times New Roman" w:hAnsi="Times New Roman" w:cs="Times New Roman"/>
          <w:b/>
          <w:bCs/>
          <w:szCs w:val="24"/>
        </w:rPr>
      </w:pPr>
      <w:r w:rsidRPr="004258C6">
        <w:rPr>
          <w:rFonts w:ascii="Times New Roman" w:eastAsia="Times New Roman" w:hAnsi="Times New Roman" w:cs="Times New Roman"/>
          <w:b/>
          <w:bCs/>
          <w:sz w:val="24"/>
          <w:szCs w:val="24"/>
        </w:rPr>
        <w:t>GRADING SCALE:</w:t>
      </w:r>
      <w:r w:rsidRPr="004258C6">
        <w:rPr>
          <w:rFonts w:ascii="Times New Roman" w:eastAsia="Times New Roman" w:hAnsi="Times New Roman" w:cs="Times New Roman"/>
          <w:b/>
          <w:bCs/>
          <w:szCs w:val="24"/>
        </w:rPr>
        <w:tab/>
      </w:r>
    </w:p>
    <w:p w:rsidR="004258C6" w:rsidRPr="004258C6" w:rsidRDefault="004258C6" w:rsidP="004258C6">
      <w:pPr>
        <w:widowControl/>
        <w:rPr>
          <w:rFonts w:ascii="Times New Roman" w:eastAsia="Times New Roman" w:hAnsi="Times New Roman" w:cs="Times New Roman"/>
          <w:b/>
          <w:bCs/>
          <w:szCs w:val="24"/>
        </w:rPr>
      </w:pPr>
    </w:p>
    <w:p w:rsidR="00301A6B" w:rsidRPr="00F55F5C" w:rsidRDefault="00301A6B" w:rsidP="00301A6B">
      <w:pPr>
        <w:rPr>
          <w:rFonts w:ascii="Cambria" w:hAnsi="Cambria"/>
          <w:sz w:val="20"/>
          <w:szCs w:val="20"/>
        </w:rPr>
      </w:pPr>
      <w:r w:rsidRPr="00F55F5C">
        <w:rPr>
          <w:rFonts w:ascii="Cambria" w:hAnsi="Cambria"/>
          <w:sz w:val="20"/>
          <w:szCs w:val="20"/>
        </w:rPr>
        <w:t xml:space="preserve">Assuming punctual, regular attendance and effective participation, grades will be determined using the following scale: </w:t>
      </w:r>
    </w:p>
    <w:tbl>
      <w:tblPr>
        <w:tblW w:w="0" w:type="auto"/>
        <w:jc w:val="center"/>
        <w:tblLook w:val="01E0" w:firstRow="1" w:lastRow="1" w:firstColumn="1" w:lastColumn="1" w:noHBand="0" w:noVBand="0"/>
      </w:tblPr>
      <w:tblGrid>
        <w:gridCol w:w="2254"/>
        <w:gridCol w:w="2279"/>
        <w:gridCol w:w="1218"/>
      </w:tblGrid>
      <w:tr w:rsidR="00301A6B" w:rsidRPr="00F55F5C" w:rsidTr="00334AF2">
        <w:trPr>
          <w:trHeight w:val="264"/>
          <w:jc w:val="center"/>
        </w:trPr>
        <w:tc>
          <w:tcPr>
            <w:tcW w:w="2254" w:type="dxa"/>
          </w:tcPr>
          <w:p w:rsidR="00301A6B" w:rsidRPr="00F55F5C" w:rsidRDefault="00301A6B" w:rsidP="00334AF2">
            <w:pPr>
              <w:rPr>
                <w:rFonts w:ascii="Cambria" w:hAnsi="Cambria"/>
                <w:sz w:val="20"/>
                <w:szCs w:val="20"/>
                <w:u w:val="single"/>
              </w:rPr>
            </w:pPr>
            <w:r w:rsidRPr="00F55F5C">
              <w:rPr>
                <w:rFonts w:ascii="Cambria" w:hAnsi="Cambria"/>
                <w:sz w:val="20"/>
                <w:szCs w:val="20"/>
                <w:u w:val="single"/>
              </w:rPr>
              <w:t>Percentage</w:t>
            </w:r>
          </w:p>
        </w:tc>
        <w:tc>
          <w:tcPr>
            <w:tcW w:w="2279" w:type="dxa"/>
          </w:tcPr>
          <w:p w:rsidR="00301A6B" w:rsidRPr="00F55F5C" w:rsidRDefault="00301A6B" w:rsidP="00334AF2">
            <w:pPr>
              <w:ind w:left="432"/>
              <w:rPr>
                <w:rFonts w:ascii="Cambria" w:hAnsi="Cambria"/>
                <w:sz w:val="20"/>
                <w:szCs w:val="20"/>
                <w:u w:val="single"/>
              </w:rPr>
            </w:pPr>
            <w:r w:rsidRPr="00F55F5C">
              <w:rPr>
                <w:rFonts w:ascii="Cambria" w:hAnsi="Cambria"/>
                <w:sz w:val="20"/>
                <w:szCs w:val="20"/>
                <w:u w:val="single"/>
              </w:rPr>
              <w:t>Points</w:t>
            </w:r>
          </w:p>
        </w:tc>
        <w:tc>
          <w:tcPr>
            <w:tcW w:w="1218" w:type="dxa"/>
            <w:tcBorders>
              <w:left w:val="nil"/>
            </w:tcBorders>
          </w:tcPr>
          <w:p w:rsidR="00301A6B" w:rsidRPr="00F55F5C" w:rsidRDefault="00301A6B" w:rsidP="00334AF2">
            <w:pPr>
              <w:rPr>
                <w:rFonts w:ascii="Cambria" w:hAnsi="Cambria"/>
                <w:sz w:val="20"/>
                <w:szCs w:val="20"/>
                <w:u w:val="single"/>
              </w:rPr>
            </w:pPr>
            <w:r w:rsidRPr="00F55F5C">
              <w:rPr>
                <w:rFonts w:ascii="Cambria" w:hAnsi="Cambria"/>
                <w:sz w:val="20"/>
                <w:szCs w:val="20"/>
                <w:u w:val="single"/>
              </w:rPr>
              <w:t>Grade</w:t>
            </w:r>
          </w:p>
        </w:tc>
      </w:tr>
      <w:tr w:rsidR="00301A6B" w:rsidRPr="00F55F5C" w:rsidTr="00334AF2">
        <w:trPr>
          <w:trHeight w:val="264"/>
          <w:jc w:val="center"/>
        </w:trPr>
        <w:tc>
          <w:tcPr>
            <w:tcW w:w="2254" w:type="dxa"/>
          </w:tcPr>
          <w:p w:rsidR="00301A6B" w:rsidRPr="00F55F5C" w:rsidRDefault="00301A6B" w:rsidP="00F34876">
            <w:pPr>
              <w:rPr>
                <w:rFonts w:ascii="Cambria" w:hAnsi="Cambria"/>
                <w:sz w:val="20"/>
                <w:szCs w:val="20"/>
              </w:rPr>
            </w:pPr>
            <w:r w:rsidRPr="00F55F5C">
              <w:rPr>
                <w:rFonts w:ascii="Cambria" w:hAnsi="Cambria"/>
                <w:sz w:val="20"/>
                <w:szCs w:val="20"/>
              </w:rPr>
              <w:t>9</w:t>
            </w:r>
            <w:r>
              <w:rPr>
                <w:rFonts w:ascii="Cambria" w:hAnsi="Cambria"/>
                <w:sz w:val="20"/>
                <w:szCs w:val="20"/>
              </w:rPr>
              <w:t>0</w:t>
            </w:r>
            <w:r w:rsidRPr="00F55F5C">
              <w:rPr>
                <w:rFonts w:ascii="Cambria" w:hAnsi="Cambria"/>
                <w:sz w:val="20"/>
                <w:szCs w:val="20"/>
              </w:rPr>
              <w:t xml:space="preserve"> -100%</w:t>
            </w:r>
          </w:p>
        </w:tc>
        <w:tc>
          <w:tcPr>
            <w:tcW w:w="2279" w:type="dxa"/>
          </w:tcPr>
          <w:p w:rsidR="00301A6B" w:rsidRPr="00F55F5C" w:rsidRDefault="00F34876" w:rsidP="00F34876">
            <w:pPr>
              <w:rPr>
                <w:rFonts w:ascii="Cambria" w:hAnsi="Cambria"/>
                <w:sz w:val="20"/>
                <w:szCs w:val="20"/>
              </w:rPr>
            </w:pPr>
            <w:r>
              <w:rPr>
                <w:rFonts w:ascii="Cambria" w:hAnsi="Cambria"/>
                <w:sz w:val="20"/>
                <w:szCs w:val="20"/>
              </w:rPr>
              <w:t xml:space="preserve">              </w:t>
            </w:r>
            <w:r w:rsidR="00301A6B">
              <w:rPr>
                <w:rFonts w:ascii="Cambria" w:hAnsi="Cambria"/>
                <w:sz w:val="20"/>
                <w:szCs w:val="20"/>
              </w:rPr>
              <w:t>90</w:t>
            </w:r>
            <w:r w:rsidR="00301A6B" w:rsidRPr="00F55F5C">
              <w:rPr>
                <w:rFonts w:ascii="Cambria" w:hAnsi="Cambria"/>
                <w:sz w:val="20"/>
                <w:szCs w:val="20"/>
              </w:rPr>
              <w:t>0-1000</w:t>
            </w:r>
          </w:p>
        </w:tc>
        <w:tc>
          <w:tcPr>
            <w:tcW w:w="1218" w:type="dxa"/>
            <w:tcBorders>
              <w:left w:val="nil"/>
            </w:tcBorders>
          </w:tcPr>
          <w:p w:rsidR="00301A6B" w:rsidRPr="00F55F5C" w:rsidRDefault="00301A6B" w:rsidP="00334AF2">
            <w:pPr>
              <w:ind w:left="410"/>
              <w:rPr>
                <w:rFonts w:ascii="Cambria" w:hAnsi="Cambria"/>
                <w:sz w:val="20"/>
                <w:szCs w:val="20"/>
              </w:rPr>
            </w:pPr>
            <w:r w:rsidRPr="00F55F5C">
              <w:rPr>
                <w:rFonts w:ascii="Cambria" w:hAnsi="Cambria"/>
                <w:sz w:val="20"/>
                <w:szCs w:val="20"/>
              </w:rPr>
              <w:t>A</w:t>
            </w:r>
          </w:p>
        </w:tc>
      </w:tr>
      <w:tr w:rsidR="00301A6B" w:rsidRPr="00F55F5C" w:rsidTr="00334AF2">
        <w:trPr>
          <w:trHeight w:val="264"/>
          <w:jc w:val="center"/>
        </w:trPr>
        <w:tc>
          <w:tcPr>
            <w:tcW w:w="2254" w:type="dxa"/>
          </w:tcPr>
          <w:p w:rsidR="00301A6B" w:rsidRPr="00F55F5C" w:rsidRDefault="00301A6B" w:rsidP="00F34876">
            <w:pPr>
              <w:rPr>
                <w:rFonts w:ascii="Cambria" w:hAnsi="Cambria"/>
                <w:sz w:val="20"/>
                <w:szCs w:val="20"/>
              </w:rPr>
            </w:pPr>
            <w:r w:rsidRPr="00F55F5C">
              <w:rPr>
                <w:rFonts w:ascii="Cambria" w:hAnsi="Cambria"/>
                <w:sz w:val="20"/>
                <w:szCs w:val="20"/>
              </w:rPr>
              <w:t>8</w:t>
            </w:r>
            <w:r>
              <w:rPr>
                <w:rFonts w:ascii="Cambria" w:hAnsi="Cambria"/>
                <w:sz w:val="20"/>
                <w:szCs w:val="20"/>
              </w:rPr>
              <w:t>0</w:t>
            </w:r>
            <w:r w:rsidRPr="00F55F5C">
              <w:rPr>
                <w:rFonts w:ascii="Cambria" w:hAnsi="Cambria"/>
                <w:sz w:val="20"/>
                <w:szCs w:val="20"/>
              </w:rPr>
              <w:t xml:space="preserve"> - </w:t>
            </w:r>
            <w:r>
              <w:rPr>
                <w:rFonts w:ascii="Cambria" w:hAnsi="Cambria"/>
                <w:sz w:val="20"/>
                <w:szCs w:val="20"/>
              </w:rPr>
              <w:t>89</w:t>
            </w:r>
            <w:r w:rsidRPr="00F55F5C">
              <w:rPr>
                <w:rFonts w:ascii="Cambria" w:hAnsi="Cambria"/>
                <w:sz w:val="20"/>
                <w:szCs w:val="20"/>
              </w:rPr>
              <w:t xml:space="preserve"> %</w:t>
            </w:r>
          </w:p>
        </w:tc>
        <w:tc>
          <w:tcPr>
            <w:tcW w:w="2279" w:type="dxa"/>
          </w:tcPr>
          <w:p w:rsidR="00301A6B" w:rsidRPr="00F55F5C" w:rsidRDefault="00301A6B" w:rsidP="00334AF2">
            <w:pPr>
              <w:jc w:val="center"/>
              <w:rPr>
                <w:rFonts w:ascii="Cambria" w:hAnsi="Cambria"/>
                <w:sz w:val="20"/>
                <w:szCs w:val="20"/>
              </w:rPr>
            </w:pPr>
            <w:r w:rsidRPr="00F55F5C">
              <w:rPr>
                <w:rFonts w:ascii="Cambria" w:hAnsi="Cambria"/>
                <w:sz w:val="20"/>
                <w:szCs w:val="20"/>
              </w:rPr>
              <w:t>8</w:t>
            </w:r>
            <w:r>
              <w:rPr>
                <w:rFonts w:ascii="Cambria" w:hAnsi="Cambria"/>
                <w:sz w:val="20"/>
                <w:szCs w:val="20"/>
              </w:rPr>
              <w:t>0</w:t>
            </w:r>
            <w:r w:rsidRPr="00F55F5C">
              <w:rPr>
                <w:rFonts w:ascii="Cambria" w:hAnsi="Cambria"/>
                <w:sz w:val="20"/>
                <w:szCs w:val="20"/>
              </w:rPr>
              <w:t>0-</w:t>
            </w:r>
            <w:r>
              <w:rPr>
                <w:rFonts w:ascii="Cambria" w:hAnsi="Cambria"/>
                <w:sz w:val="20"/>
                <w:szCs w:val="20"/>
              </w:rPr>
              <w:t>895</w:t>
            </w:r>
          </w:p>
        </w:tc>
        <w:tc>
          <w:tcPr>
            <w:tcW w:w="1218" w:type="dxa"/>
            <w:tcBorders>
              <w:left w:val="nil"/>
            </w:tcBorders>
          </w:tcPr>
          <w:p w:rsidR="00301A6B" w:rsidRPr="00F55F5C" w:rsidRDefault="00301A6B" w:rsidP="00334AF2">
            <w:pPr>
              <w:ind w:left="410"/>
              <w:rPr>
                <w:rFonts w:ascii="Cambria" w:hAnsi="Cambria"/>
                <w:sz w:val="20"/>
                <w:szCs w:val="20"/>
              </w:rPr>
            </w:pPr>
            <w:r w:rsidRPr="00F55F5C">
              <w:rPr>
                <w:rFonts w:ascii="Cambria" w:hAnsi="Cambria"/>
                <w:sz w:val="20"/>
                <w:szCs w:val="20"/>
              </w:rPr>
              <w:t>B</w:t>
            </w:r>
          </w:p>
        </w:tc>
      </w:tr>
      <w:tr w:rsidR="00301A6B" w:rsidRPr="00F55F5C" w:rsidTr="00334AF2">
        <w:trPr>
          <w:trHeight w:val="264"/>
          <w:jc w:val="center"/>
        </w:trPr>
        <w:tc>
          <w:tcPr>
            <w:tcW w:w="2254" w:type="dxa"/>
          </w:tcPr>
          <w:p w:rsidR="00301A6B" w:rsidRPr="00F55F5C" w:rsidRDefault="00301A6B" w:rsidP="00F34876">
            <w:pPr>
              <w:rPr>
                <w:rFonts w:ascii="Cambria" w:hAnsi="Cambria"/>
                <w:sz w:val="20"/>
                <w:szCs w:val="20"/>
              </w:rPr>
            </w:pPr>
            <w:r w:rsidRPr="00F55F5C">
              <w:rPr>
                <w:rFonts w:ascii="Cambria" w:hAnsi="Cambria"/>
                <w:sz w:val="20"/>
                <w:szCs w:val="20"/>
              </w:rPr>
              <w:t>7</w:t>
            </w:r>
            <w:r>
              <w:rPr>
                <w:rFonts w:ascii="Cambria" w:hAnsi="Cambria"/>
                <w:sz w:val="20"/>
                <w:szCs w:val="20"/>
              </w:rPr>
              <w:t>0</w:t>
            </w:r>
            <w:r w:rsidRPr="00F55F5C">
              <w:rPr>
                <w:rFonts w:ascii="Cambria" w:hAnsi="Cambria"/>
                <w:sz w:val="20"/>
                <w:szCs w:val="20"/>
              </w:rPr>
              <w:t xml:space="preserve">  - </w:t>
            </w:r>
            <w:r>
              <w:rPr>
                <w:rFonts w:ascii="Cambria" w:hAnsi="Cambria"/>
                <w:sz w:val="20"/>
                <w:szCs w:val="20"/>
              </w:rPr>
              <w:t>79</w:t>
            </w:r>
            <w:r w:rsidRPr="00F55F5C">
              <w:rPr>
                <w:rFonts w:ascii="Cambria" w:hAnsi="Cambria"/>
                <w:sz w:val="20"/>
                <w:szCs w:val="20"/>
              </w:rPr>
              <w:t>%</w:t>
            </w:r>
          </w:p>
        </w:tc>
        <w:tc>
          <w:tcPr>
            <w:tcW w:w="2279" w:type="dxa"/>
          </w:tcPr>
          <w:p w:rsidR="00301A6B" w:rsidRPr="00F55F5C" w:rsidRDefault="00301A6B" w:rsidP="00334AF2">
            <w:pPr>
              <w:jc w:val="center"/>
              <w:rPr>
                <w:rFonts w:ascii="Cambria" w:hAnsi="Cambria"/>
                <w:sz w:val="20"/>
                <w:szCs w:val="20"/>
              </w:rPr>
            </w:pPr>
            <w:r w:rsidRPr="00F55F5C">
              <w:rPr>
                <w:rFonts w:ascii="Cambria" w:hAnsi="Cambria"/>
                <w:sz w:val="20"/>
                <w:szCs w:val="20"/>
              </w:rPr>
              <w:t>7</w:t>
            </w:r>
            <w:r>
              <w:rPr>
                <w:rFonts w:ascii="Cambria" w:hAnsi="Cambria"/>
                <w:sz w:val="20"/>
                <w:szCs w:val="20"/>
              </w:rPr>
              <w:t>0</w:t>
            </w:r>
            <w:r w:rsidRPr="00F55F5C">
              <w:rPr>
                <w:rFonts w:ascii="Cambria" w:hAnsi="Cambria"/>
                <w:sz w:val="20"/>
                <w:szCs w:val="20"/>
              </w:rPr>
              <w:t>0-</w:t>
            </w:r>
            <w:r>
              <w:rPr>
                <w:rFonts w:ascii="Cambria" w:hAnsi="Cambria"/>
                <w:sz w:val="20"/>
                <w:szCs w:val="20"/>
              </w:rPr>
              <w:t>795</w:t>
            </w:r>
          </w:p>
        </w:tc>
        <w:tc>
          <w:tcPr>
            <w:tcW w:w="1218" w:type="dxa"/>
            <w:tcBorders>
              <w:left w:val="nil"/>
            </w:tcBorders>
          </w:tcPr>
          <w:p w:rsidR="00301A6B" w:rsidRPr="00F55F5C" w:rsidRDefault="00301A6B" w:rsidP="00334AF2">
            <w:pPr>
              <w:ind w:left="410"/>
              <w:rPr>
                <w:rFonts w:ascii="Cambria" w:hAnsi="Cambria"/>
                <w:sz w:val="20"/>
                <w:szCs w:val="20"/>
              </w:rPr>
            </w:pPr>
            <w:r w:rsidRPr="00F55F5C">
              <w:rPr>
                <w:rFonts w:ascii="Cambria" w:hAnsi="Cambria"/>
                <w:sz w:val="20"/>
                <w:szCs w:val="20"/>
              </w:rPr>
              <w:t>C</w:t>
            </w:r>
          </w:p>
        </w:tc>
      </w:tr>
      <w:tr w:rsidR="00301A6B" w:rsidRPr="00F55F5C" w:rsidTr="00334AF2">
        <w:trPr>
          <w:trHeight w:val="264"/>
          <w:jc w:val="center"/>
        </w:trPr>
        <w:tc>
          <w:tcPr>
            <w:tcW w:w="2254" w:type="dxa"/>
          </w:tcPr>
          <w:p w:rsidR="00301A6B" w:rsidRPr="00F55F5C" w:rsidRDefault="00301A6B" w:rsidP="00F34876">
            <w:pPr>
              <w:rPr>
                <w:rFonts w:ascii="Cambria" w:hAnsi="Cambria"/>
                <w:sz w:val="20"/>
                <w:szCs w:val="20"/>
              </w:rPr>
            </w:pPr>
            <w:r w:rsidRPr="00F55F5C">
              <w:rPr>
                <w:rFonts w:ascii="Cambria" w:hAnsi="Cambria"/>
                <w:sz w:val="20"/>
                <w:szCs w:val="20"/>
              </w:rPr>
              <w:t xml:space="preserve">65 – </w:t>
            </w:r>
            <w:r>
              <w:rPr>
                <w:rFonts w:ascii="Cambria" w:hAnsi="Cambria"/>
                <w:sz w:val="20"/>
                <w:szCs w:val="20"/>
              </w:rPr>
              <w:t>69</w:t>
            </w:r>
            <w:r w:rsidRPr="00F55F5C">
              <w:rPr>
                <w:rFonts w:ascii="Cambria" w:hAnsi="Cambria"/>
                <w:sz w:val="20"/>
                <w:szCs w:val="20"/>
              </w:rPr>
              <w:t xml:space="preserve"> %</w:t>
            </w:r>
          </w:p>
        </w:tc>
        <w:tc>
          <w:tcPr>
            <w:tcW w:w="2279" w:type="dxa"/>
          </w:tcPr>
          <w:p w:rsidR="00301A6B" w:rsidRPr="00F55F5C" w:rsidRDefault="00301A6B" w:rsidP="00334AF2">
            <w:pPr>
              <w:jc w:val="center"/>
              <w:rPr>
                <w:rFonts w:ascii="Cambria" w:hAnsi="Cambria"/>
                <w:sz w:val="20"/>
                <w:szCs w:val="20"/>
              </w:rPr>
            </w:pPr>
            <w:r w:rsidRPr="00F55F5C">
              <w:rPr>
                <w:rFonts w:ascii="Cambria" w:hAnsi="Cambria"/>
                <w:sz w:val="20"/>
                <w:szCs w:val="20"/>
              </w:rPr>
              <w:t>650-</w:t>
            </w:r>
            <w:r>
              <w:rPr>
                <w:rFonts w:ascii="Cambria" w:hAnsi="Cambria"/>
                <w:sz w:val="20"/>
                <w:szCs w:val="20"/>
              </w:rPr>
              <w:t>695</w:t>
            </w:r>
          </w:p>
        </w:tc>
        <w:tc>
          <w:tcPr>
            <w:tcW w:w="1218" w:type="dxa"/>
            <w:tcBorders>
              <w:left w:val="nil"/>
            </w:tcBorders>
          </w:tcPr>
          <w:p w:rsidR="00301A6B" w:rsidRPr="00F55F5C" w:rsidRDefault="00301A6B" w:rsidP="00334AF2">
            <w:pPr>
              <w:ind w:left="410"/>
              <w:rPr>
                <w:rFonts w:ascii="Cambria" w:hAnsi="Cambria"/>
                <w:sz w:val="20"/>
                <w:szCs w:val="20"/>
              </w:rPr>
            </w:pPr>
            <w:r w:rsidRPr="00F55F5C">
              <w:rPr>
                <w:rFonts w:ascii="Cambria" w:hAnsi="Cambria"/>
                <w:sz w:val="20"/>
                <w:szCs w:val="20"/>
              </w:rPr>
              <w:t>D</w:t>
            </w:r>
          </w:p>
        </w:tc>
      </w:tr>
      <w:tr w:rsidR="00301A6B" w:rsidRPr="00F55F5C" w:rsidTr="00334AF2">
        <w:trPr>
          <w:trHeight w:val="278"/>
          <w:jc w:val="center"/>
        </w:trPr>
        <w:tc>
          <w:tcPr>
            <w:tcW w:w="2254" w:type="dxa"/>
          </w:tcPr>
          <w:p w:rsidR="00301A6B" w:rsidRPr="00F55F5C" w:rsidRDefault="00301A6B" w:rsidP="00F34876">
            <w:pPr>
              <w:rPr>
                <w:rFonts w:ascii="Cambria" w:hAnsi="Cambria"/>
                <w:sz w:val="20"/>
                <w:szCs w:val="20"/>
              </w:rPr>
            </w:pPr>
            <w:r w:rsidRPr="00F55F5C">
              <w:rPr>
                <w:rFonts w:ascii="Cambria" w:hAnsi="Cambria"/>
                <w:sz w:val="20"/>
                <w:szCs w:val="20"/>
              </w:rPr>
              <w:t>64% or below</w:t>
            </w:r>
          </w:p>
        </w:tc>
        <w:tc>
          <w:tcPr>
            <w:tcW w:w="2279" w:type="dxa"/>
          </w:tcPr>
          <w:p w:rsidR="00301A6B" w:rsidRPr="00F55F5C" w:rsidRDefault="00301A6B" w:rsidP="00334AF2">
            <w:pPr>
              <w:ind w:left="252" w:hanging="22"/>
              <w:jc w:val="center"/>
              <w:rPr>
                <w:rFonts w:ascii="Cambria" w:hAnsi="Cambria"/>
                <w:sz w:val="20"/>
                <w:szCs w:val="20"/>
              </w:rPr>
            </w:pPr>
            <w:r w:rsidRPr="00F55F5C">
              <w:rPr>
                <w:rFonts w:ascii="Cambria" w:hAnsi="Cambria"/>
                <w:sz w:val="20"/>
                <w:szCs w:val="20"/>
              </w:rPr>
              <w:t>&lt;64</w:t>
            </w:r>
            <w:r>
              <w:rPr>
                <w:rFonts w:ascii="Cambria" w:hAnsi="Cambria"/>
                <w:sz w:val="20"/>
                <w:szCs w:val="20"/>
              </w:rPr>
              <w:t>5</w:t>
            </w:r>
          </w:p>
        </w:tc>
        <w:tc>
          <w:tcPr>
            <w:tcW w:w="1218" w:type="dxa"/>
            <w:tcBorders>
              <w:left w:val="nil"/>
            </w:tcBorders>
          </w:tcPr>
          <w:p w:rsidR="00301A6B" w:rsidRPr="00F55F5C" w:rsidRDefault="00301A6B" w:rsidP="00334AF2">
            <w:pPr>
              <w:ind w:left="410"/>
              <w:rPr>
                <w:rFonts w:ascii="Cambria" w:hAnsi="Cambria"/>
                <w:sz w:val="20"/>
                <w:szCs w:val="20"/>
              </w:rPr>
            </w:pPr>
            <w:r w:rsidRPr="00F55F5C">
              <w:rPr>
                <w:rFonts w:ascii="Cambria" w:hAnsi="Cambria"/>
                <w:sz w:val="20"/>
                <w:szCs w:val="20"/>
              </w:rPr>
              <w:t>F</w:t>
            </w:r>
          </w:p>
        </w:tc>
      </w:tr>
    </w:tbl>
    <w:p w:rsidR="00301A6B" w:rsidRPr="00F55F5C" w:rsidRDefault="00301A6B" w:rsidP="00301A6B">
      <w:pPr>
        <w:rPr>
          <w:rFonts w:ascii="Cambria" w:hAnsi="Cambria" w:cs="Cambria"/>
          <w:sz w:val="20"/>
          <w:szCs w:val="20"/>
        </w:rPr>
      </w:pPr>
    </w:p>
    <w:p w:rsidR="00301A6B" w:rsidRPr="00F55F5C" w:rsidRDefault="00301A6B" w:rsidP="00301A6B">
      <w:pPr>
        <w:rPr>
          <w:rFonts w:ascii="Cambria" w:hAnsi="Cambria" w:cs="Cambria"/>
          <w:sz w:val="20"/>
          <w:szCs w:val="20"/>
        </w:rPr>
      </w:pPr>
      <w:r w:rsidRPr="00F55F5C">
        <w:rPr>
          <w:rFonts w:ascii="Cambria" w:hAnsi="Cambria" w:cs="Cambria"/>
          <w:sz w:val="20"/>
          <w:szCs w:val="20"/>
        </w:rPr>
        <w:t>Whole letter grade (A-F) will be earned. Students must earn at least a C grade in all education classes or they will have to be repeated.</w:t>
      </w:r>
    </w:p>
    <w:p w:rsidR="004258C6" w:rsidRPr="004258C6" w:rsidRDefault="004258C6" w:rsidP="004258C6">
      <w:pPr>
        <w:widowControl/>
        <w:rPr>
          <w:rFonts w:ascii="Times New Roman" w:eastAsia="Times New Roman" w:hAnsi="Times New Roman" w:cs="Times New Roman"/>
          <w:b/>
          <w:bCs/>
          <w:sz w:val="24"/>
          <w:szCs w:val="20"/>
        </w:rPr>
      </w:pPr>
    </w:p>
    <w:p w:rsidR="004258C6" w:rsidRDefault="004258C6" w:rsidP="004258C6">
      <w:pPr>
        <w:widowControl/>
        <w:rPr>
          <w:rFonts w:ascii="Times New Roman" w:eastAsia="Times New Roman" w:hAnsi="Times New Roman" w:cs="Times New Roman"/>
          <w:b/>
          <w:bCs/>
          <w:sz w:val="24"/>
          <w:szCs w:val="20"/>
        </w:rPr>
      </w:pPr>
      <w:r w:rsidRPr="004258C6">
        <w:rPr>
          <w:rFonts w:ascii="Times New Roman" w:eastAsia="Times New Roman" w:hAnsi="Times New Roman" w:cs="Times New Roman"/>
          <w:b/>
          <w:bCs/>
          <w:sz w:val="24"/>
          <w:szCs w:val="20"/>
        </w:rPr>
        <w:t>RUBRICS:</w:t>
      </w:r>
    </w:p>
    <w:p w:rsidR="00F34876" w:rsidRPr="004258C6" w:rsidRDefault="00F34876" w:rsidP="004258C6">
      <w:pPr>
        <w:widowControl/>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These will be distributed with assignments</w:t>
      </w:r>
    </w:p>
    <w:p w:rsidR="004258C6" w:rsidRPr="004258C6" w:rsidRDefault="004258C6" w:rsidP="004258C6">
      <w:pPr>
        <w:widowControl/>
        <w:rPr>
          <w:rFonts w:ascii="Times New Roman" w:eastAsia="Times New Roman" w:hAnsi="Times New Roman" w:cs="Times New Roman"/>
          <w:b/>
          <w:bCs/>
          <w:sz w:val="24"/>
          <w:szCs w:val="20"/>
        </w:rPr>
      </w:pPr>
    </w:p>
    <w:p w:rsidR="004258C6" w:rsidRPr="004258C6"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58C6" w:rsidRPr="004258C6" w:rsidRDefault="004258C6" w:rsidP="004258C6">
      <w:pPr>
        <w:widowControl/>
        <w:jc w:val="center"/>
        <w:rPr>
          <w:rFonts w:ascii="Times New Roman" w:eastAsia="Times New Roman" w:hAnsi="Times New Roman" w:cs="Times New Roman"/>
          <w:b/>
          <w:bCs/>
          <w:iCs/>
        </w:rPr>
      </w:pPr>
      <w:r w:rsidRPr="004258C6">
        <w:rPr>
          <w:rFonts w:ascii="Times New Roman" w:eastAsia="Times New Roman" w:hAnsi="Times New Roman" w:cs="Times New Roman"/>
          <w:b/>
          <w:bCs/>
          <w:iCs/>
        </w:rPr>
        <w:t>Disability Statement:</w:t>
      </w:r>
    </w:p>
    <w:p w:rsidR="004258C6" w:rsidRPr="004258C6" w:rsidRDefault="004258C6" w:rsidP="004258C6">
      <w:pPr>
        <w:widowControl/>
        <w:rPr>
          <w:rFonts w:ascii="Times New Roman" w:eastAsia="Times New Roman" w:hAnsi="Times New Roman" w:cs="Times New Roman"/>
          <w:iCs/>
          <w:sz w:val="20"/>
        </w:rPr>
      </w:pPr>
      <w:r w:rsidRPr="004258C6">
        <w:rPr>
          <w:rFonts w:ascii="Times New Roman" w:eastAsia="Times New Roman" w:hAnsi="Times New Roman" w:cs="Times New Roman"/>
          <w:iCs/>
          <w:sz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258C6" w:rsidRPr="004258C6" w:rsidRDefault="004258C6" w:rsidP="004258C6">
      <w:pPr>
        <w:widowControl/>
        <w:rPr>
          <w:rFonts w:ascii="Times New Roman" w:eastAsia="Arial Unicode MS" w:hAnsi="Times New Roman" w:cs="Times New Roman"/>
          <w:i/>
          <w:iCs/>
        </w:rPr>
      </w:pPr>
    </w:p>
    <w:p w:rsidR="004258C6" w:rsidRPr="004258C6" w:rsidRDefault="004258C6" w:rsidP="004258C6">
      <w:pPr>
        <w:keepNext/>
        <w:widowControl/>
        <w:jc w:val="center"/>
        <w:outlineLvl w:val="6"/>
        <w:rPr>
          <w:rFonts w:ascii="Times New Roman" w:eastAsia="Times New Roman" w:hAnsi="Times New Roman" w:cs="Times New Roman"/>
          <w:b/>
          <w:bCs/>
        </w:rPr>
      </w:pPr>
      <w:r w:rsidRPr="004258C6">
        <w:rPr>
          <w:rFonts w:ascii="Times New Roman" w:eastAsia="Times New Roman" w:hAnsi="Times New Roman" w:cs="Times New Roman"/>
          <w:b/>
          <w:bCs/>
        </w:rPr>
        <w:t>Plagiarism Policy</w:t>
      </w:r>
    </w:p>
    <w:p w:rsidR="004258C6" w:rsidRDefault="004258C6" w:rsidP="004258C6">
      <w:pPr>
        <w:widowControl/>
        <w:rPr>
          <w:rFonts w:ascii="Times New Roman" w:eastAsia="Times New Roman" w:hAnsi="Times New Roman" w:cs="Times New Roman"/>
          <w:sz w:val="20"/>
        </w:rPr>
      </w:pPr>
      <w:r w:rsidRPr="004258C6">
        <w:rPr>
          <w:rFonts w:ascii="Times New Roman" w:eastAsia="Times New Roman" w:hAnsi="Times New Roman" w:cs="Times New Roman"/>
          <w:sz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4258C6">
        <w:rPr>
          <w:rFonts w:ascii="Times New Roman" w:eastAsia="Times New Roman" w:hAnsi="Times New Roman" w:cs="Times New Roman"/>
          <w:sz w:val="20"/>
          <w:u w:val="single"/>
        </w:rPr>
        <w:t>2015-17 Bulletin Catalog</w:t>
      </w:r>
      <w:r w:rsidRPr="004258C6">
        <w:rPr>
          <w:rFonts w:ascii="Times New Roman" w:eastAsia="Times New Roman" w:hAnsi="Times New Roman" w:cs="Times New Roman"/>
          <w:sz w:val="20"/>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4258C6">
        <w:rPr>
          <w:rFonts w:ascii="Times New Roman" w:eastAsia="Times New Roman" w:hAnsi="Times New Roman" w:cs="Times New Roman"/>
          <w:sz w:val="20"/>
          <w:u w:val="single"/>
        </w:rPr>
        <w:t>F</w:t>
      </w:r>
      <w:r w:rsidRPr="004258C6">
        <w:rPr>
          <w:rFonts w:ascii="Times New Roman" w:eastAsia="Times New Roman" w:hAnsi="Times New Roman" w:cs="Times New Roman"/>
          <w:sz w:val="20"/>
        </w:rPr>
        <w:t xml:space="preserve"> on that assignment or (b) an </w:t>
      </w:r>
      <w:r w:rsidRPr="004258C6">
        <w:rPr>
          <w:rFonts w:ascii="Times New Roman" w:eastAsia="Times New Roman" w:hAnsi="Times New Roman" w:cs="Times New Roman"/>
          <w:sz w:val="20"/>
          <w:u w:val="single"/>
        </w:rPr>
        <w:t>F</w:t>
      </w:r>
      <w:r w:rsidRPr="004258C6">
        <w:rPr>
          <w:rFonts w:ascii="Times New Roman" w:eastAsia="Times New Roman" w:hAnsi="Times New Roman" w:cs="Times New Roman"/>
          <w:sz w:val="20"/>
        </w:rPr>
        <w:t xml:space="preserve"> in the course. The student’s Dean and the Vice-President for Academic Affairs will be notified of either consequence.  </w:t>
      </w:r>
    </w:p>
    <w:p w:rsidR="00713A64" w:rsidRDefault="00713A64" w:rsidP="004258C6">
      <w:pPr>
        <w:widowControl/>
        <w:rPr>
          <w:rFonts w:ascii="Times New Roman" w:eastAsia="Times New Roman" w:hAnsi="Times New Roman" w:cs="Times New Roman"/>
          <w:sz w:val="20"/>
        </w:rPr>
      </w:pPr>
    </w:p>
    <w:p w:rsidR="00713A64" w:rsidRDefault="00713A64" w:rsidP="004258C6">
      <w:pPr>
        <w:widowControl/>
        <w:rPr>
          <w:rFonts w:ascii="Times New Roman" w:eastAsia="Times New Roman" w:hAnsi="Times New Roman" w:cs="Times New Roman"/>
          <w:sz w:val="20"/>
        </w:rPr>
      </w:pPr>
    </w:p>
    <w:p w:rsidR="00713A64" w:rsidRDefault="00713A64" w:rsidP="004258C6">
      <w:pPr>
        <w:widowControl/>
        <w:rPr>
          <w:rFonts w:ascii="Times New Roman" w:eastAsia="Times New Roman" w:hAnsi="Times New Roman" w:cs="Times New Roman"/>
          <w:sz w:val="20"/>
        </w:rPr>
      </w:pPr>
    </w:p>
    <w:p w:rsidR="00713A64" w:rsidRDefault="00713A64" w:rsidP="004258C6">
      <w:pPr>
        <w:widowControl/>
        <w:rPr>
          <w:rFonts w:ascii="Times New Roman" w:eastAsia="Times New Roman" w:hAnsi="Times New Roman" w:cs="Times New Roman"/>
          <w:sz w:val="20"/>
        </w:rPr>
      </w:pPr>
    </w:p>
    <w:p w:rsidR="00713A64" w:rsidRDefault="00713A64" w:rsidP="004258C6">
      <w:pPr>
        <w:widowControl/>
        <w:rPr>
          <w:rFonts w:ascii="Times New Roman" w:eastAsia="Times New Roman" w:hAnsi="Times New Roman" w:cs="Times New Roman"/>
          <w:sz w:val="20"/>
        </w:rPr>
      </w:pPr>
    </w:p>
    <w:p w:rsidR="00713A64" w:rsidRDefault="00713A64" w:rsidP="004258C6">
      <w:pPr>
        <w:widowControl/>
        <w:rPr>
          <w:rFonts w:ascii="Times New Roman" w:eastAsia="Times New Roman" w:hAnsi="Times New Roman" w:cs="Times New Roman"/>
          <w:sz w:val="20"/>
        </w:rPr>
      </w:pPr>
    </w:p>
    <w:p w:rsidR="00713A64" w:rsidRPr="004258C6" w:rsidRDefault="00713A64" w:rsidP="004258C6">
      <w:pPr>
        <w:widowControl/>
        <w:rPr>
          <w:rFonts w:ascii="Times New Roman" w:eastAsia="Times New Roman" w:hAnsi="Times New Roman" w:cs="Times New Roman"/>
          <w:sz w:val="20"/>
        </w:rPr>
      </w:pPr>
    </w:p>
    <w:p w:rsidR="004258C6" w:rsidRPr="004258C6" w:rsidRDefault="004258C6" w:rsidP="004258C6">
      <w:pPr>
        <w:widowControl/>
        <w:jc w:val="center"/>
        <w:rPr>
          <w:rFonts w:ascii="Times New Roman" w:eastAsia="Times New Roman" w:hAnsi="Times New Roman" w:cs="Times New Roman"/>
          <w:b/>
          <w:bCs/>
          <w:u w:val="single"/>
        </w:rPr>
      </w:pPr>
    </w:p>
    <w:p w:rsidR="004258C6" w:rsidRPr="004258C6" w:rsidRDefault="004258C6" w:rsidP="004258C6">
      <w:pPr>
        <w:widowControl/>
        <w:jc w:val="center"/>
        <w:rPr>
          <w:rFonts w:ascii="Times New Roman" w:eastAsia="Times New Roman" w:hAnsi="Times New Roman" w:cs="Times New Roman"/>
          <w:b/>
          <w:bCs/>
          <w:u w:val="single"/>
        </w:rPr>
      </w:pPr>
      <w:r w:rsidRPr="004258C6">
        <w:rPr>
          <w:rFonts w:ascii="Times New Roman" w:eastAsia="Times New Roman" w:hAnsi="Times New Roman" w:cs="Times New Roman"/>
          <w:b/>
          <w:bCs/>
          <w:u w:val="single"/>
        </w:rPr>
        <w:t>*** School of Education Attendance Policy:***</w:t>
      </w:r>
    </w:p>
    <w:p w:rsidR="004258C6" w:rsidRDefault="004258C6" w:rsidP="004258C6">
      <w:pPr>
        <w:widowControl/>
        <w:rPr>
          <w:rFonts w:ascii="Times New Roman" w:eastAsia="Times New Roman" w:hAnsi="Times New Roman" w:cs="Times New Roman"/>
          <w:sz w:val="20"/>
        </w:rPr>
      </w:pPr>
      <w:r w:rsidRPr="004258C6">
        <w:rPr>
          <w:rFonts w:ascii="Times New Roman" w:eastAsia="Times New Roman" w:hAnsi="Times New Roman" w:cs="Times New Roman"/>
          <w:bCs/>
          <w:sz w:val="20"/>
        </w:rPr>
        <w:lastRenderedPageBreak/>
        <w:t xml:space="preserve">Regular attendance in professional education courses is expected of all students.  It is a professional responsibility that is a part of the disposition assessment of teacher candidates.  No more than </w:t>
      </w:r>
      <w:r w:rsidRPr="004258C6">
        <w:rPr>
          <w:rFonts w:ascii="Times New Roman" w:eastAsia="Times New Roman" w:hAnsi="Times New Roman" w:cs="Times New Roman"/>
          <w:bCs/>
          <w:sz w:val="20"/>
          <w:u w:val="single"/>
        </w:rPr>
        <w:t xml:space="preserve">six (6) absences for Monday/Wednesday/Friday courses </w:t>
      </w:r>
      <w:r w:rsidRPr="004258C6">
        <w:rPr>
          <w:rFonts w:ascii="Times New Roman" w:eastAsia="Times New Roman" w:hAnsi="Times New Roman" w:cs="Times New Roman"/>
          <w:bCs/>
          <w:sz w:val="20"/>
        </w:rPr>
        <w:t>and No more than</w:t>
      </w:r>
      <w:r w:rsidRPr="004258C6">
        <w:rPr>
          <w:rFonts w:ascii="Times New Roman" w:eastAsia="Times New Roman" w:hAnsi="Times New Roman" w:cs="Times New Roman"/>
          <w:bCs/>
          <w:sz w:val="20"/>
          <w:u w:val="single"/>
        </w:rPr>
        <w:t xml:space="preserve"> four (4) absences for Tuesday/Thursday courses</w:t>
      </w:r>
      <w:r w:rsidRPr="004258C6">
        <w:rPr>
          <w:rFonts w:ascii="Times New Roman" w:eastAsia="Times New Roman" w:hAnsi="Times New Roman" w:cs="Times New Roman"/>
          <w:bCs/>
          <w:sz w:val="20"/>
        </w:rPr>
        <w:t xml:space="preserve">.  Absences in excess of these numbers of days will result in an </w:t>
      </w:r>
      <w:r w:rsidRPr="004258C6">
        <w:rPr>
          <w:rFonts w:ascii="Times New Roman" w:eastAsia="Times New Roman" w:hAnsi="Times New Roman" w:cs="Times New Roman"/>
          <w:b/>
          <w:bCs/>
          <w:sz w:val="20"/>
          <w:u w:val="single"/>
        </w:rPr>
        <w:t>F</w:t>
      </w:r>
      <w:r w:rsidRPr="004258C6">
        <w:rPr>
          <w:rFonts w:ascii="Times New Roman" w:eastAsia="Times New Roman" w:hAnsi="Times New Roman" w:cs="Times New Roman"/>
          <w:bCs/>
          <w:sz w:val="20"/>
        </w:rPr>
        <w:t xml:space="preserve"> for the course. </w:t>
      </w:r>
      <w:r w:rsidRPr="004258C6">
        <w:rPr>
          <w:rFonts w:ascii="Times New Roman" w:eastAsia="Times New Roman" w:hAnsi="Times New Roman" w:cs="Times New Roman"/>
          <w:sz w:val="20"/>
        </w:rPr>
        <w:t xml:space="preserve">Tardy is defined as </w:t>
      </w:r>
      <w:r w:rsidRPr="004258C6">
        <w:rPr>
          <w:rFonts w:ascii="Times New Roman" w:eastAsia="Times New Roman" w:hAnsi="Times New Roman" w:cs="Times New Roman"/>
          <w:sz w:val="20"/>
          <w:u w:val="single"/>
        </w:rPr>
        <w:t>missing</w:t>
      </w:r>
      <w:r w:rsidRPr="004258C6">
        <w:rPr>
          <w:rFonts w:ascii="Times New Roman" w:eastAsia="Times New Roman" w:hAnsi="Times New Roman" w:cs="Times New Roman"/>
          <w:sz w:val="20"/>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4258C6">
        <w:rPr>
          <w:rFonts w:ascii="Times New Roman" w:eastAsia="Times New Roman" w:hAnsi="Times New Roman" w:cs="Times New Roman"/>
          <w:bCs/>
          <w:i/>
          <w:sz w:val="20"/>
        </w:rPr>
        <w:t>Note: students will not be penalized for absences excused by Campbellsville University; however, it is the student’s responsibility to notify the professor in advance of the excused absence.</w:t>
      </w:r>
      <w:r w:rsidRPr="004258C6">
        <w:rPr>
          <w:rFonts w:ascii="Times New Roman" w:eastAsia="Times New Roman" w:hAnsi="Times New Roman" w:cs="Times New Roman"/>
          <w:bCs/>
          <w:sz w:val="20"/>
        </w:rPr>
        <w:t xml:space="preserve"> It is also the student’s responsibility to insure that all assignments are submitted on due dates, regardless of date</w:t>
      </w:r>
      <w:r w:rsidRPr="004258C6">
        <w:rPr>
          <w:rFonts w:ascii="Times New Roman" w:eastAsia="Times New Roman" w:hAnsi="Times New Roman" w:cs="Times New Roman"/>
          <w:sz w:val="20"/>
        </w:rPr>
        <w:t xml:space="preserve">(s) of absences.  </w:t>
      </w:r>
    </w:p>
    <w:p w:rsidR="0026212F" w:rsidRDefault="0026212F" w:rsidP="004258C6">
      <w:pPr>
        <w:widowControl/>
        <w:rPr>
          <w:rFonts w:ascii="Times New Roman" w:eastAsia="Times New Roman" w:hAnsi="Times New Roman" w:cs="Times New Roman"/>
          <w:sz w:val="20"/>
        </w:rPr>
      </w:pPr>
    </w:p>
    <w:p w:rsidR="00F34876" w:rsidRDefault="00F34876" w:rsidP="004258C6">
      <w:pPr>
        <w:widowControl/>
        <w:rPr>
          <w:rFonts w:ascii="Times New Roman" w:eastAsia="Times New Roman" w:hAnsi="Times New Roman" w:cs="Times New Roman"/>
          <w:sz w:val="20"/>
        </w:rPr>
      </w:pPr>
    </w:p>
    <w:p w:rsidR="0026212F" w:rsidRPr="0026212F" w:rsidRDefault="0026212F" w:rsidP="0026212F">
      <w:pPr>
        <w:shd w:val="clear" w:color="auto" w:fill="FFFFFF"/>
        <w:spacing w:before="100" w:beforeAutospacing="1" w:after="100" w:afterAutospacing="1"/>
        <w:jc w:val="center"/>
        <w:rPr>
          <w:rFonts w:ascii="Times New Roman" w:hAnsi="Times New Roman" w:cs="Times New Roman"/>
          <w:color w:val="000000"/>
          <w:sz w:val="28"/>
        </w:rPr>
      </w:pPr>
      <w:r w:rsidRPr="0026212F">
        <w:rPr>
          <w:rFonts w:ascii="Times New Roman" w:hAnsi="Times New Roman" w:cs="Times New Roman"/>
          <w:b/>
          <w:color w:val="000000"/>
          <w:sz w:val="24"/>
          <w:szCs w:val="20"/>
        </w:rPr>
        <w:t>Campbellsville University’s Online Attendance Policy</w:t>
      </w:r>
    </w:p>
    <w:p w:rsidR="0026212F" w:rsidRPr="0026212F" w:rsidRDefault="0026212F" w:rsidP="0026212F">
      <w:pPr>
        <w:shd w:val="clear" w:color="auto" w:fill="FFFFFF"/>
        <w:spacing w:before="100" w:beforeAutospacing="1" w:after="100" w:afterAutospacing="1"/>
        <w:rPr>
          <w:rFonts w:ascii="Times New Roman" w:hAnsi="Times New Roman" w:cs="Times New Roman"/>
          <w:color w:val="000000"/>
        </w:rPr>
      </w:pPr>
      <w:r w:rsidRPr="0026212F">
        <w:rPr>
          <w:rFonts w:ascii="Times New Roman" w:hAnsi="Times New Roman" w:cs="Times New Roman"/>
          <w:color w:val="000000"/>
          <w:sz w:val="20"/>
          <w:szCs w:val="20"/>
        </w:rPr>
        <w:t xml:space="preserve">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 </w:t>
      </w:r>
    </w:p>
    <w:p w:rsidR="004258C6" w:rsidRPr="004258C6" w:rsidRDefault="004258C6" w:rsidP="004258C6">
      <w:pPr>
        <w:widowControl/>
        <w:rPr>
          <w:rFonts w:ascii="Times New Roman" w:eastAsia="Times New Roman" w:hAnsi="Times New Roman" w:cs="Times New Roman"/>
          <w:sz w:val="20"/>
        </w:rPr>
      </w:pPr>
    </w:p>
    <w:p w:rsidR="004258C6" w:rsidRPr="004258C6" w:rsidRDefault="004258C6" w:rsidP="004258C6">
      <w:pPr>
        <w:widowControl/>
        <w:jc w:val="center"/>
        <w:rPr>
          <w:rFonts w:ascii="Times New Roman" w:eastAsia="Times New Roman" w:hAnsi="Times New Roman" w:cs="Times New Roman"/>
          <w:b/>
          <w:color w:val="333333"/>
          <w:sz w:val="24"/>
          <w:szCs w:val="24"/>
          <w:lang w:val="en"/>
        </w:rPr>
      </w:pPr>
      <w:r w:rsidRPr="004258C6">
        <w:rPr>
          <w:rFonts w:ascii="Times New Roman" w:eastAsia="Times New Roman" w:hAnsi="Times New Roman" w:cs="Times New Roman"/>
          <w:b/>
          <w:color w:val="333333"/>
          <w:sz w:val="24"/>
          <w:szCs w:val="24"/>
          <w:lang w:val="en"/>
        </w:rPr>
        <w:t>Incomplete Statement</w:t>
      </w:r>
    </w:p>
    <w:p w:rsidR="004258C6" w:rsidRPr="004258C6" w:rsidRDefault="004258C6" w:rsidP="004258C6">
      <w:pPr>
        <w:widowControl/>
        <w:rPr>
          <w:rFonts w:ascii="Times New Roman" w:eastAsia="Times New Roman" w:hAnsi="Times New Roman" w:cs="Times New Roman"/>
          <w:sz w:val="20"/>
          <w:szCs w:val="24"/>
        </w:rPr>
      </w:pPr>
      <w:r w:rsidRPr="004258C6">
        <w:rPr>
          <w:rFonts w:ascii="Times New Roman" w:eastAsia="Times New Roman" w:hAnsi="Times New Roman" w:cs="Times New Roman"/>
          <w:sz w:val="20"/>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4258C6" w:rsidRPr="004258C6" w:rsidRDefault="004258C6" w:rsidP="004258C6">
      <w:pPr>
        <w:widowControl/>
        <w:rPr>
          <w:rFonts w:ascii="Times New Roman" w:eastAsia="Times New Roman" w:hAnsi="Times New Roman" w:cs="Times New Roman"/>
          <w:sz w:val="20"/>
        </w:rPr>
      </w:pPr>
    </w:p>
    <w:p w:rsidR="004258C6" w:rsidRPr="004258C6" w:rsidRDefault="004258C6" w:rsidP="004258C6">
      <w:pPr>
        <w:widowControl/>
        <w:rPr>
          <w:rFonts w:ascii="Times New Roman" w:eastAsia="Times New Roman" w:hAnsi="Times New Roman" w:cs="Times New Roman"/>
        </w:rPr>
      </w:pPr>
    </w:p>
    <w:p w:rsidR="004258C6" w:rsidRPr="004258C6" w:rsidRDefault="004258C6" w:rsidP="004258C6">
      <w:pPr>
        <w:widowControl/>
        <w:jc w:val="center"/>
        <w:rPr>
          <w:rFonts w:ascii="Times New Roman" w:eastAsia="Times New Roman" w:hAnsi="Times New Roman" w:cs="Times New Roman"/>
          <w:b/>
        </w:rPr>
      </w:pPr>
      <w:r w:rsidRPr="004258C6">
        <w:rPr>
          <w:rFonts w:ascii="Times New Roman" w:eastAsia="Times New Roman" w:hAnsi="Times New Roman" w:cs="Times New Roman"/>
          <w:b/>
        </w:rPr>
        <w:t>Title IX Statement</w:t>
      </w:r>
    </w:p>
    <w:p w:rsidR="004258C6" w:rsidRPr="004258C6" w:rsidRDefault="004258C6" w:rsidP="004258C6">
      <w:pPr>
        <w:widowControl/>
        <w:autoSpaceDE w:val="0"/>
        <w:autoSpaceDN w:val="0"/>
        <w:rPr>
          <w:rFonts w:ascii="Times New Roman" w:eastAsia="Times New Roman" w:hAnsi="Times New Roman" w:cs="Times New Roman"/>
          <w:iCs/>
          <w:color w:val="3F3F3F"/>
          <w:sz w:val="20"/>
        </w:rPr>
      </w:pPr>
      <w:r w:rsidRPr="004258C6">
        <w:rPr>
          <w:rFonts w:ascii="Times New Roman" w:eastAsia="Times New Roman" w:hAnsi="Times New Roman" w:cs="Times New Roman"/>
          <w:iCs/>
          <w:color w:val="000000"/>
          <w:sz w:val="20"/>
        </w:rPr>
        <w:t>Campbellsville</w:t>
      </w:r>
      <w:r w:rsidRPr="004258C6">
        <w:rPr>
          <w:rFonts w:ascii="Times New Roman" w:eastAsia="Times New Roman" w:hAnsi="Times New Roman" w:cs="Times New Roman"/>
          <w:iCs/>
          <w:color w:val="3F3F3F"/>
          <w:sz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258C6" w:rsidRPr="004258C6" w:rsidRDefault="004258C6" w:rsidP="004258C6">
      <w:pPr>
        <w:widowControl/>
        <w:autoSpaceDE w:val="0"/>
        <w:autoSpaceDN w:val="0"/>
        <w:rPr>
          <w:rFonts w:ascii="Times New Roman" w:eastAsia="Times New Roman" w:hAnsi="Times New Roman" w:cs="Times New Roman"/>
          <w:iCs/>
          <w:color w:val="3F3F3F"/>
          <w:sz w:val="20"/>
        </w:rPr>
      </w:pPr>
      <w:r w:rsidRPr="004258C6">
        <w:rPr>
          <w:rFonts w:ascii="Times New Roman" w:eastAsia="Times New Roman" w:hAnsi="Times New Roman" w:cs="Times New Roman"/>
          <w:iCs/>
          <w:color w:val="3F3F3F"/>
          <w:sz w:val="20"/>
        </w:rPr>
        <w:t xml:space="preserve">Title IX Coordinator: Terry VanMeter; 1 University Drive; UPO Box 944; Administration Office 8A; Phone – 270-789-5016; Email – </w:t>
      </w:r>
      <w:hyperlink r:id="rId16" w:history="1">
        <w:r w:rsidRPr="004258C6">
          <w:rPr>
            <w:rFonts w:ascii="Times New Roman" w:eastAsia="Times New Roman" w:hAnsi="Times New Roman" w:cs="Times New Roman"/>
            <w:iCs/>
            <w:color w:val="0000FF"/>
            <w:sz w:val="20"/>
            <w:u w:val="single"/>
          </w:rPr>
          <w:t>twvanmeter@campbellsville.edu</w:t>
        </w:r>
      </w:hyperlink>
    </w:p>
    <w:p w:rsidR="004258C6" w:rsidRPr="004258C6" w:rsidRDefault="004258C6" w:rsidP="004258C6">
      <w:pPr>
        <w:widowControl/>
        <w:rPr>
          <w:rFonts w:ascii="Times New Roman" w:eastAsia="Times New Roman" w:hAnsi="Times New Roman" w:cs="Times New Roman"/>
          <w:iCs/>
          <w:color w:val="0000FF"/>
          <w:sz w:val="20"/>
          <w:u w:val="single"/>
        </w:rPr>
      </w:pPr>
      <w:r w:rsidRPr="004258C6">
        <w:rPr>
          <w:rFonts w:ascii="Times New Roman" w:eastAsia="Times New Roman" w:hAnsi="Times New Roman" w:cs="Times New Roman"/>
          <w:iCs/>
          <w:color w:val="3F3F3F"/>
          <w:sz w:val="20"/>
        </w:rPr>
        <w:t xml:space="preserve">Information regarding the reporting of sexual violence and the resources that are available to victims of sexual violence is set forth at: </w:t>
      </w:r>
      <w:hyperlink r:id="rId17" w:history="1">
        <w:r w:rsidRPr="004258C6">
          <w:rPr>
            <w:rFonts w:ascii="Times New Roman" w:eastAsia="Times New Roman" w:hAnsi="Times New Roman" w:cs="Times New Roman"/>
            <w:iCs/>
            <w:color w:val="0000FF"/>
            <w:sz w:val="20"/>
            <w:u w:val="single"/>
          </w:rPr>
          <w:t>www.campbellsville.edu/titleIX</w:t>
        </w:r>
      </w:hyperlink>
    </w:p>
    <w:p w:rsidR="004258C6" w:rsidRPr="004258C6" w:rsidRDefault="004258C6" w:rsidP="004258C6">
      <w:pPr>
        <w:widowControl/>
        <w:rPr>
          <w:rFonts w:ascii="Times New Roman" w:eastAsia="Times New Roman" w:hAnsi="Times New Roman" w:cs="Times New Roman"/>
          <w:iCs/>
          <w:color w:val="0000FF"/>
          <w:u w:val="single"/>
        </w:rPr>
      </w:pPr>
    </w:p>
    <w:p w:rsidR="004258C6" w:rsidRPr="004258C6" w:rsidRDefault="004258C6" w:rsidP="004258C6">
      <w:pPr>
        <w:widowControl/>
        <w:jc w:val="center"/>
        <w:rPr>
          <w:rFonts w:ascii="Times New Roman" w:eastAsia="Times New Roman" w:hAnsi="Times New Roman" w:cs="Times New Roman"/>
          <w:b/>
          <w:iCs/>
          <w:u w:val="single"/>
        </w:rPr>
      </w:pPr>
      <w:r w:rsidRPr="004258C6">
        <w:rPr>
          <w:rFonts w:ascii="Times New Roman" w:eastAsia="Times New Roman" w:hAnsi="Times New Roman" w:cs="Times New Roman"/>
          <w:b/>
          <w:iCs/>
          <w:u w:val="single"/>
        </w:rPr>
        <w:t>Student Academic Progress (SAP)</w:t>
      </w:r>
    </w:p>
    <w:p w:rsidR="004258C6" w:rsidRPr="004258C6" w:rsidRDefault="004258C6" w:rsidP="004258C6">
      <w:pPr>
        <w:widowControl/>
        <w:rPr>
          <w:rFonts w:ascii="Times New Roman" w:eastAsia="Times New Roman" w:hAnsi="Times New Roman" w:cs="Times New Roman"/>
          <w:color w:val="333333"/>
          <w:sz w:val="20"/>
          <w:szCs w:val="24"/>
          <w:lang w:val="en"/>
        </w:rPr>
      </w:pPr>
      <w:r w:rsidRPr="004258C6">
        <w:rPr>
          <w:rFonts w:ascii="Times New Roman" w:eastAsia="Times New Roman" w:hAnsi="Times New Roman" w:cs="Times New Roman"/>
          <w:color w:val="333333"/>
          <w:sz w:val="20"/>
          <w:szCs w:val="24"/>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258C6" w:rsidRPr="004258C6" w:rsidRDefault="004258C6" w:rsidP="004258C6">
      <w:pPr>
        <w:widowControl/>
        <w:rPr>
          <w:rFonts w:ascii="Times New Roman" w:eastAsia="Times New Roman" w:hAnsi="Times New Roman" w:cs="Times New Roman"/>
          <w:color w:val="333333"/>
          <w:sz w:val="20"/>
          <w:szCs w:val="24"/>
          <w:lang w:val="en"/>
        </w:rPr>
      </w:pPr>
    </w:p>
    <w:p w:rsidR="004258C6" w:rsidRPr="00301E8A" w:rsidRDefault="004258C6" w:rsidP="004258C6">
      <w:pPr>
        <w:widowControl/>
        <w:rPr>
          <w:rFonts w:ascii="Times New Roman" w:eastAsia="Times New Roman" w:hAnsi="Times New Roman" w:cs="Times New Roman"/>
          <w:b/>
          <w:color w:val="333333"/>
          <w:sz w:val="24"/>
          <w:szCs w:val="24"/>
          <w:lang w:val="en"/>
        </w:rPr>
      </w:pP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color w:val="333333"/>
          <w:sz w:val="20"/>
          <w:szCs w:val="24"/>
          <w:lang w:val="en"/>
        </w:rPr>
        <w:tab/>
      </w:r>
      <w:r w:rsidRPr="00301E8A">
        <w:rPr>
          <w:rFonts w:ascii="Times New Roman" w:eastAsia="Times New Roman" w:hAnsi="Times New Roman" w:cs="Times New Roman"/>
          <w:b/>
          <w:color w:val="333333"/>
          <w:sz w:val="24"/>
          <w:szCs w:val="24"/>
          <w:lang w:val="en"/>
        </w:rPr>
        <w:t>Communication Requirement</w:t>
      </w:r>
    </w:p>
    <w:p w:rsidR="00741256" w:rsidRPr="00301E8A" w:rsidRDefault="004258C6" w:rsidP="004258C6">
      <w:pPr>
        <w:widowControl/>
        <w:rPr>
          <w:rFonts w:ascii="Times New Roman" w:eastAsia="Times New Roman" w:hAnsi="Times New Roman" w:cs="Times New Roman"/>
          <w:color w:val="333333"/>
          <w:sz w:val="20"/>
          <w:szCs w:val="24"/>
          <w:lang w:val="en"/>
        </w:rPr>
      </w:pPr>
      <w:r w:rsidRPr="00301E8A">
        <w:rPr>
          <w:rFonts w:ascii="Times New Roman" w:eastAsia="Times New Roman" w:hAnsi="Times New Roman" w:cs="Times New Roman"/>
          <w:color w:val="333333"/>
          <w:sz w:val="20"/>
          <w:szCs w:val="24"/>
          <w:lang w:val="en"/>
        </w:rPr>
        <w:t xml:space="preserve">Students are expected to activate and regularly use the university provided email domain </w:t>
      </w:r>
      <w:r w:rsidR="00301E8A">
        <w:rPr>
          <w:rFonts w:ascii="Times New Roman" w:eastAsia="Times New Roman" w:hAnsi="Times New Roman" w:cs="Times New Roman"/>
          <w:color w:val="333333"/>
          <w:sz w:val="20"/>
          <w:szCs w:val="24"/>
          <w:lang w:val="en"/>
        </w:rPr>
        <w:t>s</w:t>
      </w:r>
      <w:r w:rsidRPr="00301E8A">
        <w:rPr>
          <w:rFonts w:ascii="Times New Roman" w:eastAsia="Times New Roman" w:hAnsi="Times New Roman" w:cs="Times New Roman"/>
          <w:color w:val="333333"/>
          <w:sz w:val="20"/>
          <w:szCs w:val="24"/>
          <w:lang w:val="en"/>
        </w:rPr>
        <w:t>tudentname@stu.campbellsville.edu) for all email communication for this class.</w:t>
      </w:r>
    </w:p>
    <w:p w:rsidR="00301E8A" w:rsidRPr="00301E8A" w:rsidRDefault="00301E8A" w:rsidP="004258C6">
      <w:pPr>
        <w:widowControl/>
        <w:rPr>
          <w:rFonts w:ascii="Times New Roman" w:eastAsia="Times New Roman" w:hAnsi="Times New Roman" w:cs="Times New Roman"/>
          <w:color w:val="333333"/>
          <w:sz w:val="24"/>
          <w:szCs w:val="24"/>
          <w:lang w:val="en"/>
        </w:rPr>
      </w:pPr>
    </w:p>
    <w:p w:rsidR="003954F0" w:rsidRDefault="003954F0" w:rsidP="00301E8A">
      <w:pPr>
        <w:widowControl/>
        <w:jc w:val="center"/>
        <w:rPr>
          <w:rFonts w:ascii="Times New Roman" w:eastAsia="Times New Roman" w:hAnsi="Times New Roman" w:cs="Times New Roman"/>
          <w:b/>
          <w:sz w:val="24"/>
        </w:rPr>
      </w:pPr>
    </w:p>
    <w:p w:rsidR="003954F0" w:rsidRDefault="003954F0" w:rsidP="00301E8A">
      <w:pPr>
        <w:widowControl/>
        <w:jc w:val="center"/>
        <w:rPr>
          <w:rFonts w:ascii="Times New Roman" w:eastAsia="Times New Roman" w:hAnsi="Times New Roman" w:cs="Times New Roman"/>
          <w:b/>
          <w:sz w:val="24"/>
        </w:rPr>
      </w:pPr>
    </w:p>
    <w:p w:rsidR="003954F0" w:rsidRDefault="003954F0" w:rsidP="00301E8A">
      <w:pPr>
        <w:widowControl/>
        <w:jc w:val="center"/>
        <w:rPr>
          <w:rFonts w:ascii="Times New Roman" w:eastAsia="Times New Roman" w:hAnsi="Times New Roman" w:cs="Times New Roman"/>
          <w:b/>
          <w:sz w:val="24"/>
        </w:rPr>
      </w:pPr>
    </w:p>
    <w:p w:rsidR="003954F0" w:rsidRDefault="003954F0" w:rsidP="00301E8A">
      <w:pPr>
        <w:widowControl/>
        <w:jc w:val="center"/>
        <w:rPr>
          <w:rFonts w:ascii="Times New Roman" w:eastAsia="Times New Roman" w:hAnsi="Times New Roman" w:cs="Times New Roman"/>
          <w:b/>
          <w:sz w:val="24"/>
        </w:rPr>
      </w:pPr>
    </w:p>
    <w:p w:rsidR="003954F0" w:rsidRDefault="003954F0" w:rsidP="00301E8A">
      <w:pPr>
        <w:widowControl/>
        <w:jc w:val="center"/>
        <w:rPr>
          <w:rFonts w:ascii="Times New Roman" w:eastAsia="Times New Roman" w:hAnsi="Times New Roman" w:cs="Times New Roman"/>
          <w:b/>
          <w:sz w:val="24"/>
        </w:rPr>
      </w:pPr>
    </w:p>
    <w:p w:rsidR="003954F0" w:rsidRDefault="003954F0" w:rsidP="00301E8A">
      <w:pPr>
        <w:widowControl/>
        <w:jc w:val="center"/>
        <w:rPr>
          <w:rFonts w:ascii="Times New Roman" w:eastAsia="Times New Roman" w:hAnsi="Times New Roman" w:cs="Times New Roman"/>
          <w:b/>
          <w:sz w:val="24"/>
        </w:rPr>
      </w:pPr>
    </w:p>
    <w:p w:rsidR="003954F0" w:rsidRDefault="003954F0" w:rsidP="00301E8A">
      <w:pPr>
        <w:widowControl/>
        <w:jc w:val="center"/>
        <w:rPr>
          <w:rFonts w:ascii="Times New Roman" w:eastAsia="Times New Roman" w:hAnsi="Times New Roman" w:cs="Times New Roman"/>
          <w:b/>
          <w:sz w:val="24"/>
        </w:rPr>
      </w:pPr>
    </w:p>
    <w:p w:rsidR="00301E8A" w:rsidRPr="00301E8A" w:rsidRDefault="00301E8A" w:rsidP="00301E8A">
      <w:pPr>
        <w:widowControl/>
        <w:jc w:val="center"/>
        <w:rPr>
          <w:rFonts w:ascii="Times New Roman" w:eastAsia="Times New Roman" w:hAnsi="Times New Roman" w:cs="Times New Roman"/>
          <w:b/>
          <w:sz w:val="24"/>
        </w:rPr>
      </w:pPr>
      <w:r w:rsidRPr="00301E8A">
        <w:rPr>
          <w:rFonts w:ascii="Times New Roman" w:eastAsia="Times New Roman" w:hAnsi="Times New Roman" w:cs="Times New Roman"/>
          <w:b/>
          <w:sz w:val="24"/>
        </w:rPr>
        <w:lastRenderedPageBreak/>
        <w:t>Disposition Assessment</w:t>
      </w:r>
    </w:p>
    <w:p w:rsidR="00301E8A" w:rsidRPr="00301E8A" w:rsidRDefault="00301E8A" w:rsidP="00301E8A">
      <w:pPr>
        <w:widowControl/>
        <w:jc w:val="center"/>
        <w:rPr>
          <w:rFonts w:ascii="Times New Roman" w:eastAsia="Times New Roman" w:hAnsi="Times New Roman" w:cs="Times New Roman"/>
          <w:i/>
        </w:rPr>
      </w:pPr>
    </w:p>
    <w:p w:rsidR="00301E8A" w:rsidRPr="00301E8A" w:rsidRDefault="00301E8A" w:rsidP="00301E8A">
      <w:pPr>
        <w:widowControl/>
        <w:rPr>
          <w:rFonts w:ascii="Times New Roman" w:eastAsia="Times New Roman" w:hAnsi="Times New Roman" w:cs="Times New Roman"/>
          <w:sz w:val="20"/>
        </w:rPr>
      </w:pPr>
      <w:r w:rsidRPr="00301E8A">
        <w:rPr>
          <w:rFonts w:ascii="Times New Roman" w:eastAsia="Times New Roman" w:hAnsi="Times New Roman" w:cs="Times New Roman"/>
          <w:sz w:val="20"/>
          <w:u w:val="single"/>
        </w:rPr>
        <w:t>Dispositions</w:t>
      </w:r>
      <w:r w:rsidRPr="00301E8A">
        <w:rPr>
          <w:rFonts w:ascii="Times New Roman" w:eastAsia="Times New Roman" w:hAnsi="Times New Roman" w:cs="Times New Roman"/>
          <w:sz w:val="20"/>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301E8A" w:rsidRPr="00301E8A" w:rsidRDefault="00301E8A" w:rsidP="00301E8A">
      <w:pPr>
        <w:widowControl/>
        <w:rPr>
          <w:rFonts w:ascii="Times New Roman" w:eastAsia="Times New Roman" w:hAnsi="Times New Roman" w:cs="Times New Roman"/>
          <w:sz w:val="20"/>
        </w:rPr>
      </w:pPr>
    </w:p>
    <w:p w:rsidR="00301E8A" w:rsidRPr="00301E8A" w:rsidRDefault="00301E8A" w:rsidP="00301E8A">
      <w:pPr>
        <w:widowControl/>
        <w:rPr>
          <w:rFonts w:ascii="Times New Roman" w:eastAsia="Times New Roman" w:hAnsi="Times New Roman" w:cs="Times New Roman"/>
          <w:sz w:val="20"/>
        </w:rPr>
      </w:pPr>
      <w:r w:rsidRPr="00301E8A">
        <w:rPr>
          <w:rFonts w:ascii="Times New Roman" w:eastAsia="Times New Roman" w:hAnsi="Times New Roman" w:cs="Times New Roman"/>
          <w:sz w:val="20"/>
        </w:rPr>
        <w:t xml:space="preserve">Candidates (CU students) will be introduced to the education program’s conceptual framework, which includes disposition expectations in the introductory courses and will also become familiar with and commit to the </w:t>
      </w:r>
      <w:r w:rsidRPr="00301E8A">
        <w:rPr>
          <w:rFonts w:ascii="Times New Roman" w:eastAsia="Times New Roman" w:hAnsi="Times New Roman" w:cs="Times New Roman"/>
          <w:i/>
          <w:sz w:val="20"/>
        </w:rPr>
        <w:t xml:space="preserve">Codes of Ethics for Professional Educators </w:t>
      </w:r>
      <w:r w:rsidRPr="00301E8A">
        <w:rPr>
          <w:rFonts w:ascii="Times New Roman" w:eastAsia="Times New Roman" w:hAnsi="Times New Roman" w:cs="Times New Roman"/>
          <w:sz w:val="20"/>
        </w:rPr>
        <w:t xml:space="preserve">which delineates behaviors for teachers related to students, parents and colleagues.  In addition, candidates must adhere to the CU Computer Resource Acceptable Use Policy that includes posting information, videos, pictures, </w:t>
      </w:r>
      <w:r w:rsidR="00B935CC" w:rsidRPr="00301E8A">
        <w:rPr>
          <w:rFonts w:ascii="Times New Roman" w:eastAsia="Times New Roman" w:hAnsi="Times New Roman" w:cs="Times New Roman"/>
          <w:sz w:val="20"/>
        </w:rPr>
        <w:t>etc., that</w:t>
      </w:r>
      <w:r w:rsidRPr="00301E8A">
        <w:rPr>
          <w:rFonts w:ascii="Times New Roman" w:eastAsia="Times New Roman" w:hAnsi="Times New Roman" w:cs="Times New Roman"/>
          <w:sz w:val="20"/>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301E8A" w:rsidRPr="00301E8A" w:rsidRDefault="00301E8A" w:rsidP="00301E8A">
      <w:pPr>
        <w:widowControl/>
        <w:rPr>
          <w:rFonts w:ascii="Times New Roman" w:eastAsia="Times New Roman" w:hAnsi="Times New Roman" w:cs="Times New Roman"/>
          <w:sz w:val="20"/>
        </w:rPr>
      </w:pPr>
    </w:p>
    <w:p w:rsidR="00301E8A" w:rsidRDefault="00301E8A" w:rsidP="00301E8A">
      <w:pPr>
        <w:widowControl/>
        <w:rPr>
          <w:rFonts w:ascii="Times New Roman" w:eastAsia="Times New Roman" w:hAnsi="Times New Roman" w:cs="Times New Roman"/>
          <w:sz w:val="20"/>
        </w:rPr>
      </w:pPr>
      <w:r w:rsidRPr="00301E8A">
        <w:rPr>
          <w:rFonts w:ascii="Times New Roman" w:eastAsia="Times New Roman" w:hAnsi="Times New Roman" w:cs="Times New Roman"/>
          <w:sz w:val="20"/>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8547FF" w:rsidRDefault="008547FF" w:rsidP="00301E8A">
      <w:pPr>
        <w:widowControl/>
        <w:rPr>
          <w:rFonts w:ascii="Times New Roman" w:eastAsia="Times New Roman" w:hAnsi="Times New Roman" w:cs="Times New Roman"/>
          <w:sz w:val="20"/>
        </w:rPr>
      </w:pPr>
    </w:p>
    <w:p w:rsidR="008547FF" w:rsidRDefault="008547FF" w:rsidP="00301E8A">
      <w:pPr>
        <w:widowControl/>
        <w:rPr>
          <w:rFonts w:ascii="Times New Roman" w:eastAsia="Times New Roman" w:hAnsi="Times New Roman" w:cs="Times New Roman"/>
          <w:sz w:val="20"/>
        </w:rPr>
      </w:pPr>
    </w:p>
    <w:p w:rsidR="004B2707" w:rsidRDefault="004B2707" w:rsidP="004B2707">
      <w:pPr>
        <w:widowControl/>
        <w:rPr>
          <w:rFonts w:ascii="Times New Roman" w:hAnsi="Times New Roman" w:cs="Times New Roman"/>
          <w:b/>
          <w:bCs/>
          <w:i/>
          <w:sz w:val="20"/>
          <w:u w:val="single"/>
        </w:rPr>
      </w:pPr>
      <w:r w:rsidRPr="004B2707">
        <w:rPr>
          <w:rFonts w:ascii="Times New Roman" w:hAnsi="Times New Roman" w:cs="Times New Roman"/>
          <w:b/>
          <w:bCs/>
          <w:i/>
          <w:sz w:val="20"/>
          <w:u w:val="single"/>
        </w:rPr>
        <w:t xml:space="preserve">RECOMMENDED READING:  </w:t>
      </w:r>
    </w:p>
    <w:p w:rsidR="008547FF" w:rsidRDefault="008547FF" w:rsidP="004B2707">
      <w:pPr>
        <w:widowControl/>
        <w:rPr>
          <w:rFonts w:ascii="Times New Roman" w:hAnsi="Times New Roman" w:cs="Times New Roman"/>
          <w:b/>
          <w:bCs/>
          <w:i/>
          <w:sz w:val="20"/>
          <w:u w:val="single"/>
        </w:rPr>
      </w:pPr>
    </w:p>
    <w:p w:rsidR="004B2707" w:rsidRDefault="004B2707" w:rsidP="004B2707">
      <w:pPr>
        <w:widowControl/>
        <w:rPr>
          <w:rFonts w:ascii="Times New Roman" w:hAnsi="Times New Roman" w:cs="Times New Roman"/>
          <w:bCs/>
          <w:sz w:val="20"/>
        </w:rPr>
      </w:pPr>
      <w:r w:rsidRPr="004B2707">
        <w:rPr>
          <w:rFonts w:ascii="Times New Roman" w:hAnsi="Times New Roman" w:cs="Times New Roman"/>
          <w:bCs/>
          <w:sz w:val="20"/>
        </w:rPr>
        <w:t xml:space="preserve">Covey, S. (2008). The leader in me. How schools and parents around the world are inspiring greatness, one child at a time. New York, </w:t>
      </w:r>
      <w:r w:rsidR="00296A88">
        <w:rPr>
          <w:rFonts w:ascii="Times New Roman" w:hAnsi="Times New Roman" w:cs="Times New Roman"/>
          <w:bCs/>
          <w:sz w:val="20"/>
        </w:rPr>
        <w:t>NY: Free Press Simon &amp; Schuster.</w:t>
      </w:r>
    </w:p>
    <w:p w:rsidR="00296A88" w:rsidRDefault="00296A88" w:rsidP="004B2707">
      <w:pPr>
        <w:widowControl/>
        <w:rPr>
          <w:rFonts w:ascii="Times New Roman" w:hAnsi="Times New Roman" w:cs="Times New Roman"/>
          <w:bCs/>
          <w:sz w:val="20"/>
        </w:rPr>
      </w:pPr>
    </w:p>
    <w:p w:rsidR="00296A88" w:rsidRDefault="00296A88" w:rsidP="004B2707">
      <w:pPr>
        <w:widowControl/>
        <w:rPr>
          <w:rFonts w:ascii="Times New Roman" w:hAnsi="Times New Roman" w:cs="Times New Roman"/>
          <w:bCs/>
          <w:sz w:val="20"/>
        </w:rPr>
      </w:pPr>
      <w:r>
        <w:rPr>
          <w:rFonts w:ascii="Times New Roman" w:hAnsi="Times New Roman" w:cs="Times New Roman"/>
          <w:bCs/>
          <w:sz w:val="20"/>
        </w:rPr>
        <w:t xml:space="preserve">Daniels, H., Hyde, A. &amp; </w:t>
      </w:r>
      <w:proofErr w:type="spellStart"/>
      <w:r>
        <w:rPr>
          <w:rFonts w:ascii="Times New Roman" w:hAnsi="Times New Roman" w:cs="Times New Roman"/>
          <w:bCs/>
          <w:sz w:val="20"/>
        </w:rPr>
        <w:t>Zemelman</w:t>
      </w:r>
      <w:proofErr w:type="spellEnd"/>
      <w:r>
        <w:rPr>
          <w:rFonts w:ascii="Times New Roman" w:hAnsi="Times New Roman" w:cs="Times New Roman"/>
          <w:bCs/>
          <w:sz w:val="20"/>
        </w:rPr>
        <w:t>, S. (2005).  Best practice: New standards for teaching and learning in America’s schools (3</w:t>
      </w:r>
      <w:r w:rsidRPr="00296A88">
        <w:rPr>
          <w:rFonts w:ascii="Times New Roman" w:hAnsi="Times New Roman" w:cs="Times New Roman"/>
          <w:bCs/>
          <w:sz w:val="20"/>
          <w:vertAlign w:val="superscript"/>
        </w:rPr>
        <w:t>rd</w:t>
      </w:r>
      <w:r>
        <w:rPr>
          <w:rFonts w:ascii="Times New Roman" w:hAnsi="Times New Roman" w:cs="Times New Roman"/>
          <w:bCs/>
          <w:sz w:val="20"/>
        </w:rPr>
        <w:t xml:space="preserve"> Ed.).  </w:t>
      </w:r>
      <w:proofErr w:type="spellStart"/>
      <w:r>
        <w:rPr>
          <w:rFonts w:ascii="Times New Roman" w:hAnsi="Times New Roman" w:cs="Times New Roman"/>
          <w:bCs/>
          <w:sz w:val="20"/>
        </w:rPr>
        <w:t>Portsmith</w:t>
      </w:r>
      <w:proofErr w:type="spellEnd"/>
      <w:r>
        <w:rPr>
          <w:rFonts w:ascii="Times New Roman" w:hAnsi="Times New Roman" w:cs="Times New Roman"/>
          <w:bCs/>
          <w:sz w:val="20"/>
        </w:rPr>
        <w:t>, NH: Heinemann.</w:t>
      </w:r>
    </w:p>
    <w:p w:rsidR="008547FF" w:rsidRPr="004B2707" w:rsidRDefault="008547FF" w:rsidP="004B2707">
      <w:pPr>
        <w:widowControl/>
        <w:rPr>
          <w:rFonts w:ascii="Times New Roman" w:hAnsi="Times New Roman" w:cs="Times New Roman"/>
          <w:bCs/>
          <w:sz w:val="20"/>
        </w:rPr>
      </w:pPr>
    </w:p>
    <w:p w:rsidR="004B2707" w:rsidRPr="004B2707" w:rsidRDefault="004B2707" w:rsidP="004B2707">
      <w:pPr>
        <w:widowControl/>
        <w:rPr>
          <w:rFonts w:ascii="Times New Roman" w:hAnsi="Times New Roman" w:cs="Times New Roman"/>
          <w:bCs/>
          <w:sz w:val="20"/>
        </w:rPr>
      </w:pPr>
      <w:r w:rsidRPr="004B2707">
        <w:rPr>
          <w:rFonts w:ascii="Times New Roman" w:hAnsi="Times New Roman" w:cs="Times New Roman"/>
          <w:bCs/>
          <w:sz w:val="20"/>
        </w:rPr>
        <w:t>Esquith, Rafe (2007).  Teach like your hair is on fire. New York, Penguin Books.</w:t>
      </w:r>
    </w:p>
    <w:p w:rsidR="004B2707" w:rsidRPr="004B2707" w:rsidRDefault="004B2707" w:rsidP="004B2707">
      <w:pPr>
        <w:widowControl/>
        <w:rPr>
          <w:rFonts w:ascii="Times New Roman" w:hAnsi="Times New Roman" w:cs="Times New Roman"/>
          <w:sz w:val="20"/>
        </w:rPr>
      </w:pPr>
    </w:p>
    <w:p w:rsidR="004B2707" w:rsidRDefault="004B2707" w:rsidP="004B2707">
      <w:pPr>
        <w:widowControl/>
        <w:rPr>
          <w:rFonts w:ascii="Times New Roman" w:hAnsi="Times New Roman" w:cs="Times New Roman"/>
          <w:sz w:val="20"/>
        </w:rPr>
      </w:pPr>
      <w:r w:rsidRPr="004B2707">
        <w:rPr>
          <w:rFonts w:ascii="Times New Roman" w:hAnsi="Times New Roman" w:cs="Times New Roman"/>
          <w:sz w:val="20"/>
        </w:rPr>
        <w:t xml:space="preserve">Gurian, M. (2001). </w:t>
      </w:r>
      <w:r w:rsidRPr="004B2707">
        <w:rPr>
          <w:rFonts w:ascii="Times New Roman" w:hAnsi="Times New Roman" w:cs="Times New Roman"/>
          <w:iCs/>
          <w:sz w:val="20"/>
        </w:rPr>
        <w:t>Boys and girls learn differently: A guide for teachers and parents</w:t>
      </w:r>
      <w:r w:rsidRPr="004B2707">
        <w:rPr>
          <w:rFonts w:ascii="Times New Roman" w:hAnsi="Times New Roman" w:cs="Times New Roman"/>
          <w:sz w:val="20"/>
        </w:rPr>
        <w:t xml:space="preserve">. San Francisco, CA: Jossey-Bass. </w:t>
      </w:r>
    </w:p>
    <w:p w:rsidR="00296A88" w:rsidRDefault="00296A88" w:rsidP="004B2707">
      <w:pPr>
        <w:widowControl/>
        <w:rPr>
          <w:rFonts w:ascii="Times New Roman" w:hAnsi="Times New Roman" w:cs="Times New Roman"/>
          <w:sz w:val="20"/>
        </w:rPr>
      </w:pPr>
    </w:p>
    <w:p w:rsidR="00296A88" w:rsidRPr="004B2707" w:rsidRDefault="00296A88" w:rsidP="004B2707">
      <w:pPr>
        <w:widowControl/>
        <w:rPr>
          <w:rFonts w:ascii="Times New Roman" w:hAnsi="Times New Roman" w:cs="Times New Roman"/>
          <w:sz w:val="20"/>
        </w:rPr>
      </w:pPr>
      <w:r>
        <w:rPr>
          <w:rFonts w:ascii="Times New Roman" w:hAnsi="Times New Roman" w:cs="Times New Roman"/>
          <w:sz w:val="20"/>
        </w:rPr>
        <w:t>Hattie, J. (2012). Visible learning for teachers: Maximizing impact on learning.  New York: Routledge.</w:t>
      </w:r>
    </w:p>
    <w:p w:rsidR="004B2707" w:rsidRDefault="004B2707" w:rsidP="004B2707">
      <w:pPr>
        <w:widowControl/>
        <w:rPr>
          <w:rFonts w:ascii="Times New Roman" w:hAnsi="Times New Roman" w:cs="Times New Roman"/>
          <w:sz w:val="20"/>
        </w:rPr>
      </w:pPr>
    </w:p>
    <w:p w:rsidR="00296A88" w:rsidRPr="008547FF" w:rsidRDefault="00296A88" w:rsidP="00296A88">
      <w:pPr>
        <w:widowControl/>
        <w:rPr>
          <w:rFonts w:ascii="Times New Roman" w:hAnsi="Times New Roman" w:cs="Times New Roman"/>
          <w:bCs/>
          <w:sz w:val="20"/>
        </w:rPr>
      </w:pPr>
      <w:proofErr w:type="spellStart"/>
      <w:r>
        <w:rPr>
          <w:rFonts w:ascii="Times New Roman" w:hAnsi="Times New Roman" w:cs="Times New Roman"/>
          <w:bCs/>
          <w:sz w:val="20"/>
        </w:rPr>
        <w:t>Pankratz</w:t>
      </w:r>
      <w:proofErr w:type="spellEnd"/>
      <w:r>
        <w:rPr>
          <w:rFonts w:ascii="Times New Roman" w:hAnsi="Times New Roman" w:cs="Times New Roman"/>
          <w:bCs/>
          <w:sz w:val="20"/>
        </w:rPr>
        <w:t xml:space="preserve">, R. &amp; </w:t>
      </w:r>
      <w:proofErr w:type="spellStart"/>
      <w:r>
        <w:rPr>
          <w:rFonts w:ascii="Times New Roman" w:hAnsi="Times New Roman" w:cs="Times New Roman"/>
          <w:bCs/>
          <w:sz w:val="20"/>
        </w:rPr>
        <w:t>Petrosko</w:t>
      </w:r>
      <w:proofErr w:type="spellEnd"/>
      <w:r>
        <w:rPr>
          <w:rFonts w:ascii="Times New Roman" w:hAnsi="Times New Roman" w:cs="Times New Roman"/>
          <w:bCs/>
          <w:sz w:val="20"/>
        </w:rPr>
        <w:t>, J. (</w:t>
      </w:r>
      <w:proofErr w:type="spellStart"/>
      <w:r>
        <w:rPr>
          <w:rFonts w:ascii="Times New Roman" w:hAnsi="Times New Roman" w:cs="Times New Roman"/>
          <w:bCs/>
          <w:sz w:val="20"/>
        </w:rPr>
        <w:t>Eds</w:t>
      </w:r>
      <w:proofErr w:type="spellEnd"/>
      <w:r>
        <w:rPr>
          <w:rFonts w:ascii="Times New Roman" w:hAnsi="Times New Roman" w:cs="Times New Roman"/>
          <w:bCs/>
          <w:sz w:val="20"/>
        </w:rPr>
        <w:t xml:space="preserve">). (2000) All children can learn: Lessons from the Kentucky reform experience. San Francisco: </w:t>
      </w:r>
      <w:proofErr w:type="spellStart"/>
      <w:r>
        <w:rPr>
          <w:rFonts w:ascii="Times New Roman" w:hAnsi="Times New Roman" w:cs="Times New Roman"/>
          <w:bCs/>
          <w:sz w:val="20"/>
        </w:rPr>
        <w:t>Jossey</w:t>
      </w:r>
      <w:proofErr w:type="spellEnd"/>
      <w:r>
        <w:rPr>
          <w:rFonts w:ascii="Times New Roman" w:hAnsi="Times New Roman" w:cs="Times New Roman"/>
          <w:bCs/>
          <w:sz w:val="20"/>
        </w:rPr>
        <w:t xml:space="preserve"> Bass.</w:t>
      </w:r>
    </w:p>
    <w:p w:rsidR="00296A88" w:rsidRPr="004B2707" w:rsidRDefault="00296A88" w:rsidP="004B2707">
      <w:pPr>
        <w:widowControl/>
        <w:rPr>
          <w:rFonts w:ascii="Times New Roman" w:hAnsi="Times New Roman" w:cs="Times New Roman"/>
          <w:sz w:val="20"/>
        </w:rPr>
      </w:pPr>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 xml:space="preserve">Payne, R. K.  (2001). </w:t>
      </w:r>
      <w:r w:rsidRPr="004B2707">
        <w:rPr>
          <w:rFonts w:ascii="Times New Roman" w:hAnsi="Times New Roman" w:cs="Times New Roman"/>
          <w:iCs/>
          <w:sz w:val="20"/>
        </w:rPr>
        <w:t>A framework for understanding poverty</w:t>
      </w:r>
      <w:r w:rsidRPr="004B2707">
        <w:rPr>
          <w:rFonts w:ascii="Times New Roman" w:hAnsi="Times New Roman" w:cs="Times New Roman"/>
          <w:sz w:val="20"/>
        </w:rPr>
        <w:t>.  (3</w:t>
      </w:r>
      <w:r w:rsidRPr="004B2707">
        <w:rPr>
          <w:rFonts w:ascii="Times New Roman" w:hAnsi="Times New Roman" w:cs="Times New Roman"/>
          <w:sz w:val="20"/>
          <w:vertAlign w:val="superscript"/>
        </w:rPr>
        <w:t>rd</w:t>
      </w:r>
      <w:r w:rsidRPr="004B2707">
        <w:rPr>
          <w:rFonts w:ascii="Times New Roman" w:hAnsi="Times New Roman" w:cs="Times New Roman"/>
          <w:sz w:val="20"/>
        </w:rPr>
        <w:t xml:space="preserve"> ed.). Highlands, TX:  Aha! Process, Inc.</w:t>
      </w:r>
    </w:p>
    <w:p w:rsidR="004B2707" w:rsidRPr="004B2707" w:rsidRDefault="004B2707" w:rsidP="004B2707">
      <w:pPr>
        <w:widowControl/>
        <w:rPr>
          <w:rFonts w:ascii="Times New Roman" w:hAnsi="Times New Roman" w:cs="Times New Roman"/>
          <w:sz w:val="20"/>
        </w:rPr>
      </w:pPr>
    </w:p>
    <w:p w:rsidR="004B2707" w:rsidRPr="004B2707" w:rsidRDefault="004B2707" w:rsidP="004B2707">
      <w:pPr>
        <w:widowControl/>
        <w:rPr>
          <w:rFonts w:ascii="Times New Roman" w:hAnsi="Times New Roman" w:cs="Times New Roman"/>
          <w:bCs/>
          <w:sz w:val="20"/>
        </w:rPr>
      </w:pPr>
    </w:p>
    <w:p w:rsidR="004B2707" w:rsidRPr="004B2707" w:rsidRDefault="004B2707" w:rsidP="004B2707">
      <w:pPr>
        <w:widowControl/>
        <w:rPr>
          <w:rFonts w:ascii="Times New Roman" w:hAnsi="Times New Roman" w:cs="Times New Roman"/>
          <w:b/>
          <w:bCs/>
          <w:sz w:val="20"/>
        </w:rPr>
      </w:pPr>
      <w:r w:rsidRPr="004B2707">
        <w:rPr>
          <w:rFonts w:ascii="Times New Roman" w:hAnsi="Times New Roman" w:cs="Times New Roman"/>
          <w:b/>
          <w:bCs/>
          <w:sz w:val="20"/>
          <w:u w:val="single"/>
        </w:rPr>
        <w:t>RECOMMENDED WEBSITES</w:t>
      </w:r>
      <w:r w:rsidRPr="004B2707">
        <w:rPr>
          <w:rFonts w:ascii="Times New Roman" w:hAnsi="Times New Roman" w:cs="Times New Roman"/>
          <w:b/>
          <w:bCs/>
          <w:sz w:val="20"/>
        </w:rPr>
        <w:t xml:space="preserve">: </w:t>
      </w:r>
    </w:p>
    <w:p w:rsidR="004B2707" w:rsidRPr="004B2707" w:rsidRDefault="004B2707" w:rsidP="004B2707">
      <w:pPr>
        <w:widowControl/>
        <w:rPr>
          <w:rFonts w:ascii="Times New Roman" w:hAnsi="Times New Roman" w:cs="Times New Roman"/>
          <w:b/>
          <w:bCs/>
          <w:sz w:val="20"/>
        </w:rPr>
      </w:pPr>
      <w:r w:rsidRPr="004B2707">
        <w:rPr>
          <w:rFonts w:ascii="Times New Roman" w:hAnsi="Times New Roman" w:cs="Times New Roman"/>
          <w:b/>
          <w:bCs/>
          <w:sz w:val="20"/>
        </w:rPr>
        <w:t xml:space="preserve">Common Core Standards:  </w:t>
      </w:r>
      <w:hyperlink r:id="rId18" w:history="1">
        <w:r w:rsidRPr="004B2707">
          <w:rPr>
            <w:rStyle w:val="Hyperlink"/>
            <w:rFonts w:ascii="Times New Roman" w:hAnsi="Times New Roman" w:cs="Times New Roman"/>
            <w:b/>
            <w:bCs/>
            <w:sz w:val="20"/>
          </w:rPr>
          <w:t>www.corestandards.org</w:t>
        </w:r>
      </w:hyperlink>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International Reading Association  (</w:t>
      </w:r>
      <w:hyperlink r:id="rId19" w:history="1">
        <w:r w:rsidRPr="004B2707">
          <w:rPr>
            <w:rStyle w:val="Hyperlink"/>
            <w:rFonts w:ascii="Times New Roman" w:hAnsi="Times New Roman" w:cs="Times New Roman"/>
            <w:sz w:val="20"/>
          </w:rPr>
          <w:t>http://www.reading.org</w:t>
        </w:r>
      </w:hyperlink>
      <w:r w:rsidRPr="004B2707">
        <w:rPr>
          <w:rFonts w:ascii="Times New Roman" w:hAnsi="Times New Roman" w:cs="Times New Roman"/>
          <w:sz w:val="20"/>
        </w:rPr>
        <w:t>)</w:t>
      </w:r>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National Council of Teachers of English (</w:t>
      </w:r>
      <w:hyperlink r:id="rId20" w:history="1">
        <w:r w:rsidRPr="004B2707">
          <w:rPr>
            <w:rStyle w:val="Hyperlink"/>
            <w:rFonts w:ascii="Times New Roman" w:hAnsi="Times New Roman" w:cs="Times New Roman"/>
            <w:sz w:val="20"/>
          </w:rPr>
          <w:t>http://www.ncte.org</w:t>
        </w:r>
      </w:hyperlink>
      <w:r w:rsidRPr="004B2707">
        <w:rPr>
          <w:rFonts w:ascii="Times New Roman" w:hAnsi="Times New Roman" w:cs="Times New Roman"/>
          <w:sz w:val="20"/>
        </w:rPr>
        <w:t xml:space="preserve">). </w:t>
      </w:r>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Association for Childhood Education International   (</w:t>
      </w:r>
      <w:hyperlink r:id="rId21" w:history="1">
        <w:r w:rsidRPr="004B2707">
          <w:rPr>
            <w:rStyle w:val="Hyperlink"/>
            <w:rFonts w:ascii="Times New Roman" w:hAnsi="Times New Roman" w:cs="Times New Roman"/>
            <w:sz w:val="20"/>
          </w:rPr>
          <w:t>www.acei.org</w:t>
        </w:r>
      </w:hyperlink>
      <w:r w:rsidRPr="004B2707">
        <w:rPr>
          <w:rFonts w:ascii="Times New Roman" w:hAnsi="Times New Roman" w:cs="Times New Roman"/>
          <w:sz w:val="20"/>
        </w:rPr>
        <w:t>)</w:t>
      </w:r>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LikeToRead.com   (</w:t>
      </w:r>
      <w:hyperlink r:id="rId22" w:history="1">
        <w:r w:rsidRPr="004B2707">
          <w:rPr>
            <w:rStyle w:val="Hyperlink"/>
            <w:rFonts w:ascii="Times New Roman" w:hAnsi="Times New Roman" w:cs="Times New Roman"/>
            <w:sz w:val="20"/>
          </w:rPr>
          <w:t>www.liketoread.com</w:t>
        </w:r>
      </w:hyperlink>
      <w:r w:rsidRPr="004B2707">
        <w:rPr>
          <w:rFonts w:ascii="Times New Roman" w:hAnsi="Times New Roman" w:cs="Times New Roman"/>
          <w:sz w:val="20"/>
        </w:rPr>
        <w:t xml:space="preserve">)  </w:t>
      </w:r>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Like to Write. Com   (</w:t>
      </w:r>
      <w:hyperlink r:id="rId23" w:history="1">
        <w:r w:rsidRPr="004B2707">
          <w:rPr>
            <w:rStyle w:val="Hyperlink"/>
            <w:rFonts w:ascii="Times New Roman" w:hAnsi="Times New Roman" w:cs="Times New Roman"/>
            <w:sz w:val="20"/>
          </w:rPr>
          <w:t>www.liketowrite.com</w:t>
        </w:r>
      </w:hyperlink>
      <w:r w:rsidRPr="004B2707">
        <w:rPr>
          <w:rFonts w:ascii="Times New Roman" w:hAnsi="Times New Roman" w:cs="Times New Roman"/>
          <w:sz w:val="20"/>
        </w:rPr>
        <w:t>)</w:t>
      </w:r>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American Library Association (</w:t>
      </w:r>
      <w:hyperlink r:id="rId24" w:history="1">
        <w:r w:rsidRPr="004B2707">
          <w:rPr>
            <w:rStyle w:val="Hyperlink"/>
            <w:rFonts w:ascii="Times New Roman" w:hAnsi="Times New Roman" w:cs="Times New Roman"/>
            <w:sz w:val="20"/>
          </w:rPr>
          <w:t>www.ala.org</w:t>
        </w:r>
      </w:hyperlink>
      <w:r w:rsidRPr="004B2707">
        <w:rPr>
          <w:rFonts w:ascii="Times New Roman" w:hAnsi="Times New Roman" w:cs="Times New Roman"/>
          <w:sz w:val="20"/>
        </w:rPr>
        <w:t>)</w:t>
      </w:r>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Scholastic  (</w:t>
      </w:r>
      <w:hyperlink r:id="rId25" w:history="1">
        <w:r w:rsidRPr="004B2707">
          <w:rPr>
            <w:rStyle w:val="Hyperlink"/>
            <w:rFonts w:ascii="Times New Roman" w:hAnsi="Times New Roman" w:cs="Times New Roman"/>
            <w:sz w:val="20"/>
          </w:rPr>
          <w:t>www.scholastic.com</w:t>
        </w:r>
      </w:hyperlink>
      <w:r w:rsidRPr="004B2707">
        <w:rPr>
          <w:rFonts w:ascii="Times New Roman" w:hAnsi="Times New Roman" w:cs="Times New Roman"/>
          <w:sz w:val="20"/>
        </w:rPr>
        <w:t>)</w:t>
      </w:r>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 xml:space="preserve">PRAXIS II and PLT Tests  ( </w:t>
      </w:r>
      <w:hyperlink r:id="rId26" w:history="1">
        <w:r w:rsidRPr="004B2707">
          <w:rPr>
            <w:rStyle w:val="Hyperlink"/>
            <w:rFonts w:ascii="Times New Roman" w:hAnsi="Times New Roman" w:cs="Times New Roman"/>
            <w:sz w:val="20"/>
          </w:rPr>
          <w:t>http://www.ets.org./</w:t>
        </w:r>
      </w:hyperlink>
      <w:r w:rsidRPr="004B2707">
        <w:rPr>
          <w:rFonts w:ascii="Times New Roman" w:hAnsi="Times New Roman" w:cs="Times New Roman"/>
          <w:sz w:val="20"/>
        </w:rPr>
        <w:t>)</w:t>
      </w:r>
    </w:p>
    <w:p w:rsidR="004B2707" w:rsidRPr="004B2707" w:rsidRDefault="004B2707" w:rsidP="004B2707">
      <w:pPr>
        <w:widowControl/>
        <w:rPr>
          <w:rFonts w:ascii="Times New Roman" w:hAnsi="Times New Roman" w:cs="Times New Roman"/>
          <w:sz w:val="20"/>
        </w:rPr>
      </w:pPr>
      <w:r w:rsidRPr="004B2707">
        <w:rPr>
          <w:rFonts w:ascii="Times New Roman" w:hAnsi="Times New Roman" w:cs="Times New Roman"/>
          <w:sz w:val="20"/>
        </w:rPr>
        <w:t>KDE website   (</w:t>
      </w:r>
      <w:hyperlink r:id="rId27" w:history="1">
        <w:r w:rsidRPr="004B2707">
          <w:rPr>
            <w:rStyle w:val="Hyperlink"/>
            <w:rFonts w:ascii="Times New Roman" w:hAnsi="Times New Roman" w:cs="Times New Roman"/>
            <w:sz w:val="20"/>
          </w:rPr>
          <w:t>http://www.education.ky.gov/KDE</w:t>
        </w:r>
      </w:hyperlink>
      <w:r w:rsidRPr="004B2707">
        <w:rPr>
          <w:rFonts w:ascii="Times New Roman" w:hAnsi="Times New Roman" w:cs="Times New Roman"/>
          <w:sz w:val="20"/>
        </w:rPr>
        <w:t>)</w:t>
      </w:r>
      <w:r w:rsidRPr="004B2707">
        <w:rPr>
          <w:rFonts w:ascii="Times New Roman" w:hAnsi="Times New Roman" w:cs="Times New Roman"/>
          <w:sz w:val="20"/>
        </w:rPr>
        <w:tab/>
        <w:t>(Ky Teacher Standards  &amp; Ky Core Academic Standards)</w:t>
      </w:r>
    </w:p>
    <w:p w:rsidR="004B2707" w:rsidRPr="00301E8A" w:rsidRDefault="004B2707" w:rsidP="00301E8A">
      <w:pPr>
        <w:widowControl/>
        <w:rPr>
          <w:rFonts w:ascii="Times New Roman" w:hAnsi="Times New Roman" w:cs="Times New Roman"/>
          <w:sz w:val="20"/>
        </w:rPr>
      </w:pPr>
    </w:p>
    <w:sectPr w:rsidR="004B2707" w:rsidRPr="00301E8A">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29E5"/>
    <w:multiLevelType w:val="hybridMultilevel"/>
    <w:tmpl w:val="0B4E07A8"/>
    <w:lvl w:ilvl="0" w:tplc="4FEECE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E5C5A9E"/>
    <w:multiLevelType w:val="hybridMultilevel"/>
    <w:tmpl w:val="8154F0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7FF0E19"/>
    <w:multiLevelType w:val="hybridMultilevel"/>
    <w:tmpl w:val="F4703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8A07B5"/>
    <w:multiLevelType w:val="hybridMultilevel"/>
    <w:tmpl w:val="65527AF0"/>
    <w:lvl w:ilvl="0" w:tplc="7DCA2678">
      <w:start w:val="5"/>
      <w:numFmt w:val="decimal"/>
      <w:lvlText w:val="%1."/>
      <w:lvlJc w:val="left"/>
      <w:pPr>
        <w:tabs>
          <w:tab w:val="num" w:pos="1080"/>
        </w:tabs>
        <w:ind w:left="1080" w:hanging="720"/>
      </w:pPr>
      <w:rPr>
        <w:rFonts w:hint="default"/>
      </w:rPr>
    </w:lvl>
    <w:lvl w:ilvl="1" w:tplc="C36210E4">
      <w:start w:val="1"/>
      <w:numFmt w:val="upp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C34D7"/>
    <w:multiLevelType w:val="hybridMultilevel"/>
    <w:tmpl w:val="C14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E41DF"/>
    <w:multiLevelType w:val="hybridMultilevel"/>
    <w:tmpl w:val="D9264964"/>
    <w:lvl w:ilvl="0" w:tplc="0B4E3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9AC4BFA"/>
    <w:multiLevelType w:val="hybridMultilevel"/>
    <w:tmpl w:val="69A09CB4"/>
    <w:lvl w:ilvl="0" w:tplc="BC34ABEE">
      <w:numFmt w:val="bullet"/>
      <w:lvlText w:val=""/>
      <w:lvlJc w:val="left"/>
      <w:pPr>
        <w:ind w:left="780" w:hanging="42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1103C"/>
    <w:rsid w:val="00076F09"/>
    <w:rsid w:val="00135ED8"/>
    <w:rsid w:val="00206E94"/>
    <w:rsid w:val="0026212F"/>
    <w:rsid w:val="00296A88"/>
    <w:rsid w:val="002D459B"/>
    <w:rsid w:val="00301A6B"/>
    <w:rsid w:val="00301E8A"/>
    <w:rsid w:val="00367191"/>
    <w:rsid w:val="00377038"/>
    <w:rsid w:val="003954F0"/>
    <w:rsid w:val="004258C6"/>
    <w:rsid w:val="004B2707"/>
    <w:rsid w:val="00524E9E"/>
    <w:rsid w:val="00571C5F"/>
    <w:rsid w:val="005D4400"/>
    <w:rsid w:val="00622E20"/>
    <w:rsid w:val="006651FE"/>
    <w:rsid w:val="00681B69"/>
    <w:rsid w:val="006A58B3"/>
    <w:rsid w:val="006F17C6"/>
    <w:rsid w:val="00713A64"/>
    <w:rsid w:val="0074022E"/>
    <w:rsid w:val="00741256"/>
    <w:rsid w:val="007C763C"/>
    <w:rsid w:val="007D764E"/>
    <w:rsid w:val="008547FF"/>
    <w:rsid w:val="008654DE"/>
    <w:rsid w:val="008731A3"/>
    <w:rsid w:val="00891AE6"/>
    <w:rsid w:val="00972515"/>
    <w:rsid w:val="00A33384"/>
    <w:rsid w:val="00B6195B"/>
    <w:rsid w:val="00B935CC"/>
    <w:rsid w:val="00BE16A7"/>
    <w:rsid w:val="00C02451"/>
    <w:rsid w:val="00C32A78"/>
    <w:rsid w:val="00CE6C98"/>
    <w:rsid w:val="00D33984"/>
    <w:rsid w:val="00D415E9"/>
    <w:rsid w:val="00DC6E1C"/>
    <w:rsid w:val="00E450D6"/>
    <w:rsid w:val="00F34876"/>
    <w:rsid w:val="00FD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0DD67E38-3451-4FDA-B0D0-BF1A147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2">
    <w:name w:val="heading 2"/>
    <w:basedOn w:val="Normal"/>
    <w:next w:val="Normal"/>
    <w:link w:val="Heading2Char"/>
    <w:uiPriority w:val="9"/>
    <w:semiHidden/>
    <w:unhideWhenUsed/>
    <w:qFormat/>
    <w:rsid w:val="00665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iPriority w:val="99"/>
    <w:semiHidden/>
    <w:unhideWhenUsed/>
    <w:rsid w:val="0026212F"/>
    <w:pPr>
      <w:widowControl/>
    </w:pPr>
    <w:rPr>
      <w:rFonts w:ascii="Times New Roman" w:hAnsi="Times New Roman" w:cs="Times New Roman"/>
      <w:sz w:val="24"/>
      <w:szCs w:val="24"/>
    </w:rPr>
  </w:style>
  <w:style w:type="character" w:styleId="Hyperlink">
    <w:name w:val="Hyperlink"/>
    <w:basedOn w:val="DefaultParagraphFont"/>
    <w:uiPriority w:val="99"/>
    <w:unhideWhenUsed/>
    <w:rsid w:val="00D415E9"/>
    <w:rPr>
      <w:color w:val="0000FF" w:themeColor="hyperlink"/>
      <w:u w:val="single"/>
    </w:rPr>
  </w:style>
  <w:style w:type="paragraph" w:styleId="BodyTextIndent3">
    <w:name w:val="Body Text Indent 3"/>
    <w:basedOn w:val="Normal"/>
    <w:link w:val="BodyTextIndent3Char"/>
    <w:uiPriority w:val="99"/>
    <w:semiHidden/>
    <w:unhideWhenUsed/>
    <w:rsid w:val="006651F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51FE"/>
    <w:rPr>
      <w:sz w:val="16"/>
      <w:szCs w:val="16"/>
    </w:rPr>
  </w:style>
  <w:style w:type="character" w:customStyle="1" w:styleId="Heading2Char">
    <w:name w:val="Heading 2 Char"/>
    <w:basedOn w:val="DefaultParagraphFont"/>
    <w:link w:val="Heading2"/>
    <w:uiPriority w:val="9"/>
    <w:semiHidden/>
    <w:rsid w:val="006651F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yepsb.net/teacherprep/newteachstandards.asp" TargetMode="External"/><Relationship Id="rId13" Type="http://schemas.openxmlformats.org/officeDocument/2006/relationships/hyperlink" Target="http://www.kyepsb.net/teacherprep/newteachstandards.asp" TargetMode="External"/><Relationship Id="rId18" Type="http://schemas.openxmlformats.org/officeDocument/2006/relationships/hyperlink" Target="http://www.corestandards.org" TargetMode="External"/><Relationship Id="rId26" Type="http://schemas.openxmlformats.org/officeDocument/2006/relationships/hyperlink" Target="http://www.ets.org./" TargetMode="External"/><Relationship Id="rId3" Type="http://schemas.openxmlformats.org/officeDocument/2006/relationships/settings" Target="settings.xml"/><Relationship Id="rId21" Type="http://schemas.openxmlformats.org/officeDocument/2006/relationships/hyperlink" Target="http://www.acei.org" TargetMode="External"/><Relationship Id="rId7" Type="http://schemas.openxmlformats.org/officeDocument/2006/relationships/image" Target="cid:image001.png@01D1FC6D.A52623B0" TargetMode="External"/><Relationship Id="rId12" Type="http://schemas.openxmlformats.org/officeDocument/2006/relationships/hyperlink" Target="http://www.epsb.ky.gov/" TargetMode="External"/><Relationship Id="rId17" Type="http://schemas.openxmlformats.org/officeDocument/2006/relationships/hyperlink" Target="http://www.campbellsville.edu/titleIX" TargetMode="External"/><Relationship Id="rId25" Type="http://schemas.openxmlformats.org/officeDocument/2006/relationships/hyperlink" Target="http://www.scholastic.com" TargetMode="External"/><Relationship Id="rId2" Type="http://schemas.openxmlformats.org/officeDocument/2006/relationships/styles" Target="styles.xml"/><Relationship Id="rId16" Type="http://schemas.openxmlformats.org/officeDocument/2006/relationships/hyperlink" Target="mailto:twvanmeter@campbellsville.edu" TargetMode="External"/><Relationship Id="rId20" Type="http://schemas.openxmlformats.org/officeDocument/2006/relationships/hyperlink" Target="http://www.nct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eading.org" TargetMode="External"/><Relationship Id="rId24" Type="http://schemas.openxmlformats.org/officeDocument/2006/relationships/hyperlink" Target="http://www.ala.org" TargetMode="External"/><Relationship Id="rId5" Type="http://schemas.openxmlformats.org/officeDocument/2006/relationships/image" Target="media/image1.png"/><Relationship Id="rId15" Type="http://schemas.openxmlformats.org/officeDocument/2006/relationships/hyperlink" Target="http://www.epsb.ky.gov/" TargetMode="External"/><Relationship Id="rId23" Type="http://schemas.openxmlformats.org/officeDocument/2006/relationships/hyperlink" Target="http://www.liketowrite.com" TargetMode="External"/><Relationship Id="rId28" Type="http://schemas.openxmlformats.org/officeDocument/2006/relationships/fontTable" Target="fontTable.xml"/><Relationship Id="rId10" Type="http://schemas.openxmlformats.org/officeDocument/2006/relationships/hyperlink" Target="http://www.ets.org/Praxis/KY" TargetMode="External"/><Relationship Id="rId19" Type="http://schemas.openxmlformats.org/officeDocument/2006/relationships/hyperlink" Target="http://www.reading.org" TargetMode="External"/><Relationship Id="rId4" Type="http://schemas.openxmlformats.org/officeDocument/2006/relationships/webSettings" Target="webSettings.xml"/><Relationship Id="rId9" Type="http://schemas.openxmlformats.org/officeDocument/2006/relationships/hyperlink" Target="http://www.ets.org/Praxis/KY" TargetMode="External"/><Relationship Id="rId14" Type="http://schemas.openxmlformats.org/officeDocument/2006/relationships/hyperlink" Target="http://www.kyepsb.net/teacherprep/newteachstandards.asp" TargetMode="External"/><Relationship Id="rId22" Type="http://schemas.openxmlformats.org/officeDocument/2006/relationships/hyperlink" Target="http://www.liketoread.com" TargetMode="External"/><Relationship Id="rId27" Type="http://schemas.openxmlformats.org/officeDocument/2006/relationships/hyperlink" Target="http://www.education.ky.gov/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4576</Words>
  <Characters>26085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Campbellsville University</dc:creator>
  <cp:lastModifiedBy>Allen,  Lisa</cp:lastModifiedBy>
  <cp:revision>2</cp:revision>
  <cp:lastPrinted>2016-08-30T13:18:00Z</cp:lastPrinted>
  <dcterms:created xsi:type="dcterms:W3CDTF">2017-07-18T19:15:00Z</dcterms:created>
  <dcterms:modified xsi:type="dcterms:W3CDTF">2017-07-18T19:15:00Z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