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3F" w:rsidRDefault="005F613F" w:rsidP="005F613F">
      <w:pPr>
        <w:tabs>
          <w:tab w:val="center" w:pos="4680"/>
        </w:tabs>
        <w:suppressAutoHyphens/>
        <w:jc w:val="center"/>
        <w:rPr>
          <w:b/>
          <w:sz w:val="22"/>
          <w:szCs w:val="22"/>
        </w:rPr>
      </w:pPr>
      <w:bookmarkStart w:id="0" w:name="_GoBack"/>
      <w:bookmarkEnd w:id="0"/>
      <w:r>
        <w:rPr>
          <w:b/>
          <w:sz w:val="22"/>
          <w:szCs w:val="22"/>
        </w:rPr>
        <w:t>CAMPBELLSVILLE UNIVERSITY</w:t>
      </w:r>
    </w:p>
    <w:p w:rsidR="005F613F" w:rsidRDefault="005F613F" w:rsidP="005F613F">
      <w:pPr>
        <w:tabs>
          <w:tab w:val="left" w:pos="-720"/>
        </w:tabs>
        <w:suppressAutoHyphens/>
        <w:jc w:val="center"/>
        <w:rPr>
          <w:b/>
          <w:sz w:val="22"/>
          <w:szCs w:val="22"/>
        </w:rPr>
      </w:pPr>
      <w:smartTag w:uri="urn:schemas-microsoft-com:office:smarttags" w:element="place">
        <w:smartTag w:uri="urn:schemas-microsoft-com:office:smarttags" w:element="PlaceType">
          <w:r>
            <w:rPr>
              <w:b/>
              <w:sz w:val="22"/>
              <w:szCs w:val="22"/>
            </w:rPr>
            <w:t>SCHOOL</w:t>
          </w:r>
        </w:smartTag>
        <w:r>
          <w:rPr>
            <w:b/>
            <w:sz w:val="22"/>
            <w:szCs w:val="22"/>
          </w:rPr>
          <w:t xml:space="preserve"> OF </w:t>
        </w:r>
        <w:smartTag w:uri="urn:schemas-microsoft-com:office:smarttags" w:element="PlaceName">
          <w:r>
            <w:rPr>
              <w:b/>
              <w:sz w:val="22"/>
              <w:szCs w:val="22"/>
            </w:rPr>
            <w:t>EDUCATION</w:t>
          </w:r>
        </w:smartTag>
      </w:smartTag>
      <w:r>
        <w:rPr>
          <w:b/>
          <w:sz w:val="22"/>
          <w:szCs w:val="22"/>
        </w:rPr>
        <w:t xml:space="preserve"> </w:t>
      </w:r>
    </w:p>
    <w:p w:rsidR="005F613F" w:rsidRDefault="005F613F" w:rsidP="005F613F">
      <w:pPr>
        <w:tabs>
          <w:tab w:val="left" w:pos="-720"/>
        </w:tabs>
        <w:suppressAutoHyphens/>
        <w:jc w:val="center"/>
        <w:rPr>
          <w:b/>
          <w:sz w:val="22"/>
          <w:szCs w:val="22"/>
        </w:rPr>
      </w:pPr>
      <w:r>
        <w:rPr>
          <w:b/>
          <w:sz w:val="22"/>
          <w:szCs w:val="22"/>
        </w:rPr>
        <w:t>COURSE SYLLABUS</w:t>
      </w:r>
    </w:p>
    <w:p w:rsidR="005F613F" w:rsidRDefault="005F613F" w:rsidP="005F613F">
      <w:pPr>
        <w:tabs>
          <w:tab w:val="left" w:pos="-720"/>
        </w:tabs>
        <w:suppressAutoHyphens/>
        <w:jc w:val="center"/>
        <w:rPr>
          <w:b/>
          <w:sz w:val="22"/>
          <w:szCs w:val="22"/>
        </w:rPr>
      </w:pPr>
      <w:r>
        <w:rPr>
          <w:b/>
          <w:sz w:val="22"/>
          <w:szCs w:val="22"/>
        </w:rPr>
        <w:t>Spring 2017</w:t>
      </w:r>
    </w:p>
    <w:p w:rsidR="005F613F" w:rsidRPr="005F613F" w:rsidRDefault="005F613F" w:rsidP="005F613F">
      <w:pPr>
        <w:pStyle w:val="Heading1"/>
        <w:rPr>
          <w:b/>
          <w:sz w:val="22"/>
          <w:szCs w:val="22"/>
        </w:rPr>
      </w:pPr>
      <w:r w:rsidRPr="005F613F">
        <w:rPr>
          <w:b/>
          <w:sz w:val="22"/>
          <w:szCs w:val="22"/>
        </w:rPr>
        <w:t xml:space="preserve">ED 359 Content Literacy </w:t>
      </w:r>
    </w:p>
    <w:p w:rsidR="005F613F" w:rsidRDefault="005F613F" w:rsidP="005F613F">
      <w:pPr>
        <w:jc w:val="center"/>
        <w:rPr>
          <w:b/>
          <w:sz w:val="22"/>
          <w:szCs w:val="22"/>
        </w:rPr>
      </w:pPr>
      <w:r>
        <w:rPr>
          <w:b/>
          <w:sz w:val="22"/>
          <w:szCs w:val="22"/>
        </w:rPr>
        <w:t>3 Credit Hours</w:t>
      </w:r>
    </w:p>
    <w:p w:rsidR="005F613F" w:rsidRDefault="005F613F" w:rsidP="005F613F">
      <w:pPr>
        <w:rPr>
          <w:b/>
          <w:sz w:val="22"/>
          <w:szCs w:val="22"/>
        </w:rPr>
      </w:pPr>
      <w:r>
        <w:rPr>
          <w:b/>
          <w:sz w:val="22"/>
          <w:szCs w:val="22"/>
        </w:rPr>
        <w:t>Professor:  Carolyn Garrison, Ed. D.</w:t>
      </w:r>
      <w:r>
        <w:rPr>
          <w:b/>
          <w:sz w:val="22"/>
          <w:szCs w:val="22"/>
        </w:rPr>
        <w:tab/>
      </w:r>
    </w:p>
    <w:p w:rsidR="005F613F" w:rsidRDefault="005F613F" w:rsidP="005F613F">
      <w:pPr>
        <w:rPr>
          <w:b/>
          <w:sz w:val="22"/>
          <w:szCs w:val="22"/>
        </w:rPr>
      </w:pPr>
      <w:r>
        <w:rPr>
          <w:b/>
          <w:sz w:val="22"/>
          <w:szCs w:val="22"/>
        </w:rPr>
        <w:t>Office: EB 101</w:t>
      </w:r>
    </w:p>
    <w:p w:rsidR="005F613F" w:rsidRDefault="005F613F" w:rsidP="005F613F">
      <w:pPr>
        <w:rPr>
          <w:rStyle w:val="Hyperlink"/>
        </w:rPr>
      </w:pPr>
      <w:r>
        <w:rPr>
          <w:b/>
          <w:sz w:val="22"/>
          <w:szCs w:val="22"/>
        </w:rPr>
        <w:t xml:space="preserve">Telephone: (270) 789-5284 (office)      Email:  </w:t>
      </w:r>
      <w:hyperlink r:id="rId5" w:history="1">
        <w:r>
          <w:rPr>
            <w:rStyle w:val="Hyperlink"/>
            <w:b/>
            <w:sz w:val="22"/>
            <w:szCs w:val="22"/>
          </w:rPr>
          <w:t>cagarrison@campbellsville.edu</w:t>
        </w:r>
      </w:hyperlink>
    </w:p>
    <w:p w:rsidR="005F613F" w:rsidRDefault="005F613F" w:rsidP="005F613F"/>
    <w:p w:rsidR="005F613F" w:rsidRDefault="005F613F" w:rsidP="005F613F">
      <w:pPr>
        <w:rPr>
          <w:b/>
          <w:sz w:val="22"/>
          <w:szCs w:val="22"/>
        </w:rPr>
      </w:pPr>
      <w:r>
        <w:rPr>
          <w:b/>
          <w:sz w:val="22"/>
          <w:szCs w:val="22"/>
        </w:rPr>
        <w:t>Office Hours:  M 9-12:00; W 9-10; W, F 11-12; T, Th. 9:30-10:30</w:t>
      </w:r>
    </w:p>
    <w:p w:rsidR="005F613F" w:rsidRDefault="005F613F" w:rsidP="005F613F">
      <w:pPr>
        <w:tabs>
          <w:tab w:val="left" w:pos="-720"/>
        </w:tabs>
        <w:suppressAutoHyphens/>
        <w:rPr>
          <w:b/>
          <w:sz w:val="20"/>
          <w:szCs w:val="20"/>
        </w:rPr>
      </w:pPr>
    </w:p>
    <w:p w:rsidR="005F613F" w:rsidRDefault="005F613F" w:rsidP="005F613F">
      <w:pPr>
        <w:jc w:val="center"/>
        <w:rPr>
          <w:b/>
          <w:i/>
          <w:iCs/>
          <w:sz w:val="22"/>
          <w:szCs w:val="22"/>
          <w:u w:val="single"/>
        </w:rPr>
      </w:pPr>
      <w:r>
        <w:rPr>
          <w:b/>
          <w:i/>
          <w:iCs/>
          <w:sz w:val="22"/>
          <w:szCs w:val="22"/>
          <w:u w:val="single"/>
        </w:rPr>
        <w:t>Conceptual Framework of Teacher Education</w:t>
      </w:r>
    </w:p>
    <w:p w:rsidR="005F613F" w:rsidRDefault="005F613F" w:rsidP="005F613F">
      <w:pPr>
        <w:rPr>
          <w:sz w:val="22"/>
          <w:szCs w:val="22"/>
        </w:rPr>
      </w:pPr>
    </w:p>
    <w:p w:rsidR="005F613F" w:rsidRDefault="005F613F" w:rsidP="005F613F">
      <w:pPr>
        <w:jc w:val="center"/>
        <w:rPr>
          <w:b/>
          <w:bCs/>
          <w:i/>
          <w:iCs/>
          <w:sz w:val="22"/>
          <w:szCs w:val="22"/>
        </w:rPr>
      </w:pPr>
      <w:r>
        <w:rPr>
          <w:b/>
          <w:bCs/>
          <w:i/>
          <w:iCs/>
          <w:sz w:val="22"/>
          <w:szCs w:val="22"/>
        </w:rPr>
        <w:t>THEME: “EMPOWERMENT FOR LEARNING”</w:t>
      </w:r>
    </w:p>
    <w:p w:rsidR="005F613F" w:rsidRDefault="005F613F" w:rsidP="005F613F">
      <w:pPr>
        <w:jc w:val="center"/>
        <w:rPr>
          <w:bCs/>
          <w:i/>
          <w:iCs/>
          <w:sz w:val="22"/>
          <w:szCs w:val="22"/>
        </w:rPr>
      </w:pPr>
      <w:r>
        <w:rPr>
          <w:bCs/>
          <w:i/>
          <w:iCs/>
          <w:sz w:val="22"/>
          <w:szCs w:val="22"/>
        </w:rPr>
        <w:t xml:space="preserve">Content, process and self-efficacy </w:t>
      </w:r>
    </w:p>
    <w:p w:rsidR="005F613F" w:rsidRDefault="005F613F" w:rsidP="005F613F">
      <w:pPr>
        <w:tabs>
          <w:tab w:val="left" w:pos="-720"/>
        </w:tabs>
        <w:suppressAutoHyphens/>
        <w:jc w:val="center"/>
        <w:rPr>
          <w:b/>
          <w:sz w:val="22"/>
          <w:szCs w:val="22"/>
        </w:rPr>
      </w:pPr>
      <w:r>
        <w:rPr>
          <w:b/>
          <w:i/>
          <w:sz w:val="22"/>
          <w:szCs w:val="22"/>
        </w:rPr>
        <w:t>MODEL:</w:t>
      </w:r>
      <w:r>
        <w:rPr>
          <w:b/>
          <w:sz w:val="22"/>
          <w:szCs w:val="22"/>
        </w:rPr>
        <w:t xml:space="preserve"> </w:t>
      </w:r>
    </w:p>
    <w:p w:rsidR="005F613F" w:rsidRDefault="005F613F" w:rsidP="005F613F">
      <w:pPr>
        <w:tabs>
          <w:tab w:val="left" w:pos="-720"/>
        </w:tabs>
        <w:suppressAutoHyphens/>
        <w:jc w:val="center"/>
        <w:rPr>
          <w:szCs w:val="20"/>
        </w:rPr>
      </w:pPr>
      <w:r>
        <w:rPr>
          <w:noProof/>
        </w:rPr>
        <w:drawing>
          <wp:inline distT="0" distB="0" distL="0" distR="0" wp14:anchorId="286E8913" wp14:editId="338D68FB">
            <wp:extent cx="2895600" cy="2218690"/>
            <wp:effectExtent l="0" t="0" r="0" b="0"/>
            <wp:docPr id="15" name="Picture 15" descr="C:\Users\cagarrison.CAMPBELLSVILLE\Desktop\Annual Reports.1516\Model.5.16.png"/>
            <wp:cNvGraphicFramePr/>
            <a:graphic xmlns:a="http://schemas.openxmlformats.org/drawingml/2006/main">
              <a:graphicData uri="http://schemas.openxmlformats.org/drawingml/2006/picture">
                <pic:pic xmlns:pic="http://schemas.openxmlformats.org/drawingml/2006/picture">
                  <pic:nvPicPr>
                    <pic:cNvPr id="1" name="Picture 1" descr="C:\Users\cagarrison.CAMPBELLSVILLE\Desktop\Annual Reports.1516\Model.5.16.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2218690"/>
                    </a:xfrm>
                    <a:prstGeom prst="rect">
                      <a:avLst/>
                    </a:prstGeom>
                    <a:noFill/>
                    <a:ln>
                      <a:noFill/>
                    </a:ln>
                  </pic:spPr>
                </pic:pic>
              </a:graphicData>
            </a:graphic>
          </wp:inline>
        </w:drawing>
      </w:r>
      <w:r>
        <w:rPr>
          <w:rFonts w:ascii="Courier New" w:hAnsi="Courier New"/>
          <w:noProof/>
          <w:szCs w:val="20"/>
        </w:rPr>
        <mc:AlternateContent>
          <mc:Choice Requires="wps">
            <w:drawing>
              <wp:anchor distT="0" distB="0" distL="114300" distR="114300" simplePos="0" relativeHeight="251659264" behindDoc="0" locked="0" layoutInCell="1" allowOverlap="1" wp14:anchorId="53013F2C" wp14:editId="71E15A97">
                <wp:simplePos x="0" y="0"/>
                <wp:positionH relativeFrom="column">
                  <wp:posOffset>3267075</wp:posOffset>
                </wp:positionH>
                <wp:positionV relativeFrom="paragraph">
                  <wp:posOffset>2845435</wp:posOffset>
                </wp:positionV>
                <wp:extent cx="1133475"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13F2C" id="_x0000_t202" coordsize="21600,21600" o:spt="202" path="m,l,21600r21600,l21600,xe">
                <v:stroke joinstyle="miter"/>
                <v:path gradientshapeok="t" o:connecttype="rect"/>
              </v:shapetype>
              <v:shape id="Text Box 12" o:spid="_x0000_s1026" type="#_x0000_t202" style="position:absolute;left:0;text-align:left;margin-left:257.25pt;margin-top:224.05pt;width:89.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ctw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" filled="f" stroked="f">
                <v:textbox>
                  <w:txbxContent>
                    <w:p w:rsidR="005477F4" w:rsidRDefault="005477F4" w:rsidP="005F613F"/>
                  </w:txbxContent>
                </v:textbox>
              </v:shape>
            </w:pict>
          </mc:Fallback>
        </mc:AlternateContent>
      </w:r>
      <w:r>
        <w:rPr>
          <w:rFonts w:ascii="Courier New" w:hAnsi="Courier New"/>
          <w:noProof/>
          <w:szCs w:val="20"/>
        </w:rPr>
        <mc:AlternateContent>
          <mc:Choice Requires="wps">
            <w:drawing>
              <wp:anchor distT="0" distB="0" distL="114300" distR="114300" simplePos="0" relativeHeight="251660288" behindDoc="0" locked="0" layoutInCell="1" allowOverlap="1" wp14:anchorId="6D5D4A5D" wp14:editId="2EFAC733">
                <wp:simplePos x="0" y="0"/>
                <wp:positionH relativeFrom="column">
                  <wp:posOffset>3543300</wp:posOffset>
                </wp:positionH>
                <wp:positionV relativeFrom="paragraph">
                  <wp:posOffset>2473960</wp:posOffset>
                </wp:positionV>
                <wp:extent cx="676275" cy="22987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4A5D" id="Text Box 11" o:spid="_x0000_s1027" type="#_x0000_t202" style="position:absolute;left:0;text-align:left;margin-left:279pt;margin-top:194.8pt;width:53.2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" filled="f" stroked="f">
                <v:textbox>
                  <w:txbxContent>
                    <w:p w:rsidR="005477F4" w:rsidRDefault="005477F4" w:rsidP="005F613F"/>
                  </w:txbxContent>
                </v:textbox>
              </v:shape>
            </w:pict>
          </mc:Fallback>
        </mc:AlternateContent>
      </w:r>
      <w:r>
        <w:rPr>
          <w:rFonts w:ascii="Courier New" w:hAnsi="Courier New"/>
          <w:noProof/>
          <w:szCs w:val="20"/>
        </w:rPr>
        <mc:AlternateContent>
          <mc:Choice Requires="wps">
            <w:drawing>
              <wp:anchor distT="0" distB="0" distL="114300" distR="114300" simplePos="0" relativeHeight="251661312" behindDoc="0" locked="0" layoutInCell="1" allowOverlap="1" wp14:anchorId="65B8BB47" wp14:editId="7AF58521">
                <wp:simplePos x="0" y="0"/>
                <wp:positionH relativeFrom="column">
                  <wp:posOffset>1371600</wp:posOffset>
                </wp:positionH>
                <wp:positionV relativeFrom="paragraph">
                  <wp:posOffset>2473960</wp:posOffset>
                </wp:positionV>
                <wp:extent cx="971550" cy="2298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BB47" id="Text Box 10" o:spid="_x0000_s1028" type="#_x0000_t202" style="position:absolute;left:0;text-align:left;margin-left:108pt;margin-top:194.8pt;width:76.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OQuQIAAME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" filled="f" stroked="f">
                <v:textbox>
                  <w:txbxContent>
                    <w:p w:rsidR="005477F4" w:rsidRDefault="005477F4" w:rsidP="005F613F"/>
                  </w:txbxContent>
                </v:textbox>
              </v:shape>
            </w:pict>
          </mc:Fallback>
        </mc:AlternateContent>
      </w:r>
      <w:r>
        <w:rPr>
          <w:rFonts w:ascii="Courier New" w:hAnsi="Courier New"/>
          <w:noProof/>
          <w:szCs w:val="20"/>
        </w:rPr>
        <mc:AlternateContent>
          <mc:Choice Requires="wps">
            <w:drawing>
              <wp:anchor distT="0" distB="0" distL="114300" distR="114300" simplePos="0" relativeHeight="251662336" behindDoc="0" locked="0" layoutInCell="1" allowOverlap="1" wp14:anchorId="38014A3C" wp14:editId="2489B465">
                <wp:simplePos x="0" y="0"/>
                <wp:positionH relativeFrom="column">
                  <wp:posOffset>2286000</wp:posOffset>
                </wp:positionH>
                <wp:positionV relativeFrom="paragraph">
                  <wp:posOffset>1788160</wp:posOffset>
                </wp:positionV>
                <wp:extent cx="1085850" cy="258445"/>
                <wp:effectExtent l="0" t="0" r="0"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b/>
                                <w:sz w:val="14"/>
                              </w:rPr>
                            </w:pP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4A3C" id="Text Box 9" o:spid="_x0000_s1029" type="#_x0000_t202" style="position:absolute;left:0;text-align:left;margin-left:180pt;margin-top:140.8pt;width:85.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IYE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" filled="f" stroked="f">
                <v:textbox>
                  <w:txbxContent>
                    <w:p w:rsidR="005477F4" w:rsidRDefault="005477F4" w:rsidP="005F613F">
                      <w:pPr>
                        <w:rPr>
                          <w:b/>
                          <w:sz w:val="14"/>
                        </w:rPr>
                      </w:pPr>
                      <w:r>
                        <w:rPr>
                          <w:b/>
                          <w:sz w:val="14"/>
                        </w:rPr>
                        <w:t xml:space="preserve">       </w:t>
                      </w:r>
                    </w:p>
                  </w:txbxContent>
                </v:textbox>
              </v:shape>
            </w:pict>
          </mc:Fallback>
        </mc:AlternateContent>
      </w:r>
      <w:r>
        <w:rPr>
          <w:rFonts w:ascii="Courier New" w:hAnsi="Courier New"/>
          <w:noProof/>
          <w:szCs w:val="20"/>
        </w:rPr>
        <mc:AlternateContent>
          <mc:Choice Requires="wps">
            <w:drawing>
              <wp:anchor distT="0" distB="0" distL="114300" distR="114300" simplePos="0" relativeHeight="251663360" behindDoc="0" locked="0" layoutInCell="1" allowOverlap="1" wp14:anchorId="51DA3CF0" wp14:editId="3C60B082">
                <wp:simplePos x="0" y="0"/>
                <wp:positionH relativeFrom="column">
                  <wp:posOffset>1485900</wp:posOffset>
                </wp:positionH>
                <wp:positionV relativeFrom="paragraph">
                  <wp:posOffset>1054735</wp:posOffset>
                </wp:positionV>
                <wp:extent cx="914400" cy="209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3CF0" id="Text Box 8" o:spid="_x0000_s1030" type="#_x0000_t202" style="position:absolute;left:0;text-align:left;margin-left:117pt;margin-top:83.05pt;width:1in;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I2twIAAL8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" filled="f" stroked="f">
                <v:textbox>
                  <w:txbxContent>
                    <w:p w:rsidR="005477F4" w:rsidRDefault="005477F4" w:rsidP="005F613F">
                      <w:pPr>
                        <w:rPr>
                          <w:szCs w:val="14"/>
                        </w:rPr>
                      </w:pPr>
                    </w:p>
                  </w:txbxContent>
                </v:textbox>
              </v:shape>
            </w:pict>
          </mc:Fallback>
        </mc:AlternateContent>
      </w:r>
      <w:r>
        <w:rPr>
          <w:rFonts w:ascii="Courier New" w:hAnsi="Courier New"/>
          <w:noProof/>
          <w:szCs w:val="20"/>
        </w:rPr>
        <mc:AlternateContent>
          <mc:Choice Requires="wps">
            <w:drawing>
              <wp:anchor distT="0" distB="0" distL="114300" distR="114300" simplePos="0" relativeHeight="251664384" behindDoc="0" locked="0" layoutInCell="1" allowOverlap="1" wp14:anchorId="64604597" wp14:editId="5C5A8DF1">
                <wp:simplePos x="0" y="0"/>
                <wp:positionH relativeFrom="column">
                  <wp:posOffset>3371850</wp:posOffset>
                </wp:positionH>
                <wp:positionV relativeFrom="paragraph">
                  <wp:posOffset>1007110</wp:posOffset>
                </wp:positionV>
                <wp:extent cx="904875" cy="2571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175"/>
                        </a:xfrm>
                        <a:prstGeom prst="rect">
                          <a:avLst/>
                        </a:prstGeom>
                        <a:noFill/>
                        <a:ln>
                          <a:noFill/>
                        </a:ln>
                        <a:extLst>
                          <a:ext uri="{909E8E84-426E-40DD-AFC4-6F175D3DCCD1}">
                            <a14:hiddenFill xmlns:a14="http://schemas.microsoft.com/office/drawing/2010/main">
                              <a:solidFill>
                                <a:srgbClr val="FC42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b/>
                                <w:sz w:val="14"/>
                              </w:rPr>
                            </w:pPr>
                            <w:r>
                              <w:rPr>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04597" id="Text Box 7" o:spid="_x0000_s1031" type="#_x0000_t202" style="position:absolute;left:0;text-align:left;margin-left:265.5pt;margin-top:79.3pt;width:71.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GWtwIAAL8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" filled="f" fillcolor="#fc4234" stroked="f">
                <v:textbox>
                  <w:txbxContent>
                    <w:p w:rsidR="005477F4" w:rsidRDefault="005477F4" w:rsidP="005F613F">
                      <w:pPr>
                        <w:rPr>
                          <w:b/>
                          <w:sz w:val="14"/>
                        </w:rPr>
                      </w:pPr>
                      <w:r>
                        <w:rPr>
                          <w:sz w:val="14"/>
                        </w:rPr>
                        <w:t xml:space="preserve">  </w:t>
                      </w:r>
                    </w:p>
                  </w:txbxContent>
                </v:textbox>
              </v:shape>
            </w:pict>
          </mc:Fallback>
        </mc:AlternateContent>
      </w:r>
      <w:r>
        <w:rPr>
          <w:rFonts w:ascii="Courier New" w:hAnsi="Courier New"/>
          <w:noProof/>
          <w:szCs w:val="20"/>
        </w:rPr>
        <mc:AlternateContent>
          <mc:Choice Requires="wps">
            <w:drawing>
              <wp:anchor distT="0" distB="0" distL="114300" distR="114300" simplePos="0" relativeHeight="251665408" behindDoc="0" locked="0" layoutInCell="1" allowOverlap="1" wp14:anchorId="19043975" wp14:editId="521D0E5A">
                <wp:simplePos x="0" y="0"/>
                <wp:positionH relativeFrom="column">
                  <wp:posOffset>1257300</wp:posOffset>
                </wp:positionH>
                <wp:positionV relativeFrom="paragraph">
                  <wp:posOffset>407035</wp:posOffset>
                </wp:positionV>
                <wp:extent cx="685800" cy="2571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3975" id="Text Box 6" o:spid="_x0000_s1032" type="#_x0000_t202" style="position:absolute;left:0;text-align:left;margin-left:99pt;margin-top:32.05pt;width:54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twIAAL8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" filled="f" stroked="f">
                <v:textbox>
                  <w:txbxContent>
                    <w:p w:rsidR="005477F4" w:rsidRDefault="005477F4" w:rsidP="005F613F">
                      <w:pPr>
                        <w:rPr>
                          <w:szCs w:val="14"/>
                        </w:rPr>
                      </w:pPr>
                    </w:p>
                  </w:txbxContent>
                </v:textbox>
              </v:shape>
            </w:pict>
          </mc:Fallback>
        </mc:AlternateContent>
      </w:r>
      <w:r>
        <w:rPr>
          <w:rFonts w:ascii="Courier New" w:hAnsi="Courier New"/>
          <w:noProof/>
          <w:szCs w:val="20"/>
        </w:rPr>
        <mc:AlternateContent>
          <mc:Choice Requires="wps">
            <w:drawing>
              <wp:anchor distT="0" distB="0" distL="114300" distR="114300" simplePos="0" relativeHeight="251666432" behindDoc="0" locked="0" layoutInCell="1" allowOverlap="1" wp14:anchorId="3FBC6C29" wp14:editId="3A8E3617">
                <wp:simplePos x="0" y="0"/>
                <wp:positionH relativeFrom="column">
                  <wp:posOffset>3676650</wp:posOffset>
                </wp:positionH>
                <wp:positionV relativeFrom="paragraph">
                  <wp:posOffset>189230</wp:posOffset>
                </wp:positionV>
                <wp:extent cx="723900" cy="1701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6C29" id="Text Box 5" o:spid="_x0000_s1033" type="#_x0000_t202" style="position:absolute;left:0;text-align:left;margin-left:289.5pt;margin-top:14.9pt;width:57pt;height: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6KuQIAAL8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" filled="f" stroked="f">
                <v:textbox>
                  <w:txbxContent>
                    <w:p w:rsidR="005477F4" w:rsidRDefault="005477F4" w:rsidP="005F613F">
                      <w:pPr>
                        <w:rPr>
                          <w:szCs w:val="14"/>
                        </w:rPr>
                      </w:pPr>
                    </w:p>
                  </w:txbxContent>
                </v:textbox>
              </v:shape>
            </w:pict>
          </mc:Fallback>
        </mc:AlternateContent>
      </w:r>
      <w:r>
        <w:t xml:space="preserve">                                </w:t>
      </w:r>
    </w:p>
    <w:p w:rsidR="005F613F" w:rsidRDefault="005F613F" w:rsidP="005F613F">
      <w:pPr>
        <w:tabs>
          <w:tab w:val="left" w:pos="-720"/>
        </w:tabs>
        <w:suppressAutoHyphens/>
        <w:jc w:val="center"/>
        <w:rPr>
          <w:sz w:val="20"/>
        </w:rPr>
      </w:pPr>
      <w:r>
        <w:rPr>
          <w:rFonts w:ascii="Courier New" w:hAnsi="Courier New"/>
          <w:noProof/>
        </w:rPr>
        <mc:AlternateContent>
          <mc:Choice Requires="wps">
            <w:drawing>
              <wp:anchor distT="0" distB="0" distL="114300" distR="114300" simplePos="0" relativeHeight="251667456" behindDoc="0" locked="0" layoutInCell="1" allowOverlap="1" wp14:anchorId="7CBDD7FC" wp14:editId="1A13D144">
                <wp:simplePos x="0" y="0"/>
                <wp:positionH relativeFrom="column">
                  <wp:posOffset>3429000</wp:posOffset>
                </wp:positionH>
                <wp:positionV relativeFrom="paragraph">
                  <wp:posOffset>2360930</wp:posOffset>
                </wp:positionV>
                <wp:extent cx="5715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pPr>
                              <w:rPr>
                                <w:b/>
                                <w:sz w:val="14"/>
                              </w:rPr>
                            </w:pPr>
                            <w:r>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DD7FC" id="Text Box 3" o:spid="_x0000_s1034" type="#_x0000_t202" style="position:absolute;left:0;text-align:left;margin-left:270pt;margin-top:185.9pt;width:4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Sh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" filled="f" stroked="f">
                <v:textbox>
                  <w:txbxContent>
                    <w:p w:rsidR="005477F4" w:rsidRDefault="005477F4" w:rsidP="005F613F">
                      <w:pPr>
                        <w:rPr>
                          <w:b/>
                          <w:sz w:val="14"/>
                        </w:rPr>
                      </w:pPr>
                      <w:r>
                        <w:rPr>
                          <w:b/>
                          <w:sz w:val="14"/>
                        </w:rPr>
                        <w:t xml:space="preserve"> </w:t>
                      </w:r>
                    </w:p>
                  </w:txbxContent>
                </v:textbox>
              </v:shape>
            </w:pict>
          </mc:Fallback>
        </mc:AlternateContent>
      </w:r>
      <w:r>
        <w:rPr>
          <w:rFonts w:ascii="Courier New" w:hAnsi="Courier New"/>
          <w:noProof/>
        </w:rPr>
        <mc:AlternateContent>
          <mc:Choice Requires="wps">
            <w:drawing>
              <wp:anchor distT="0" distB="0" distL="114300" distR="114300" simplePos="0" relativeHeight="251668480" behindDoc="0" locked="0" layoutInCell="1" allowOverlap="1" wp14:anchorId="054FD4C8" wp14:editId="62A29D2C">
                <wp:simplePos x="0" y="0"/>
                <wp:positionH relativeFrom="column">
                  <wp:posOffset>1371600</wp:posOffset>
                </wp:positionH>
                <wp:positionV relativeFrom="paragraph">
                  <wp:posOffset>3046730</wp:posOffset>
                </wp:positionV>
                <wp:extent cx="6858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7F4" w:rsidRDefault="005477F4" w:rsidP="005F61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D4C8" id="Text Box 4" o:spid="_x0000_s1035" type="#_x0000_t202" style="position:absolute;left:0;text-align:left;margin-left:108pt;margin-top:239.9pt;width:5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TktgIAAL8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" filled="f" stroked="f">
                <v:textbox>
                  <w:txbxContent>
                    <w:p w:rsidR="005477F4" w:rsidRDefault="005477F4" w:rsidP="005F613F"/>
                  </w:txbxContent>
                </v:textbox>
              </v:shape>
            </w:pict>
          </mc:Fallback>
        </mc:AlternateContent>
      </w:r>
    </w:p>
    <w:p w:rsidR="005F613F" w:rsidRDefault="005F613F" w:rsidP="005F613F">
      <w:pPr>
        <w:pStyle w:val="BodyText"/>
        <w:rPr>
          <w:sz w:val="22"/>
          <w:szCs w:val="22"/>
        </w:rPr>
      </w:pPr>
      <w:smartTag w:uri="urn:schemas-microsoft-com:office:smarttags" w:element="City">
        <w:r>
          <w:rPr>
            <w:b/>
            <w:bCs/>
            <w:i/>
            <w:sz w:val="22"/>
            <w:szCs w:val="22"/>
          </w:rPr>
          <w:t>MISSION</w:t>
        </w:r>
      </w:smartTag>
      <w:r>
        <w:rPr>
          <w:b/>
          <w:bCs/>
          <w:i/>
          <w:sz w:val="22"/>
          <w:szCs w:val="22"/>
        </w:rPr>
        <w:t>:</w:t>
      </w:r>
      <w:r>
        <w:rPr>
          <w:sz w:val="22"/>
          <w:szCs w:val="22"/>
        </w:rPr>
        <w:t xml:space="preserve"> </w:t>
      </w:r>
      <w:smartTag w:uri="urn:schemas-microsoft-com:office:smarttags" w:element="PlaceName">
        <w:r>
          <w:rPr>
            <w:sz w:val="22"/>
            <w:szCs w:val="22"/>
          </w:rPr>
          <w:t>Campbellsville</w:t>
        </w:r>
      </w:smartTag>
      <w:r>
        <w:rPr>
          <w:sz w:val="22"/>
          <w:szCs w:val="22"/>
        </w:rPr>
        <w:t xml:space="preserve"> </w:t>
      </w:r>
      <w:smartTag w:uri="urn:schemas-microsoft-com:office:smarttags" w:element="PlaceType">
        <w:r>
          <w:rPr>
            <w:sz w:val="22"/>
            <w:szCs w:val="22"/>
          </w:rPr>
          <w:t>University</w:t>
        </w:r>
      </w:smartTag>
      <w:r>
        <w:rPr>
          <w:sz w:val="22"/>
          <w:szCs w:val="22"/>
        </w:rPr>
        <w:t xml:space="preserve">’s </w:t>
      </w:r>
      <w:smartTag w:uri="urn:schemas-microsoft-com:office:smarttags" w:element="PlaceType">
        <w:r>
          <w:rPr>
            <w:sz w:val="22"/>
            <w:szCs w:val="22"/>
          </w:rPr>
          <w:t>School</w:t>
        </w:r>
      </w:smartTag>
      <w:r>
        <w:rPr>
          <w:sz w:val="22"/>
          <w:szCs w:val="22"/>
        </w:rPr>
        <w:t xml:space="preserve"> of </w:t>
      </w:r>
      <w:smartTag w:uri="urn:schemas-microsoft-com:office:smarttags" w:element="PlaceName">
        <w:r>
          <w:rPr>
            <w:sz w:val="22"/>
            <w:szCs w:val="22"/>
          </w:rPr>
          <w:t>Education</w:t>
        </w:r>
      </w:smartTag>
      <w:r>
        <w:rPr>
          <w:sz w:val="22"/>
          <w:szCs w:val="22"/>
        </w:rPr>
        <w:t xml:space="preserve">, in keeping with the spirit of </w:t>
      </w:r>
      <w:smartTag w:uri="urn:schemas-microsoft-com:office:smarttags" w:element="place">
        <w:smartTag w:uri="urn:schemas-microsoft-com:office:smarttags" w:element="PlaceName">
          <w:r>
            <w:rPr>
              <w:sz w:val="22"/>
              <w:szCs w:val="22"/>
            </w:rPr>
            <w:t>Campbellsville</w:t>
          </w:r>
        </w:smartTag>
        <w:r>
          <w:rPr>
            <w:sz w:val="22"/>
            <w:szCs w:val="22"/>
          </w:rPr>
          <w:t xml:space="preserve"> </w:t>
        </w:r>
        <w:smartTag w:uri="urn:schemas-microsoft-com:office:smarttags" w:element="PlaceType">
          <w:r>
            <w:rPr>
              <w:sz w:val="22"/>
              <w:szCs w:val="22"/>
            </w:rPr>
            <w:t>University</w:t>
          </w:r>
        </w:smartTag>
      </w:smartTag>
      <w:r>
        <w:rPr>
          <w:sz w:val="22"/>
          <w:szCs w:val="22"/>
        </w:rPr>
        <w:t>, seeks to prepare teachers by providing an academic infrastructure based on scholarship, service, and Christian leadership.  The primary aim of the program is to advance scholars who are competent and caring educators committed to life-long learning in a diverse society.</w:t>
      </w: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 xml:space="preserve">I. </w:t>
      </w:r>
      <w:r>
        <w:rPr>
          <w:b/>
          <w:sz w:val="22"/>
          <w:szCs w:val="22"/>
          <w:u w:val="single"/>
        </w:rPr>
        <w:t>Catalog Course Description</w:t>
      </w:r>
      <w:r>
        <w:rPr>
          <w:b/>
          <w:sz w:val="22"/>
          <w:szCs w:val="22"/>
        </w:rPr>
        <w:t>:</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sz w:val="22"/>
          <w:szCs w:val="22"/>
        </w:rPr>
      </w:pPr>
      <w:r>
        <w:rPr>
          <w:sz w:val="22"/>
          <w:szCs w:val="22"/>
        </w:rPr>
        <w:t>This course supports teachers in their goals to help students become competent readers and writers of informational text in varied formats. Teachers learn a variety of methods and strategies for teaching and learning content through reading and writing. Teachers will learn to help students read informational texts critically and evaluate their value and relevance. The scope of this course aims to prepare teachers to assume the role of peer leaders in content area literacy instruction.</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 xml:space="preserve">II. </w:t>
      </w:r>
      <w:r>
        <w:rPr>
          <w:b/>
          <w:sz w:val="22"/>
          <w:szCs w:val="22"/>
          <w:u w:val="single"/>
        </w:rPr>
        <w:t>Required Texts</w:t>
      </w:r>
      <w:r>
        <w:rPr>
          <w:b/>
          <w:sz w:val="22"/>
          <w:szCs w:val="22"/>
        </w:rPr>
        <w:t>:</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rPr>
      </w:pPr>
      <w:r>
        <w:rPr>
          <w:b/>
          <w:sz w:val="22"/>
          <w:szCs w:val="22"/>
        </w:rPr>
        <w:t>Main Text:</w:t>
      </w:r>
    </w:p>
    <w:p w:rsidR="005F613F" w:rsidRDefault="005F613F" w:rsidP="005F613F">
      <w:pPr>
        <w:tabs>
          <w:tab w:val="left" w:pos="-720"/>
        </w:tabs>
        <w:suppressAutoHyphens/>
        <w:rPr>
          <w:sz w:val="22"/>
          <w:szCs w:val="22"/>
        </w:rPr>
      </w:pPr>
      <w:r>
        <w:rPr>
          <w:sz w:val="22"/>
          <w:szCs w:val="22"/>
        </w:rPr>
        <w:t>McKenna, M. C. &amp; Robinson, R. D. (2014). Teaching through Text: Reading and Writing in the Content Areas, 2</w:t>
      </w:r>
      <w:r>
        <w:rPr>
          <w:sz w:val="22"/>
          <w:szCs w:val="22"/>
          <w:vertAlign w:val="superscript"/>
        </w:rPr>
        <w:t>nd</w:t>
      </w:r>
      <w:r>
        <w:rPr>
          <w:sz w:val="22"/>
          <w:szCs w:val="22"/>
        </w:rPr>
        <w:t xml:space="preserve"> Ed. Pearson.</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rPr>
      </w:pPr>
      <w:r>
        <w:rPr>
          <w:b/>
          <w:sz w:val="22"/>
          <w:szCs w:val="22"/>
        </w:rPr>
        <w:t>Supplementary, required texts:</w:t>
      </w:r>
    </w:p>
    <w:p w:rsidR="005F613F" w:rsidRDefault="005F613F" w:rsidP="005F613F">
      <w:pPr>
        <w:tabs>
          <w:tab w:val="left" w:pos="-720"/>
        </w:tabs>
        <w:suppressAutoHyphens/>
        <w:rPr>
          <w:sz w:val="22"/>
          <w:szCs w:val="22"/>
        </w:rPr>
      </w:pPr>
      <w:r>
        <w:rPr>
          <w:sz w:val="22"/>
          <w:szCs w:val="22"/>
        </w:rPr>
        <w:t>Allen, J. (2004). Tools for Teaching Content Literacy. Stenhouse Publishers.</w:t>
      </w:r>
    </w:p>
    <w:p w:rsidR="005F613F" w:rsidRDefault="005F613F" w:rsidP="005F613F">
      <w:pPr>
        <w:tabs>
          <w:tab w:val="left" w:pos="-720"/>
        </w:tabs>
        <w:suppressAutoHyphens/>
        <w:rPr>
          <w:sz w:val="22"/>
          <w:szCs w:val="22"/>
        </w:rPr>
      </w:pPr>
      <w:r>
        <w:rPr>
          <w:sz w:val="22"/>
          <w:szCs w:val="22"/>
        </w:rPr>
        <w:t>Tovani, C. (2004). Do I really have to teach reading?</w:t>
      </w:r>
    </w:p>
    <w:p w:rsidR="005F613F" w:rsidRDefault="005F613F" w:rsidP="005F613F">
      <w:pPr>
        <w:tabs>
          <w:tab w:val="left" w:pos="-720"/>
        </w:tabs>
        <w:suppressAutoHyphens/>
        <w:rPr>
          <w:sz w:val="22"/>
          <w:szCs w:val="22"/>
        </w:rPr>
      </w:pPr>
    </w:p>
    <w:p w:rsidR="006E4028" w:rsidRDefault="006E4028" w:rsidP="005F613F">
      <w:pPr>
        <w:tabs>
          <w:tab w:val="left" w:pos="-720"/>
        </w:tabs>
        <w:suppressAutoHyphens/>
        <w:rPr>
          <w:b/>
          <w:sz w:val="22"/>
          <w:szCs w:val="22"/>
        </w:rPr>
      </w:pPr>
    </w:p>
    <w:p w:rsidR="006E4028" w:rsidRDefault="006E4028"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lastRenderedPageBreak/>
        <w:t xml:space="preserve">III. </w:t>
      </w:r>
      <w:r>
        <w:rPr>
          <w:b/>
          <w:sz w:val="22"/>
          <w:szCs w:val="22"/>
          <w:u w:val="single"/>
        </w:rPr>
        <w:t>Objectives</w:t>
      </w:r>
      <w:r>
        <w:rPr>
          <w:b/>
          <w:sz w:val="22"/>
          <w:szCs w:val="22"/>
        </w:rPr>
        <w:t xml:space="preserve">: </w:t>
      </w:r>
    </w:p>
    <w:p w:rsidR="005F613F" w:rsidRDefault="005F613F" w:rsidP="005F613F">
      <w:pPr>
        <w:tabs>
          <w:tab w:val="left" w:pos="-720"/>
        </w:tabs>
        <w:suppressAutoHyphens/>
        <w:ind w:left="720"/>
        <w:rPr>
          <w:b/>
          <w:sz w:val="22"/>
          <w:szCs w:val="22"/>
        </w:rPr>
      </w:pPr>
      <w:r>
        <w:rPr>
          <w:b/>
          <w:i/>
          <w:sz w:val="22"/>
          <w:szCs w:val="22"/>
        </w:rPr>
        <w:t xml:space="preserve">Teachers in this course will learn </w:t>
      </w:r>
    </w:p>
    <w:p w:rsidR="005F613F" w:rsidRDefault="005F613F" w:rsidP="005F613F">
      <w:pPr>
        <w:numPr>
          <w:ilvl w:val="0"/>
          <w:numId w:val="34"/>
        </w:numPr>
        <w:overflowPunct w:val="0"/>
        <w:autoSpaceDE w:val="0"/>
        <w:autoSpaceDN w:val="0"/>
        <w:adjustRightInd w:val="0"/>
        <w:rPr>
          <w:sz w:val="22"/>
          <w:szCs w:val="22"/>
        </w:rPr>
      </w:pPr>
      <w:r>
        <w:rPr>
          <w:sz w:val="22"/>
          <w:szCs w:val="22"/>
        </w:rPr>
        <w:t>Foundational knowledge (theory and evidence based foundation) of reading and writing processes and instruction;</w:t>
      </w:r>
    </w:p>
    <w:p w:rsidR="005F613F" w:rsidRDefault="005F613F" w:rsidP="005F613F">
      <w:pPr>
        <w:numPr>
          <w:ilvl w:val="0"/>
          <w:numId w:val="34"/>
        </w:numPr>
        <w:overflowPunct w:val="0"/>
        <w:autoSpaceDE w:val="0"/>
        <w:autoSpaceDN w:val="0"/>
        <w:adjustRightInd w:val="0"/>
        <w:rPr>
          <w:sz w:val="22"/>
          <w:szCs w:val="22"/>
        </w:rPr>
      </w:pPr>
      <w:r>
        <w:rPr>
          <w:sz w:val="22"/>
          <w:szCs w:val="22"/>
        </w:rPr>
        <w:t>Instructional approaches, materials and an integrated, comprehensive, balanced curriculum, balanced curriculum to support student learning in reading and writing of informational text;</w:t>
      </w:r>
    </w:p>
    <w:p w:rsidR="005F613F" w:rsidRDefault="005F613F" w:rsidP="005F613F">
      <w:pPr>
        <w:numPr>
          <w:ilvl w:val="0"/>
          <w:numId w:val="34"/>
        </w:numPr>
        <w:overflowPunct w:val="0"/>
        <w:autoSpaceDE w:val="0"/>
        <w:autoSpaceDN w:val="0"/>
        <w:adjustRightInd w:val="0"/>
        <w:rPr>
          <w:sz w:val="22"/>
          <w:szCs w:val="22"/>
        </w:rPr>
      </w:pPr>
      <w:r>
        <w:rPr>
          <w:sz w:val="22"/>
          <w:szCs w:val="22"/>
        </w:rPr>
        <w:t>Use of a variety of assessment tools and practices to plan and evaluate effective reading and writing instruction for informational text.</w:t>
      </w:r>
    </w:p>
    <w:p w:rsidR="005F613F" w:rsidRDefault="005F613F" w:rsidP="005F613F">
      <w:pPr>
        <w:numPr>
          <w:ilvl w:val="0"/>
          <w:numId w:val="34"/>
        </w:numPr>
        <w:tabs>
          <w:tab w:val="left" w:pos="-720"/>
        </w:tabs>
        <w:suppressAutoHyphens/>
        <w:overflowPunct w:val="0"/>
        <w:autoSpaceDE w:val="0"/>
        <w:autoSpaceDN w:val="0"/>
        <w:adjustRightInd w:val="0"/>
        <w:rPr>
          <w:sz w:val="20"/>
          <w:szCs w:val="20"/>
        </w:rPr>
      </w:pPr>
      <w:r>
        <w:rPr>
          <w:sz w:val="22"/>
          <w:szCs w:val="22"/>
        </w:rPr>
        <w:t>To develop awareness, understanding, respect and a valuing of differences in our society, apply that to reading and writing in the content area.</w:t>
      </w:r>
    </w:p>
    <w:p w:rsidR="005F613F" w:rsidRDefault="005F613F" w:rsidP="005F613F">
      <w:pPr>
        <w:numPr>
          <w:ilvl w:val="0"/>
          <w:numId w:val="34"/>
        </w:numPr>
        <w:tabs>
          <w:tab w:val="left" w:pos="-720"/>
        </w:tabs>
        <w:suppressAutoHyphens/>
        <w:overflowPunct w:val="0"/>
        <w:autoSpaceDE w:val="0"/>
        <w:autoSpaceDN w:val="0"/>
        <w:adjustRightInd w:val="0"/>
        <w:rPr>
          <w:sz w:val="20"/>
        </w:rPr>
      </w:pPr>
      <w:r>
        <w:rPr>
          <w:sz w:val="22"/>
          <w:szCs w:val="22"/>
        </w:rPr>
        <w:t>How to create a literate environment that fosters reading and writing by integrating foundational knowledge, instructional practices, approaches and methods, curriculum materials and the appropriate use of assessments.</w:t>
      </w:r>
    </w:p>
    <w:p w:rsidR="005F613F" w:rsidRDefault="005F613F" w:rsidP="005F613F">
      <w:pPr>
        <w:numPr>
          <w:ilvl w:val="0"/>
          <w:numId w:val="34"/>
        </w:numPr>
        <w:tabs>
          <w:tab w:val="left" w:pos="-720"/>
        </w:tabs>
        <w:suppressAutoHyphens/>
        <w:overflowPunct w:val="0"/>
        <w:autoSpaceDE w:val="0"/>
        <w:autoSpaceDN w:val="0"/>
        <w:adjustRightInd w:val="0"/>
        <w:rPr>
          <w:sz w:val="20"/>
        </w:rPr>
      </w:pPr>
      <w:r>
        <w:rPr>
          <w:sz w:val="22"/>
          <w:szCs w:val="22"/>
        </w:rPr>
        <w:t>To recognize the importance of, demonstrate and facilitate professional learning and leadership as a career-long effort and responsibility, as applied to reading and writing in the content areas.</w:t>
      </w:r>
    </w:p>
    <w:p w:rsidR="005F613F" w:rsidRDefault="005F613F" w:rsidP="005F613F">
      <w:pPr>
        <w:tabs>
          <w:tab w:val="left" w:pos="-720"/>
        </w:tabs>
        <w:suppressAutoHyphens/>
        <w:rPr>
          <w:sz w:val="22"/>
          <w:szCs w:val="22"/>
        </w:rPr>
      </w:pPr>
    </w:p>
    <w:p w:rsidR="005F613F" w:rsidRDefault="005F613F" w:rsidP="005F613F">
      <w:pPr>
        <w:tabs>
          <w:tab w:val="left" w:pos="-720"/>
        </w:tabs>
        <w:suppressAutoHyphens/>
        <w:rPr>
          <w:b/>
          <w:sz w:val="22"/>
          <w:szCs w:val="22"/>
          <w:u w:val="single"/>
        </w:rPr>
      </w:pPr>
      <w:r>
        <w:rPr>
          <w:b/>
          <w:sz w:val="22"/>
          <w:szCs w:val="22"/>
          <w:u w:val="single"/>
        </w:rPr>
        <w:t xml:space="preserve">IV.  Topics: </w:t>
      </w:r>
      <w:r>
        <w:rPr>
          <w:sz w:val="22"/>
          <w:szCs w:val="22"/>
        </w:rPr>
        <w:t>(not necessarily in this order; also not limited to this list)</w:t>
      </w:r>
    </w:p>
    <w:p w:rsidR="005F613F" w:rsidRDefault="005F613F" w:rsidP="005F613F">
      <w:pPr>
        <w:tabs>
          <w:tab w:val="left" w:pos="-720"/>
        </w:tabs>
        <w:suppressAutoHyphens/>
        <w:rPr>
          <w:sz w:val="22"/>
          <w:szCs w:val="22"/>
        </w:rPr>
      </w:pPr>
      <w:r>
        <w:rPr>
          <w:b/>
          <w:sz w:val="20"/>
        </w:rPr>
        <w:tab/>
      </w:r>
      <w:r>
        <w:rPr>
          <w:sz w:val="22"/>
          <w:szCs w:val="22"/>
        </w:rPr>
        <w:t>A.  The Importance of Literacy in Content Areas</w:t>
      </w:r>
    </w:p>
    <w:p w:rsidR="005F613F" w:rsidRDefault="005F613F" w:rsidP="005F613F">
      <w:pPr>
        <w:tabs>
          <w:tab w:val="left" w:pos="-720"/>
        </w:tabs>
        <w:suppressAutoHyphens/>
        <w:rPr>
          <w:sz w:val="22"/>
          <w:szCs w:val="22"/>
        </w:rPr>
      </w:pPr>
      <w:r>
        <w:rPr>
          <w:sz w:val="22"/>
          <w:szCs w:val="22"/>
        </w:rPr>
        <w:tab/>
        <w:t>B.  Literacy Processes</w:t>
      </w:r>
    </w:p>
    <w:p w:rsidR="005F613F" w:rsidRDefault="005F613F" w:rsidP="005F613F">
      <w:pPr>
        <w:tabs>
          <w:tab w:val="left" w:pos="-720"/>
        </w:tabs>
        <w:suppressAutoHyphens/>
        <w:rPr>
          <w:sz w:val="22"/>
          <w:szCs w:val="22"/>
        </w:rPr>
      </w:pPr>
      <w:r>
        <w:rPr>
          <w:sz w:val="22"/>
          <w:szCs w:val="22"/>
        </w:rPr>
        <w:tab/>
        <w:t>C.  Getting to Know Your Students, Materials and Teaching</w:t>
      </w:r>
    </w:p>
    <w:p w:rsidR="005F613F" w:rsidRDefault="005F613F" w:rsidP="005F613F">
      <w:pPr>
        <w:tabs>
          <w:tab w:val="left" w:pos="-720"/>
        </w:tabs>
        <w:suppressAutoHyphens/>
        <w:rPr>
          <w:sz w:val="22"/>
          <w:szCs w:val="22"/>
        </w:rPr>
      </w:pPr>
      <w:r>
        <w:rPr>
          <w:sz w:val="22"/>
          <w:szCs w:val="22"/>
        </w:rPr>
        <w:tab/>
        <w:t>D.  Teaching for Diversity</w:t>
      </w:r>
    </w:p>
    <w:p w:rsidR="005F613F" w:rsidRDefault="005F613F" w:rsidP="005F613F">
      <w:pPr>
        <w:tabs>
          <w:tab w:val="left" w:pos="-720"/>
        </w:tabs>
        <w:suppressAutoHyphens/>
        <w:rPr>
          <w:sz w:val="22"/>
          <w:szCs w:val="22"/>
        </w:rPr>
      </w:pPr>
      <w:r>
        <w:rPr>
          <w:sz w:val="22"/>
          <w:szCs w:val="22"/>
        </w:rPr>
        <w:tab/>
        <w:t>E.  Pre-Reading Strategies: Building Prior Knowledge</w:t>
      </w:r>
    </w:p>
    <w:p w:rsidR="005F613F" w:rsidRDefault="005F613F" w:rsidP="005F613F">
      <w:pPr>
        <w:tabs>
          <w:tab w:val="left" w:pos="-720"/>
        </w:tabs>
        <w:suppressAutoHyphens/>
        <w:rPr>
          <w:sz w:val="22"/>
          <w:szCs w:val="22"/>
        </w:rPr>
      </w:pPr>
      <w:r>
        <w:rPr>
          <w:sz w:val="22"/>
          <w:szCs w:val="22"/>
        </w:rPr>
        <w:t xml:space="preserve"> </w:t>
      </w:r>
      <w:r>
        <w:rPr>
          <w:sz w:val="22"/>
          <w:szCs w:val="22"/>
        </w:rPr>
        <w:tab/>
        <w:t>F.  Technical Vocabulary</w:t>
      </w:r>
    </w:p>
    <w:p w:rsidR="005F613F" w:rsidRDefault="005F613F" w:rsidP="005F613F">
      <w:pPr>
        <w:tabs>
          <w:tab w:val="left" w:pos="-720"/>
        </w:tabs>
        <w:suppressAutoHyphens/>
        <w:rPr>
          <w:sz w:val="22"/>
          <w:szCs w:val="22"/>
        </w:rPr>
      </w:pPr>
      <w:r>
        <w:rPr>
          <w:sz w:val="22"/>
          <w:szCs w:val="22"/>
        </w:rPr>
        <w:tab/>
        <w:t>G.  Purposeful Reading</w:t>
      </w:r>
    </w:p>
    <w:p w:rsidR="005F613F" w:rsidRDefault="005F613F" w:rsidP="005F613F">
      <w:pPr>
        <w:tabs>
          <w:tab w:val="left" w:pos="-720"/>
        </w:tabs>
        <w:suppressAutoHyphens/>
        <w:rPr>
          <w:sz w:val="22"/>
          <w:szCs w:val="22"/>
        </w:rPr>
      </w:pPr>
      <w:r>
        <w:rPr>
          <w:sz w:val="22"/>
          <w:szCs w:val="22"/>
        </w:rPr>
        <w:tab/>
        <w:t>H.  Reading Guides</w:t>
      </w:r>
    </w:p>
    <w:p w:rsidR="005F613F" w:rsidRDefault="005F613F" w:rsidP="005F613F">
      <w:pPr>
        <w:tabs>
          <w:tab w:val="left" w:pos="-720"/>
        </w:tabs>
        <w:suppressAutoHyphens/>
        <w:rPr>
          <w:sz w:val="22"/>
          <w:szCs w:val="22"/>
        </w:rPr>
      </w:pPr>
      <w:r>
        <w:rPr>
          <w:sz w:val="22"/>
          <w:szCs w:val="22"/>
        </w:rPr>
        <w:tab/>
        <w:t>I.    Post Reading Strategies: Questioning and Discussion</w:t>
      </w:r>
    </w:p>
    <w:p w:rsidR="005F613F" w:rsidRDefault="005F613F" w:rsidP="005F613F">
      <w:pPr>
        <w:tabs>
          <w:tab w:val="left" w:pos="-720"/>
        </w:tabs>
        <w:suppressAutoHyphens/>
        <w:rPr>
          <w:sz w:val="22"/>
          <w:szCs w:val="22"/>
        </w:rPr>
      </w:pPr>
      <w:r>
        <w:rPr>
          <w:sz w:val="22"/>
          <w:szCs w:val="22"/>
        </w:rPr>
        <w:tab/>
        <w:t>J.    Reinforcing and Extending Content Knowledge</w:t>
      </w:r>
    </w:p>
    <w:p w:rsidR="005F613F" w:rsidRDefault="005F613F" w:rsidP="005F613F">
      <w:pPr>
        <w:tabs>
          <w:tab w:val="left" w:pos="-720"/>
        </w:tabs>
        <w:suppressAutoHyphens/>
        <w:rPr>
          <w:sz w:val="22"/>
          <w:szCs w:val="22"/>
        </w:rPr>
      </w:pPr>
      <w:r>
        <w:rPr>
          <w:sz w:val="22"/>
          <w:szCs w:val="22"/>
        </w:rPr>
        <w:tab/>
        <w:t>K.   Study Skills for Independence in Content Literacy</w:t>
      </w:r>
    </w:p>
    <w:p w:rsidR="005F613F" w:rsidRDefault="005F613F" w:rsidP="005F613F">
      <w:pPr>
        <w:tabs>
          <w:tab w:val="left" w:pos="-720"/>
        </w:tabs>
        <w:suppressAutoHyphens/>
        <w:rPr>
          <w:sz w:val="22"/>
          <w:szCs w:val="22"/>
        </w:rPr>
      </w:pPr>
      <w:r>
        <w:rPr>
          <w:sz w:val="22"/>
          <w:szCs w:val="22"/>
        </w:rPr>
        <w:t xml:space="preserve">             L.   Student Attitudes and Motivation for Content Literacy   </w:t>
      </w:r>
    </w:p>
    <w:p w:rsidR="005F613F" w:rsidRDefault="005F613F" w:rsidP="005F613F">
      <w:pPr>
        <w:tabs>
          <w:tab w:val="left" w:pos="-720"/>
        </w:tabs>
        <w:suppressAutoHyphens/>
        <w:rPr>
          <w:sz w:val="22"/>
          <w:szCs w:val="22"/>
        </w:rPr>
      </w:pPr>
      <w:r>
        <w:rPr>
          <w:sz w:val="22"/>
          <w:szCs w:val="22"/>
        </w:rPr>
        <w:tab/>
      </w:r>
    </w:p>
    <w:p w:rsidR="005F613F" w:rsidRDefault="005F613F" w:rsidP="005F613F">
      <w:pPr>
        <w:tabs>
          <w:tab w:val="left" w:pos="-720"/>
        </w:tabs>
        <w:suppressAutoHyphens/>
        <w:rPr>
          <w:b/>
          <w:sz w:val="22"/>
          <w:szCs w:val="22"/>
        </w:rPr>
      </w:pPr>
      <w:r>
        <w:rPr>
          <w:b/>
          <w:sz w:val="22"/>
          <w:szCs w:val="22"/>
        </w:rPr>
        <w:t>V.</w:t>
      </w:r>
      <w:r>
        <w:rPr>
          <w:b/>
          <w:sz w:val="22"/>
          <w:szCs w:val="22"/>
          <w:u w:val="single"/>
        </w:rPr>
        <w:t xml:space="preserve"> Course Assignments:</w:t>
      </w:r>
      <w:r>
        <w:rPr>
          <w:b/>
          <w:sz w:val="22"/>
          <w:szCs w:val="22"/>
        </w:rPr>
        <w:t xml:space="preserve">  </w:t>
      </w:r>
    </w:p>
    <w:p w:rsidR="005F613F" w:rsidRDefault="005F613F" w:rsidP="005F613F">
      <w:pPr>
        <w:numPr>
          <w:ilvl w:val="0"/>
          <w:numId w:val="35"/>
        </w:numPr>
        <w:tabs>
          <w:tab w:val="left" w:pos="-720"/>
          <w:tab w:val="left" w:pos="720"/>
        </w:tabs>
        <w:suppressAutoHyphens/>
        <w:overflowPunct w:val="0"/>
        <w:autoSpaceDE w:val="0"/>
        <w:autoSpaceDN w:val="0"/>
        <w:adjustRightInd w:val="0"/>
        <w:ind w:left="1080"/>
        <w:rPr>
          <w:sz w:val="22"/>
          <w:szCs w:val="22"/>
        </w:rPr>
      </w:pPr>
      <w:r>
        <w:rPr>
          <w:b/>
          <w:sz w:val="22"/>
          <w:szCs w:val="22"/>
        </w:rPr>
        <w:t>Attendance</w:t>
      </w:r>
      <w:r w:rsidR="00751240">
        <w:rPr>
          <w:b/>
          <w:sz w:val="22"/>
          <w:szCs w:val="22"/>
        </w:rPr>
        <w:t xml:space="preserve">: </w:t>
      </w:r>
    </w:p>
    <w:p w:rsidR="005F613F" w:rsidRDefault="005F613F" w:rsidP="005F613F">
      <w:pPr>
        <w:tabs>
          <w:tab w:val="left" w:pos="-720"/>
          <w:tab w:val="left" w:pos="720"/>
        </w:tabs>
        <w:suppressAutoHyphens/>
        <w:ind w:left="1080"/>
        <w:rPr>
          <w:sz w:val="22"/>
          <w:szCs w:val="22"/>
        </w:rPr>
      </w:pPr>
      <w:r>
        <w:rPr>
          <w:sz w:val="22"/>
          <w:szCs w:val="22"/>
        </w:rPr>
        <w:t>Students are expected to</w:t>
      </w:r>
    </w:p>
    <w:p w:rsidR="005F613F" w:rsidRDefault="005F613F" w:rsidP="005F613F">
      <w:pPr>
        <w:numPr>
          <w:ilvl w:val="0"/>
          <w:numId w:val="36"/>
        </w:numPr>
        <w:tabs>
          <w:tab w:val="left" w:pos="-720"/>
          <w:tab w:val="left" w:pos="720"/>
        </w:tabs>
        <w:suppressAutoHyphens/>
        <w:overflowPunct w:val="0"/>
        <w:autoSpaceDE w:val="0"/>
        <w:autoSpaceDN w:val="0"/>
        <w:adjustRightInd w:val="0"/>
        <w:rPr>
          <w:sz w:val="22"/>
          <w:szCs w:val="22"/>
        </w:rPr>
      </w:pPr>
      <w:r>
        <w:rPr>
          <w:sz w:val="22"/>
          <w:szCs w:val="22"/>
        </w:rPr>
        <w:t xml:space="preserve">Attend all classes; notify the professor in advance if there is an expected absence; submit any work due on date absent. </w:t>
      </w:r>
    </w:p>
    <w:p w:rsidR="005F613F" w:rsidRDefault="005F613F" w:rsidP="005F613F">
      <w:pPr>
        <w:numPr>
          <w:ilvl w:val="0"/>
          <w:numId w:val="36"/>
        </w:numPr>
        <w:tabs>
          <w:tab w:val="left" w:pos="-720"/>
        </w:tabs>
        <w:suppressAutoHyphens/>
        <w:overflowPunct w:val="0"/>
        <w:autoSpaceDE w:val="0"/>
        <w:autoSpaceDN w:val="0"/>
        <w:adjustRightInd w:val="0"/>
        <w:rPr>
          <w:sz w:val="22"/>
          <w:szCs w:val="22"/>
        </w:rPr>
      </w:pPr>
      <w:r>
        <w:rPr>
          <w:sz w:val="22"/>
          <w:szCs w:val="22"/>
        </w:rPr>
        <w:t>Arrive for class punctually; three tardies=an absence; tardies exceeding 10 minutes=absence</w:t>
      </w:r>
    </w:p>
    <w:p w:rsidR="005F613F" w:rsidRDefault="005F613F" w:rsidP="009E738B">
      <w:pPr>
        <w:numPr>
          <w:ilvl w:val="0"/>
          <w:numId w:val="36"/>
        </w:numPr>
        <w:tabs>
          <w:tab w:val="left" w:pos="-720"/>
        </w:tabs>
        <w:suppressAutoHyphens/>
        <w:overflowPunct w:val="0"/>
        <w:autoSpaceDE w:val="0"/>
        <w:autoSpaceDN w:val="0"/>
        <w:adjustRightInd w:val="0"/>
        <w:rPr>
          <w:sz w:val="22"/>
          <w:szCs w:val="22"/>
        </w:rPr>
      </w:pPr>
      <w:r>
        <w:rPr>
          <w:sz w:val="22"/>
          <w:szCs w:val="22"/>
        </w:rPr>
        <w:t>The class will adhere to the CU/School of education attendance policy.</w:t>
      </w:r>
    </w:p>
    <w:p w:rsidR="006E4028" w:rsidRDefault="006E4028" w:rsidP="009E738B">
      <w:pPr>
        <w:numPr>
          <w:ilvl w:val="0"/>
          <w:numId w:val="36"/>
        </w:numPr>
        <w:tabs>
          <w:tab w:val="left" w:pos="-720"/>
        </w:tabs>
        <w:suppressAutoHyphens/>
        <w:overflowPunct w:val="0"/>
        <w:autoSpaceDE w:val="0"/>
        <w:autoSpaceDN w:val="0"/>
        <w:adjustRightInd w:val="0"/>
        <w:rPr>
          <w:sz w:val="22"/>
          <w:szCs w:val="22"/>
        </w:rPr>
      </w:pPr>
      <w:r>
        <w:rPr>
          <w:sz w:val="22"/>
          <w:szCs w:val="22"/>
        </w:rPr>
        <w:t xml:space="preserve">Technology use during class is only acceptable for specific class projects. </w:t>
      </w:r>
    </w:p>
    <w:p w:rsidR="006E4028" w:rsidRDefault="006E4028" w:rsidP="009E738B">
      <w:pPr>
        <w:numPr>
          <w:ilvl w:val="0"/>
          <w:numId w:val="36"/>
        </w:numPr>
        <w:tabs>
          <w:tab w:val="left" w:pos="-720"/>
        </w:tabs>
        <w:suppressAutoHyphens/>
        <w:overflowPunct w:val="0"/>
        <w:autoSpaceDE w:val="0"/>
        <w:autoSpaceDN w:val="0"/>
        <w:adjustRightInd w:val="0"/>
        <w:rPr>
          <w:sz w:val="22"/>
          <w:szCs w:val="22"/>
        </w:rPr>
      </w:pPr>
      <w:r>
        <w:rPr>
          <w:sz w:val="22"/>
          <w:szCs w:val="22"/>
        </w:rPr>
        <w:t>Cell phones should be off and out of sight. Laptops/iPads not out or used except for those activities.</w:t>
      </w:r>
    </w:p>
    <w:p w:rsidR="005F613F" w:rsidRDefault="005F613F" w:rsidP="00F46ED5">
      <w:pPr>
        <w:tabs>
          <w:tab w:val="left" w:pos="-720"/>
        </w:tabs>
        <w:suppressAutoHyphens/>
        <w:rPr>
          <w:sz w:val="22"/>
          <w:szCs w:val="22"/>
        </w:rPr>
      </w:pPr>
    </w:p>
    <w:p w:rsidR="005F613F" w:rsidRDefault="005F613F" w:rsidP="005F613F">
      <w:pPr>
        <w:pStyle w:val="ListParagraph"/>
        <w:numPr>
          <w:ilvl w:val="0"/>
          <w:numId w:val="35"/>
        </w:numPr>
        <w:tabs>
          <w:tab w:val="left" w:pos="-720"/>
          <w:tab w:val="left" w:pos="720"/>
        </w:tabs>
        <w:suppressAutoHyphens/>
        <w:ind w:left="1080"/>
        <w:rPr>
          <w:rFonts w:ascii="Times New Roman" w:hAnsi="Times New Roman"/>
          <w:sz w:val="22"/>
          <w:szCs w:val="22"/>
        </w:rPr>
      </w:pPr>
      <w:r>
        <w:rPr>
          <w:rFonts w:ascii="Times New Roman" w:hAnsi="Times New Roman"/>
          <w:b/>
          <w:sz w:val="22"/>
          <w:szCs w:val="22"/>
        </w:rPr>
        <w:t>Participation</w:t>
      </w:r>
      <w:r w:rsidR="00751240">
        <w:rPr>
          <w:rFonts w:ascii="Times New Roman" w:hAnsi="Times New Roman"/>
          <w:b/>
          <w:sz w:val="22"/>
          <w:szCs w:val="22"/>
        </w:rPr>
        <w:t xml:space="preserve"> during </w:t>
      </w:r>
      <w:r>
        <w:rPr>
          <w:rFonts w:ascii="Times New Roman" w:hAnsi="Times New Roman"/>
          <w:b/>
          <w:sz w:val="22"/>
          <w:szCs w:val="22"/>
        </w:rPr>
        <w:t>(50 pts.)</w:t>
      </w:r>
      <w:r>
        <w:rPr>
          <w:rFonts w:ascii="Times New Roman" w:hAnsi="Times New Roman"/>
          <w:sz w:val="22"/>
          <w:szCs w:val="22"/>
        </w:rPr>
        <w:t xml:space="preserve">  </w:t>
      </w:r>
    </w:p>
    <w:p w:rsidR="005F613F" w:rsidRPr="00F46ED5" w:rsidRDefault="00751240" w:rsidP="00F46ED5">
      <w:pPr>
        <w:numPr>
          <w:ilvl w:val="0"/>
          <w:numId w:val="36"/>
        </w:numPr>
        <w:tabs>
          <w:tab w:val="left" w:pos="-720"/>
          <w:tab w:val="left" w:pos="720"/>
        </w:tabs>
        <w:suppressAutoHyphens/>
        <w:overflowPunct w:val="0"/>
        <w:autoSpaceDE w:val="0"/>
        <w:autoSpaceDN w:val="0"/>
        <w:adjustRightInd w:val="0"/>
        <w:rPr>
          <w:sz w:val="22"/>
          <w:szCs w:val="22"/>
        </w:rPr>
      </w:pPr>
      <w:r>
        <w:rPr>
          <w:sz w:val="22"/>
          <w:szCs w:val="22"/>
        </w:rPr>
        <w:t>Attend conference</w:t>
      </w:r>
      <w:r w:rsidR="005F613F">
        <w:rPr>
          <w:sz w:val="22"/>
          <w:szCs w:val="22"/>
        </w:rPr>
        <w:t xml:space="preserve"> prepared to actively contribute to the discussion </w:t>
      </w:r>
      <w:r>
        <w:rPr>
          <w:sz w:val="22"/>
          <w:szCs w:val="22"/>
        </w:rPr>
        <w:t>about the readings.</w:t>
      </w:r>
      <w:r w:rsidR="005F613F" w:rsidRPr="00F46ED5">
        <w:rPr>
          <w:sz w:val="22"/>
          <w:szCs w:val="22"/>
        </w:rPr>
        <w:t xml:space="preserve"> </w:t>
      </w:r>
    </w:p>
    <w:p w:rsidR="005F613F" w:rsidRDefault="005F613F" w:rsidP="005F613F">
      <w:pPr>
        <w:tabs>
          <w:tab w:val="left" w:pos="-720"/>
          <w:tab w:val="left" w:pos="720"/>
        </w:tabs>
        <w:suppressAutoHyphens/>
        <w:ind w:left="1080"/>
        <w:rPr>
          <w:sz w:val="22"/>
          <w:szCs w:val="22"/>
        </w:rPr>
      </w:pPr>
    </w:p>
    <w:p w:rsidR="005F613F" w:rsidRDefault="005F613F" w:rsidP="005F613F">
      <w:pPr>
        <w:numPr>
          <w:ilvl w:val="0"/>
          <w:numId w:val="35"/>
        </w:numPr>
        <w:tabs>
          <w:tab w:val="left" w:pos="-720"/>
          <w:tab w:val="left" w:pos="720"/>
        </w:tabs>
        <w:suppressAutoHyphens/>
        <w:overflowPunct w:val="0"/>
        <w:autoSpaceDE w:val="0"/>
        <w:autoSpaceDN w:val="0"/>
        <w:adjustRightInd w:val="0"/>
        <w:ind w:left="1080"/>
        <w:rPr>
          <w:sz w:val="22"/>
          <w:szCs w:val="22"/>
        </w:rPr>
      </w:pPr>
      <w:r>
        <w:rPr>
          <w:b/>
          <w:sz w:val="22"/>
          <w:szCs w:val="22"/>
        </w:rPr>
        <w:t>Exams (150 pts.)</w:t>
      </w:r>
      <w:r>
        <w:rPr>
          <w:sz w:val="22"/>
          <w:szCs w:val="22"/>
        </w:rPr>
        <w:t xml:space="preserve"> </w:t>
      </w:r>
      <w:r>
        <w:rPr>
          <w:b/>
          <w:sz w:val="22"/>
          <w:szCs w:val="22"/>
          <w:highlight w:val="lightGray"/>
        </w:rPr>
        <w:t>Objective A-F</w:t>
      </w:r>
    </w:p>
    <w:p w:rsidR="005F613F" w:rsidRDefault="0058407F" w:rsidP="005F613F">
      <w:pPr>
        <w:numPr>
          <w:ilvl w:val="0"/>
          <w:numId w:val="37"/>
        </w:numPr>
        <w:tabs>
          <w:tab w:val="left" w:pos="-720"/>
          <w:tab w:val="left" w:pos="720"/>
        </w:tabs>
        <w:suppressAutoHyphens/>
        <w:overflowPunct w:val="0"/>
        <w:autoSpaceDE w:val="0"/>
        <w:autoSpaceDN w:val="0"/>
        <w:adjustRightInd w:val="0"/>
        <w:rPr>
          <w:sz w:val="22"/>
          <w:szCs w:val="22"/>
        </w:rPr>
      </w:pPr>
      <w:r>
        <w:rPr>
          <w:sz w:val="22"/>
          <w:szCs w:val="22"/>
        </w:rPr>
        <w:t>There will be five 30 point exams OR three 50 point exams focused on the</w:t>
      </w:r>
      <w:r w:rsidR="005F613F">
        <w:rPr>
          <w:sz w:val="22"/>
          <w:szCs w:val="22"/>
        </w:rPr>
        <w:t xml:space="preserve"> main text and including sections of the other two supplementary texts.</w:t>
      </w:r>
      <w:r>
        <w:rPr>
          <w:sz w:val="22"/>
          <w:szCs w:val="22"/>
        </w:rPr>
        <w:t xml:space="preserve"> </w:t>
      </w:r>
    </w:p>
    <w:p w:rsidR="005F613F" w:rsidRDefault="005F613F" w:rsidP="005F613F">
      <w:pPr>
        <w:tabs>
          <w:tab w:val="left" w:pos="-720"/>
          <w:tab w:val="left" w:pos="720"/>
        </w:tabs>
        <w:suppressAutoHyphens/>
        <w:rPr>
          <w:sz w:val="22"/>
          <w:szCs w:val="22"/>
        </w:rPr>
      </w:pPr>
    </w:p>
    <w:p w:rsidR="005F613F" w:rsidRDefault="005F613F" w:rsidP="005F613F">
      <w:pPr>
        <w:shd w:val="clear" w:color="auto" w:fill="FFFFFF"/>
        <w:ind w:left="720" w:right="389"/>
        <w:rPr>
          <w:b/>
          <w:sz w:val="22"/>
          <w:szCs w:val="22"/>
          <w:lang w:val="en"/>
        </w:rPr>
      </w:pPr>
      <w:r>
        <w:rPr>
          <w:b/>
          <w:sz w:val="22"/>
          <w:szCs w:val="22"/>
          <w:lang w:val="en"/>
        </w:rPr>
        <w:t xml:space="preserve">4.  Introductory Activity-Week 1 (25 pts)  </w:t>
      </w:r>
      <w:r>
        <w:rPr>
          <w:b/>
          <w:sz w:val="22"/>
          <w:szCs w:val="22"/>
          <w:highlight w:val="lightGray"/>
          <w:lang w:val="en"/>
        </w:rPr>
        <w:t>Objective D</w:t>
      </w:r>
    </w:p>
    <w:p w:rsidR="005F613F" w:rsidRDefault="005F613F" w:rsidP="005F613F">
      <w:pPr>
        <w:numPr>
          <w:ilvl w:val="0"/>
          <w:numId w:val="38"/>
        </w:numPr>
        <w:shd w:val="clear" w:color="auto" w:fill="FFFFFF"/>
        <w:tabs>
          <w:tab w:val="clear" w:pos="720"/>
          <w:tab w:val="num" w:pos="1440"/>
        </w:tabs>
        <w:autoSpaceDN w:val="0"/>
        <w:ind w:left="1350" w:right="389"/>
        <w:rPr>
          <w:bCs/>
          <w:sz w:val="22"/>
          <w:szCs w:val="22"/>
          <w:lang w:val="en"/>
        </w:rPr>
      </w:pPr>
      <w:r>
        <w:rPr>
          <w:bCs/>
          <w:sz w:val="22"/>
          <w:szCs w:val="22"/>
          <w:lang w:val="en"/>
        </w:rPr>
        <w:t xml:space="preserve">Creatively share a brief bio, photo and PPT of yourself, including family, interests and hobbies. </w:t>
      </w:r>
    </w:p>
    <w:p w:rsidR="005F613F" w:rsidRDefault="005F613F" w:rsidP="005F613F">
      <w:pPr>
        <w:numPr>
          <w:ilvl w:val="0"/>
          <w:numId w:val="38"/>
        </w:numPr>
        <w:shd w:val="clear" w:color="auto" w:fill="FFFFFF"/>
        <w:tabs>
          <w:tab w:val="clear" w:pos="720"/>
          <w:tab w:val="num" w:pos="1440"/>
        </w:tabs>
        <w:autoSpaceDN w:val="0"/>
        <w:ind w:left="1350" w:right="389"/>
        <w:rPr>
          <w:bCs/>
          <w:sz w:val="22"/>
          <w:szCs w:val="22"/>
          <w:lang w:val="en"/>
        </w:rPr>
      </w:pPr>
      <w:r>
        <w:rPr>
          <w:bCs/>
          <w:sz w:val="22"/>
          <w:szCs w:val="22"/>
          <w:lang w:val="en"/>
        </w:rPr>
        <w:t>Include an overview of significant memories learning to read and write.</w:t>
      </w:r>
    </w:p>
    <w:p w:rsidR="005F613F" w:rsidRDefault="005F613F" w:rsidP="005F613F">
      <w:pPr>
        <w:shd w:val="clear" w:color="auto" w:fill="FFFFFF"/>
        <w:ind w:left="1350" w:right="389"/>
        <w:rPr>
          <w:bCs/>
          <w:sz w:val="22"/>
          <w:szCs w:val="22"/>
          <w:lang w:val="en"/>
        </w:rPr>
      </w:pPr>
    </w:p>
    <w:p w:rsidR="005F613F" w:rsidRDefault="005F613F" w:rsidP="005F613F">
      <w:pPr>
        <w:pStyle w:val="ListParagraph"/>
        <w:shd w:val="clear" w:color="auto" w:fill="FFFFFF"/>
        <w:overflowPunct/>
        <w:autoSpaceDE/>
        <w:adjustRightInd/>
        <w:ind w:right="389"/>
        <w:rPr>
          <w:rFonts w:ascii="Times New Roman" w:hAnsi="Times New Roman"/>
          <w:b/>
          <w:bCs/>
          <w:iCs/>
          <w:sz w:val="22"/>
          <w:szCs w:val="22"/>
          <w:lang w:val="en"/>
        </w:rPr>
      </w:pPr>
      <w:r>
        <w:rPr>
          <w:rFonts w:ascii="Times New Roman" w:hAnsi="Times New Roman"/>
          <w:b/>
          <w:bCs/>
          <w:iCs/>
          <w:sz w:val="22"/>
          <w:szCs w:val="22"/>
          <w:lang w:val="en"/>
        </w:rPr>
        <w:t xml:space="preserve">5.  PLAN Concept Map and Reading Notes (25 pts.) </w:t>
      </w:r>
      <w:r>
        <w:rPr>
          <w:rFonts w:ascii="Times New Roman" w:hAnsi="Times New Roman"/>
          <w:b/>
          <w:bCs/>
          <w:iCs/>
          <w:sz w:val="22"/>
          <w:szCs w:val="22"/>
          <w:highlight w:val="lightGray"/>
          <w:lang w:val="en"/>
        </w:rPr>
        <w:t>Objective B</w:t>
      </w:r>
    </w:p>
    <w:p w:rsidR="005F613F" w:rsidRDefault="005F613F" w:rsidP="005F613F">
      <w:pPr>
        <w:pStyle w:val="ListParagraph"/>
        <w:numPr>
          <w:ilvl w:val="0"/>
          <w:numId w:val="39"/>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 xml:space="preserve">Create a concept map prior to reading chapters 3 or 4.  </w:t>
      </w:r>
    </w:p>
    <w:p w:rsidR="005F613F" w:rsidRDefault="005F613F" w:rsidP="005F613F">
      <w:pPr>
        <w:pStyle w:val="ListParagraph"/>
        <w:numPr>
          <w:ilvl w:val="0"/>
          <w:numId w:val="39"/>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Take reading notes during reading chapter 3 &amp; 4 based on the steps of the PLAN Reading Strategy.</w:t>
      </w:r>
    </w:p>
    <w:p w:rsidR="005F613F" w:rsidRDefault="005F613F" w:rsidP="005F613F">
      <w:pPr>
        <w:shd w:val="clear" w:color="auto" w:fill="FFFFFF"/>
        <w:ind w:right="389"/>
        <w:rPr>
          <w:bCs/>
          <w:iCs/>
          <w:sz w:val="22"/>
          <w:szCs w:val="22"/>
          <w:lang w:val="en"/>
        </w:rPr>
      </w:pPr>
    </w:p>
    <w:p w:rsidR="0058407F" w:rsidRDefault="0058407F" w:rsidP="005F613F">
      <w:pPr>
        <w:shd w:val="clear" w:color="auto" w:fill="FFFFFF"/>
        <w:ind w:right="389"/>
        <w:rPr>
          <w:bCs/>
          <w:iCs/>
          <w:sz w:val="22"/>
          <w:szCs w:val="22"/>
          <w:lang w:val="en"/>
        </w:rPr>
      </w:pPr>
    </w:p>
    <w:p w:rsidR="0058407F" w:rsidRDefault="0058407F" w:rsidP="005F613F">
      <w:pPr>
        <w:shd w:val="clear" w:color="auto" w:fill="FFFFFF"/>
        <w:ind w:right="389"/>
        <w:rPr>
          <w:bCs/>
          <w:iCs/>
          <w:sz w:val="22"/>
          <w:szCs w:val="22"/>
          <w:lang w:val="en"/>
        </w:rPr>
      </w:pPr>
    </w:p>
    <w:p w:rsidR="005F613F" w:rsidRDefault="005F613F" w:rsidP="005F613F">
      <w:pPr>
        <w:shd w:val="clear" w:color="auto" w:fill="FFFFFF"/>
        <w:ind w:left="720" w:right="389"/>
        <w:rPr>
          <w:b/>
          <w:bCs/>
          <w:iCs/>
          <w:sz w:val="22"/>
          <w:szCs w:val="22"/>
          <w:lang w:val="en"/>
        </w:rPr>
      </w:pPr>
      <w:r>
        <w:rPr>
          <w:b/>
          <w:bCs/>
          <w:iCs/>
          <w:sz w:val="22"/>
          <w:szCs w:val="22"/>
          <w:lang w:val="en"/>
        </w:rPr>
        <w:lastRenderedPageBreak/>
        <w:t xml:space="preserve">6.  Textmasters Activity Group Project (25 pts.) </w:t>
      </w:r>
      <w:r>
        <w:rPr>
          <w:b/>
          <w:bCs/>
          <w:iCs/>
          <w:sz w:val="22"/>
          <w:szCs w:val="22"/>
          <w:highlight w:val="lightGray"/>
          <w:lang w:val="en"/>
        </w:rPr>
        <w:t>Objective B</w:t>
      </w:r>
    </w:p>
    <w:p w:rsidR="005F613F" w:rsidRDefault="006E4028"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Meet as TextM</w:t>
      </w:r>
      <w:r w:rsidR="005F613F">
        <w:rPr>
          <w:rFonts w:ascii="Times New Roman" w:hAnsi="Times New Roman"/>
          <w:bCs/>
          <w:iCs/>
          <w:sz w:val="22"/>
          <w:szCs w:val="22"/>
          <w:lang w:val="en"/>
        </w:rPr>
        <w:t>asters groups during the week three synchronous class session to discuss chapter 5 of the text with e</w:t>
      </w:r>
      <w:r>
        <w:rPr>
          <w:rFonts w:ascii="Times New Roman" w:hAnsi="Times New Roman"/>
          <w:bCs/>
          <w:iCs/>
          <w:sz w:val="22"/>
          <w:szCs w:val="22"/>
          <w:lang w:val="en"/>
        </w:rPr>
        <w:t>ach member assuming one of the TextM</w:t>
      </w:r>
      <w:r w:rsidR="005F613F">
        <w:rPr>
          <w:rFonts w:ascii="Times New Roman" w:hAnsi="Times New Roman"/>
          <w:bCs/>
          <w:iCs/>
          <w:sz w:val="22"/>
          <w:szCs w:val="22"/>
          <w:lang w:val="en"/>
        </w:rPr>
        <w:t xml:space="preserve">aster roles.  </w:t>
      </w:r>
    </w:p>
    <w:p w:rsidR="005F613F" w:rsidRDefault="005F613F"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 xml:space="preserve">Plan a project that demonstrates their learning of the major concepts in chapter 5.  </w:t>
      </w:r>
    </w:p>
    <w:p w:rsidR="005F613F" w:rsidRDefault="005F613F"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 xml:space="preserve">Present projects during week 5 synchronous class session.  </w:t>
      </w:r>
    </w:p>
    <w:p w:rsidR="005F613F" w:rsidRDefault="005F613F" w:rsidP="005F613F">
      <w:pPr>
        <w:pStyle w:val="ListParagraph"/>
        <w:numPr>
          <w:ilvl w:val="0"/>
          <w:numId w:val="40"/>
        </w:numPr>
        <w:shd w:val="clear" w:color="auto" w:fill="FFFFFF"/>
        <w:overflowPunct/>
        <w:autoSpaceDE/>
        <w:adjustRightInd/>
        <w:ind w:right="389"/>
        <w:rPr>
          <w:rFonts w:ascii="Times New Roman" w:hAnsi="Times New Roman"/>
          <w:bCs/>
          <w:iCs/>
          <w:sz w:val="22"/>
          <w:szCs w:val="22"/>
          <w:lang w:val="en"/>
        </w:rPr>
      </w:pPr>
      <w:r>
        <w:rPr>
          <w:rFonts w:ascii="Times New Roman" w:hAnsi="Times New Roman"/>
          <w:bCs/>
          <w:iCs/>
          <w:sz w:val="22"/>
          <w:szCs w:val="22"/>
          <w:lang w:val="en"/>
        </w:rPr>
        <w:t>Self-assess participation in the process/group.</w:t>
      </w:r>
    </w:p>
    <w:p w:rsidR="005F613F" w:rsidRDefault="005F613F" w:rsidP="005F613F">
      <w:pPr>
        <w:tabs>
          <w:tab w:val="left" w:pos="-720"/>
          <w:tab w:val="left" w:pos="720"/>
        </w:tabs>
        <w:suppressAutoHyphens/>
        <w:rPr>
          <w:sz w:val="22"/>
          <w:szCs w:val="22"/>
        </w:rPr>
      </w:pPr>
    </w:p>
    <w:p w:rsidR="005F613F" w:rsidRDefault="005F613F" w:rsidP="005F613F">
      <w:pPr>
        <w:tabs>
          <w:tab w:val="left" w:pos="-720"/>
          <w:tab w:val="left" w:pos="720"/>
        </w:tabs>
        <w:suppressAutoHyphens/>
        <w:rPr>
          <w:b/>
          <w:sz w:val="22"/>
          <w:szCs w:val="22"/>
        </w:rPr>
      </w:pPr>
      <w:r>
        <w:rPr>
          <w:sz w:val="22"/>
          <w:szCs w:val="22"/>
        </w:rPr>
        <w:t xml:space="preserve">             </w:t>
      </w:r>
      <w:r>
        <w:rPr>
          <w:b/>
          <w:sz w:val="22"/>
          <w:szCs w:val="22"/>
        </w:rPr>
        <w:t xml:space="preserve">7.   Resource Files (50 pts.)  </w:t>
      </w:r>
      <w:r>
        <w:rPr>
          <w:b/>
          <w:sz w:val="22"/>
          <w:szCs w:val="22"/>
          <w:highlight w:val="lightGray"/>
        </w:rPr>
        <w:t>Objectives B, D, E</w:t>
      </w:r>
      <w:r>
        <w:rPr>
          <w:b/>
          <w:sz w:val="22"/>
          <w:szCs w:val="22"/>
        </w:rPr>
        <w:t xml:space="preserve"> </w:t>
      </w:r>
    </w:p>
    <w:p w:rsidR="005F613F" w:rsidRDefault="005F613F" w:rsidP="005F613F">
      <w:pPr>
        <w:tabs>
          <w:tab w:val="left" w:pos="-720"/>
          <w:tab w:val="left" w:pos="720"/>
        </w:tabs>
        <w:suppressAutoHyphens/>
        <w:rPr>
          <w:sz w:val="22"/>
          <w:szCs w:val="22"/>
        </w:rPr>
      </w:pPr>
      <w:r>
        <w:rPr>
          <w:sz w:val="22"/>
          <w:szCs w:val="22"/>
        </w:rPr>
        <w:t xml:space="preserve">                   Electronically, collect the following related to your content area:</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National and State Standards</w:t>
      </w:r>
      <w:r>
        <w:rPr>
          <w:sz w:val="22"/>
          <w:szCs w:val="22"/>
        </w:rPr>
        <w:t xml:space="preserve"> for your content area; </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Class Library:</w:t>
      </w:r>
      <w:r>
        <w:rPr>
          <w:sz w:val="22"/>
          <w:szCs w:val="22"/>
        </w:rPr>
        <w:t xml:space="preserve"> develop a class library--list titles of resources available to you, including a variety of print, digital and online resources plus periodicals, photographs archives;  </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PERSPECTIVE:</w:t>
      </w:r>
      <w:r>
        <w:rPr>
          <w:sz w:val="22"/>
          <w:szCs w:val="22"/>
        </w:rPr>
        <w:t xml:space="preserve"> Examine some textbooks and the Internet for your content area and respond to the question: “Who gets to tell the story of a people?”</w:t>
      </w:r>
    </w:p>
    <w:p w:rsidR="005F613F" w:rsidRDefault="005F613F" w:rsidP="005F613F">
      <w:pPr>
        <w:numPr>
          <w:ilvl w:val="1"/>
          <w:numId w:val="41"/>
        </w:numPr>
        <w:tabs>
          <w:tab w:val="left" w:pos="-720"/>
          <w:tab w:val="left" w:pos="720"/>
        </w:tabs>
        <w:suppressAutoHyphens/>
        <w:overflowPunct w:val="0"/>
        <w:autoSpaceDE w:val="0"/>
        <w:autoSpaceDN w:val="0"/>
        <w:adjustRightInd w:val="0"/>
        <w:rPr>
          <w:sz w:val="22"/>
          <w:szCs w:val="22"/>
        </w:rPr>
      </w:pPr>
      <w:r>
        <w:rPr>
          <w:sz w:val="22"/>
          <w:szCs w:val="22"/>
        </w:rPr>
        <w:t>Write a reflection on what you discovered.</w:t>
      </w:r>
    </w:p>
    <w:p w:rsidR="005F613F" w:rsidRDefault="005F613F" w:rsidP="005F613F">
      <w:pPr>
        <w:numPr>
          <w:ilvl w:val="1"/>
          <w:numId w:val="41"/>
        </w:numPr>
        <w:tabs>
          <w:tab w:val="left" w:pos="-720"/>
          <w:tab w:val="left" w:pos="720"/>
        </w:tabs>
        <w:suppressAutoHyphens/>
        <w:overflowPunct w:val="0"/>
        <w:autoSpaceDE w:val="0"/>
        <w:autoSpaceDN w:val="0"/>
        <w:adjustRightInd w:val="0"/>
        <w:rPr>
          <w:sz w:val="22"/>
          <w:szCs w:val="22"/>
        </w:rPr>
      </w:pPr>
      <w:r>
        <w:rPr>
          <w:sz w:val="22"/>
          <w:szCs w:val="22"/>
        </w:rPr>
        <w:t>Discuss how important it is to become sufficiently acquainted with your students’ cultural backgrounds.</w:t>
      </w:r>
    </w:p>
    <w:p w:rsidR="005F613F" w:rsidRDefault="005F613F" w:rsidP="005F613F">
      <w:pPr>
        <w:numPr>
          <w:ilvl w:val="0"/>
          <w:numId w:val="41"/>
        </w:numPr>
        <w:tabs>
          <w:tab w:val="left" w:pos="-720"/>
          <w:tab w:val="left" w:pos="720"/>
        </w:tabs>
        <w:suppressAutoHyphens/>
        <w:overflowPunct w:val="0"/>
        <w:autoSpaceDE w:val="0"/>
        <w:autoSpaceDN w:val="0"/>
        <w:adjustRightInd w:val="0"/>
        <w:rPr>
          <w:sz w:val="22"/>
          <w:szCs w:val="22"/>
        </w:rPr>
      </w:pPr>
      <w:r>
        <w:rPr>
          <w:b/>
          <w:sz w:val="22"/>
          <w:szCs w:val="22"/>
        </w:rPr>
        <w:t>ELLs:</w:t>
      </w:r>
      <w:r>
        <w:rPr>
          <w:sz w:val="22"/>
          <w:szCs w:val="22"/>
        </w:rPr>
        <w:t xml:space="preserve"> Describe how schools in KY provide for students who are ELLs; </w:t>
      </w:r>
    </w:p>
    <w:p w:rsidR="005F613F" w:rsidRDefault="005F613F" w:rsidP="005F613F">
      <w:pPr>
        <w:tabs>
          <w:tab w:val="left" w:pos="-720"/>
          <w:tab w:val="left" w:pos="720"/>
        </w:tabs>
        <w:suppressAutoHyphens/>
        <w:ind w:left="1080"/>
        <w:rPr>
          <w:b/>
          <w:sz w:val="22"/>
          <w:szCs w:val="22"/>
        </w:rPr>
      </w:pPr>
    </w:p>
    <w:p w:rsidR="005F613F" w:rsidRDefault="005F613F" w:rsidP="005F613F">
      <w:pPr>
        <w:tabs>
          <w:tab w:val="left" w:pos="-720"/>
          <w:tab w:val="left" w:pos="720"/>
        </w:tabs>
        <w:suppressAutoHyphens/>
        <w:ind w:left="720"/>
        <w:rPr>
          <w:b/>
          <w:sz w:val="22"/>
          <w:szCs w:val="22"/>
        </w:rPr>
      </w:pPr>
      <w:r>
        <w:rPr>
          <w:b/>
          <w:sz w:val="22"/>
          <w:szCs w:val="22"/>
        </w:rPr>
        <w:t xml:space="preserve">8.  Field Experience Collaboration Project  (100 pts.) </w:t>
      </w:r>
      <w:r>
        <w:rPr>
          <w:b/>
          <w:sz w:val="22"/>
          <w:szCs w:val="22"/>
          <w:highlight w:val="lightGray"/>
        </w:rPr>
        <w:t>Objectives A, B, C, D, E, F</w:t>
      </w:r>
    </w:p>
    <w:p w:rsidR="005F613F" w:rsidRDefault="005F613F" w:rsidP="005F613F">
      <w:pPr>
        <w:pStyle w:val="ListParagraph"/>
        <w:numPr>
          <w:ilvl w:val="0"/>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 xml:space="preserve">You will be assigned to a content area teacher and will </w:t>
      </w:r>
    </w:p>
    <w:p w:rsidR="005F613F" w:rsidRDefault="0058407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 xml:space="preserve">acquire at least </w:t>
      </w:r>
      <w:r w:rsidRPr="0058407F">
        <w:rPr>
          <w:rFonts w:ascii="Times New Roman" w:hAnsi="Times New Roman"/>
          <w:sz w:val="22"/>
          <w:szCs w:val="22"/>
          <w:highlight w:val="yellow"/>
        </w:rPr>
        <w:t>2</w:t>
      </w:r>
      <w:r w:rsidR="005F613F" w:rsidRPr="0058407F">
        <w:rPr>
          <w:rFonts w:ascii="Times New Roman" w:hAnsi="Times New Roman"/>
          <w:sz w:val="22"/>
          <w:szCs w:val="22"/>
          <w:highlight w:val="yellow"/>
        </w:rPr>
        <w:t>0</w:t>
      </w:r>
      <w:r w:rsidR="005F613F">
        <w:rPr>
          <w:rFonts w:ascii="Times New Roman" w:hAnsi="Times New Roman"/>
          <w:sz w:val="22"/>
          <w:szCs w:val="22"/>
        </w:rPr>
        <w:t xml:space="preserve"> field/clinical hours </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 xml:space="preserve">CO-TEACH: </w:t>
      </w:r>
      <w:r>
        <w:rPr>
          <w:rFonts w:ascii="Times New Roman" w:hAnsi="Times New Roman"/>
          <w:sz w:val="22"/>
          <w:szCs w:val="22"/>
        </w:rPr>
        <w:t>with the teacher through planning and teaching (5 hours-20 pts.).Incor</w:t>
      </w:r>
      <w:r w:rsidR="0058407F">
        <w:rPr>
          <w:rFonts w:ascii="Times New Roman" w:hAnsi="Times New Roman"/>
          <w:sz w:val="22"/>
          <w:szCs w:val="22"/>
        </w:rPr>
        <w:t xml:space="preserve">porate a minimum of five </w:t>
      </w:r>
      <w:r>
        <w:rPr>
          <w:rFonts w:ascii="Times New Roman" w:hAnsi="Times New Roman"/>
          <w:sz w:val="22"/>
          <w:szCs w:val="22"/>
        </w:rPr>
        <w:t>strategies in the Allen text.</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TUTOR:</w:t>
      </w:r>
      <w:r>
        <w:rPr>
          <w:rFonts w:ascii="Times New Roman" w:hAnsi="Times New Roman"/>
          <w:sz w:val="22"/>
          <w:szCs w:val="22"/>
        </w:rPr>
        <w:t xml:space="preserve"> a struggling reader/s </w:t>
      </w:r>
      <w:r>
        <w:rPr>
          <w:rFonts w:ascii="Times New Roman" w:hAnsi="Times New Roman"/>
          <w:sz w:val="22"/>
          <w:szCs w:val="22"/>
          <w:u w:val="single"/>
        </w:rPr>
        <w:t>in collaboration</w:t>
      </w:r>
      <w:r>
        <w:rPr>
          <w:rFonts w:ascii="Times New Roman" w:hAnsi="Times New Roman"/>
          <w:sz w:val="22"/>
          <w:szCs w:val="22"/>
        </w:rPr>
        <w:t xml:space="preserve"> with a reading specialist or reading interventionist (10 hours; 20 pts.)</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UNIT:</w:t>
      </w:r>
      <w:r>
        <w:rPr>
          <w:rFonts w:ascii="Times New Roman" w:hAnsi="Times New Roman"/>
          <w:sz w:val="22"/>
          <w:szCs w:val="22"/>
        </w:rPr>
        <w:t xml:space="preserve"> collaborate with the content teacher to plan and teach a one week unit that integrates several content area literacy strategies for reading and writing (5 hours; 50 pts.) The unit will integrate national and state standards for content and ELA standards.</w:t>
      </w:r>
    </w:p>
    <w:p w:rsidR="005F613F" w:rsidRDefault="005F613F" w:rsidP="005F613F">
      <w:pPr>
        <w:pStyle w:val="ListParagraph"/>
        <w:numPr>
          <w:ilvl w:val="1"/>
          <w:numId w:val="42"/>
        </w:numPr>
        <w:tabs>
          <w:tab w:val="left" w:pos="-720"/>
          <w:tab w:val="left" w:pos="720"/>
        </w:tabs>
        <w:suppressAutoHyphens/>
        <w:rPr>
          <w:rFonts w:ascii="Times New Roman" w:hAnsi="Times New Roman"/>
          <w:sz w:val="22"/>
          <w:szCs w:val="22"/>
        </w:rPr>
      </w:pPr>
      <w:r>
        <w:rPr>
          <w:rFonts w:ascii="Times New Roman" w:hAnsi="Times New Roman"/>
          <w:b/>
          <w:sz w:val="22"/>
          <w:szCs w:val="22"/>
        </w:rPr>
        <w:t>PLC:</w:t>
      </w:r>
      <w:r>
        <w:rPr>
          <w:rFonts w:ascii="Times New Roman" w:hAnsi="Times New Roman"/>
          <w:sz w:val="22"/>
          <w:szCs w:val="22"/>
        </w:rPr>
        <w:t xml:space="preserve"> Attend at least one PLC meeting </w:t>
      </w:r>
    </w:p>
    <w:p w:rsidR="005F613F" w:rsidRDefault="005F613F" w:rsidP="005F613F">
      <w:pPr>
        <w:pStyle w:val="ListParagraph"/>
        <w:numPr>
          <w:ilvl w:val="0"/>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Write reflec</w:t>
      </w:r>
      <w:r w:rsidR="0058407F">
        <w:rPr>
          <w:rFonts w:ascii="Times New Roman" w:hAnsi="Times New Roman"/>
          <w:sz w:val="22"/>
          <w:szCs w:val="22"/>
        </w:rPr>
        <w:t>tions based on your experiences; at least one page per hour present.</w:t>
      </w:r>
      <w:r>
        <w:rPr>
          <w:rFonts w:ascii="Times New Roman" w:hAnsi="Times New Roman"/>
          <w:sz w:val="22"/>
          <w:szCs w:val="22"/>
        </w:rPr>
        <w:t xml:space="preserve">  </w:t>
      </w:r>
    </w:p>
    <w:p w:rsidR="005F613F" w:rsidRDefault="006E4028" w:rsidP="005F613F">
      <w:pPr>
        <w:pStyle w:val="ListParagraph"/>
        <w:numPr>
          <w:ilvl w:val="0"/>
          <w:numId w:val="42"/>
        </w:numPr>
        <w:tabs>
          <w:tab w:val="left" w:pos="-720"/>
          <w:tab w:val="left" w:pos="720"/>
        </w:tabs>
        <w:suppressAutoHyphens/>
        <w:rPr>
          <w:rFonts w:ascii="Times New Roman" w:hAnsi="Times New Roman"/>
          <w:sz w:val="22"/>
          <w:szCs w:val="22"/>
        </w:rPr>
      </w:pPr>
      <w:r>
        <w:rPr>
          <w:rFonts w:ascii="Times New Roman" w:hAnsi="Times New Roman"/>
          <w:sz w:val="22"/>
          <w:szCs w:val="22"/>
        </w:rPr>
        <w:t>Submit reflections and a 2016-17</w:t>
      </w:r>
      <w:r w:rsidR="005F613F">
        <w:rPr>
          <w:rFonts w:ascii="Times New Roman" w:hAnsi="Times New Roman"/>
          <w:sz w:val="22"/>
          <w:szCs w:val="22"/>
        </w:rPr>
        <w:t xml:space="preserve"> Field Experience Summary Form with appropriate signatures. Enter field hours into KFETS.</w:t>
      </w:r>
    </w:p>
    <w:p w:rsidR="005F613F" w:rsidRDefault="005F613F" w:rsidP="005F613F">
      <w:pPr>
        <w:tabs>
          <w:tab w:val="left" w:pos="-720"/>
          <w:tab w:val="left" w:pos="720"/>
        </w:tabs>
        <w:suppressAutoHyphens/>
        <w:rPr>
          <w:sz w:val="22"/>
          <w:szCs w:val="22"/>
        </w:rPr>
      </w:pPr>
      <w:r>
        <w:rPr>
          <w:sz w:val="22"/>
          <w:szCs w:val="22"/>
        </w:rPr>
        <w:tab/>
      </w:r>
    </w:p>
    <w:p w:rsidR="005F613F" w:rsidRDefault="005F613F" w:rsidP="005F613F">
      <w:pPr>
        <w:tabs>
          <w:tab w:val="left" w:pos="-720"/>
          <w:tab w:val="left" w:pos="720"/>
        </w:tabs>
        <w:suppressAutoHyphens/>
        <w:rPr>
          <w:b/>
          <w:sz w:val="22"/>
          <w:szCs w:val="22"/>
        </w:rPr>
      </w:pPr>
      <w:r>
        <w:rPr>
          <w:b/>
          <w:sz w:val="22"/>
          <w:szCs w:val="22"/>
        </w:rPr>
        <w:tab/>
        <w:t xml:space="preserve">9. PPD Hours/Project (25 pts.) </w:t>
      </w:r>
      <w:r>
        <w:rPr>
          <w:b/>
          <w:sz w:val="22"/>
          <w:szCs w:val="22"/>
          <w:highlight w:val="lightGray"/>
        </w:rPr>
        <w:t>Objective F</w:t>
      </w:r>
    </w:p>
    <w:p w:rsidR="005F613F" w:rsidRDefault="005F613F" w:rsidP="005F613F">
      <w:pPr>
        <w:tabs>
          <w:tab w:val="left" w:pos="-720"/>
          <w:tab w:val="left" w:pos="720"/>
        </w:tabs>
        <w:suppressAutoHyphens/>
        <w:rPr>
          <w:sz w:val="22"/>
          <w:szCs w:val="22"/>
        </w:rPr>
      </w:pPr>
      <w:r>
        <w:rPr>
          <w:sz w:val="22"/>
          <w:szCs w:val="22"/>
        </w:rPr>
        <w:t xml:space="preserve">                 For this class</w:t>
      </w:r>
      <w:r w:rsidR="0058407F">
        <w:rPr>
          <w:sz w:val="22"/>
          <w:szCs w:val="22"/>
        </w:rPr>
        <w:t xml:space="preserve"> you are to acquire at least </w:t>
      </w:r>
      <w:r w:rsidR="0058407F" w:rsidRPr="0058407F">
        <w:rPr>
          <w:sz w:val="22"/>
          <w:szCs w:val="22"/>
          <w:highlight w:val="yellow"/>
        </w:rPr>
        <w:t>three</w:t>
      </w:r>
      <w:r>
        <w:rPr>
          <w:sz w:val="22"/>
          <w:szCs w:val="22"/>
        </w:rPr>
        <w:t xml:space="preserve"> PPD hours.</w:t>
      </w:r>
    </w:p>
    <w:p w:rsidR="005F613F" w:rsidRDefault="005F613F" w:rsidP="005F613F">
      <w:pPr>
        <w:pStyle w:val="ListParagraph"/>
        <w:numPr>
          <w:ilvl w:val="0"/>
          <w:numId w:val="43"/>
        </w:numPr>
        <w:tabs>
          <w:tab w:val="left" w:pos="-720"/>
          <w:tab w:val="left" w:pos="720"/>
        </w:tabs>
        <w:suppressAutoHyphens/>
        <w:rPr>
          <w:rFonts w:ascii="Times New Roman" w:hAnsi="Times New Roman"/>
          <w:sz w:val="22"/>
          <w:szCs w:val="22"/>
        </w:rPr>
      </w:pPr>
      <w:r>
        <w:rPr>
          <w:rFonts w:ascii="Times New Roman" w:hAnsi="Times New Roman"/>
          <w:b/>
          <w:sz w:val="22"/>
          <w:szCs w:val="22"/>
        </w:rPr>
        <w:t xml:space="preserve">CONTENT AREA PROFESSIONAL ORGANIZATION </w:t>
      </w:r>
      <w:r>
        <w:rPr>
          <w:rFonts w:ascii="Times New Roman" w:hAnsi="Times New Roman"/>
          <w:sz w:val="22"/>
          <w:szCs w:val="22"/>
        </w:rPr>
        <w:t xml:space="preserve">: become familiar with the professional organization for your content area (NCSS, NCTE, NCTM, etc.) and </w:t>
      </w:r>
      <w:hyperlink r:id="rId7" w:history="1">
        <w:r w:rsidR="006E4028" w:rsidRPr="006E4028">
          <w:rPr>
            <w:rStyle w:val="Hyperlink"/>
            <w:b/>
            <w:sz w:val="22"/>
            <w:szCs w:val="22"/>
          </w:rPr>
          <w:t>www.literacyworldwide.org</w:t>
        </w:r>
      </w:hyperlink>
      <w:r w:rsidR="006E4028">
        <w:rPr>
          <w:sz w:val="22"/>
          <w:szCs w:val="22"/>
        </w:rPr>
        <w:t xml:space="preserve"> </w:t>
      </w:r>
      <w:r w:rsidR="006E4028">
        <w:rPr>
          <w:rFonts w:ascii="Times New Roman" w:hAnsi="Times New Roman"/>
          <w:sz w:val="22"/>
          <w:szCs w:val="22"/>
        </w:rPr>
        <w:t xml:space="preserve"> </w:t>
      </w:r>
      <w:r>
        <w:rPr>
          <w:rFonts w:ascii="Times New Roman" w:hAnsi="Times New Roman"/>
          <w:sz w:val="22"/>
          <w:szCs w:val="22"/>
        </w:rPr>
        <w:t xml:space="preserve"> to explore the website for that organization, possibly attending a conference or webinar of the state l</w:t>
      </w:r>
      <w:r w:rsidR="00F46ED5">
        <w:rPr>
          <w:rFonts w:ascii="Times New Roman" w:hAnsi="Times New Roman"/>
          <w:sz w:val="22"/>
          <w:szCs w:val="22"/>
        </w:rPr>
        <w:t>ev</w:t>
      </w:r>
      <w:r w:rsidR="005477F4">
        <w:rPr>
          <w:rFonts w:ascii="Times New Roman" w:hAnsi="Times New Roman"/>
          <w:sz w:val="22"/>
          <w:szCs w:val="22"/>
        </w:rPr>
        <w:t>el organization for resources (1</w:t>
      </w:r>
      <w:r w:rsidR="00F46ED5">
        <w:rPr>
          <w:rFonts w:ascii="Times New Roman" w:hAnsi="Times New Roman"/>
          <w:sz w:val="22"/>
          <w:szCs w:val="22"/>
        </w:rPr>
        <w:t xml:space="preserve"> hours credit)</w:t>
      </w:r>
    </w:p>
    <w:p w:rsidR="005F613F" w:rsidRDefault="005F613F" w:rsidP="005F613F">
      <w:pPr>
        <w:pStyle w:val="ListParagraph"/>
        <w:numPr>
          <w:ilvl w:val="0"/>
          <w:numId w:val="43"/>
        </w:numPr>
        <w:tabs>
          <w:tab w:val="left" w:pos="-720"/>
          <w:tab w:val="left" w:pos="720"/>
        </w:tabs>
        <w:suppressAutoHyphens/>
        <w:rPr>
          <w:rFonts w:ascii="Times New Roman" w:hAnsi="Times New Roman"/>
          <w:sz w:val="22"/>
          <w:szCs w:val="22"/>
        </w:rPr>
      </w:pPr>
      <w:r>
        <w:rPr>
          <w:rFonts w:ascii="Times New Roman" w:hAnsi="Times New Roman"/>
          <w:b/>
          <w:sz w:val="22"/>
          <w:szCs w:val="22"/>
        </w:rPr>
        <w:t>CONDUCT a PPD:</w:t>
      </w:r>
      <w:r>
        <w:rPr>
          <w:rFonts w:ascii="Times New Roman" w:hAnsi="Times New Roman"/>
          <w:sz w:val="22"/>
          <w:szCs w:val="22"/>
        </w:rPr>
        <w:t xml:space="preserve">  In content groups, present a 10 minute presentation on some of the content literacy strategies that you found most useful and what you learned about your co</w:t>
      </w:r>
      <w:r w:rsidR="00F46ED5">
        <w:rPr>
          <w:rFonts w:ascii="Times New Roman" w:hAnsi="Times New Roman"/>
          <w:sz w:val="22"/>
          <w:szCs w:val="22"/>
        </w:rPr>
        <w:t>ntent professional organization (1 hour credit)</w:t>
      </w:r>
    </w:p>
    <w:p w:rsidR="005F613F" w:rsidRPr="00F46ED5" w:rsidRDefault="00F46ED5" w:rsidP="005F613F">
      <w:pPr>
        <w:pStyle w:val="ListParagraph"/>
        <w:numPr>
          <w:ilvl w:val="0"/>
          <w:numId w:val="43"/>
        </w:numPr>
        <w:tabs>
          <w:tab w:val="left" w:pos="-720"/>
          <w:tab w:val="left" w:pos="720"/>
        </w:tabs>
        <w:suppressAutoHyphens/>
        <w:rPr>
          <w:rFonts w:ascii="Times New Roman" w:hAnsi="Times New Roman"/>
          <w:sz w:val="22"/>
          <w:szCs w:val="22"/>
        </w:rPr>
      </w:pPr>
      <w:r>
        <w:rPr>
          <w:rFonts w:ascii="Times New Roman" w:hAnsi="Times New Roman"/>
          <w:b/>
          <w:sz w:val="22"/>
          <w:szCs w:val="22"/>
        </w:rPr>
        <w:t xml:space="preserve">ATTEND </w:t>
      </w:r>
      <w:r w:rsidR="0058407F">
        <w:rPr>
          <w:rFonts w:ascii="Times New Roman" w:hAnsi="Times New Roman"/>
          <w:b/>
          <w:sz w:val="22"/>
          <w:szCs w:val="22"/>
        </w:rPr>
        <w:t>ONE</w:t>
      </w:r>
      <w:r w:rsidR="005F613F">
        <w:rPr>
          <w:rFonts w:ascii="Times New Roman" w:hAnsi="Times New Roman"/>
          <w:b/>
          <w:sz w:val="22"/>
          <w:szCs w:val="22"/>
        </w:rPr>
        <w:t xml:space="preserve"> </w:t>
      </w:r>
      <w:r w:rsidR="005477F4">
        <w:rPr>
          <w:rFonts w:ascii="Times New Roman" w:hAnsi="Times New Roman"/>
          <w:b/>
          <w:sz w:val="22"/>
          <w:szCs w:val="22"/>
        </w:rPr>
        <w:t>LITERACY RELATED PPDs (1</w:t>
      </w:r>
      <w:r>
        <w:rPr>
          <w:rFonts w:ascii="Times New Roman" w:hAnsi="Times New Roman"/>
          <w:b/>
          <w:sz w:val="22"/>
          <w:szCs w:val="22"/>
        </w:rPr>
        <w:t xml:space="preserve"> hours)</w:t>
      </w:r>
    </w:p>
    <w:p w:rsidR="005F613F" w:rsidRDefault="005F613F" w:rsidP="005F613F">
      <w:pPr>
        <w:rPr>
          <w:b/>
          <w:sz w:val="22"/>
          <w:szCs w:val="22"/>
        </w:rPr>
      </w:pP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b/>
          <w:bCs/>
          <w:sz w:val="22"/>
          <w:szCs w:val="22"/>
        </w:rPr>
        <w:t>VI.</w:t>
      </w:r>
      <w:r>
        <w:rPr>
          <w:sz w:val="22"/>
          <w:szCs w:val="22"/>
        </w:rPr>
        <w:t xml:space="preserve"> </w:t>
      </w:r>
      <w:r>
        <w:rPr>
          <w:b/>
          <w:sz w:val="22"/>
          <w:szCs w:val="22"/>
          <w:u w:val="single"/>
        </w:rPr>
        <w:t>Grading Policies</w:t>
      </w:r>
      <w:r>
        <w:rPr>
          <w:sz w:val="22"/>
          <w:szCs w:val="22"/>
        </w:rPr>
        <w:t xml:space="preserve">: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sz w:val="22"/>
          <w:szCs w:val="22"/>
        </w:rPr>
        <w:t xml:space="preserve">     </w:t>
      </w:r>
      <w:r>
        <w:rPr>
          <w:b/>
          <w:sz w:val="22"/>
          <w:szCs w:val="22"/>
        </w:rPr>
        <w:t xml:space="preserve">Total Points:                               </w:t>
      </w:r>
      <w:r>
        <w:rPr>
          <w:b/>
          <w:sz w:val="22"/>
          <w:szCs w:val="22"/>
        </w:rPr>
        <w:tab/>
        <w:t xml:space="preserve">            </w:t>
      </w:r>
      <w:r>
        <w:rPr>
          <w:b/>
          <w:sz w:val="22"/>
          <w:szCs w:val="22"/>
        </w:rPr>
        <w:tab/>
      </w:r>
      <w:r>
        <w:rPr>
          <w:b/>
          <w:sz w:val="22"/>
          <w:szCs w:val="22"/>
        </w:rPr>
        <w:tab/>
        <w:t>450Pts.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 xml:space="preserve">Participation </w:t>
      </w:r>
      <w:r>
        <w:rPr>
          <w:sz w:val="22"/>
          <w:szCs w:val="22"/>
        </w:rPr>
        <w:tab/>
      </w:r>
      <w:r>
        <w:rPr>
          <w:sz w:val="22"/>
          <w:szCs w:val="22"/>
        </w:rPr>
        <w:tab/>
      </w:r>
      <w:r>
        <w:rPr>
          <w:sz w:val="22"/>
          <w:szCs w:val="22"/>
        </w:rPr>
        <w:tab/>
        <w:t xml:space="preserve"> </w:t>
      </w:r>
      <w:r>
        <w:rPr>
          <w:sz w:val="22"/>
          <w:szCs w:val="22"/>
        </w:rPr>
        <w:tab/>
      </w:r>
      <w:r>
        <w:rPr>
          <w:sz w:val="22"/>
          <w:szCs w:val="22"/>
        </w:rPr>
        <w:tab/>
        <w:t>50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Exams</w:t>
      </w:r>
      <w:r>
        <w:rPr>
          <w:sz w:val="22"/>
          <w:szCs w:val="22"/>
        </w:rPr>
        <w:tab/>
      </w:r>
      <w:r>
        <w:rPr>
          <w:sz w:val="22"/>
          <w:szCs w:val="22"/>
        </w:rPr>
        <w:tab/>
        <w:t xml:space="preserve"> </w:t>
      </w:r>
      <w:r>
        <w:rPr>
          <w:sz w:val="22"/>
          <w:szCs w:val="22"/>
        </w:rPr>
        <w:tab/>
      </w:r>
      <w:r>
        <w:rPr>
          <w:sz w:val="22"/>
          <w:szCs w:val="22"/>
        </w:rPr>
        <w:tab/>
      </w:r>
      <w:r>
        <w:rPr>
          <w:sz w:val="22"/>
          <w:szCs w:val="22"/>
        </w:rPr>
        <w:tab/>
        <w:t xml:space="preserve">           150 pts.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Introduce Yourself Activity</w:t>
      </w:r>
      <w:r>
        <w:rPr>
          <w:sz w:val="22"/>
          <w:szCs w:val="22"/>
        </w:rPr>
        <w:tab/>
      </w:r>
      <w:r>
        <w:rPr>
          <w:sz w:val="22"/>
          <w:szCs w:val="22"/>
        </w:rPr>
        <w:tab/>
      </w:r>
      <w:r>
        <w:rPr>
          <w:sz w:val="22"/>
          <w:szCs w:val="22"/>
        </w:rPr>
        <w:tab/>
        <w:t>25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PLAN Concept Map and Reading Notes</w:t>
      </w:r>
      <w:r>
        <w:rPr>
          <w:sz w:val="22"/>
          <w:szCs w:val="22"/>
        </w:rPr>
        <w:tab/>
        <w:t xml:space="preserve">          </w:t>
      </w:r>
      <w:r>
        <w:rPr>
          <w:sz w:val="22"/>
          <w:szCs w:val="22"/>
        </w:rPr>
        <w:tab/>
        <w:t>25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r>
      <w:r w:rsidR="006E4028">
        <w:rPr>
          <w:sz w:val="22"/>
          <w:szCs w:val="22"/>
        </w:rPr>
        <w:t>TextM</w:t>
      </w:r>
      <w:r>
        <w:rPr>
          <w:sz w:val="22"/>
          <w:szCs w:val="22"/>
        </w:rPr>
        <w:t>asters Group Activity</w:t>
      </w:r>
      <w:r>
        <w:rPr>
          <w:sz w:val="22"/>
          <w:szCs w:val="22"/>
        </w:rPr>
        <w:tab/>
      </w:r>
      <w:r>
        <w:rPr>
          <w:sz w:val="22"/>
          <w:szCs w:val="22"/>
        </w:rPr>
        <w:tab/>
      </w:r>
      <w:r>
        <w:rPr>
          <w:sz w:val="22"/>
          <w:szCs w:val="22"/>
        </w:rPr>
        <w:tab/>
        <w:t>25 pts.</w:t>
      </w:r>
      <w:r>
        <w:rPr>
          <w:sz w:val="22"/>
          <w:szCs w:val="22"/>
        </w:rPr>
        <w:tab/>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Resource Files    </w:t>
      </w:r>
      <w:r>
        <w:rPr>
          <w:sz w:val="22"/>
          <w:szCs w:val="22"/>
        </w:rPr>
        <w:tab/>
      </w:r>
      <w:r>
        <w:rPr>
          <w:sz w:val="22"/>
          <w:szCs w:val="22"/>
        </w:rPr>
        <w:tab/>
      </w:r>
      <w:r>
        <w:rPr>
          <w:sz w:val="22"/>
          <w:szCs w:val="22"/>
        </w:rPr>
        <w:tab/>
        <w:t xml:space="preserve">             50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Field/Collaboration Project</w:t>
      </w:r>
      <w:r>
        <w:rPr>
          <w:sz w:val="22"/>
          <w:szCs w:val="22"/>
        </w:rPr>
        <w:tab/>
      </w:r>
      <w:r>
        <w:rPr>
          <w:sz w:val="22"/>
          <w:szCs w:val="22"/>
        </w:rPr>
        <w:tab/>
        <w:t xml:space="preserve">           100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ab/>
        <w:t>PPD Project</w:t>
      </w:r>
      <w:r>
        <w:rPr>
          <w:sz w:val="22"/>
          <w:szCs w:val="22"/>
        </w:rPr>
        <w:tab/>
      </w:r>
      <w:r>
        <w:rPr>
          <w:sz w:val="22"/>
          <w:szCs w:val="22"/>
        </w:rPr>
        <w:tab/>
      </w:r>
      <w:r>
        <w:rPr>
          <w:sz w:val="22"/>
          <w:szCs w:val="22"/>
        </w:rPr>
        <w:tab/>
      </w:r>
      <w:r>
        <w:rPr>
          <w:sz w:val="22"/>
          <w:szCs w:val="22"/>
        </w:rPr>
        <w:tab/>
      </w:r>
      <w:r>
        <w:rPr>
          <w:sz w:val="22"/>
          <w:szCs w:val="22"/>
        </w:rPr>
        <w:tab/>
        <w:t>25 pts.</w:t>
      </w:r>
      <w:r>
        <w:rPr>
          <w:sz w:val="22"/>
          <w:szCs w:val="22"/>
        </w:rPr>
        <w:tab/>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lastRenderedPageBreak/>
        <w:t xml:space="preserve">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szCs w:val="22"/>
        </w:rPr>
      </w:pPr>
      <w:r>
        <w:rPr>
          <w:b/>
          <w:sz w:val="22"/>
          <w:szCs w:val="22"/>
        </w:rPr>
        <w:t xml:space="preserve">      Grading Scale: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92% - 100%  = A   414-450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 xml:space="preserve">82% –  91%  = B    369-413 pts.   </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72% -   81%  = C    324-368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65% –  71%  = D    293-323 pts.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 xml:space="preserve">         </w:t>
      </w:r>
      <w:r>
        <w:rPr>
          <w:sz w:val="22"/>
          <w:szCs w:val="22"/>
        </w:rPr>
        <w:tab/>
        <w:t>Below 65%  =  F</w:t>
      </w: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p>
    <w:p w:rsidR="005F613F" w:rsidRDefault="005F613F" w:rsidP="005F613F">
      <w:pPr>
        <w:tabs>
          <w:tab w:val="left" w:pos="-720"/>
        </w:tabs>
        <w:suppressAutoHyphens/>
        <w:rPr>
          <w:b/>
          <w:sz w:val="22"/>
          <w:szCs w:val="22"/>
        </w:rPr>
      </w:pPr>
      <w:r>
        <w:rPr>
          <w:b/>
          <w:sz w:val="22"/>
          <w:szCs w:val="22"/>
        </w:rPr>
        <w:t>VII.  Alignments</w:t>
      </w:r>
    </w:p>
    <w:p w:rsidR="005F613F" w:rsidRDefault="005F613F" w:rsidP="005F613F">
      <w:pPr>
        <w:tabs>
          <w:tab w:val="left" w:pos="-720"/>
        </w:tabs>
        <w:suppressAutoHyphens/>
        <w:rPr>
          <w:b/>
          <w:sz w:val="20"/>
          <w:szCs w:val="20"/>
        </w:rPr>
      </w:pPr>
    </w:p>
    <w:p w:rsidR="005F613F" w:rsidRDefault="005F613F" w:rsidP="005F613F">
      <w:pPr>
        <w:tabs>
          <w:tab w:val="left" w:pos="-720"/>
        </w:tabs>
        <w:suppressAutoHyphens/>
        <w:rPr>
          <w:b/>
          <w:sz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0"/>
        <w:gridCol w:w="1305"/>
        <w:gridCol w:w="419"/>
        <w:gridCol w:w="1726"/>
        <w:gridCol w:w="1726"/>
        <w:gridCol w:w="1729"/>
        <w:gridCol w:w="1729"/>
        <w:gridCol w:w="1726"/>
      </w:tblGrid>
      <w:tr w:rsidR="005F613F" w:rsidTr="009E738B">
        <w:tc>
          <w:tcPr>
            <w:tcW w:w="804" w:type="pct"/>
            <w:gridSpan w:val="2"/>
            <w:tcBorders>
              <w:top w:val="single" w:sz="4" w:space="0" w:color="auto"/>
              <w:left w:val="single" w:sz="4" w:space="0" w:color="auto"/>
              <w:bottom w:val="nil"/>
              <w:right w:val="nil"/>
            </w:tcBorders>
            <w:shd w:val="clear" w:color="auto" w:fill="E0E0E0"/>
          </w:tcPr>
          <w:p w:rsidR="005F613F" w:rsidRDefault="005F613F" w:rsidP="009E738B">
            <w:pPr>
              <w:tabs>
                <w:tab w:val="left" w:pos="360"/>
              </w:tabs>
              <w:ind w:left="360" w:hanging="360"/>
              <w:rPr>
                <w:b/>
                <w:bCs/>
                <w:sz w:val="22"/>
                <w:szCs w:val="22"/>
              </w:rPr>
            </w:pPr>
          </w:p>
        </w:tc>
        <w:tc>
          <w:tcPr>
            <w:tcW w:w="4196" w:type="pct"/>
            <w:gridSpan w:val="6"/>
            <w:tcBorders>
              <w:top w:val="single" w:sz="4" w:space="0" w:color="auto"/>
              <w:left w:val="nil"/>
              <w:bottom w:val="nil"/>
              <w:right w:val="single" w:sz="4" w:space="0" w:color="auto"/>
            </w:tcBorders>
            <w:shd w:val="clear" w:color="auto" w:fill="E0E0E0"/>
          </w:tcPr>
          <w:p w:rsidR="005F613F" w:rsidRDefault="005F613F" w:rsidP="009E738B">
            <w:pPr>
              <w:tabs>
                <w:tab w:val="left" w:pos="360"/>
              </w:tabs>
              <w:ind w:left="360" w:hanging="360"/>
              <w:rPr>
                <w:b/>
                <w:bCs/>
                <w:sz w:val="22"/>
                <w:szCs w:val="22"/>
              </w:rPr>
            </w:pPr>
          </w:p>
        </w:tc>
      </w:tr>
      <w:tr w:rsidR="005F613F" w:rsidRPr="00991EA9" w:rsidTr="009E738B">
        <w:tc>
          <w:tcPr>
            <w:tcW w:w="199" w:type="pct"/>
            <w:tcBorders>
              <w:top w:val="nil"/>
              <w:left w:val="single" w:sz="4" w:space="0" w:color="auto"/>
              <w:bottom w:val="nil"/>
              <w:right w:val="nil"/>
            </w:tcBorders>
            <w:shd w:val="clear" w:color="auto" w:fill="E0E0E0"/>
            <w:hideMark/>
          </w:tcPr>
          <w:p w:rsidR="005F613F" w:rsidRPr="006E4028" w:rsidRDefault="005F613F" w:rsidP="009E738B">
            <w:pPr>
              <w:rPr>
                <w:b/>
                <w:bCs/>
                <w:sz w:val="22"/>
                <w:szCs w:val="22"/>
              </w:rPr>
            </w:pPr>
            <w:r w:rsidRPr="006E4028">
              <w:rPr>
                <w:b/>
                <w:bCs/>
                <w:sz w:val="22"/>
                <w:szCs w:val="22"/>
              </w:rPr>
              <w:t>A.</w:t>
            </w:r>
          </w:p>
        </w:tc>
        <w:tc>
          <w:tcPr>
            <w:tcW w:w="799" w:type="pct"/>
            <w:gridSpan w:val="2"/>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sz w:val="22"/>
                <w:szCs w:val="22"/>
              </w:rPr>
            </w:pPr>
            <w:r w:rsidRPr="006E4028">
              <w:rPr>
                <w:b/>
                <w:sz w:val="22"/>
                <w:szCs w:val="22"/>
              </w:rPr>
              <w:t>Course</w:t>
            </w:r>
          </w:p>
          <w:p w:rsidR="005F613F" w:rsidRPr="006E4028" w:rsidRDefault="005F613F" w:rsidP="009E738B">
            <w:pPr>
              <w:tabs>
                <w:tab w:val="left" w:pos="360"/>
              </w:tabs>
              <w:ind w:left="360" w:hanging="360"/>
              <w:jc w:val="center"/>
              <w:rPr>
                <w:b/>
                <w:sz w:val="22"/>
                <w:szCs w:val="22"/>
              </w:rPr>
            </w:pPr>
            <w:r w:rsidRPr="006E4028">
              <w:rPr>
                <w:b/>
                <w:sz w:val="22"/>
                <w:szCs w:val="22"/>
              </w:rPr>
              <w:t>Assignments</w:t>
            </w:r>
          </w:p>
        </w:tc>
        <w:tc>
          <w:tcPr>
            <w:tcW w:w="800" w:type="pct"/>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ILA Content Literacy Standards</w:t>
            </w:r>
          </w:p>
        </w:tc>
        <w:tc>
          <w:tcPr>
            <w:tcW w:w="800" w:type="pct"/>
            <w:tcBorders>
              <w:top w:val="nil"/>
              <w:left w:val="nil"/>
              <w:bottom w:val="nil"/>
              <w:right w:val="nil"/>
            </w:tcBorders>
            <w:shd w:val="clear" w:color="auto" w:fill="E0E0E0"/>
          </w:tcPr>
          <w:p w:rsidR="005F613F" w:rsidRPr="006E4028" w:rsidRDefault="005F613F" w:rsidP="009E738B">
            <w:pPr>
              <w:tabs>
                <w:tab w:val="left" w:pos="360"/>
              </w:tabs>
              <w:ind w:left="360" w:hanging="360"/>
              <w:jc w:val="center"/>
              <w:rPr>
                <w:b/>
                <w:bCs/>
                <w:sz w:val="22"/>
                <w:szCs w:val="22"/>
              </w:rPr>
            </w:pPr>
            <w:r w:rsidRPr="006E4028">
              <w:rPr>
                <w:b/>
                <w:bCs/>
                <w:sz w:val="22"/>
                <w:szCs w:val="22"/>
              </w:rPr>
              <w:t>KY Teacher</w:t>
            </w:r>
          </w:p>
          <w:p w:rsidR="005F613F" w:rsidRPr="006E4028" w:rsidRDefault="005F613F" w:rsidP="009E738B">
            <w:pPr>
              <w:tabs>
                <w:tab w:val="left" w:pos="360"/>
              </w:tabs>
              <w:ind w:left="360" w:hanging="360"/>
              <w:jc w:val="center"/>
              <w:rPr>
                <w:b/>
                <w:bCs/>
                <w:sz w:val="22"/>
                <w:szCs w:val="22"/>
              </w:rPr>
            </w:pPr>
            <w:r w:rsidRPr="006E4028">
              <w:rPr>
                <w:b/>
                <w:bCs/>
                <w:sz w:val="22"/>
                <w:szCs w:val="22"/>
              </w:rPr>
              <w:t xml:space="preserve">Standards </w:t>
            </w:r>
          </w:p>
          <w:p w:rsidR="005F613F" w:rsidRPr="006E4028" w:rsidRDefault="005F613F" w:rsidP="009E738B">
            <w:pPr>
              <w:tabs>
                <w:tab w:val="left" w:pos="360"/>
              </w:tabs>
              <w:ind w:left="360" w:hanging="360"/>
              <w:jc w:val="center"/>
              <w:rPr>
                <w:b/>
                <w:bCs/>
                <w:sz w:val="22"/>
                <w:szCs w:val="22"/>
              </w:rPr>
            </w:pPr>
          </w:p>
        </w:tc>
        <w:tc>
          <w:tcPr>
            <w:tcW w:w="801" w:type="pct"/>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 xml:space="preserve">CAEP &amp; </w:t>
            </w:r>
          </w:p>
          <w:p w:rsidR="005F613F" w:rsidRPr="006E4028" w:rsidRDefault="005F613F" w:rsidP="009E738B">
            <w:pPr>
              <w:tabs>
                <w:tab w:val="left" w:pos="360"/>
              </w:tabs>
              <w:ind w:left="360" w:hanging="360"/>
              <w:jc w:val="center"/>
              <w:rPr>
                <w:b/>
                <w:bCs/>
                <w:sz w:val="22"/>
                <w:szCs w:val="22"/>
              </w:rPr>
            </w:pPr>
            <w:r w:rsidRPr="006E4028">
              <w:rPr>
                <w:b/>
                <w:bCs/>
                <w:sz w:val="22"/>
                <w:szCs w:val="22"/>
              </w:rPr>
              <w:t>InTASC</w:t>
            </w:r>
          </w:p>
          <w:p w:rsidR="005F613F" w:rsidRPr="006E4028" w:rsidRDefault="005F613F" w:rsidP="009E738B">
            <w:pPr>
              <w:tabs>
                <w:tab w:val="left" w:pos="360"/>
              </w:tabs>
              <w:ind w:left="360" w:hanging="360"/>
              <w:jc w:val="center"/>
              <w:rPr>
                <w:b/>
                <w:bCs/>
                <w:sz w:val="22"/>
                <w:szCs w:val="22"/>
              </w:rPr>
            </w:pPr>
            <w:r w:rsidRPr="006E4028">
              <w:rPr>
                <w:b/>
                <w:bCs/>
                <w:sz w:val="22"/>
                <w:szCs w:val="22"/>
              </w:rPr>
              <w:t>Standards</w:t>
            </w:r>
          </w:p>
        </w:tc>
        <w:tc>
          <w:tcPr>
            <w:tcW w:w="801" w:type="pct"/>
            <w:tcBorders>
              <w:top w:val="nil"/>
              <w:left w:val="nil"/>
              <w:bottom w:val="nil"/>
              <w:right w:val="nil"/>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 xml:space="preserve">EPSB </w:t>
            </w:r>
          </w:p>
          <w:p w:rsidR="005F613F" w:rsidRPr="006E4028" w:rsidRDefault="005F613F" w:rsidP="009E738B">
            <w:pPr>
              <w:tabs>
                <w:tab w:val="left" w:pos="360"/>
              </w:tabs>
              <w:ind w:left="360" w:hanging="360"/>
              <w:jc w:val="center"/>
              <w:rPr>
                <w:b/>
                <w:bCs/>
                <w:sz w:val="22"/>
                <w:szCs w:val="22"/>
              </w:rPr>
            </w:pPr>
            <w:r w:rsidRPr="006E4028">
              <w:rPr>
                <w:b/>
                <w:bCs/>
                <w:sz w:val="22"/>
                <w:szCs w:val="22"/>
              </w:rPr>
              <w:t>Themes</w:t>
            </w:r>
          </w:p>
        </w:tc>
        <w:tc>
          <w:tcPr>
            <w:tcW w:w="799" w:type="pct"/>
            <w:tcBorders>
              <w:top w:val="nil"/>
              <w:left w:val="nil"/>
              <w:bottom w:val="nil"/>
              <w:right w:val="single" w:sz="4" w:space="0" w:color="auto"/>
            </w:tcBorders>
            <w:shd w:val="clear" w:color="auto" w:fill="E0E0E0"/>
            <w:hideMark/>
          </w:tcPr>
          <w:p w:rsidR="005F613F" w:rsidRPr="006E4028" w:rsidRDefault="005F613F" w:rsidP="009E738B">
            <w:pPr>
              <w:tabs>
                <w:tab w:val="left" w:pos="360"/>
              </w:tabs>
              <w:ind w:left="360" w:hanging="360"/>
              <w:jc w:val="center"/>
              <w:rPr>
                <w:b/>
                <w:bCs/>
                <w:sz w:val="22"/>
                <w:szCs w:val="22"/>
              </w:rPr>
            </w:pPr>
            <w:r w:rsidRPr="006E4028">
              <w:rPr>
                <w:b/>
                <w:bCs/>
                <w:sz w:val="22"/>
                <w:szCs w:val="22"/>
              </w:rPr>
              <w:t>Conceptual</w:t>
            </w:r>
          </w:p>
          <w:p w:rsidR="005F613F" w:rsidRPr="006E4028" w:rsidRDefault="005F613F" w:rsidP="009E738B">
            <w:pPr>
              <w:tabs>
                <w:tab w:val="left" w:pos="360"/>
              </w:tabs>
              <w:ind w:left="360" w:hanging="360"/>
              <w:jc w:val="center"/>
              <w:rPr>
                <w:b/>
                <w:bCs/>
                <w:sz w:val="22"/>
                <w:szCs w:val="22"/>
              </w:rPr>
            </w:pPr>
            <w:r w:rsidRPr="006E4028">
              <w:rPr>
                <w:b/>
                <w:bCs/>
                <w:sz w:val="22"/>
                <w:szCs w:val="22"/>
              </w:rPr>
              <w:t>Framework:</w:t>
            </w:r>
          </w:p>
          <w:p w:rsidR="005F613F" w:rsidRPr="006E4028" w:rsidRDefault="005F613F" w:rsidP="009E738B">
            <w:pPr>
              <w:tabs>
                <w:tab w:val="left" w:pos="360"/>
              </w:tabs>
              <w:ind w:left="360" w:hanging="360"/>
              <w:jc w:val="center"/>
              <w:rPr>
                <w:b/>
                <w:bCs/>
                <w:sz w:val="22"/>
                <w:szCs w:val="22"/>
              </w:rPr>
            </w:pPr>
            <w:r w:rsidRPr="006E4028">
              <w:rPr>
                <w:b/>
                <w:bCs/>
                <w:sz w:val="22"/>
                <w:szCs w:val="22"/>
              </w:rPr>
              <w:t>Theme</w:t>
            </w:r>
          </w:p>
          <w:p w:rsidR="005F613F" w:rsidRPr="006E4028" w:rsidRDefault="005F613F" w:rsidP="009E738B">
            <w:pPr>
              <w:tabs>
                <w:tab w:val="left" w:pos="360"/>
              </w:tabs>
              <w:ind w:left="360" w:hanging="360"/>
              <w:jc w:val="center"/>
              <w:rPr>
                <w:b/>
                <w:bCs/>
                <w:sz w:val="22"/>
                <w:szCs w:val="22"/>
              </w:rPr>
            </w:pPr>
            <w:r w:rsidRPr="006E4028">
              <w:rPr>
                <w:b/>
                <w:bCs/>
                <w:sz w:val="22"/>
                <w:szCs w:val="22"/>
              </w:rPr>
              <w:t>Model*</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 xml:space="preserve">1. </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Exams</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1-6</w:t>
            </w:r>
          </w:p>
          <w:p w:rsidR="005F613F" w:rsidRPr="006E4028" w:rsidRDefault="005F613F" w:rsidP="009E738B">
            <w:pPr>
              <w:tabs>
                <w:tab w:val="left" w:pos="1080"/>
              </w:tabs>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1-Content</w:t>
            </w:r>
          </w:p>
          <w:p w:rsidR="005F613F" w:rsidRPr="006E4028" w:rsidRDefault="005F613F" w:rsidP="009E738B">
            <w:pPr>
              <w:tabs>
                <w:tab w:val="left" w:pos="1080"/>
              </w:tabs>
              <w:rPr>
                <w:sz w:val="22"/>
                <w:szCs w:val="22"/>
              </w:rPr>
            </w:pPr>
            <w:r w:rsidRPr="006E4028">
              <w:rPr>
                <w:sz w:val="22"/>
                <w:szCs w:val="22"/>
              </w:rPr>
              <w:t>2-Design</w:t>
            </w:r>
          </w:p>
          <w:p w:rsidR="005F613F" w:rsidRPr="006E4028" w:rsidRDefault="005F613F" w:rsidP="009E738B">
            <w:pPr>
              <w:tabs>
                <w:tab w:val="left" w:pos="1080"/>
              </w:tabs>
              <w:rPr>
                <w:sz w:val="22"/>
                <w:szCs w:val="22"/>
              </w:rPr>
            </w:pPr>
            <w:r w:rsidRPr="006E4028">
              <w:rPr>
                <w:sz w:val="22"/>
                <w:szCs w:val="22"/>
              </w:rPr>
              <w:t>4-Implement</w:t>
            </w:r>
          </w:p>
          <w:p w:rsidR="005F613F" w:rsidRPr="006E4028" w:rsidRDefault="005F613F" w:rsidP="009E738B">
            <w:pPr>
              <w:tabs>
                <w:tab w:val="left" w:pos="1080"/>
              </w:tabs>
              <w:rPr>
                <w:sz w:val="22"/>
                <w:szCs w:val="22"/>
              </w:rPr>
            </w:pPr>
            <w:r w:rsidRPr="006E4028">
              <w:rPr>
                <w:sz w:val="22"/>
                <w:szCs w:val="22"/>
              </w:rPr>
              <w:t>5-Assess</w:t>
            </w:r>
          </w:p>
          <w:p w:rsidR="005F613F" w:rsidRPr="006E4028" w:rsidRDefault="005F613F" w:rsidP="009E738B">
            <w:pPr>
              <w:tabs>
                <w:tab w:val="left" w:pos="1080"/>
              </w:tabs>
              <w:rPr>
                <w:sz w:val="22"/>
                <w:szCs w:val="22"/>
              </w:rPr>
            </w:pPr>
            <w:r w:rsidRPr="006E4028">
              <w:rPr>
                <w:sz w:val="22"/>
                <w:szCs w:val="22"/>
              </w:rPr>
              <w:t>6-Technology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CAEP1</w:t>
            </w:r>
          </w:p>
          <w:p w:rsidR="005F613F" w:rsidRPr="006E4028" w:rsidRDefault="005F613F" w:rsidP="009E738B">
            <w:pPr>
              <w:tabs>
                <w:tab w:val="left" w:pos="1080"/>
              </w:tabs>
              <w:jc w:val="center"/>
              <w:rPr>
                <w:sz w:val="22"/>
                <w:szCs w:val="22"/>
              </w:rPr>
            </w:pPr>
            <w:r w:rsidRPr="006E4028">
              <w:rPr>
                <w:sz w:val="22"/>
                <w:szCs w:val="22"/>
              </w:rPr>
              <w:t>InTASC 4</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 Assessment Literacy</w:t>
            </w:r>
          </w:p>
          <w:p w:rsidR="005F613F" w:rsidRPr="006E4028" w:rsidRDefault="005F613F" w:rsidP="009E738B">
            <w:pPr>
              <w:tabs>
                <w:tab w:val="left" w:pos="1080"/>
              </w:tabs>
              <w:rPr>
                <w:sz w:val="22"/>
                <w:szCs w:val="22"/>
              </w:rPr>
            </w:pPr>
            <w:r w:rsidRPr="006E4028">
              <w:rPr>
                <w:sz w:val="22"/>
                <w:szCs w:val="22"/>
              </w:rPr>
              <w:t xml:space="preserve">Education </w:t>
            </w:r>
          </w:p>
          <w:p w:rsidR="005F613F" w:rsidRPr="006E4028" w:rsidRDefault="005F613F" w:rsidP="009E738B">
            <w:pPr>
              <w:tabs>
                <w:tab w:val="left" w:pos="1080"/>
              </w:tabs>
              <w:rPr>
                <w:sz w:val="22"/>
                <w:szCs w:val="22"/>
              </w:rPr>
            </w:pPr>
            <w:r w:rsidRPr="006E4028">
              <w:rPr>
                <w:sz w:val="22"/>
                <w:szCs w:val="22"/>
              </w:rPr>
              <w:t>Closing the</w:t>
            </w:r>
          </w:p>
          <w:p w:rsidR="005F613F" w:rsidRPr="006E4028" w:rsidRDefault="005F613F" w:rsidP="009E738B">
            <w:pPr>
              <w:tabs>
                <w:tab w:val="left" w:pos="1080"/>
              </w:tabs>
              <w:rPr>
                <w:sz w:val="22"/>
                <w:szCs w:val="22"/>
              </w:rPr>
            </w:pPr>
            <w:r w:rsidRPr="006E4028">
              <w:rPr>
                <w:sz w:val="22"/>
                <w:szCs w:val="22"/>
              </w:rPr>
              <w:t xml:space="preserve">   achievement</w:t>
            </w:r>
          </w:p>
          <w:p w:rsidR="005F613F" w:rsidRPr="006E4028" w:rsidRDefault="005F613F" w:rsidP="009E738B">
            <w:pPr>
              <w:tabs>
                <w:tab w:val="left" w:pos="1080"/>
              </w:tabs>
              <w:rPr>
                <w:sz w:val="22"/>
                <w:szCs w:val="22"/>
              </w:rPr>
            </w:pPr>
            <w:r w:rsidRPr="006E4028">
              <w:rPr>
                <w:sz w:val="22"/>
                <w:szCs w:val="22"/>
              </w:rPr>
              <w:t xml:space="preserve">   gap</w:t>
            </w: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b/>
                <w:sz w:val="22"/>
                <w:szCs w:val="22"/>
              </w:rPr>
            </w:pPr>
          </w:p>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b/>
                <w:sz w:val="22"/>
                <w:szCs w:val="22"/>
              </w:rPr>
            </w:pPr>
            <w:r w:rsidRPr="006E4028">
              <w:rPr>
                <w:b/>
                <w:sz w:val="22"/>
                <w:szCs w:val="22"/>
              </w:rPr>
              <w:t xml:space="preserve">Model: </w:t>
            </w:r>
          </w:p>
          <w:p w:rsidR="005F613F" w:rsidRPr="006E4028" w:rsidRDefault="005F613F" w:rsidP="009E738B">
            <w:pPr>
              <w:tabs>
                <w:tab w:val="left" w:pos="1080"/>
              </w:tabs>
              <w:rPr>
                <w:sz w:val="22"/>
                <w:szCs w:val="22"/>
              </w:rPr>
            </w:pPr>
            <w:r w:rsidRPr="006E4028">
              <w:rPr>
                <w:sz w:val="22"/>
                <w:szCs w:val="22"/>
              </w:rPr>
              <w:t>1, 2, 3, 6, 8</w:t>
            </w:r>
          </w:p>
          <w:p w:rsidR="005F613F" w:rsidRPr="006E4028" w:rsidRDefault="005F613F" w:rsidP="009E738B">
            <w:pPr>
              <w:tabs>
                <w:tab w:val="left" w:pos="1080"/>
              </w:tabs>
              <w:rPr>
                <w:sz w:val="22"/>
                <w:szCs w:val="22"/>
              </w:rPr>
            </w:pP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 xml:space="preserve">2. </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PLAN Concept Map &amp;</w:t>
            </w:r>
          </w:p>
          <w:p w:rsidR="005F613F" w:rsidRPr="006E4028" w:rsidRDefault="005F613F" w:rsidP="009E738B">
            <w:pPr>
              <w:tabs>
                <w:tab w:val="left" w:pos="1080"/>
              </w:tabs>
              <w:rPr>
                <w:sz w:val="22"/>
                <w:szCs w:val="22"/>
              </w:rPr>
            </w:pPr>
            <w:r w:rsidRPr="006E4028">
              <w:rPr>
                <w:sz w:val="22"/>
                <w:szCs w:val="22"/>
              </w:rPr>
              <w:t>Text Master Project</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1.1, 1.3, 4.1, 6.2</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1-Content</w:t>
            </w:r>
          </w:p>
          <w:p w:rsidR="005F613F" w:rsidRPr="006E4028" w:rsidRDefault="005F613F" w:rsidP="009E738B">
            <w:pPr>
              <w:tabs>
                <w:tab w:val="left" w:pos="1080"/>
              </w:tabs>
              <w:rPr>
                <w:sz w:val="22"/>
                <w:szCs w:val="22"/>
              </w:rPr>
            </w:pPr>
            <w:r w:rsidRPr="006E4028">
              <w:rPr>
                <w:sz w:val="22"/>
                <w:szCs w:val="22"/>
              </w:rPr>
              <w:t>6-Technology</w:t>
            </w:r>
          </w:p>
          <w:p w:rsidR="005F613F" w:rsidRPr="006E4028" w:rsidRDefault="005F613F" w:rsidP="009E738B">
            <w:pPr>
              <w:tabs>
                <w:tab w:val="left" w:pos="1080"/>
              </w:tabs>
              <w:rPr>
                <w:sz w:val="22"/>
                <w:szCs w:val="22"/>
              </w:rPr>
            </w:pPr>
            <w:r w:rsidRPr="006E4028">
              <w:rPr>
                <w:sz w:val="22"/>
                <w:szCs w:val="22"/>
              </w:rPr>
              <w:t>7-Reflect</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 1</w:t>
            </w:r>
          </w:p>
          <w:p w:rsidR="005F613F" w:rsidRPr="006E4028" w:rsidRDefault="005F613F" w:rsidP="009E738B">
            <w:pPr>
              <w:tabs>
                <w:tab w:val="left" w:pos="1080"/>
              </w:tabs>
              <w:jc w:val="center"/>
              <w:rPr>
                <w:sz w:val="22"/>
                <w:szCs w:val="22"/>
              </w:rPr>
            </w:pPr>
            <w:r w:rsidRPr="006E4028">
              <w:rPr>
                <w:sz w:val="22"/>
                <w:szCs w:val="22"/>
              </w:rPr>
              <w:t>InTASC 5-8</w:t>
            </w:r>
          </w:p>
          <w:p w:rsidR="005F613F" w:rsidRPr="006E4028" w:rsidRDefault="005F613F" w:rsidP="009E738B">
            <w:pPr>
              <w:tabs>
                <w:tab w:val="left" w:pos="1080"/>
              </w:tabs>
              <w:rPr>
                <w:sz w:val="22"/>
                <w:szCs w:val="22"/>
              </w:rPr>
            </w:pPr>
            <w:r w:rsidRPr="006E4028">
              <w:rPr>
                <w:sz w:val="22"/>
                <w:szCs w:val="22"/>
              </w:rPr>
              <w:t xml:space="preserve">    </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 Assessment</w:t>
            </w:r>
          </w:p>
          <w:p w:rsidR="005F613F" w:rsidRPr="006E4028" w:rsidRDefault="005F613F" w:rsidP="009E738B">
            <w:pPr>
              <w:tabs>
                <w:tab w:val="left" w:pos="1080"/>
              </w:tabs>
              <w:rPr>
                <w:sz w:val="22"/>
                <w:szCs w:val="22"/>
              </w:rPr>
            </w:pPr>
            <w:r w:rsidRPr="006E4028">
              <w:rPr>
                <w:sz w:val="22"/>
                <w:szCs w:val="22"/>
              </w:rPr>
              <w:t>Literacy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b/>
                <w:sz w:val="22"/>
                <w:szCs w:val="22"/>
              </w:rPr>
            </w:pPr>
          </w:p>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b/>
                <w:sz w:val="22"/>
                <w:szCs w:val="22"/>
              </w:rPr>
            </w:pPr>
            <w:r w:rsidRPr="006E4028">
              <w:rPr>
                <w:b/>
                <w:sz w:val="22"/>
                <w:szCs w:val="22"/>
              </w:rPr>
              <w:t xml:space="preserve">Model: </w:t>
            </w:r>
          </w:p>
          <w:p w:rsidR="005F613F" w:rsidRPr="006E4028" w:rsidRDefault="005F613F" w:rsidP="009E738B">
            <w:pPr>
              <w:tabs>
                <w:tab w:val="left" w:pos="1080"/>
              </w:tabs>
              <w:rPr>
                <w:sz w:val="22"/>
                <w:szCs w:val="22"/>
              </w:rPr>
            </w:pPr>
            <w:r w:rsidRPr="006E4028">
              <w:rPr>
                <w:sz w:val="22"/>
                <w:szCs w:val="22"/>
              </w:rPr>
              <w:t>1, 2, 3, 5, 6, 8</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 xml:space="preserve">3. </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Resource Files</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1, 2, 3</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1-Content</w:t>
            </w:r>
          </w:p>
          <w:p w:rsidR="005F613F" w:rsidRPr="006E4028" w:rsidRDefault="005F613F" w:rsidP="009E738B">
            <w:pPr>
              <w:tabs>
                <w:tab w:val="left" w:pos="1080"/>
              </w:tabs>
              <w:rPr>
                <w:sz w:val="22"/>
                <w:szCs w:val="22"/>
              </w:rPr>
            </w:pPr>
            <w:r w:rsidRPr="006E4028">
              <w:rPr>
                <w:sz w:val="22"/>
                <w:szCs w:val="22"/>
              </w:rPr>
              <w:t>2-Design</w:t>
            </w:r>
          </w:p>
          <w:p w:rsidR="005F613F" w:rsidRPr="006E4028" w:rsidRDefault="005F613F" w:rsidP="009E738B">
            <w:pPr>
              <w:tabs>
                <w:tab w:val="left" w:pos="1080"/>
              </w:tabs>
              <w:rPr>
                <w:sz w:val="22"/>
                <w:szCs w:val="22"/>
              </w:rPr>
            </w:pPr>
            <w:r w:rsidRPr="006E4028">
              <w:rPr>
                <w:sz w:val="22"/>
                <w:szCs w:val="22"/>
              </w:rPr>
              <w:t xml:space="preserve">4-Implement </w:t>
            </w:r>
          </w:p>
          <w:p w:rsidR="005F613F" w:rsidRPr="006E4028" w:rsidRDefault="005F613F" w:rsidP="009E738B">
            <w:pPr>
              <w:tabs>
                <w:tab w:val="left" w:pos="1080"/>
              </w:tabs>
              <w:rPr>
                <w:sz w:val="22"/>
                <w:szCs w:val="22"/>
              </w:rPr>
            </w:pPr>
            <w:r w:rsidRPr="006E4028">
              <w:rPr>
                <w:sz w:val="22"/>
                <w:szCs w:val="22"/>
              </w:rPr>
              <w:t xml:space="preserve">5-Assess </w:t>
            </w:r>
          </w:p>
          <w:p w:rsidR="005F613F" w:rsidRPr="006E4028" w:rsidRDefault="005F613F" w:rsidP="009E738B">
            <w:pPr>
              <w:tabs>
                <w:tab w:val="left" w:pos="1080"/>
              </w:tabs>
              <w:rPr>
                <w:sz w:val="22"/>
                <w:szCs w:val="22"/>
              </w:rPr>
            </w:pPr>
            <w:r w:rsidRPr="006E4028">
              <w:rPr>
                <w:sz w:val="22"/>
                <w:szCs w:val="22"/>
              </w:rPr>
              <w:t>6-Technology</w:t>
            </w: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 1</w:t>
            </w:r>
          </w:p>
          <w:p w:rsidR="005F613F" w:rsidRPr="006E4028" w:rsidRDefault="005F613F" w:rsidP="009E738B">
            <w:pPr>
              <w:tabs>
                <w:tab w:val="left" w:pos="1080"/>
              </w:tabs>
              <w:jc w:val="center"/>
              <w:rPr>
                <w:sz w:val="22"/>
                <w:szCs w:val="22"/>
              </w:rPr>
            </w:pPr>
            <w:r w:rsidRPr="006E4028">
              <w:rPr>
                <w:sz w:val="22"/>
                <w:szCs w:val="22"/>
              </w:rPr>
              <w:t>InTASC 1,2, 3, 4, 5, 7, 8.</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w:t>
            </w:r>
          </w:p>
          <w:p w:rsidR="005F613F" w:rsidRPr="006E4028" w:rsidRDefault="005F613F" w:rsidP="009E738B">
            <w:pPr>
              <w:tabs>
                <w:tab w:val="left" w:pos="1080"/>
              </w:tabs>
              <w:rPr>
                <w:sz w:val="22"/>
                <w:szCs w:val="22"/>
              </w:rPr>
            </w:pPr>
            <w:r w:rsidRPr="006E4028">
              <w:rPr>
                <w:sz w:val="22"/>
                <w:szCs w:val="22"/>
              </w:rPr>
              <w:t>Literacy</w:t>
            </w:r>
          </w:p>
          <w:p w:rsidR="005F613F" w:rsidRPr="006E4028" w:rsidRDefault="005F613F" w:rsidP="009E738B">
            <w:pPr>
              <w:tabs>
                <w:tab w:val="left" w:pos="1080"/>
              </w:tabs>
              <w:rPr>
                <w:sz w:val="22"/>
                <w:szCs w:val="22"/>
              </w:rPr>
            </w:pPr>
            <w:r w:rsidRPr="006E4028">
              <w:rPr>
                <w:sz w:val="22"/>
                <w:szCs w:val="22"/>
              </w:rPr>
              <w:t xml:space="preserve">Closing the </w:t>
            </w:r>
          </w:p>
          <w:p w:rsidR="005F613F" w:rsidRPr="006E4028" w:rsidRDefault="005F613F" w:rsidP="009E738B">
            <w:pPr>
              <w:tabs>
                <w:tab w:val="left" w:pos="1080"/>
              </w:tabs>
              <w:rPr>
                <w:sz w:val="22"/>
                <w:szCs w:val="22"/>
              </w:rPr>
            </w:pPr>
            <w:r w:rsidRPr="006E4028">
              <w:rPr>
                <w:sz w:val="22"/>
                <w:szCs w:val="22"/>
              </w:rPr>
              <w:t xml:space="preserve">  achievement gap</w:t>
            </w: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sz w:val="22"/>
                <w:szCs w:val="22"/>
              </w:rPr>
            </w:pPr>
            <w:r w:rsidRPr="006E4028">
              <w:rPr>
                <w:b/>
                <w:sz w:val="22"/>
                <w:szCs w:val="22"/>
              </w:rPr>
              <w:t>Theme</w:t>
            </w:r>
            <w:r w:rsidRPr="006E4028">
              <w:rPr>
                <w:sz w:val="22"/>
                <w:szCs w:val="22"/>
              </w:rPr>
              <w:t xml:space="preserve">:  </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b/>
                <w:sz w:val="22"/>
                <w:szCs w:val="22"/>
              </w:rPr>
            </w:pPr>
            <w:r w:rsidRPr="006E4028">
              <w:rPr>
                <w:b/>
                <w:sz w:val="22"/>
                <w:szCs w:val="22"/>
              </w:rPr>
              <w:t xml:space="preserve">Model:  </w:t>
            </w:r>
          </w:p>
          <w:p w:rsidR="005F613F" w:rsidRPr="006E4028" w:rsidRDefault="005F613F" w:rsidP="009E738B">
            <w:pPr>
              <w:tabs>
                <w:tab w:val="left" w:pos="1080"/>
              </w:tabs>
              <w:rPr>
                <w:sz w:val="22"/>
                <w:szCs w:val="22"/>
              </w:rPr>
            </w:pPr>
            <w:r w:rsidRPr="006E4028">
              <w:rPr>
                <w:sz w:val="22"/>
                <w:szCs w:val="22"/>
              </w:rPr>
              <w:t>1, 2, 3, 4, 5, 6, 8</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jc w:val="right"/>
              <w:rPr>
                <w:b/>
                <w:bCs/>
                <w:sz w:val="22"/>
                <w:szCs w:val="22"/>
              </w:rPr>
            </w:pPr>
          </w:p>
          <w:p w:rsidR="005F613F" w:rsidRPr="006E4028" w:rsidRDefault="005F613F" w:rsidP="009E738B">
            <w:pPr>
              <w:jc w:val="right"/>
              <w:rPr>
                <w:b/>
                <w:bCs/>
                <w:sz w:val="22"/>
                <w:szCs w:val="22"/>
              </w:rPr>
            </w:pPr>
            <w:r w:rsidRPr="006E4028">
              <w:rPr>
                <w:b/>
                <w:bCs/>
                <w:sz w:val="22"/>
                <w:szCs w:val="22"/>
              </w:rPr>
              <w:t>4.</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Field Project: Co-teaching, Unit, Tutoring</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1-6</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1-10</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jc w:val="center"/>
              <w:rPr>
                <w:sz w:val="22"/>
                <w:szCs w:val="22"/>
              </w:rPr>
            </w:pPr>
            <w:r w:rsidRPr="006E4028">
              <w:rPr>
                <w:sz w:val="22"/>
                <w:szCs w:val="22"/>
              </w:rPr>
              <w:t>CAEP 1, 2, 3, 4.</w:t>
            </w:r>
          </w:p>
          <w:p w:rsidR="005F613F" w:rsidRPr="006E4028" w:rsidRDefault="005F613F" w:rsidP="009E738B">
            <w:pPr>
              <w:tabs>
                <w:tab w:val="left" w:pos="1080"/>
              </w:tabs>
              <w:jc w:val="center"/>
              <w:rPr>
                <w:sz w:val="22"/>
                <w:szCs w:val="22"/>
              </w:rPr>
            </w:pPr>
            <w:r w:rsidRPr="006E4028">
              <w:rPr>
                <w:sz w:val="22"/>
                <w:szCs w:val="22"/>
              </w:rPr>
              <w:t>InTASC 1-10</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Diversity Assessment</w:t>
            </w:r>
          </w:p>
          <w:p w:rsidR="005F613F" w:rsidRPr="006E4028" w:rsidRDefault="005F613F" w:rsidP="009E738B">
            <w:pPr>
              <w:tabs>
                <w:tab w:val="left" w:pos="1080"/>
              </w:tabs>
              <w:rPr>
                <w:sz w:val="22"/>
                <w:szCs w:val="22"/>
              </w:rPr>
            </w:pPr>
            <w:r w:rsidRPr="006E4028">
              <w:rPr>
                <w:sz w:val="22"/>
                <w:szCs w:val="22"/>
              </w:rPr>
              <w:t>Closing the Achievement Gap</w:t>
            </w:r>
          </w:p>
          <w:p w:rsidR="005F613F" w:rsidRPr="006E4028" w:rsidRDefault="005F613F" w:rsidP="009E738B">
            <w:pPr>
              <w:tabs>
                <w:tab w:val="left" w:pos="1080"/>
              </w:tabs>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 xml:space="preserve">Content </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 xml:space="preserve">Model:  </w:t>
            </w:r>
          </w:p>
          <w:p w:rsidR="005F613F" w:rsidRPr="006E4028" w:rsidRDefault="005F613F" w:rsidP="009E738B">
            <w:pPr>
              <w:tabs>
                <w:tab w:val="left" w:pos="1080"/>
              </w:tabs>
              <w:rPr>
                <w:sz w:val="22"/>
                <w:szCs w:val="22"/>
              </w:rPr>
            </w:pPr>
            <w:r w:rsidRPr="006E4028">
              <w:rPr>
                <w:sz w:val="22"/>
                <w:szCs w:val="22"/>
              </w:rPr>
              <w:t>1, 2, 3, 4, 5, 6, 8</w:t>
            </w:r>
          </w:p>
        </w:tc>
      </w:tr>
      <w:tr w:rsidR="005F613F" w:rsidRPr="00991EA9" w:rsidTr="009E738B">
        <w:tc>
          <w:tcPr>
            <w:tcW w:w="199" w:type="pct"/>
            <w:tcBorders>
              <w:top w:val="nil"/>
              <w:left w:val="single" w:sz="4" w:space="0" w:color="auto"/>
              <w:bottom w:val="nil"/>
              <w:right w:val="nil"/>
            </w:tcBorders>
          </w:tcPr>
          <w:p w:rsidR="005F613F" w:rsidRPr="006E4028" w:rsidRDefault="005F613F" w:rsidP="009E738B">
            <w:pPr>
              <w:rPr>
                <w:b/>
                <w:bCs/>
                <w:sz w:val="22"/>
                <w:szCs w:val="22"/>
              </w:rPr>
            </w:pPr>
          </w:p>
          <w:p w:rsidR="005F613F" w:rsidRPr="006E4028" w:rsidRDefault="005F613F" w:rsidP="009E738B">
            <w:pPr>
              <w:rPr>
                <w:b/>
                <w:bCs/>
                <w:sz w:val="22"/>
                <w:szCs w:val="22"/>
              </w:rPr>
            </w:pPr>
            <w:r w:rsidRPr="006E4028">
              <w:rPr>
                <w:b/>
                <w:bCs/>
                <w:sz w:val="22"/>
                <w:szCs w:val="22"/>
              </w:rPr>
              <w:t>5.</w:t>
            </w:r>
          </w:p>
        </w:tc>
        <w:tc>
          <w:tcPr>
            <w:tcW w:w="799" w:type="pct"/>
            <w:gridSpan w:val="2"/>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PPD Project</w:t>
            </w:r>
          </w:p>
        </w:tc>
        <w:tc>
          <w:tcPr>
            <w:tcW w:w="800" w:type="pct"/>
            <w:tcBorders>
              <w:top w:val="nil"/>
              <w:left w:val="nil"/>
              <w:bottom w:val="nil"/>
              <w:right w:val="nil"/>
            </w:tcBorders>
          </w:tcPr>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r w:rsidRPr="006E4028">
              <w:rPr>
                <w:sz w:val="22"/>
                <w:szCs w:val="22"/>
              </w:rPr>
              <w:t>6</w:t>
            </w:r>
          </w:p>
          <w:p w:rsidR="005F613F" w:rsidRPr="006E4028" w:rsidRDefault="005F613F" w:rsidP="009E738B">
            <w:pPr>
              <w:tabs>
                <w:tab w:val="left" w:pos="1080"/>
              </w:tabs>
              <w:jc w:val="center"/>
              <w:rPr>
                <w:sz w:val="22"/>
                <w:szCs w:val="22"/>
              </w:rPr>
            </w:pPr>
          </w:p>
        </w:tc>
        <w:tc>
          <w:tcPr>
            <w:tcW w:w="800"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8-Collaboration</w:t>
            </w:r>
          </w:p>
          <w:p w:rsidR="005F613F" w:rsidRPr="006E4028" w:rsidRDefault="005F613F" w:rsidP="009E738B">
            <w:pPr>
              <w:tabs>
                <w:tab w:val="left" w:pos="1080"/>
              </w:tabs>
              <w:rPr>
                <w:sz w:val="22"/>
                <w:szCs w:val="22"/>
              </w:rPr>
            </w:pPr>
            <w:r w:rsidRPr="006E4028">
              <w:rPr>
                <w:sz w:val="22"/>
                <w:szCs w:val="22"/>
              </w:rPr>
              <w:t>10-Leadership</w:t>
            </w:r>
          </w:p>
          <w:p w:rsidR="005F613F" w:rsidRPr="006E4028" w:rsidRDefault="005F613F" w:rsidP="009E738B">
            <w:pPr>
              <w:tabs>
                <w:tab w:val="left" w:pos="1080"/>
              </w:tabs>
              <w:rPr>
                <w:sz w:val="22"/>
                <w:szCs w:val="22"/>
              </w:rPr>
            </w:pP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CAEP 1</w:t>
            </w:r>
          </w:p>
          <w:p w:rsidR="005F613F" w:rsidRPr="006E4028" w:rsidRDefault="005F613F" w:rsidP="009E738B">
            <w:pPr>
              <w:tabs>
                <w:tab w:val="left" w:pos="1080"/>
              </w:tabs>
              <w:rPr>
                <w:sz w:val="22"/>
                <w:szCs w:val="22"/>
              </w:rPr>
            </w:pPr>
            <w:r w:rsidRPr="006E4028">
              <w:rPr>
                <w:sz w:val="22"/>
                <w:szCs w:val="22"/>
              </w:rPr>
              <w:t>InTASC 9, 10</w:t>
            </w:r>
          </w:p>
        </w:tc>
        <w:tc>
          <w:tcPr>
            <w:tcW w:w="801" w:type="pct"/>
            <w:tcBorders>
              <w:top w:val="nil"/>
              <w:left w:val="nil"/>
              <w:bottom w:val="nil"/>
              <w:right w:val="nil"/>
            </w:tcBorders>
          </w:tcPr>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sz w:val="22"/>
                <w:szCs w:val="22"/>
              </w:rPr>
              <w:t>Assessment</w:t>
            </w:r>
          </w:p>
          <w:p w:rsidR="005F613F" w:rsidRPr="006E4028" w:rsidRDefault="005F613F" w:rsidP="009E738B">
            <w:pPr>
              <w:tabs>
                <w:tab w:val="left" w:pos="1080"/>
              </w:tabs>
              <w:jc w:val="center"/>
              <w:rPr>
                <w:sz w:val="22"/>
                <w:szCs w:val="22"/>
              </w:rPr>
            </w:pPr>
          </w:p>
          <w:p w:rsidR="005F613F" w:rsidRPr="006E4028" w:rsidRDefault="005F613F" w:rsidP="009E738B">
            <w:pPr>
              <w:tabs>
                <w:tab w:val="left" w:pos="1080"/>
              </w:tabs>
              <w:jc w:val="center"/>
              <w:rPr>
                <w:sz w:val="22"/>
                <w:szCs w:val="22"/>
              </w:rPr>
            </w:pPr>
          </w:p>
        </w:tc>
        <w:tc>
          <w:tcPr>
            <w:tcW w:w="799" w:type="pct"/>
            <w:tcBorders>
              <w:top w:val="nil"/>
              <w:left w:val="nil"/>
              <w:bottom w:val="nil"/>
              <w:right w:val="single" w:sz="4" w:space="0" w:color="auto"/>
            </w:tcBorders>
          </w:tcPr>
          <w:p w:rsidR="005F613F" w:rsidRPr="006E4028" w:rsidRDefault="005F613F" w:rsidP="009E738B">
            <w:pPr>
              <w:tabs>
                <w:tab w:val="left" w:pos="1080"/>
              </w:tabs>
              <w:rPr>
                <w:sz w:val="22"/>
                <w:szCs w:val="22"/>
              </w:rPr>
            </w:pPr>
            <w:r w:rsidRPr="006E4028">
              <w:rPr>
                <w:b/>
                <w:sz w:val="22"/>
                <w:szCs w:val="22"/>
              </w:rPr>
              <w:t>Theme</w:t>
            </w:r>
            <w:r w:rsidRPr="006E4028">
              <w:rPr>
                <w:sz w:val="22"/>
                <w:szCs w:val="22"/>
              </w:rPr>
              <w:t>:</w:t>
            </w:r>
          </w:p>
          <w:p w:rsidR="005F613F" w:rsidRPr="006E4028" w:rsidRDefault="005F613F" w:rsidP="009E738B">
            <w:pPr>
              <w:tabs>
                <w:tab w:val="left" w:pos="1080"/>
              </w:tabs>
              <w:rPr>
                <w:sz w:val="22"/>
                <w:szCs w:val="22"/>
              </w:rPr>
            </w:pPr>
            <w:r w:rsidRPr="006E4028">
              <w:rPr>
                <w:sz w:val="22"/>
                <w:szCs w:val="22"/>
              </w:rPr>
              <w:t>Content</w:t>
            </w:r>
          </w:p>
          <w:p w:rsidR="005F613F" w:rsidRPr="006E4028" w:rsidRDefault="005F613F" w:rsidP="009E738B">
            <w:pPr>
              <w:tabs>
                <w:tab w:val="left" w:pos="1080"/>
              </w:tabs>
              <w:rPr>
                <w:sz w:val="22"/>
                <w:szCs w:val="22"/>
              </w:rPr>
            </w:pPr>
            <w:r w:rsidRPr="006E4028">
              <w:rPr>
                <w:sz w:val="22"/>
                <w:szCs w:val="22"/>
              </w:rPr>
              <w:t xml:space="preserve">Process </w:t>
            </w:r>
          </w:p>
          <w:p w:rsidR="005F613F" w:rsidRPr="006E4028" w:rsidRDefault="005F613F" w:rsidP="009E738B">
            <w:pPr>
              <w:tabs>
                <w:tab w:val="left" w:pos="1080"/>
              </w:tabs>
              <w:rPr>
                <w:sz w:val="22"/>
                <w:szCs w:val="22"/>
              </w:rPr>
            </w:pPr>
            <w:r w:rsidRPr="006E4028">
              <w:rPr>
                <w:sz w:val="22"/>
                <w:szCs w:val="22"/>
              </w:rPr>
              <w:t>Self-Efficacy</w:t>
            </w:r>
          </w:p>
          <w:p w:rsidR="005F613F" w:rsidRPr="006E4028" w:rsidRDefault="005F613F" w:rsidP="009E738B">
            <w:pPr>
              <w:tabs>
                <w:tab w:val="left" w:pos="1080"/>
              </w:tabs>
              <w:rPr>
                <w:sz w:val="22"/>
                <w:szCs w:val="22"/>
              </w:rPr>
            </w:pPr>
          </w:p>
          <w:p w:rsidR="005F613F" w:rsidRPr="006E4028" w:rsidRDefault="005F613F" w:rsidP="009E738B">
            <w:pPr>
              <w:tabs>
                <w:tab w:val="left" w:pos="1080"/>
              </w:tabs>
              <w:rPr>
                <w:sz w:val="22"/>
                <w:szCs w:val="22"/>
              </w:rPr>
            </w:pPr>
            <w:r w:rsidRPr="006E4028">
              <w:rPr>
                <w:b/>
                <w:sz w:val="22"/>
                <w:szCs w:val="22"/>
              </w:rPr>
              <w:t>Model</w:t>
            </w:r>
            <w:r w:rsidRPr="006E4028">
              <w:rPr>
                <w:sz w:val="22"/>
                <w:szCs w:val="22"/>
              </w:rPr>
              <w:t>: 1, 3, 4, 6, 7, 8</w:t>
            </w:r>
          </w:p>
        </w:tc>
      </w:tr>
      <w:tr w:rsidR="005F613F" w:rsidTr="009E738B">
        <w:tc>
          <w:tcPr>
            <w:tcW w:w="804" w:type="pct"/>
            <w:gridSpan w:val="2"/>
            <w:tcBorders>
              <w:top w:val="nil"/>
              <w:left w:val="single" w:sz="4" w:space="0" w:color="auto"/>
              <w:bottom w:val="single" w:sz="4" w:space="0" w:color="auto"/>
              <w:right w:val="nil"/>
            </w:tcBorders>
          </w:tcPr>
          <w:p w:rsidR="005F613F" w:rsidRDefault="005F613F" w:rsidP="009E738B">
            <w:pPr>
              <w:tabs>
                <w:tab w:val="left" w:pos="1080"/>
              </w:tabs>
              <w:rPr>
                <w:b/>
                <w:sz w:val="22"/>
                <w:szCs w:val="22"/>
              </w:rPr>
            </w:pPr>
          </w:p>
        </w:tc>
        <w:tc>
          <w:tcPr>
            <w:tcW w:w="4196" w:type="pct"/>
            <w:gridSpan w:val="6"/>
            <w:tcBorders>
              <w:top w:val="nil"/>
              <w:left w:val="nil"/>
              <w:bottom w:val="single" w:sz="4" w:space="0" w:color="auto"/>
              <w:right w:val="single" w:sz="4" w:space="0" w:color="auto"/>
            </w:tcBorders>
            <w:hideMark/>
          </w:tcPr>
          <w:p w:rsidR="005F613F" w:rsidRDefault="005F613F" w:rsidP="009E738B">
            <w:pPr>
              <w:tabs>
                <w:tab w:val="left" w:pos="1080"/>
              </w:tabs>
              <w:rPr>
                <w:sz w:val="22"/>
                <w:szCs w:val="22"/>
              </w:rPr>
            </w:pPr>
            <w:r>
              <w:rPr>
                <w:b/>
                <w:sz w:val="22"/>
                <w:szCs w:val="22"/>
              </w:rPr>
              <w:t xml:space="preserve"> *ILA Standards: </w:t>
            </w:r>
            <w:r>
              <w:rPr>
                <w:sz w:val="22"/>
                <w:szCs w:val="22"/>
              </w:rPr>
              <w:t>1-Foundational Knowledge; 2-Curriculum &amp; Instruction; 3-Assessment &amp; Evaluation;  4-Diversity; 5-Literate Environment; 6-Professional Learning and Leadership</w:t>
            </w:r>
          </w:p>
          <w:p w:rsidR="005F613F" w:rsidRDefault="005F613F" w:rsidP="009E738B">
            <w:pPr>
              <w:rPr>
                <w:sz w:val="22"/>
                <w:szCs w:val="22"/>
              </w:rPr>
            </w:pPr>
            <w:r>
              <w:rPr>
                <w:b/>
                <w:sz w:val="22"/>
                <w:szCs w:val="22"/>
              </w:rPr>
              <w:lastRenderedPageBreak/>
              <w:t>* Model</w:t>
            </w:r>
            <w:r>
              <w:rPr>
                <w:sz w:val="22"/>
                <w:szCs w:val="22"/>
              </w:rPr>
              <w:t xml:space="preserve">:  </w:t>
            </w:r>
            <w:r>
              <w:rPr>
                <w:b/>
                <w:sz w:val="22"/>
                <w:szCs w:val="22"/>
              </w:rPr>
              <w:t>1</w:t>
            </w:r>
            <w:r>
              <w:rPr>
                <w:sz w:val="22"/>
                <w:szCs w:val="22"/>
              </w:rPr>
              <w:t xml:space="preserve">-Student Learning; </w:t>
            </w:r>
            <w:r>
              <w:rPr>
                <w:b/>
                <w:sz w:val="22"/>
                <w:szCs w:val="22"/>
              </w:rPr>
              <w:t>2</w:t>
            </w:r>
            <w:r>
              <w:rPr>
                <w:sz w:val="22"/>
                <w:szCs w:val="22"/>
              </w:rPr>
              <w:t xml:space="preserve">-Learning Theory; </w:t>
            </w:r>
            <w:r>
              <w:rPr>
                <w:b/>
                <w:sz w:val="22"/>
                <w:szCs w:val="22"/>
              </w:rPr>
              <w:t>3</w:t>
            </w:r>
            <w:r>
              <w:rPr>
                <w:sz w:val="22"/>
                <w:szCs w:val="22"/>
              </w:rPr>
              <w:t xml:space="preserve">-Pedagogy; </w:t>
            </w:r>
            <w:r>
              <w:rPr>
                <w:b/>
                <w:sz w:val="22"/>
                <w:szCs w:val="22"/>
              </w:rPr>
              <w:t>4</w:t>
            </w:r>
            <w:r>
              <w:rPr>
                <w:sz w:val="22"/>
                <w:szCs w:val="22"/>
              </w:rPr>
              <w:t xml:space="preserve">-Technology; </w:t>
            </w:r>
            <w:r>
              <w:rPr>
                <w:b/>
                <w:sz w:val="22"/>
                <w:szCs w:val="22"/>
              </w:rPr>
              <w:t>5</w:t>
            </w:r>
            <w:r>
              <w:rPr>
                <w:sz w:val="22"/>
                <w:szCs w:val="22"/>
              </w:rPr>
              <w:t xml:space="preserve">-Assessment; </w:t>
            </w:r>
          </w:p>
          <w:p w:rsidR="005F613F" w:rsidRDefault="005F613F" w:rsidP="009E738B">
            <w:pPr>
              <w:rPr>
                <w:b/>
                <w:sz w:val="22"/>
                <w:szCs w:val="22"/>
              </w:rPr>
            </w:pPr>
            <w:r>
              <w:rPr>
                <w:sz w:val="22"/>
                <w:szCs w:val="22"/>
              </w:rPr>
              <w:t xml:space="preserve">                   </w:t>
            </w:r>
            <w:r>
              <w:rPr>
                <w:b/>
                <w:sz w:val="22"/>
                <w:szCs w:val="22"/>
              </w:rPr>
              <w:t>6</w:t>
            </w:r>
            <w:r>
              <w:rPr>
                <w:sz w:val="22"/>
                <w:szCs w:val="22"/>
              </w:rPr>
              <w:t xml:space="preserve">-Diversity; </w:t>
            </w:r>
            <w:r>
              <w:rPr>
                <w:b/>
                <w:sz w:val="22"/>
                <w:szCs w:val="22"/>
              </w:rPr>
              <w:t>7</w:t>
            </w:r>
            <w:r>
              <w:rPr>
                <w:sz w:val="22"/>
                <w:szCs w:val="22"/>
              </w:rPr>
              <w:t>-Partnerships/Learning Community;</w:t>
            </w:r>
            <w:r>
              <w:rPr>
                <w:b/>
                <w:sz w:val="22"/>
                <w:szCs w:val="22"/>
              </w:rPr>
              <w:t xml:space="preserve"> 8</w:t>
            </w:r>
            <w:r>
              <w:rPr>
                <w:sz w:val="22"/>
                <w:szCs w:val="22"/>
              </w:rPr>
              <w:t>-Knowledge, Skills, Dispositions</w:t>
            </w:r>
          </w:p>
        </w:tc>
      </w:tr>
    </w:tbl>
    <w:p w:rsidR="005F613F" w:rsidRDefault="005F613F" w:rsidP="005F613F">
      <w:pPr>
        <w:tabs>
          <w:tab w:val="left" w:pos="-720"/>
        </w:tabs>
        <w:suppressAutoHyphens/>
        <w:rPr>
          <w:sz w:val="20"/>
          <w:szCs w:val="20"/>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5580"/>
        <w:gridCol w:w="4597"/>
      </w:tblGrid>
      <w:tr w:rsidR="005F613F" w:rsidTr="009E738B">
        <w:tc>
          <w:tcPr>
            <w:tcW w:w="5000" w:type="pct"/>
            <w:gridSpan w:val="3"/>
            <w:tcBorders>
              <w:top w:val="single" w:sz="4" w:space="0" w:color="auto"/>
              <w:left w:val="single" w:sz="4" w:space="0" w:color="auto"/>
              <w:bottom w:val="single" w:sz="4" w:space="0" w:color="auto"/>
              <w:right w:val="single" w:sz="4" w:space="0" w:color="auto"/>
            </w:tcBorders>
            <w:shd w:val="clear" w:color="auto" w:fill="E6E6E6"/>
          </w:tcPr>
          <w:p w:rsidR="005F613F" w:rsidRDefault="005F613F" w:rsidP="009E738B">
            <w:pPr>
              <w:tabs>
                <w:tab w:val="left" w:pos="-720"/>
              </w:tabs>
              <w:suppressAutoHyphens/>
              <w:rPr>
                <w:b/>
                <w:bCs/>
                <w:sz w:val="22"/>
                <w:szCs w:val="22"/>
              </w:rPr>
            </w:pPr>
            <w:r>
              <w:rPr>
                <w:b/>
                <w:bCs/>
                <w:sz w:val="22"/>
                <w:szCs w:val="22"/>
              </w:rPr>
              <w:t>B.  KTS Diversity Indicators</w:t>
            </w:r>
          </w:p>
          <w:p w:rsidR="005F613F" w:rsidRDefault="005F613F" w:rsidP="009E738B">
            <w:pPr>
              <w:tabs>
                <w:tab w:val="left" w:pos="-720"/>
              </w:tabs>
              <w:suppressAutoHyphens/>
              <w:jc w:val="center"/>
              <w:rPr>
                <w:bCs/>
                <w:sz w:val="20"/>
                <w:szCs w:val="20"/>
              </w:rPr>
            </w:pPr>
          </w:p>
        </w:tc>
      </w:tr>
      <w:tr w:rsidR="005F613F" w:rsidTr="009E738B">
        <w:tc>
          <w:tcPr>
            <w:tcW w:w="320"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s>
              <w:suppressAutoHyphens/>
              <w:rPr>
                <w:b/>
                <w:bCs/>
                <w:sz w:val="20"/>
              </w:rPr>
            </w:pPr>
          </w:p>
        </w:tc>
        <w:tc>
          <w:tcPr>
            <w:tcW w:w="2566"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s>
              <w:suppressAutoHyphens/>
              <w:rPr>
                <w:bCs/>
                <w:sz w:val="20"/>
              </w:rPr>
            </w:pPr>
          </w:p>
        </w:tc>
        <w:tc>
          <w:tcPr>
            <w:tcW w:w="2114" w:type="pct"/>
            <w:tcBorders>
              <w:top w:val="single" w:sz="4" w:space="0" w:color="auto"/>
              <w:left w:val="single" w:sz="4" w:space="0" w:color="auto"/>
              <w:bottom w:val="single" w:sz="4" w:space="0" w:color="auto"/>
              <w:right w:val="single" w:sz="4" w:space="0" w:color="auto"/>
            </w:tcBorders>
            <w:hideMark/>
          </w:tcPr>
          <w:p w:rsidR="005F613F" w:rsidRDefault="005F613F" w:rsidP="009E738B">
            <w:pPr>
              <w:tabs>
                <w:tab w:val="left" w:pos="-720"/>
              </w:tabs>
              <w:suppressAutoHyphens/>
              <w:rPr>
                <w:bCs/>
                <w:sz w:val="20"/>
              </w:rPr>
            </w:pPr>
            <w:r>
              <w:rPr>
                <w:bCs/>
                <w:sz w:val="20"/>
              </w:rPr>
              <w:t>Course Assignments</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1.2</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Effectively connect content to students’ life experiences including, when appropriate, prior learning in the content area or other content area.</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1, 2, 4, 5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1.4</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Regularly guide students to understand content from appropriate diverse, multicultural or global perspectives.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2.1</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Develop challenging and appropriate learning objectives that are aligned with local/state/national standards and are based on students’ needs, interests and abilities.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2.2</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Plan and designs instruction that is based on significant contextual and pre-assessment data.</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2.3</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 xml:space="preserve">Plans a learning sequence using instructional strategies and activities that build on students’ prior knowledge and address learning objectives.  </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sz w:val="18"/>
                <w:szCs w:val="18"/>
              </w:rPr>
            </w:pPr>
            <w:r w:rsidRPr="006E4028">
              <w:rPr>
                <w:sz w:val="18"/>
                <w:szCs w:val="18"/>
              </w:rPr>
              <w:t>2, 4, 5</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3.3</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 xml:space="preserve">Values and supports student diversity and addresses individual needs: Consistently uses appropriate </w:t>
            </w:r>
          </w:p>
          <w:p w:rsidR="005F613F" w:rsidRPr="006E4028" w:rsidRDefault="005F613F" w:rsidP="009E738B">
            <w:pPr>
              <w:tabs>
                <w:tab w:val="left" w:pos="-720"/>
              </w:tabs>
              <w:suppressAutoHyphens/>
              <w:rPr>
                <w:bCs/>
                <w:sz w:val="18"/>
                <w:szCs w:val="18"/>
              </w:rPr>
            </w:pPr>
            <w:r w:rsidRPr="006E4028">
              <w:rPr>
                <w:bCs/>
                <w:sz w:val="18"/>
                <w:szCs w:val="18"/>
              </w:rPr>
              <w:t>and responsive instructional strategies that address the needs of all students.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2, 4</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4.2</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Implements instruction based on diverse student needs and assessment data:  Implements instruction</w:t>
            </w:r>
          </w:p>
          <w:p w:rsidR="005F613F" w:rsidRPr="006E4028" w:rsidRDefault="005F613F" w:rsidP="009E738B">
            <w:pPr>
              <w:tabs>
                <w:tab w:val="left" w:pos="-720"/>
              </w:tabs>
              <w:suppressAutoHyphens/>
              <w:rPr>
                <w:bCs/>
                <w:sz w:val="18"/>
                <w:szCs w:val="18"/>
              </w:rPr>
            </w:pPr>
            <w:r w:rsidRPr="006E4028">
              <w:rPr>
                <w:bCs/>
                <w:sz w:val="18"/>
                <w:szCs w:val="18"/>
              </w:rPr>
              <w:t>based on contextual information and assessment data, adapting instruction.</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sz w:val="18"/>
                <w:szCs w:val="18"/>
              </w:rPr>
            </w:pPr>
            <w:r w:rsidRPr="006E4028">
              <w:rPr>
                <w:bCs/>
                <w:sz w:val="18"/>
                <w:szCs w:val="18"/>
              </w:rPr>
              <w:t>2, 3, 4</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5.4</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Consistently describes, analyzed and evaluates student performance data to determine student progress, identify differences among student groups and inform instructional practice.</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3</w:t>
            </w:r>
          </w:p>
        </w:tc>
      </w:tr>
      <w:tr w:rsidR="005F613F" w:rsidTr="009E738B">
        <w:tc>
          <w:tcPr>
            <w:tcW w:w="320"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
                <w:bCs/>
                <w:sz w:val="18"/>
                <w:szCs w:val="18"/>
              </w:rPr>
            </w:pPr>
            <w:r w:rsidRPr="006E4028">
              <w:rPr>
                <w:b/>
                <w:bCs/>
                <w:sz w:val="18"/>
                <w:szCs w:val="18"/>
              </w:rPr>
              <w:t>KTS 6.1</w:t>
            </w:r>
          </w:p>
        </w:tc>
        <w:tc>
          <w:tcPr>
            <w:tcW w:w="2566"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Uses appropriate technology to design and plan instruction that supports and extends learning of all</w:t>
            </w:r>
          </w:p>
          <w:p w:rsidR="005F613F" w:rsidRPr="006E4028" w:rsidRDefault="005F613F" w:rsidP="009E738B">
            <w:pPr>
              <w:tabs>
                <w:tab w:val="left" w:pos="-720"/>
              </w:tabs>
              <w:suppressAutoHyphens/>
              <w:rPr>
                <w:sz w:val="18"/>
                <w:szCs w:val="18"/>
              </w:rPr>
            </w:pPr>
            <w:r w:rsidRPr="006E4028">
              <w:rPr>
                <w:bCs/>
                <w:iCs/>
                <w:sz w:val="18"/>
                <w:szCs w:val="18"/>
              </w:rPr>
              <w:t>students.</w:t>
            </w:r>
          </w:p>
        </w:tc>
        <w:tc>
          <w:tcPr>
            <w:tcW w:w="2114" w:type="pct"/>
            <w:tcBorders>
              <w:top w:val="single" w:sz="4" w:space="0" w:color="auto"/>
              <w:left w:val="single" w:sz="4" w:space="0" w:color="auto"/>
              <w:bottom w:val="single" w:sz="4" w:space="0" w:color="auto"/>
              <w:right w:val="single" w:sz="4" w:space="0" w:color="auto"/>
            </w:tcBorders>
            <w:hideMark/>
          </w:tcPr>
          <w:p w:rsidR="005F613F" w:rsidRPr="006E4028" w:rsidRDefault="005F613F" w:rsidP="009E738B">
            <w:pPr>
              <w:tabs>
                <w:tab w:val="left" w:pos="-720"/>
              </w:tabs>
              <w:suppressAutoHyphens/>
              <w:rPr>
                <w:bCs/>
                <w:iCs/>
                <w:sz w:val="18"/>
                <w:szCs w:val="18"/>
              </w:rPr>
            </w:pPr>
            <w:r w:rsidRPr="006E4028">
              <w:rPr>
                <w:bCs/>
                <w:iCs/>
                <w:sz w:val="18"/>
                <w:szCs w:val="18"/>
              </w:rPr>
              <w:t>2</w:t>
            </w:r>
          </w:p>
        </w:tc>
      </w:tr>
    </w:tbl>
    <w:p w:rsidR="005F613F" w:rsidRDefault="005F613F" w:rsidP="005F613F">
      <w:pPr>
        <w:tabs>
          <w:tab w:val="left" w:pos="-720"/>
        </w:tabs>
        <w:suppressAutoHyphens/>
        <w:rPr>
          <w:sz w:val="20"/>
          <w:szCs w:val="20"/>
        </w:rPr>
      </w:pPr>
      <w:r>
        <w:rPr>
          <w:sz w:val="20"/>
        </w:rPr>
        <w:t xml:space="preserve">           </w:t>
      </w:r>
    </w:p>
    <w:p w:rsidR="005F613F" w:rsidRDefault="005F613F" w:rsidP="005F613F">
      <w:pPr>
        <w:tabs>
          <w:tab w:val="left" w:pos="-720"/>
        </w:tabs>
        <w:suppressAutoHyphens/>
        <w:rPr>
          <w:b/>
          <w:sz w:val="20"/>
        </w:rPr>
      </w:pPr>
    </w:p>
    <w:p w:rsidR="005F613F" w:rsidRDefault="005F613F" w:rsidP="005F613F">
      <w:pPr>
        <w:pStyle w:val="BodyText2"/>
        <w:rPr>
          <w:sz w:val="22"/>
          <w:szCs w:val="22"/>
          <w:u w:val="single"/>
        </w:rPr>
      </w:pPr>
      <w:r>
        <w:rPr>
          <w:sz w:val="22"/>
          <w:szCs w:val="22"/>
        </w:rPr>
        <w:t xml:space="preserve">VIII. </w:t>
      </w:r>
      <w:r>
        <w:rPr>
          <w:sz w:val="22"/>
          <w:szCs w:val="22"/>
          <w:u w:val="single"/>
        </w:rPr>
        <w:t>Notice:</w:t>
      </w:r>
    </w:p>
    <w:p w:rsidR="005F613F" w:rsidRDefault="005F613F" w:rsidP="006E4028">
      <w:pPr>
        <w:pStyle w:val="Heading1"/>
        <w:jc w:val="left"/>
        <w:rPr>
          <w:rFonts w:eastAsia="Arial Unicode MS"/>
          <w:sz w:val="22"/>
          <w:szCs w:val="22"/>
        </w:rPr>
      </w:pPr>
      <w:smartTag w:uri="urn:schemas-microsoft-com:office:smarttags" w:element="place">
        <w:smartTag w:uri="urn:schemas-microsoft-com:office:smarttags" w:element="PlaceName">
          <w:r>
            <w:rPr>
              <w:b/>
              <w:bCs/>
              <w:sz w:val="22"/>
              <w:szCs w:val="22"/>
            </w:rPr>
            <w:t>Campbellsville</w:t>
          </w:r>
        </w:smartTag>
        <w:r>
          <w:rPr>
            <w:b/>
            <w:bCs/>
            <w:sz w:val="22"/>
            <w:szCs w:val="22"/>
          </w:rPr>
          <w:t xml:space="preserve"> </w:t>
        </w:r>
        <w:smartTag w:uri="urn:schemas-microsoft-com:office:smarttags" w:element="PlaceType">
          <w:r>
            <w:rPr>
              <w:b/>
              <w:bCs/>
              <w:sz w:val="22"/>
              <w:szCs w:val="22"/>
            </w:rPr>
            <w:t>University</w:t>
          </w:r>
        </w:smartTag>
      </w:smartTag>
      <w:r>
        <w:rPr>
          <w:b/>
          <w:bCs/>
          <w:sz w:val="22"/>
          <w:szCs w:val="22"/>
        </w:rPr>
        <w:t xml:space="preserve">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u w:val="single"/>
        </w:rPr>
      </w:pPr>
    </w:p>
    <w:p w:rsidR="005F613F" w:rsidRDefault="005F613F" w:rsidP="005F613F">
      <w:pPr>
        <w:pStyle w:val="Heading3"/>
        <w:rPr>
          <w:rFonts w:eastAsia="Arial Unicode MS"/>
          <w:sz w:val="22"/>
          <w:szCs w:val="22"/>
          <w:u w:val="single"/>
        </w:rPr>
      </w:pPr>
      <w:r w:rsidRPr="00751240">
        <w:rPr>
          <w:b/>
          <w:i w:val="0"/>
          <w:sz w:val="22"/>
          <w:szCs w:val="22"/>
        </w:rPr>
        <w:t xml:space="preserve">IX. </w:t>
      </w:r>
      <w:r w:rsidRPr="00751240">
        <w:rPr>
          <w:b/>
          <w:i w:val="0"/>
          <w:sz w:val="22"/>
          <w:szCs w:val="22"/>
          <w:u w:val="single"/>
        </w:rPr>
        <w:t>Academic Integrity</w:t>
      </w:r>
      <w:r>
        <w:rPr>
          <w:sz w:val="22"/>
          <w:szCs w:val="22"/>
          <w:u w:val="single"/>
        </w:rPr>
        <w:t>:</w:t>
      </w:r>
    </w:p>
    <w:p w:rsidR="005F613F" w:rsidRDefault="005F613F" w:rsidP="005F613F">
      <w:pPr>
        <w:rPr>
          <w:sz w:val="22"/>
          <w:szCs w:val="22"/>
        </w:rPr>
      </w:pPr>
      <w:r>
        <w:rPr>
          <w:sz w:val="22"/>
          <w:szCs w:val="22"/>
        </w:rPr>
        <w:t xml:space="preserve"> </w:t>
      </w:r>
      <w:smartTag w:uri="urn:schemas-microsoft-com:office:smarttags" w:element="place">
        <w:smartTag w:uri="urn:schemas-microsoft-com:office:smarttags" w:element="PlaceName">
          <w:r>
            <w:rPr>
              <w:sz w:val="22"/>
              <w:szCs w:val="22"/>
            </w:rPr>
            <w:t>Campbellsville</w:t>
          </w:r>
        </w:smartTag>
        <w:r>
          <w:rPr>
            <w:sz w:val="22"/>
            <w:szCs w:val="22"/>
          </w:rPr>
          <w:t xml:space="preserve"> </w:t>
        </w:r>
        <w:smartTag w:uri="urn:schemas-microsoft-com:office:smarttags" w:element="PlaceType">
          <w:r>
            <w:rPr>
              <w:sz w:val="22"/>
              <w:szCs w:val="22"/>
            </w:rPr>
            <w:t>University</w:t>
          </w:r>
        </w:smartTag>
      </w:smartTag>
      <w:r>
        <w:rPr>
          <w:sz w:val="22"/>
          <w:szCs w:val="22"/>
        </w:rPr>
        <w:t>’s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sz w:val="22"/>
          <w:szCs w:val="22"/>
          <w:u w:val="single"/>
        </w:rPr>
        <w:t>2015-17 Bulletin Catalog</w:t>
      </w:r>
      <w:r>
        <w:rPr>
          <w:sz w:val="22"/>
          <w:szCs w:val="22"/>
        </w:rPr>
        <w:t>).</w:t>
      </w:r>
    </w:p>
    <w:p w:rsidR="005F613F" w:rsidRDefault="005F613F" w:rsidP="005F613F">
      <w:pPr>
        <w:rPr>
          <w:sz w:val="22"/>
          <w:szCs w:val="22"/>
        </w:rPr>
      </w:pPr>
    </w:p>
    <w:p w:rsidR="005F613F" w:rsidRDefault="005F613F" w:rsidP="005F613F">
      <w:pPr>
        <w:rPr>
          <w:sz w:val="22"/>
          <w:szCs w:val="22"/>
        </w:rPr>
      </w:pPr>
      <w:r>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5F613F" w:rsidRDefault="005F613F" w:rsidP="005F613F">
      <w:pPr>
        <w:rPr>
          <w:sz w:val="22"/>
          <w:szCs w:val="22"/>
        </w:rPr>
      </w:pPr>
      <w:r>
        <w:rPr>
          <w:sz w:val="22"/>
          <w:szCs w:val="22"/>
        </w:rPr>
        <w:t xml:space="preserve">If a student commits plagiarism or cheats in this course, the professor will decide on one of the two penalties: (a) an </w:t>
      </w:r>
      <w:r>
        <w:rPr>
          <w:sz w:val="22"/>
          <w:szCs w:val="22"/>
          <w:u w:val="single"/>
        </w:rPr>
        <w:t>F</w:t>
      </w:r>
      <w:r>
        <w:rPr>
          <w:sz w:val="22"/>
          <w:szCs w:val="22"/>
        </w:rPr>
        <w:t xml:space="preserve"> on that assignment or (b) an </w:t>
      </w:r>
      <w:r>
        <w:rPr>
          <w:sz w:val="22"/>
          <w:szCs w:val="22"/>
          <w:u w:val="single"/>
        </w:rPr>
        <w:t>F</w:t>
      </w:r>
      <w:r>
        <w:rPr>
          <w:sz w:val="22"/>
          <w:szCs w:val="22"/>
        </w:rPr>
        <w:t xml:space="preserve"> in the course. The student’s Dean and the Vice-President for Academic Affairs will be notified of either consequence. </w:t>
      </w:r>
    </w:p>
    <w:p w:rsidR="005F613F" w:rsidRDefault="005F613F" w:rsidP="005F613F">
      <w:pPr>
        <w:rPr>
          <w:sz w:val="22"/>
          <w:szCs w:val="22"/>
        </w:rPr>
      </w:pPr>
    </w:p>
    <w:p w:rsidR="00E317FB" w:rsidRDefault="00E317FB" w:rsidP="005F613F">
      <w:pPr>
        <w:rPr>
          <w:sz w:val="22"/>
          <w:szCs w:val="22"/>
        </w:rPr>
      </w:pPr>
    </w:p>
    <w:p w:rsidR="00E317FB" w:rsidRDefault="00E317FB" w:rsidP="005F613F">
      <w:pPr>
        <w:rPr>
          <w:sz w:val="22"/>
          <w:szCs w:val="22"/>
        </w:rPr>
      </w:pPr>
    </w:p>
    <w:p w:rsidR="00E317FB" w:rsidRDefault="00E317FB" w:rsidP="005F613F">
      <w:pPr>
        <w:rPr>
          <w:sz w:val="22"/>
          <w:szCs w:val="22"/>
        </w:rPr>
      </w:pPr>
    </w:p>
    <w:p w:rsidR="005F613F" w:rsidRDefault="005F613F" w:rsidP="005F613F">
      <w:pPr>
        <w:rPr>
          <w:sz w:val="22"/>
          <w:szCs w:val="22"/>
        </w:rPr>
      </w:pPr>
    </w:p>
    <w:p w:rsidR="0058407F" w:rsidRDefault="0058407F" w:rsidP="005F613F">
      <w:pPr>
        <w:rPr>
          <w:sz w:val="22"/>
          <w:szCs w:val="22"/>
        </w:rPr>
      </w:pPr>
    </w:p>
    <w:p w:rsidR="0058407F" w:rsidRDefault="0058407F" w:rsidP="005F613F">
      <w:pPr>
        <w:rPr>
          <w:sz w:val="22"/>
          <w:szCs w:val="22"/>
        </w:rPr>
      </w:pPr>
    </w:p>
    <w:p w:rsidR="005F613F" w:rsidRDefault="005F613F" w:rsidP="005F613F">
      <w:pPr>
        <w:spacing w:after="200" w:line="276" w:lineRule="auto"/>
        <w:rPr>
          <w:rFonts w:eastAsia="Calibri"/>
          <w:b/>
          <w:sz w:val="22"/>
          <w:szCs w:val="22"/>
        </w:rPr>
      </w:pPr>
      <w:r>
        <w:rPr>
          <w:rFonts w:eastAsia="Calibri"/>
          <w:b/>
          <w:sz w:val="22"/>
          <w:szCs w:val="22"/>
        </w:rPr>
        <w:lastRenderedPageBreak/>
        <w:t>X. Late Assignments</w:t>
      </w:r>
    </w:p>
    <w:p w:rsidR="005F613F" w:rsidRDefault="005F613F" w:rsidP="005F613F">
      <w:pPr>
        <w:spacing w:after="200" w:line="276" w:lineRule="auto"/>
        <w:rPr>
          <w:rFonts w:eastAsia="Calibri"/>
          <w:sz w:val="22"/>
          <w:szCs w:val="22"/>
        </w:rPr>
      </w:pPr>
      <w:r>
        <w:rPr>
          <w:rFonts w:eastAsia="Calibri"/>
          <w:sz w:val="22"/>
          <w:szCs w:val="22"/>
        </w:rPr>
        <w:t xml:space="preserve">All assignments are </w:t>
      </w:r>
      <w:r w:rsidRPr="0058407F">
        <w:rPr>
          <w:rFonts w:eastAsia="Calibri"/>
          <w:b/>
          <w:sz w:val="22"/>
          <w:szCs w:val="22"/>
          <w:highlight w:val="yellow"/>
        </w:rPr>
        <w:t>due by due dates in the course calendar</w:t>
      </w:r>
      <w:r w:rsidRPr="0058407F">
        <w:rPr>
          <w:rFonts w:eastAsia="Calibri"/>
          <w:sz w:val="22"/>
          <w:szCs w:val="22"/>
          <w:highlight w:val="yellow"/>
        </w:rPr>
        <w:t>.</w:t>
      </w:r>
      <w:r>
        <w:rPr>
          <w:rFonts w:eastAsia="Calibri"/>
          <w:sz w:val="22"/>
          <w:szCs w:val="22"/>
        </w:rPr>
        <w:t xml:space="preserve"> Deductions occur for each day late. Assignments more than </w:t>
      </w:r>
      <w:r w:rsidRPr="0058407F">
        <w:rPr>
          <w:rFonts w:eastAsia="Calibri"/>
          <w:sz w:val="22"/>
          <w:szCs w:val="22"/>
          <w:highlight w:val="yellow"/>
        </w:rPr>
        <w:t>seven days late will receive a 0</w:t>
      </w:r>
      <w:r w:rsidR="00E317FB">
        <w:rPr>
          <w:rFonts w:eastAsia="Calibri"/>
          <w:sz w:val="22"/>
          <w:szCs w:val="22"/>
        </w:rPr>
        <w:t xml:space="preserve"> and cannot be made up, except in extenuating circumstances</w:t>
      </w:r>
      <w:r>
        <w:rPr>
          <w:rFonts w:eastAsia="Calibri"/>
          <w:sz w:val="22"/>
          <w:szCs w:val="22"/>
        </w:rPr>
        <w:t>.</w:t>
      </w:r>
    </w:p>
    <w:p w:rsidR="005F613F" w:rsidRDefault="005F613F" w:rsidP="005F613F">
      <w:pPr>
        <w:rPr>
          <w:b/>
          <w:sz w:val="22"/>
          <w:szCs w:val="22"/>
        </w:rPr>
      </w:pPr>
      <w:r>
        <w:rPr>
          <w:b/>
          <w:sz w:val="22"/>
          <w:szCs w:val="22"/>
        </w:rPr>
        <w:t>XI.  Communication Methods</w:t>
      </w:r>
    </w:p>
    <w:p w:rsidR="005F613F" w:rsidRDefault="005F613F" w:rsidP="005F613F">
      <w:pPr>
        <w:rPr>
          <w:b/>
          <w:sz w:val="22"/>
          <w:szCs w:val="22"/>
        </w:rPr>
      </w:pPr>
    </w:p>
    <w:p w:rsidR="005F613F" w:rsidRDefault="005F613F" w:rsidP="005F613F">
      <w:pPr>
        <w:rPr>
          <w:rFonts w:eastAsia="Calibri"/>
          <w:sz w:val="22"/>
          <w:szCs w:val="22"/>
        </w:rPr>
      </w:pPr>
      <w:r>
        <w:rPr>
          <w:sz w:val="22"/>
          <w:szCs w:val="22"/>
        </w:rPr>
        <w:t xml:space="preserve">Communication during and outside of class will be primarily face to face and through TigerNet. </w:t>
      </w:r>
    </w:p>
    <w:p w:rsidR="005F613F" w:rsidRDefault="005F613F" w:rsidP="005F6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 xml:space="preserve">When communicating with your professor in </w:t>
      </w:r>
      <w:r>
        <w:rPr>
          <w:b/>
          <w:sz w:val="22"/>
          <w:szCs w:val="22"/>
        </w:rPr>
        <w:t>email,</w:t>
      </w:r>
      <w:r>
        <w:rPr>
          <w:sz w:val="22"/>
          <w:szCs w:val="22"/>
        </w:rPr>
        <w:t xml:space="preserve"> remember to include your name.  Please use your CU email and check your university email daily.</w:t>
      </w:r>
    </w:p>
    <w:p w:rsidR="005F613F" w:rsidRDefault="005F613F" w:rsidP="005F6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5F613F" w:rsidRDefault="005F613F" w:rsidP="005F61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sz w:val="22"/>
          <w:szCs w:val="22"/>
        </w:rPr>
        <w:t>All assignments must be posted to the course site on TigerNet.</w:t>
      </w:r>
    </w:p>
    <w:p w:rsidR="005F613F" w:rsidRDefault="005F613F" w:rsidP="005F613F">
      <w:pPr>
        <w:tabs>
          <w:tab w:val="center" w:pos="4680"/>
        </w:tabs>
        <w:suppressAutoHyphens/>
        <w:rPr>
          <w:b/>
          <w:bCs/>
          <w:sz w:val="22"/>
          <w:szCs w:val="22"/>
        </w:rPr>
      </w:pPr>
    </w:p>
    <w:p w:rsidR="005F613F" w:rsidRDefault="005F613F" w:rsidP="005F613F">
      <w:pPr>
        <w:tabs>
          <w:tab w:val="center" w:pos="4680"/>
        </w:tabs>
        <w:suppressAutoHyphens/>
        <w:rPr>
          <w:b/>
          <w:bCs/>
          <w:sz w:val="22"/>
          <w:szCs w:val="22"/>
        </w:rPr>
      </w:pPr>
    </w:p>
    <w:p w:rsidR="005F613F" w:rsidRDefault="005F613F" w:rsidP="005F613F">
      <w:pPr>
        <w:tabs>
          <w:tab w:val="center" w:pos="4680"/>
        </w:tabs>
        <w:suppressAutoHyphens/>
        <w:rPr>
          <w:b/>
          <w:bCs/>
          <w:sz w:val="22"/>
          <w:szCs w:val="22"/>
        </w:rPr>
      </w:pPr>
      <w:r>
        <w:rPr>
          <w:b/>
          <w:bCs/>
          <w:sz w:val="22"/>
          <w:szCs w:val="22"/>
        </w:rPr>
        <w:t>XIII.</w:t>
      </w:r>
      <w:r>
        <w:rPr>
          <w:b/>
          <w:bCs/>
          <w:sz w:val="22"/>
          <w:szCs w:val="22"/>
          <w:u w:val="single"/>
        </w:rPr>
        <w:t xml:space="preserve"> References</w:t>
      </w:r>
      <w:r>
        <w:rPr>
          <w:b/>
          <w:bCs/>
          <w:sz w:val="22"/>
          <w:szCs w:val="22"/>
        </w:rPr>
        <w:t xml:space="preserve"> </w:t>
      </w:r>
    </w:p>
    <w:p w:rsidR="005F613F" w:rsidRDefault="005F613F" w:rsidP="005F613F">
      <w:pPr>
        <w:tabs>
          <w:tab w:val="center" w:pos="4680"/>
        </w:tabs>
        <w:suppressAutoHyphens/>
        <w:rPr>
          <w:sz w:val="20"/>
          <w:szCs w:val="20"/>
        </w:rPr>
      </w:pPr>
    </w:p>
    <w:p w:rsidR="005F613F" w:rsidRDefault="005F613F" w:rsidP="005F613F">
      <w:pPr>
        <w:tabs>
          <w:tab w:val="left" w:pos="-720"/>
        </w:tabs>
        <w:suppressAutoHyphens/>
        <w:rPr>
          <w:sz w:val="20"/>
        </w:rPr>
      </w:pPr>
      <w:r>
        <w:rPr>
          <w:sz w:val="20"/>
        </w:rPr>
        <w:t xml:space="preserve">Allington, R. L. (Ed.). (1998) </w:t>
      </w:r>
      <w:r>
        <w:rPr>
          <w:i/>
          <w:sz w:val="20"/>
        </w:rPr>
        <w:t>Teaching struggling readers.</w:t>
      </w:r>
      <w:r>
        <w:rPr>
          <w:sz w:val="20"/>
        </w:rPr>
        <w:t xml:space="preserve"> </w:t>
      </w:r>
      <w:smartTag w:uri="urn:schemas-microsoft-com:office:smarttags" w:element="place">
        <w:smartTag w:uri="urn:schemas-microsoft-com:office:smarttags" w:element="City">
          <w:r>
            <w:rPr>
              <w:sz w:val="20"/>
            </w:rPr>
            <w:t>Newark</w:t>
          </w:r>
        </w:smartTag>
        <w:r>
          <w:rPr>
            <w:sz w:val="20"/>
          </w:rPr>
          <w:t xml:space="preserve">, </w:t>
        </w:r>
        <w:smartTag w:uri="urn:schemas-microsoft-com:office:smarttags" w:element="State">
          <w:r>
            <w:rPr>
              <w:sz w:val="20"/>
            </w:rPr>
            <w:t>DE</w:t>
          </w:r>
        </w:smartTag>
      </w:smartTag>
      <w:r>
        <w:rPr>
          <w:sz w:val="20"/>
        </w:rPr>
        <w:t>: IRA.</w:t>
      </w: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p>
    <w:p w:rsidR="005F613F" w:rsidRDefault="005F613F" w:rsidP="005F613F">
      <w:pPr>
        <w:tabs>
          <w:tab w:val="left" w:pos="-720"/>
        </w:tabs>
        <w:suppressAutoHyphens/>
        <w:rPr>
          <w:i/>
          <w:sz w:val="20"/>
        </w:rPr>
      </w:pPr>
      <w:r>
        <w:rPr>
          <w:sz w:val="20"/>
        </w:rPr>
        <w:t xml:space="preserve">Brooks, G., Flanagan, N., Henkhuzens, &amp; Hutchison, D. (1998). </w:t>
      </w:r>
      <w:r>
        <w:rPr>
          <w:i/>
          <w:sz w:val="20"/>
        </w:rPr>
        <w:t xml:space="preserve">What works for slow readers? The effectiveness of early intervention </w:t>
      </w:r>
    </w:p>
    <w:p w:rsidR="005F613F" w:rsidRDefault="005F613F" w:rsidP="005F613F">
      <w:pPr>
        <w:tabs>
          <w:tab w:val="left" w:pos="-720"/>
        </w:tabs>
        <w:suppressAutoHyphens/>
        <w:rPr>
          <w:sz w:val="20"/>
        </w:rPr>
      </w:pPr>
      <w:r>
        <w:rPr>
          <w:i/>
          <w:sz w:val="20"/>
        </w:rPr>
        <w:t xml:space="preserve">   schemes. </w:t>
      </w:r>
      <w:r>
        <w:rPr>
          <w:sz w:val="20"/>
        </w:rPr>
        <w:t xml:space="preserve">The Mere, Upton Park, Slough, Berkshire SL1 2DQ: The National Foundation for Educational Research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Burns, P. C., Roe, B. (2002). </w:t>
      </w:r>
      <w:r>
        <w:rPr>
          <w:i/>
          <w:sz w:val="20"/>
        </w:rPr>
        <w:t xml:space="preserve">Informal </w:t>
      </w:r>
      <w:smartTag w:uri="urn:schemas-microsoft-com:office:smarttags" w:element="City">
        <w:smartTag w:uri="urn:schemas-microsoft-com:office:smarttags" w:element="place">
          <w:r>
            <w:rPr>
              <w:i/>
              <w:sz w:val="20"/>
            </w:rPr>
            <w:t>Reading</w:t>
          </w:r>
        </w:smartTag>
      </w:smartTag>
      <w:r>
        <w:rPr>
          <w:i/>
          <w:sz w:val="20"/>
        </w:rPr>
        <w:t xml:space="preserve"> Inventory.</w:t>
      </w:r>
      <w:r>
        <w:rPr>
          <w:sz w:val="20"/>
        </w:rPr>
        <w:t xml:space="preserve"> </w:t>
      </w:r>
      <w:smartTag w:uri="urn:schemas-microsoft-com:office:smarttags" w:element="City">
        <w:smartTag w:uri="urn:schemas-microsoft-com:office:smarttags" w:element="place">
          <w:r>
            <w:rPr>
              <w:sz w:val="20"/>
            </w:rPr>
            <w:t>Boston</w:t>
          </w:r>
        </w:smartTag>
      </w:smartTag>
      <w:r>
        <w:rPr>
          <w:sz w:val="20"/>
        </w:rPr>
        <w:t>: Houghton Mifflin.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Carnine, D., Silbert, J., Kame’enui, E., Tarver, S., &amp; Jungjohann, K. (2006). Teaching Struggling and at-risk readers:  A direct</w:t>
      </w:r>
    </w:p>
    <w:p w:rsidR="005F613F" w:rsidRDefault="005F613F" w:rsidP="005F613F">
      <w:pPr>
        <w:tabs>
          <w:tab w:val="left" w:pos="-720"/>
        </w:tabs>
        <w:suppressAutoHyphens/>
        <w:rPr>
          <w:sz w:val="20"/>
        </w:rPr>
      </w:pPr>
      <w:r>
        <w:rPr>
          <w:sz w:val="20"/>
        </w:rPr>
        <w:t xml:space="preserve">    instruction approach. </w:t>
      </w:r>
      <w:smartTag w:uri="urn:schemas-microsoft-com:office:smarttags" w:element="place">
        <w:smartTag w:uri="urn:schemas-microsoft-com:office:smarttags" w:element="City">
          <w:r>
            <w:rPr>
              <w:sz w:val="20"/>
            </w:rPr>
            <w:t>Upper Saddle River</w:t>
          </w:r>
        </w:smartTag>
        <w:r>
          <w:rPr>
            <w:sz w:val="20"/>
          </w:rPr>
          <w:t xml:space="preserve">, </w:t>
        </w:r>
        <w:smartTag w:uri="urn:schemas-microsoft-com:office:smarttags" w:element="State">
          <w:r>
            <w:rPr>
              <w:sz w:val="20"/>
            </w:rPr>
            <w:t>NJ</w:t>
          </w:r>
        </w:smartTag>
      </w:smartTag>
      <w:r>
        <w:rPr>
          <w:sz w:val="20"/>
        </w:rPr>
        <w:t>: Pearson Education, Inc.</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Christenson, T. A. (2002). </w:t>
      </w:r>
      <w:r>
        <w:rPr>
          <w:i/>
          <w:sz w:val="20"/>
        </w:rPr>
        <w:t xml:space="preserve">Supporting struggling writers in the elementary classroom. </w:t>
      </w:r>
      <w:smartTag w:uri="urn:schemas-microsoft-com:office:smarttags" w:element="place">
        <w:smartTag w:uri="urn:schemas-microsoft-com:office:smarttags" w:element="City">
          <w:r>
            <w:rPr>
              <w:sz w:val="20"/>
            </w:rPr>
            <w:t>Newark</w:t>
          </w:r>
        </w:smartTag>
        <w:r>
          <w:rPr>
            <w:sz w:val="20"/>
          </w:rPr>
          <w:t xml:space="preserve">, </w:t>
        </w:r>
        <w:smartTag w:uri="urn:schemas-microsoft-com:office:smarttags" w:element="State">
          <w:r>
            <w:rPr>
              <w:sz w:val="20"/>
            </w:rPr>
            <w:t>DE</w:t>
          </w:r>
        </w:smartTag>
      </w:smartTag>
      <w:r>
        <w:rPr>
          <w:sz w:val="20"/>
        </w:rPr>
        <w:t>: IRA.</w:t>
      </w:r>
    </w:p>
    <w:p w:rsidR="005F613F" w:rsidRDefault="005F613F" w:rsidP="005F613F">
      <w:pPr>
        <w:tabs>
          <w:tab w:val="left" w:pos="-720"/>
        </w:tabs>
        <w:suppressAutoHyphens/>
        <w:rPr>
          <w:sz w:val="20"/>
        </w:rPr>
      </w:pPr>
    </w:p>
    <w:p w:rsidR="005F613F" w:rsidRDefault="005F613F" w:rsidP="005F6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rPr>
      </w:pPr>
      <w:r>
        <w:rPr>
          <w:sz w:val="20"/>
        </w:rPr>
        <w:t xml:space="preserve">Clay, M. M. (1985). </w:t>
      </w:r>
      <w:r>
        <w:rPr>
          <w:i/>
          <w:iCs/>
          <w:sz w:val="20"/>
        </w:rPr>
        <w:t>The early detection of reading difficulties</w:t>
      </w:r>
      <w:r>
        <w:rPr>
          <w:sz w:val="20"/>
        </w:rPr>
        <w:t xml:space="preserve">.  </w:t>
      </w:r>
      <w:smartTag w:uri="urn:schemas-microsoft-com:office:smarttags" w:element="place">
        <w:smartTag w:uri="urn:schemas-microsoft-com:office:smarttags" w:element="City">
          <w:r>
            <w:rPr>
              <w:sz w:val="20"/>
            </w:rPr>
            <w:t>Portsmouth</w:t>
          </w:r>
        </w:smartTag>
        <w:r>
          <w:rPr>
            <w:sz w:val="20"/>
          </w:rPr>
          <w:t xml:space="preserve">, </w:t>
        </w:r>
        <w:smartTag w:uri="urn:schemas-microsoft-com:office:smarttags" w:element="State">
          <w:r>
            <w:rPr>
              <w:sz w:val="20"/>
            </w:rPr>
            <w:t>NH</w:t>
          </w:r>
        </w:smartTag>
      </w:smartTag>
      <w:r>
        <w:rPr>
          <w:sz w:val="20"/>
        </w:rPr>
        <w:t>: Heinemann.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Connor, C. M., Kaya, S., Luck, M., Toste, J., Canto, A.,  Rice, D., Tani, N. &amp; Underwood, P. (2010). Content area </w:t>
      </w:r>
    </w:p>
    <w:p w:rsidR="005F613F" w:rsidRDefault="005F613F" w:rsidP="005F613F">
      <w:pPr>
        <w:tabs>
          <w:tab w:val="left" w:pos="-720"/>
        </w:tabs>
        <w:suppressAutoHyphens/>
        <w:rPr>
          <w:sz w:val="20"/>
        </w:rPr>
      </w:pPr>
      <w:r>
        <w:rPr>
          <w:sz w:val="20"/>
        </w:rPr>
        <w:t xml:space="preserve">     literacy: Individualizing student instruction in second –grade science.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63 (6), 474-485.</w:t>
      </w:r>
    </w:p>
    <w:p w:rsidR="005F613F" w:rsidRDefault="005F613F" w:rsidP="005F613F">
      <w:pPr>
        <w:tabs>
          <w:tab w:val="left" w:pos="-720"/>
        </w:tabs>
        <w:suppressAutoHyphens/>
        <w:rPr>
          <w:sz w:val="20"/>
        </w:rPr>
      </w:pPr>
    </w:p>
    <w:p w:rsidR="005F613F" w:rsidRDefault="005F613F" w:rsidP="005F613F">
      <w:pPr>
        <w:tabs>
          <w:tab w:val="left" w:pos="-720"/>
        </w:tabs>
        <w:suppressAutoHyphens/>
        <w:rPr>
          <w:i/>
          <w:sz w:val="20"/>
        </w:rPr>
      </w:pPr>
      <w:r>
        <w:rPr>
          <w:sz w:val="20"/>
        </w:rPr>
        <w:t xml:space="preserve">Cramer, e. H., &amp; Castle, M. (Eds). (1994) </w:t>
      </w:r>
      <w:r>
        <w:rPr>
          <w:i/>
          <w:sz w:val="20"/>
        </w:rPr>
        <w:t>Fostering the love of reading: The affective domain in reading</w:t>
      </w:r>
    </w:p>
    <w:p w:rsidR="005F613F" w:rsidRDefault="005F613F" w:rsidP="005F613F">
      <w:pPr>
        <w:tabs>
          <w:tab w:val="left" w:pos="-720"/>
        </w:tabs>
        <w:suppressAutoHyphens/>
        <w:rPr>
          <w:sz w:val="20"/>
        </w:rPr>
      </w:pPr>
      <w:r>
        <w:rPr>
          <w:i/>
          <w:sz w:val="20"/>
        </w:rPr>
        <w:t xml:space="preserve">     education</w:t>
      </w:r>
      <w:r>
        <w:rPr>
          <w:sz w:val="20"/>
        </w:rPr>
        <w:t xml:space="preserve"> </w:t>
      </w:r>
      <w:smartTag w:uri="urn:schemas-microsoft-com:office:smarttags" w:element="City">
        <w:smartTag w:uri="urn:schemas-microsoft-com:office:smarttags" w:element="place">
          <w:r>
            <w:rPr>
              <w:sz w:val="20"/>
            </w:rPr>
            <w:t>Newark</w:t>
          </w:r>
        </w:smartTag>
      </w:smartTag>
      <w:r>
        <w:rPr>
          <w:sz w:val="20"/>
        </w:rPr>
        <w:t>, IRA.</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Duke, N. K. (2004). The case for informational text. </w:t>
      </w:r>
      <w:r>
        <w:rPr>
          <w:i/>
          <w:sz w:val="20"/>
        </w:rPr>
        <w:t>Educational Leadership</w:t>
      </w:r>
      <w:r>
        <w:rPr>
          <w:sz w:val="20"/>
        </w:rPr>
        <w:t xml:space="preserve">, 61 (6), 40-44.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Early, M. &amp; Tang, G. M. (199). Helping ESL students cope with content-based texts. </w:t>
      </w:r>
      <w:r>
        <w:rPr>
          <w:i/>
          <w:sz w:val="20"/>
        </w:rPr>
        <w:t>TESL Canada Journal</w:t>
      </w:r>
      <w:r>
        <w:rPr>
          <w:sz w:val="20"/>
        </w:rPr>
        <w:t>, 8 (2),</w:t>
      </w:r>
    </w:p>
    <w:p w:rsidR="005F613F" w:rsidRDefault="005F613F" w:rsidP="005F613F">
      <w:pPr>
        <w:tabs>
          <w:tab w:val="left" w:pos="-720"/>
        </w:tabs>
        <w:suppressAutoHyphens/>
        <w:rPr>
          <w:sz w:val="20"/>
        </w:rPr>
      </w:pPr>
      <w:r>
        <w:rPr>
          <w:sz w:val="20"/>
        </w:rPr>
        <w:t xml:space="preserve">      34-44.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Fay, J. (2000). Investigation—insects! </w:t>
      </w:r>
      <w:r>
        <w:rPr>
          <w:i/>
          <w:sz w:val="20"/>
        </w:rPr>
        <w:t>Science and Children</w:t>
      </w:r>
      <w:r>
        <w:rPr>
          <w:sz w:val="20"/>
        </w:rPr>
        <w:t>, 38 (10), 26-30.</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Fisher, D., Brozo, W., Frey, N., &amp; Ivey, G. (2011). 50 instructional routines to develop content literacy, 2</w:t>
      </w:r>
      <w:r>
        <w:rPr>
          <w:sz w:val="20"/>
          <w:vertAlign w:val="superscript"/>
        </w:rPr>
        <w:t>nd</w:t>
      </w:r>
      <w:r>
        <w:rPr>
          <w:sz w:val="20"/>
        </w:rPr>
        <w:t xml:space="preserve"> ed.</w:t>
      </w:r>
    </w:p>
    <w:p w:rsidR="005F613F" w:rsidRDefault="005F613F" w:rsidP="005F613F">
      <w:pPr>
        <w:tabs>
          <w:tab w:val="left" w:pos="-720"/>
        </w:tabs>
        <w:suppressAutoHyphens/>
        <w:rPr>
          <w:sz w:val="20"/>
        </w:rPr>
      </w:pPr>
      <w:r>
        <w:rPr>
          <w:sz w:val="20"/>
        </w:rPr>
        <w:t xml:space="preserve">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Pearson.</w:t>
      </w:r>
    </w:p>
    <w:p w:rsidR="005F613F" w:rsidRDefault="005F613F" w:rsidP="005F613F">
      <w:pPr>
        <w:tabs>
          <w:tab w:val="left" w:pos="-720"/>
        </w:tabs>
        <w:suppressAutoHyphens/>
        <w:rPr>
          <w:sz w:val="20"/>
        </w:rPr>
      </w:pPr>
    </w:p>
    <w:p w:rsidR="005F613F" w:rsidRDefault="005F613F" w:rsidP="005F613F">
      <w:pPr>
        <w:tabs>
          <w:tab w:val="left" w:pos="-720"/>
        </w:tabs>
        <w:suppressAutoHyphens/>
        <w:rPr>
          <w:i/>
          <w:sz w:val="20"/>
        </w:rPr>
      </w:pPr>
      <w:smartTag w:uri="urn:schemas-microsoft-com:office:smarttags" w:element="City">
        <w:smartTag w:uri="urn:schemas-microsoft-com:office:smarttags" w:element="place">
          <w:r>
            <w:rPr>
              <w:sz w:val="20"/>
            </w:rPr>
            <w:t>Flint</w:t>
          </w:r>
        </w:smartTag>
      </w:smartTag>
      <w:r>
        <w:rPr>
          <w:sz w:val="20"/>
        </w:rPr>
        <w:t xml:space="preserve">, E. S., &amp; Brozo, W. (2010). Content Literacy and the content classroom:  A question of now, not when. </w:t>
      </w:r>
      <w:r>
        <w:rPr>
          <w:i/>
          <w:sz w:val="20"/>
        </w:rPr>
        <w:t>The</w:t>
      </w:r>
    </w:p>
    <w:p w:rsidR="005F613F" w:rsidRDefault="005F613F" w:rsidP="005F613F">
      <w:pPr>
        <w:tabs>
          <w:tab w:val="left" w:pos="-720"/>
        </w:tabs>
        <w:suppressAutoHyphens/>
        <w:rPr>
          <w:sz w:val="20"/>
        </w:rPr>
      </w:pPr>
      <w:r>
        <w:rPr>
          <w:i/>
          <w:sz w:val="20"/>
        </w:rPr>
        <w:t xml:space="preserve">    Reading Teacher</w:t>
      </w:r>
      <w:r>
        <w:rPr>
          <w:sz w:val="20"/>
        </w:rPr>
        <w:t xml:space="preserve">, 63 (6), 526-528.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Flood, J. Heath, S. B. &amp; Lapp, D. (1997). Research on teaching literacy through the communicative and visual arts. </w:t>
      </w:r>
    </w:p>
    <w:p w:rsidR="005F613F" w:rsidRDefault="005F613F" w:rsidP="005F613F">
      <w:pPr>
        <w:tabs>
          <w:tab w:val="left" w:pos="-720"/>
        </w:tabs>
        <w:suppressAutoHyphens/>
        <w:rPr>
          <w:sz w:val="20"/>
        </w:rPr>
      </w:pPr>
      <w:r>
        <w:rPr>
          <w:sz w:val="20"/>
        </w:rPr>
        <w:t xml:space="preserve">     </w:t>
      </w:r>
      <w:smartTag w:uri="urn:schemas-microsoft-com:office:smarttags" w:element="place">
        <w:smartTag w:uri="urn:schemas-microsoft-com:office:smarttags" w:element="City">
          <w:r>
            <w:rPr>
              <w:sz w:val="20"/>
            </w:rPr>
            <w:t>Newark</w:t>
          </w:r>
        </w:smartTag>
        <w:r>
          <w:rPr>
            <w:sz w:val="20"/>
          </w:rPr>
          <w:t xml:space="preserve">, </w:t>
        </w:r>
        <w:smartTag w:uri="urn:schemas-microsoft-com:office:smarttags" w:element="State">
          <w:r>
            <w:rPr>
              <w:sz w:val="20"/>
            </w:rPr>
            <w:t>DE</w:t>
          </w:r>
        </w:smartTag>
      </w:smartTag>
      <w:r>
        <w:rPr>
          <w:sz w:val="20"/>
        </w:rPr>
        <w:t>:  International Reading Association.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Frey, N. &amp; Fisher, D. (2007). </w:t>
      </w:r>
      <w:smartTag w:uri="urn:schemas-microsoft-com:office:smarttags" w:element="City">
        <w:smartTag w:uri="urn:schemas-microsoft-com:office:smarttags" w:element="place">
          <w:r>
            <w:rPr>
              <w:sz w:val="20"/>
            </w:rPr>
            <w:t>Reading</w:t>
          </w:r>
        </w:smartTag>
      </w:smartTag>
      <w:r>
        <w:rPr>
          <w:sz w:val="20"/>
        </w:rPr>
        <w:t xml:space="preserve"> for information in the elementary school: Content literacy strategies to build </w:t>
      </w:r>
    </w:p>
    <w:p w:rsidR="005F613F" w:rsidRDefault="005F613F" w:rsidP="005F613F">
      <w:pPr>
        <w:tabs>
          <w:tab w:val="left" w:pos="-720"/>
        </w:tabs>
        <w:suppressAutoHyphens/>
        <w:rPr>
          <w:sz w:val="20"/>
        </w:rPr>
      </w:pPr>
      <w:r>
        <w:rPr>
          <w:sz w:val="20"/>
        </w:rPr>
        <w:t xml:space="preserve">     comprehension.  </w:t>
      </w:r>
      <w:smartTag w:uri="urn:schemas-microsoft-com:office:smarttags" w:element="place">
        <w:smartTag w:uri="urn:schemas-microsoft-com:office:smarttags" w:element="City">
          <w:r>
            <w:rPr>
              <w:sz w:val="20"/>
            </w:rPr>
            <w:t>Columbus</w:t>
          </w:r>
        </w:smartTag>
        <w:r>
          <w:rPr>
            <w:sz w:val="20"/>
          </w:rPr>
          <w:t xml:space="preserve">, </w:t>
        </w:r>
        <w:smartTag w:uri="urn:schemas-microsoft-com:office:smarttags" w:element="State">
          <w:r>
            <w:rPr>
              <w:sz w:val="20"/>
            </w:rPr>
            <w:t>OH</w:t>
          </w:r>
        </w:smartTag>
      </w:smartTag>
      <w:r>
        <w:rPr>
          <w:sz w:val="20"/>
        </w:rPr>
        <w:t>:  Pearson.</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Grabe, M., &amp; Grabe, C. (2000). </w:t>
      </w:r>
      <w:r>
        <w:rPr>
          <w:i/>
          <w:sz w:val="20"/>
        </w:rPr>
        <w:t>Integrating the internet for meaningful learning.</w:t>
      </w:r>
    </w:p>
    <w:p w:rsidR="005F613F" w:rsidRDefault="005F613F" w:rsidP="005F613F">
      <w:pPr>
        <w:pStyle w:val="BodyText"/>
      </w:pPr>
      <w:r>
        <w:t xml:space="preserve">     </w:t>
      </w:r>
      <w:smartTag w:uri="urn:schemas-microsoft-com:office:smarttags" w:element="City">
        <w:smartTag w:uri="urn:schemas-microsoft-com:office:smarttags" w:element="place">
          <w:r>
            <w:t>Boston</w:t>
          </w:r>
        </w:smartTag>
      </w:smartTag>
      <w:r>
        <w:t>: Houghton Mifflin.</w:t>
      </w:r>
    </w:p>
    <w:p w:rsidR="005F613F" w:rsidRDefault="005F613F" w:rsidP="005F613F">
      <w:pPr>
        <w:pStyle w:val="BodyText"/>
      </w:pPr>
    </w:p>
    <w:p w:rsidR="005F613F" w:rsidRDefault="005F613F" w:rsidP="005F613F">
      <w:pPr>
        <w:pStyle w:val="BodyText"/>
      </w:pPr>
      <w:r>
        <w:t xml:space="preserve">Ivey, G. (2010). Texts that matter. </w:t>
      </w:r>
      <w:r>
        <w:rPr>
          <w:i/>
        </w:rPr>
        <w:t>Educational Leadership</w:t>
      </w:r>
      <w:r>
        <w:t xml:space="preserve">, 67 (6), 18-23.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Jensen, E. (1998). Teaching with the brain in mind. </w:t>
      </w:r>
      <w:smartTag w:uri="urn:schemas-microsoft-com:office:smarttags" w:element="place">
        <w:smartTag w:uri="urn:schemas-microsoft-com:office:smarttags" w:element="City">
          <w:r>
            <w:rPr>
              <w:sz w:val="20"/>
            </w:rPr>
            <w:t>Alexandria</w:t>
          </w:r>
        </w:smartTag>
        <w:r>
          <w:rPr>
            <w:sz w:val="20"/>
          </w:rPr>
          <w:t xml:space="preserve">, </w:t>
        </w:r>
        <w:smartTag w:uri="urn:schemas-microsoft-com:office:smarttags" w:element="State">
          <w:r>
            <w:rPr>
              <w:sz w:val="20"/>
            </w:rPr>
            <w:t>VA</w:t>
          </w:r>
        </w:smartTag>
      </w:smartTag>
      <w:r>
        <w:rPr>
          <w:sz w:val="20"/>
        </w:rPr>
        <w:t>:  Association for Supervision and Curriculum</w:t>
      </w:r>
    </w:p>
    <w:p w:rsidR="005F613F" w:rsidRDefault="005F613F" w:rsidP="005F613F">
      <w:pPr>
        <w:tabs>
          <w:tab w:val="left" w:pos="-720"/>
        </w:tabs>
        <w:suppressAutoHyphens/>
        <w:rPr>
          <w:sz w:val="20"/>
        </w:rPr>
      </w:pPr>
      <w:r>
        <w:rPr>
          <w:sz w:val="20"/>
        </w:rPr>
        <w:lastRenderedPageBreak/>
        <w:t xml:space="preserve">      Development. </w:t>
      </w:r>
    </w:p>
    <w:p w:rsidR="005F613F" w:rsidRDefault="005F613F" w:rsidP="005F613F">
      <w:pPr>
        <w:tabs>
          <w:tab w:val="left" w:pos="-720"/>
        </w:tabs>
        <w:suppressAutoHyphens/>
        <w:rPr>
          <w:sz w:val="20"/>
        </w:rPr>
      </w:pPr>
    </w:p>
    <w:p w:rsidR="005F613F" w:rsidRDefault="005F613F" w:rsidP="005F613F">
      <w:pPr>
        <w:tabs>
          <w:tab w:val="left" w:pos="-720"/>
        </w:tabs>
        <w:suppressAutoHyphens/>
        <w:rPr>
          <w:i/>
          <w:sz w:val="20"/>
        </w:rPr>
      </w:pPr>
      <w:r>
        <w:rPr>
          <w:sz w:val="20"/>
        </w:rPr>
        <w:t xml:space="preserve">Juel, C., Hebard, H, Haubner, J. P., &amp; Moran, M. (2010). Reading through disciplinary lens. </w:t>
      </w:r>
      <w:r>
        <w:rPr>
          <w:i/>
          <w:sz w:val="20"/>
        </w:rPr>
        <w:t xml:space="preserve">Educational </w:t>
      </w:r>
    </w:p>
    <w:p w:rsidR="005F613F" w:rsidRDefault="005F613F" w:rsidP="005F613F">
      <w:pPr>
        <w:tabs>
          <w:tab w:val="left" w:pos="-720"/>
        </w:tabs>
        <w:suppressAutoHyphens/>
        <w:rPr>
          <w:sz w:val="20"/>
        </w:rPr>
      </w:pPr>
      <w:r>
        <w:rPr>
          <w:i/>
          <w:sz w:val="20"/>
        </w:rPr>
        <w:t xml:space="preserve">     Leadership</w:t>
      </w:r>
      <w:r>
        <w:rPr>
          <w:sz w:val="20"/>
        </w:rPr>
        <w:t xml:space="preserve">, 67 (6), 12-17.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Klinger, J. K., Vaughn, S. &amp; Schumm, J., S. (1998). Collaborative strategic reading during social studies in</w:t>
      </w:r>
    </w:p>
    <w:p w:rsidR="005F613F" w:rsidRDefault="005F613F" w:rsidP="005F613F">
      <w:pPr>
        <w:tabs>
          <w:tab w:val="left" w:pos="-720"/>
        </w:tabs>
        <w:suppressAutoHyphens/>
        <w:rPr>
          <w:sz w:val="20"/>
        </w:rPr>
      </w:pPr>
      <w:r>
        <w:rPr>
          <w:sz w:val="20"/>
        </w:rPr>
        <w:t xml:space="preserve">     heterogeneous fourth-grade classrooms. </w:t>
      </w:r>
      <w:r>
        <w:rPr>
          <w:i/>
          <w:sz w:val="20"/>
        </w:rPr>
        <w:t>Elementary School Journal</w:t>
      </w:r>
      <w:r>
        <w:rPr>
          <w:sz w:val="20"/>
        </w:rPr>
        <w:t>, 99, 3-20.</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Kristo, J. V. &amp; Bamford, R. A. (2004). Nonfiction in focus:  A comprehensive framework for helping students </w:t>
      </w:r>
    </w:p>
    <w:p w:rsidR="005F613F" w:rsidRDefault="005F613F" w:rsidP="005F613F">
      <w:pPr>
        <w:tabs>
          <w:tab w:val="left" w:pos="-720"/>
        </w:tabs>
        <w:suppressAutoHyphens/>
        <w:rPr>
          <w:sz w:val="20"/>
        </w:rPr>
      </w:pPr>
      <w:r>
        <w:rPr>
          <w:sz w:val="20"/>
        </w:rPr>
        <w:t xml:space="preserve">     become independent readers and writers of nonfiction, K-6. </w:t>
      </w:r>
      <w:smartTag w:uri="urn:schemas-microsoft-com:office:smarttags" w:element="State">
        <w:smartTag w:uri="urn:schemas-microsoft-com:office:smarttags" w:element="place">
          <w:r>
            <w:rPr>
              <w:sz w:val="20"/>
            </w:rPr>
            <w:t>New York</w:t>
          </w:r>
        </w:smartTag>
      </w:smartTag>
      <w:r>
        <w:rPr>
          <w:sz w:val="20"/>
        </w:rPr>
        <w:t>:  Scholastic.</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Lane, H. B. &amp; Arriaza-Allen, S. (2010). The vocabulary-rich classroom:  Modeling sophisticated word use to </w:t>
      </w:r>
    </w:p>
    <w:p w:rsidR="005F613F" w:rsidRDefault="005F613F" w:rsidP="005F613F">
      <w:pPr>
        <w:tabs>
          <w:tab w:val="left" w:pos="-720"/>
        </w:tabs>
        <w:suppressAutoHyphens/>
        <w:rPr>
          <w:sz w:val="20"/>
        </w:rPr>
      </w:pPr>
      <w:r>
        <w:rPr>
          <w:sz w:val="20"/>
        </w:rPr>
        <w:t xml:space="preserve">     promote word consciousness and vocabulary growth.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63 (5), 362-271.</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Maxim, D. (1998). Math reading aloud. </w:t>
      </w:r>
      <w:smartTag w:uri="urn:schemas-microsoft-com:office:smarttags" w:element="place">
        <w:r>
          <w:rPr>
            <w:sz w:val="20"/>
          </w:rPr>
          <w:t xml:space="preserve">New </w:t>
        </w:r>
        <w:r>
          <w:rPr>
            <w:i/>
            <w:sz w:val="20"/>
          </w:rPr>
          <w:t>England</w:t>
        </w:r>
      </w:smartTag>
      <w:r>
        <w:rPr>
          <w:i/>
          <w:sz w:val="20"/>
        </w:rPr>
        <w:t xml:space="preserve"> Reading Association Journal,</w:t>
      </w:r>
      <w:r>
        <w:rPr>
          <w:sz w:val="20"/>
        </w:rPr>
        <w:t xml:space="preserve"> 34 (1), 3-5. </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McDonald, N. &amp; Fisher, D. (2006). Teaching literacy through the arts. </w:t>
      </w:r>
      <w:smartTag w:uri="urn:schemas-microsoft-com:office:smarttags" w:element="State">
        <w:r>
          <w:rPr>
            <w:sz w:val="20"/>
          </w:rPr>
          <w:t>New York</w:t>
        </w:r>
      </w:smartTag>
      <w:r>
        <w:rPr>
          <w:sz w:val="20"/>
        </w:rPr>
        <w:t xml:space="preserve">:  </w:t>
      </w:r>
      <w:smartTag w:uri="urn:schemas-microsoft-com:office:smarttags" w:element="City">
        <w:smartTag w:uri="urn:schemas-microsoft-com:office:smarttags" w:element="place">
          <w:r>
            <w:rPr>
              <w:sz w:val="20"/>
            </w:rPr>
            <w:t>Guilford</w:t>
          </w:r>
        </w:smartTag>
      </w:smartTag>
      <w:r>
        <w:rPr>
          <w:sz w:val="20"/>
        </w:rPr>
        <w:t>.</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McKenna, M. C., &amp; Kear, D. J. (1990). Measuring attitude toward reading: A new tool for teachers.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 May,</w:t>
      </w:r>
      <w:r>
        <w:rPr>
          <w:sz w:val="20"/>
        </w:rPr>
        <w:t xml:space="preserve"> 626-638.</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McLaughlin, M. &amp; DeVoogd, G. L. (2004). Critical literacy:  Enhancing students’ comprehension of text. New</w:t>
      </w:r>
    </w:p>
    <w:p w:rsidR="005F613F" w:rsidRDefault="005F613F" w:rsidP="005F613F">
      <w:pPr>
        <w:tabs>
          <w:tab w:val="left" w:pos="-720"/>
        </w:tabs>
        <w:suppressAutoHyphens/>
        <w:rPr>
          <w:sz w:val="20"/>
        </w:rPr>
      </w:pPr>
      <w:r>
        <w:rPr>
          <w:sz w:val="20"/>
        </w:rPr>
        <w:t xml:space="preserve">     </w:t>
      </w:r>
      <w:smartTag w:uri="urn:schemas-microsoft-com:office:smarttags" w:element="City">
        <w:smartTag w:uri="urn:schemas-microsoft-com:office:smarttags" w:element="place">
          <w:r>
            <w:rPr>
              <w:sz w:val="20"/>
            </w:rPr>
            <w:t>York</w:t>
          </w:r>
        </w:smartTag>
      </w:smartTag>
      <w:r>
        <w:rPr>
          <w:sz w:val="20"/>
        </w:rPr>
        <w:t>:  Scholastic.</w:t>
      </w:r>
    </w:p>
    <w:p w:rsidR="005F613F" w:rsidRDefault="005F613F" w:rsidP="005F613F">
      <w:pPr>
        <w:tabs>
          <w:tab w:val="left" w:pos="-720"/>
        </w:tabs>
        <w:suppressAutoHyphens/>
        <w:rPr>
          <w:sz w:val="20"/>
        </w:rPr>
      </w:pPr>
    </w:p>
    <w:p w:rsidR="005F613F" w:rsidRDefault="005F613F" w:rsidP="005F613F">
      <w:pPr>
        <w:pStyle w:val="BodyText"/>
      </w:pPr>
      <w:r>
        <w:t>Mollica, L. A. (1996). Strategies to help improve reading ability in children with dyslexia.</w:t>
      </w:r>
    </w:p>
    <w:p w:rsidR="005F613F" w:rsidRDefault="005F613F" w:rsidP="005F613F">
      <w:pPr>
        <w:tabs>
          <w:tab w:val="left" w:pos="-720"/>
        </w:tabs>
        <w:suppressAutoHyphens/>
        <w:rPr>
          <w:sz w:val="20"/>
        </w:rPr>
      </w:pPr>
      <w:r>
        <w:rPr>
          <w:i/>
          <w:sz w:val="20"/>
        </w:rPr>
        <w:t xml:space="preserve">     Reading Improvement, </w:t>
      </w:r>
      <w:r>
        <w:rPr>
          <w:sz w:val="20"/>
        </w:rPr>
        <w:t>33</w:t>
      </w:r>
      <w:r>
        <w:rPr>
          <w:sz w:val="20"/>
          <w:u w:val="single"/>
        </w:rPr>
        <w:t>,</w:t>
      </w:r>
      <w:r>
        <w:rPr>
          <w:sz w:val="20"/>
        </w:rPr>
        <w:t xml:space="preserve"> 181-185.</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Moss, B. (2005). Making a case and a place for effective content area literacy instruction in the elementary grades. </w:t>
      </w:r>
    </w:p>
    <w:p w:rsidR="005F613F" w:rsidRDefault="005F613F" w:rsidP="005F613F">
      <w:pPr>
        <w:tabs>
          <w:tab w:val="left" w:pos="-720"/>
        </w:tabs>
        <w:suppressAutoHyphens/>
        <w:rPr>
          <w:sz w:val="20"/>
        </w:rPr>
      </w:pPr>
      <w:r>
        <w:rPr>
          <w:sz w:val="20"/>
        </w:rPr>
        <w:t xml:space="preserve">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59 (1), 46-55.</w:t>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 xml:space="preserve">Olsen, J. K. &amp; Mokhtari, K. (2010). Making science real. </w:t>
      </w:r>
      <w:r>
        <w:rPr>
          <w:i/>
          <w:sz w:val="20"/>
        </w:rPr>
        <w:t>Educational Leadership</w:t>
      </w:r>
      <w:r>
        <w:rPr>
          <w:sz w:val="20"/>
        </w:rPr>
        <w:t xml:space="preserve">, 67 (6), 56-62. </w:t>
      </w:r>
      <w:r>
        <w:rPr>
          <w:sz w:val="20"/>
        </w:rPr>
        <w:tab/>
      </w:r>
    </w:p>
    <w:p w:rsidR="005F613F" w:rsidRDefault="005F613F" w:rsidP="005F613F">
      <w:pPr>
        <w:tabs>
          <w:tab w:val="left" w:pos="-720"/>
        </w:tabs>
        <w:suppressAutoHyphens/>
        <w:rPr>
          <w:sz w:val="20"/>
        </w:rPr>
      </w:pPr>
    </w:p>
    <w:p w:rsidR="005F613F" w:rsidRDefault="005F613F" w:rsidP="005F613F">
      <w:pPr>
        <w:tabs>
          <w:tab w:val="left" w:pos="-720"/>
        </w:tabs>
        <w:suppressAutoHyphens/>
        <w:rPr>
          <w:sz w:val="20"/>
        </w:rPr>
      </w:pPr>
      <w:r>
        <w:rPr>
          <w:sz w:val="20"/>
        </w:rPr>
        <w:t>Raphael, T. E. &amp; Au, K. H. (2005). QAR: Enhancing comprehension and test taking across grades and content areas.</w:t>
      </w:r>
    </w:p>
    <w:p w:rsidR="005F613F" w:rsidRDefault="005F613F" w:rsidP="005F613F">
      <w:pPr>
        <w:tabs>
          <w:tab w:val="left" w:pos="-720"/>
        </w:tabs>
        <w:suppressAutoHyphens/>
        <w:rPr>
          <w:sz w:val="20"/>
        </w:rPr>
      </w:pPr>
      <w:r>
        <w:rPr>
          <w:sz w:val="20"/>
        </w:rPr>
        <w:t xml:space="preserve">     </w:t>
      </w:r>
      <w:r>
        <w:rPr>
          <w:i/>
          <w:sz w:val="20"/>
        </w:rPr>
        <w:t xml:space="preserve">The </w:t>
      </w:r>
      <w:smartTag w:uri="urn:schemas-microsoft-com:office:smarttags" w:element="City">
        <w:smartTag w:uri="urn:schemas-microsoft-com:office:smarttags" w:element="place">
          <w:r>
            <w:rPr>
              <w:i/>
              <w:sz w:val="20"/>
            </w:rPr>
            <w:t>Reading</w:t>
          </w:r>
        </w:smartTag>
      </w:smartTag>
      <w:r>
        <w:rPr>
          <w:i/>
          <w:sz w:val="20"/>
        </w:rPr>
        <w:t xml:space="preserve"> Teacher</w:t>
      </w:r>
      <w:r>
        <w:rPr>
          <w:sz w:val="20"/>
        </w:rPr>
        <w:t>, 59, 206-221.</w:t>
      </w:r>
    </w:p>
    <w:p w:rsidR="005F613F" w:rsidRDefault="005F613F" w:rsidP="005F613F">
      <w:pPr>
        <w:tabs>
          <w:tab w:val="left" w:pos="-720"/>
        </w:tabs>
        <w:suppressAutoHyphens/>
        <w:rPr>
          <w:i/>
          <w:sz w:val="20"/>
        </w:rPr>
      </w:pPr>
    </w:p>
    <w:p w:rsidR="005F613F" w:rsidRDefault="005F613F" w:rsidP="005F613F">
      <w:pPr>
        <w:pStyle w:val="BodyText"/>
      </w:pPr>
      <w:r>
        <w:t xml:space="preserve">Soares, L. b. &amp; Wood, K. (2010). A critical literacy perspective for teaching and learning social studies. </w:t>
      </w:r>
      <w:r>
        <w:rPr>
          <w:i/>
        </w:rPr>
        <w:t>The Reading Teacher</w:t>
      </w:r>
      <w:r>
        <w:t>, 63 (6),</w:t>
      </w:r>
    </w:p>
    <w:p w:rsidR="005F613F" w:rsidRDefault="005F613F" w:rsidP="005F613F">
      <w:pPr>
        <w:pStyle w:val="BodyText"/>
      </w:pPr>
      <w:r>
        <w:t xml:space="preserve">    486-494. </w:t>
      </w:r>
    </w:p>
    <w:p w:rsidR="005F613F" w:rsidRDefault="005F613F" w:rsidP="005F613F">
      <w:pPr>
        <w:pStyle w:val="BodyText"/>
        <w:rPr>
          <w:i/>
        </w:rPr>
      </w:pPr>
    </w:p>
    <w:p w:rsidR="005F613F" w:rsidRDefault="005F613F" w:rsidP="005F613F">
      <w:pPr>
        <w:pStyle w:val="BodyText"/>
      </w:pPr>
      <w:r>
        <w:t xml:space="preserve">Tompkins, G. (2006). </w:t>
      </w:r>
      <w:r>
        <w:rPr>
          <w:i/>
        </w:rPr>
        <w:t>Literacy for the 21</w:t>
      </w:r>
      <w:r>
        <w:rPr>
          <w:i/>
          <w:vertAlign w:val="superscript"/>
        </w:rPr>
        <w:t>st</w:t>
      </w:r>
      <w:r>
        <w:rPr>
          <w:i/>
        </w:rPr>
        <w:t xml:space="preserve"> century: A balanced approach </w:t>
      </w:r>
      <w:r>
        <w:t>(4</w:t>
      </w:r>
      <w:r>
        <w:rPr>
          <w:vertAlign w:val="superscript"/>
        </w:rPr>
        <w:t>th</w:t>
      </w:r>
      <w:r>
        <w:t xml:space="preserve"> ed.). </w:t>
      </w:r>
      <w:smartTag w:uri="urn:schemas-microsoft-com:office:smarttags" w:element="place">
        <w:smartTag w:uri="urn:schemas-microsoft-com:office:smarttags" w:element="City">
          <w:r>
            <w:t>Upper Saddle River</w:t>
          </w:r>
        </w:smartTag>
        <w:r>
          <w:t xml:space="preserve">, </w:t>
        </w:r>
        <w:smartTag w:uri="urn:schemas-microsoft-com:office:smarttags" w:element="State">
          <w:r>
            <w:t>NJ</w:t>
          </w:r>
        </w:smartTag>
      </w:smartTag>
      <w:r>
        <w:t xml:space="preserve">:   </w:t>
      </w:r>
      <w:r>
        <w:br/>
        <w:t xml:space="preserve">      Prentice. </w:t>
      </w:r>
    </w:p>
    <w:p w:rsidR="005F613F" w:rsidRDefault="005F613F" w:rsidP="005F613F">
      <w:pPr>
        <w:pStyle w:val="BodyText"/>
      </w:pPr>
    </w:p>
    <w:p w:rsidR="005F613F" w:rsidRDefault="005F613F" w:rsidP="005F613F">
      <w:pPr>
        <w:pStyle w:val="BodyText"/>
      </w:pPr>
      <w:r>
        <w:t>Vacca, R. T. &amp; Vacca, J. L.  (1999). Content area reading:  Literacy and learning across the curriculum, 6</w:t>
      </w:r>
      <w:r>
        <w:rPr>
          <w:vertAlign w:val="superscript"/>
        </w:rPr>
        <w:t>th</w:t>
      </w:r>
      <w:r>
        <w:t xml:space="preserve"> Edition. </w:t>
      </w:r>
    </w:p>
    <w:p w:rsidR="005F613F" w:rsidRDefault="005F613F" w:rsidP="005F613F">
      <w:pPr>
        <w:pStyle w:val="BodyText"/>
      </w:pPr>
      <w:r>
        <w:t xml:space="preserve">     </w:t>
      </w:r>
      <w:smartTag w:uri="urn:schemas-microsoft-com:office:smarttags" w:element="State">
        <w:smartTag w:uri="urn:schemas-microsoft-com:office:smarttags" w:element="place">
          <w:r>
            <w:t>New York</w:t>
          </w:r>
        </w:smartTag>
      </w:smartTag>
      <w:r>
        <w:t>:  Longman.</w:t>
      </w:r>
    </w:p>
    <w:p w:rsidR="005F613F" w:rsidRDefault="005F613F" w:rsidP="005F613F">
      <w:pPr>
        <w:pStyle w:val="BodyText"/>
      </w:pPr>
    </w:p>
    <w:p w:rsidR="005F613F" w:rsidRDefault="005F613F" w:rsidP="005F613F">
      <w:pPr>
        <w:pStyle w:val="BodyText"/>
      </w:pPr>
      <w:r>
        <w:t xml:space="preserve">Wilhelm, J. D. (2001). Improving comprehension with think-aloud strategies. </w:t>
      </w:r>
      <w:smartTag w:uri="urn:schemas-microsoft-com:office:smarttags" w:element="State">
        <w:smartTag w:uri="urn:schemas-microsoft-com:office:smarttags" w:element="place">
          <w:r>
            <w:t>New York</w:t>
          </w:r>
        </w:smartTag>
      </w:smartTag>
      <w:r>
        <w:t>:  Scholastic.</w:t>
      </w:r>
    </w:p>
    <w:p w:rsidR="005F613F" w:rsidRDefault="005F613F" w:rsidP="005F613F">
      <w:pPr>
        <w:pStyle w:val="BodyText"/>
      </w:pPr>
    </w:p>
    <w:p w:rsidR="005F613F" w:rsidRDefault="005F613F" w:rsidP="005F613F">
      <w:pPr>
        <w:pStyle w:val="BodyText"/>
      </w:pPr>
      <w:r>
        <w:t xml:space="preserve">Wills, C. (1995). Voices of inquiry:  Possibilities and perspectives. </w:t>
      </w:r>
      <w:r>
        <w:rPr>
          <w:i/>
        </w:rPr>
        <w:t>Childhood Education</w:t>
      </w:r>
      <w:r>
        <w:t>, 71, 261-265.</w:t>
      </w:r>
    </w:p>
    <w:p w:rsidR="005F613F" w:rsidRDefault="005F613F" w:rsidP="005F613F">
      <w:pPr>
        <w:pStyle w:val="BodyText"/>
      </w:pPr>
    </w:p>
    <w:p w:rsidR="005F613F" w:rsidRDefault="005F613F" w:rsidP="005F613F">
      <w:pPr>
        <w:pStyle w:val="BodyText"/>
      </w:pPr>
      <w:r>
        <w:t xml:space="preserve">Yopp, R. H. &amp; Yopp, Y. K. (2004). Preview-predict-confirm:  Thinking aloud about the language and content of </w:t>
      </w:r>
    </w:p>
    <w:p w:rsidR="005F613F" w:rsidRDefault="005F613F" w:rsidP="005F613F">
      <w:pPr>
        <w:pStyle w:val="BodyText"/>
      </w:pPr>
      <w:r>
        <w:t xml:space="preserve">     informational text. </w:t>
      </w:r>
      <w:r>
        <w:rPr>
          <w:i/>
        </w:rPr>
        <w:t xml:space="preserve">The </w:t>
      </w:r>
      <w:smartTag w:uri="urn:schemas-microsoft-com:office:smarttags" w:element="City">
        <w:smartTag w:uri="urn:schemas-microsoft-com:office:smarttags" w:element="place">
          <w:r>
            <w:rPr>
              <w:i/>
            </w:rPr>
            <w:t>Reading</w:t>
          </w:r>
        </w:smartTag>
      </w:smartTag>
      <w:r>
        <w:rPr>
          <w:i/>
        </w:rPr>
        <w:t xml:space="preserve"> Teacher</w:t>
      </w:r>
      <w:r>
        <w:t>, 58, 79-83.</w:t>
      </w:r>
    </w:p>
    <w:p w:rsidR="005F613F" w:rsidRDefault="005F613F" w:rsidP="005F613F">
      <w:pPr>
        <w:tabs>
          <w:tab w:val="left" w:pos="-720"/>
        </w:tabs>
        <w:suppressAutoHyphens/>
        <w:rPr>
          <w:sz w:val="20"/>
        </w:rPr>
      </w:pPr>
    </w:p>
    <w:p w:rsidR="005F613F" w:rsidRDefault="005F613F" w:rsidP="005F613F">
      <w:pPr>
        <w:tabs>
          <w:tab w:val="left" w:pos="0"/>
          <w:tab w:val="left" w:pos="5400"/>
        </w:tabs>
        <w:suppressAutoHyphens/>
        <w:rPr>
          <w:sz w:val="20"/>
        </w:rPr>
      </w:pPr>
      <w:r>
        <w:rPr>
          <w:sz w:val="20"/>
        </w:rPr>
        <w:t>Zhu, S. P. (2004). Reviews of books on promoting cultural equality by celebrating cultural differences.</w:t>
      </w:r>
    </w:p>
    <w:p w:rsidR="005F613F" w:rsidRDefault="005F613F" w:rsidP="005F613F">
      <w:pPr>
        <w:tabs>
          <w:tab w:val="left" w:pos="0"/>
          <w:tab w:val="left" w:pos="5400"/>
        </w:tabs>
        <w:suppressAutoHyphens/>
        <w:rPr>
          <w:sz w:val="20"/>
        </w:rPr>
      </w:pPr>
      <w:r>
        <w:rPr>
          <w:sz w:val="20"/>
        </w:rPr>
        <w:t xml:space="preserve">     </w:t>
      </w:r>
      <w:r>
        <w:rPr>
          <w:i/>
          <w:sz w:val="20"/>
        </w:rPr>
        <w:t xml:space="preserve">Bibliotherapy and </w:t>
      </w:r>
      <w:smartTag w:uri="urn:schemas-microsoft-com:office:smarttags" w:element="City">
        <w:smartTag w:uri="urn:schemas-microsoft-com:office:smarttags" w:element="place">
          <w:r>
            <w:rPr>
              <w:i/>
              <w:sz w:val="20"/>
            </w:rPr>
            <w:t>Reading</w:t>
          </w:r>
        </w:smartTag>
      </w:smartTag>
      <w:r>
        <w:rPr>
          <w:i/>
          <w:sz w:val="20"/>
        </w:rPr>
        <w:t>,</w:t>
      </w:r>
      <w:r>
        <w:rPr>
          <w:sz w:val="20"/>
        </w:rPr>
        <w:t xml:space="preserve"> 14 (2), 2-3.</w:t>
      </w:r>
    </w:p>
    <w:p w:rsidR="005F613F" w:rsidRDefault="005F613F" w:rsidP="005F613F">
      <w:pPr>
        <w:tabs>
          <w:tab w:val="left" w:pos="0"/>
          <w:tab w:val="left" w:pos="5400"/>
        </w:tabs>
        <w:suppressAutoHyphens/>
        <w:rPr>
          <w:sz w:val="20"/>
        </w:rPr>
      </w:pPr>
    </w:p>
    <w:p w:rsidR="005F613F" w:rsidRDefault="005F613F" w:rsidP="005F613F">
      <w:pPr>
        <w:tabs>
          <w:tab w:val="left" w:pos="0"/>
        </w:tabs>
        <w:suppressAutoHyphens/>
        <w:rPr>
          <w:bCs/>
          <w:sz w:val="20"/>
        </w:rPr>
      </w:pPr>
      <w:r>
        <w:rPr>
          <w:bCs/>
          <w:sz w:val="20"/>
        </w:rPr>
        <w:t xml:space="preserve">Zhu, S. P. (2005). Reviews of books on motivation, </w:t>
      </w:r>
      <w:r>
        <w:rPr>
          <w:bCs/>
          <w:i/>
          <w:iCs/>
          <w:sz w:val="20"/>
        </w:rPr>
        <w:t>Bibliotherapy and Reading,</w:t>
      </w:r>
      <w:r>
        <w:rPr>
          <w:bCs/>
          <w:sz w:val="20"/>
        </w:rPr>
        <w:t>16 (2), 2-3.</w:t>
      </w:r>
    </w:p>
    <w:p w:rsidR="005F613F" w:rsidRDefault="005F613F" w:rsidP="005F613F">
      <w:pPr>
        <w:tabs>
          <w:tab w:val="left" w:pos="0"/>
        </w:tabs>
        <w:suppressAutoHyphens/>
        <w:rPr>
          <w:bCs/>
          <w:sz w:val="20"/>
        </w:rPr>
      </w:pPr>
    </w:p>
    <w:p w:rsidR="005F613F" w:rsidRDefault="005F613F" w:rsidP="005F613F">
      <w:pPr>
        <w:tabs>
          <w:tab w:val="left" w:pos="-720"/>
        </w:tabs>
        <w:suppressAutoHyphens/>
        <w:rPr>
          <w:b/>
          <w:sz w:val="22"/>
          <w:szCs w:val="22"/>
          <w:u w:val="single"/>
        </w:rPr>
      </w:pPr>
      <w:r>
        <w:rPr>
          <w:b/>
          <w:sz w:val="22"/>
          <w:szCs w:val="22"/>
          <w:u w:val="single"/>
        </w:rPr>
        <w:t>Relevant Websites</w:t>
      </w:r>
    </w:p>
    <w:p w:rsidR="005F613F" w:rsidRDefault="005F613F" w:rsidP="005F613F">
      <w:pPr>
        <w:tabs>
          <w:tab w:val="left" w:pos="-720"/>
        </w:tabs>
        <w:suppressAutoHyphens/>
        <w:rPr>
          <w:b/>
          <w:sz w:val="22"/>
          <w:szCs w:val="22"/>
          <w:u w:val="single"/>
        </w:rPr>
      </w:pPr>
    </w:p>
    <w:p w:rsidR="005F613F" w:rsidRDefault="00C12D65" w:rsidP="005F613F">
      <w:pPr>
        <w:tabs>
          <w:tab w:val="left" w:pos="-720"/>
        </w:tabs>
        <w:suppressAutoHyphens/>
        <w:rPr>
          <w:sz w:val="22"/>
          <w:szCs w:val="22"/>
        </w:rPr>
      </w:pPr>
      <w:hyperlink r:id="rId8" w:history="1">
        <w:r w:rsidR="005F613F">
          <w:rPr>
            <w:rStyle w:val="Hyperlink"/>
            <w:sz w:val="22"/>
            <w:szCs w:val="22"/>
          </w:rPr>
          <w:t>www.kde.state.ky.us</w:t>
        </w:r>
      </w:hyperlink>
      <w:r w:rsidR="005F613F">
        <w:rPr>
          <w:sz w:val="22"/>
          <w:szCs w:val="22"/>
        </w:rPr>
        <w:t xml:space="preserve">    Kentucky Department of Education</w:t>
      </w:r>
    </w:p>
    <w:p w:rsidR="005F613F" w:rsidRDefault="005F613F" w:rsidP="005F613F">
      <w:pPr>
        <w:tabs>
          <w:tab w:val="left" w:pos="-720"/>
        </w:tabs>
        <w:suppressAutoHyphens/>
        <w:rPr>
          <w:sz w:val="22"/>
          <w:szCs w:val="22"/>
        </w:rPr>
      </w:pPr>
      <w:r>
        <w:rPr>
          <w:rStyle w:val="Hyperlink"/>
          <w:sz w:val="22"/>
          <w:szCs w:val="22"/>
        </w:rPr>
        <w:t>www.readingonline.org</w:t>
      </w:r>
      <w:r>
        <w:rPr>
          <w:sz w:val="22"/>
          <w:szCs w:val="22"/>
        </w:rPr>
        <w:t xml:space="preserve">      International Literacy Association</w:t>
      </w:r>
    </w:p>
    <w:p w:rsidR="005F613F" w:rsidRDefault="005F613F" w:rsidP="005F613F">
      <w:pPr>
        <w:tabs>
          <w:tab w:val="left" w:pos="-720"/>
        </w:tabs>
        <w:suppressAutoHyphens/>
        <w:rPr>
          <w:sz w:val="22"/>
          <w:szCs w:val="22"/>
        </w:rPr>
      </w:pPr>
      <w:r>
        <w:rPr>
          <w:rStyle w:val="Hyperlink"/>
          <w:sz w:val="22"/>
          <w:szCs w:val="22"/>
        </w:rPr>
        <w:t>www.cec.sped.org</w:t>
      </w:r>
      <w:r>
        <w:rPr>
          <w:sz w:val="22"/>
          <w:szCs w:val="22"/>
        </w:rPr>
        <w:t xml:space="preserve">  The Council for Exceptional Children</w:t>
      </w:r>
    </w:p>
    <w:p w:rsidR="005F613F" w:rsidRDefault="005F613F" w:rsidP="005F613F">
      <w:pPr>
        <w:tabs>
          <w:tab w:val="left" w:pos="-720"/>
        </w:tabs>
        <w:suppressAutoHyphens/>
        <w:rPr>
          <w:sz w:val="22"/>
          <w:szCs w:val="22"/>
        </w:rPr>
      </w:pPr>
      <w:r>
        <w:rPr>
          <w:sz w:val="22"/>
          <w:szCs w:val="22"/>
        </w:rPr>
        <w:t>Additional research materials will be distributed for discussion.</w:t>
      </w:r>
    </w:p>
    <w:p w:rsidR="005F613F" w:rsidRDefault="005F613F" w:rsidP="005F613F">
      <w:pPr>
        <w:pBdr>
          <w:bottom w:val="double" w:sz="6" w:space="1" w:color="auto"/>
        </w:pBdr>
        <w:rPr>
          <w:rFonts w:ascii="Courier New" w:hAnsi="Courier New"/>
          <w:szCs w:val="20"/>
        </w:rPr>
      </w:pPr>
    </w:p>
    <w:p w:rsidR="005F613F" w:rsidRPr="00E11A52" w:rsidRDefault="005F613F" w:rsidP="005F613F">
      <w:pPr>
        <w:jc w:val="center"/>
        <w:rPr>
          <w:b/>
          <w:sz w:val="28"/>
          <w:szCs w:val="28"/>
        </w:rPr>
      </w:pPr>
      <w:r>
        <w:rPr>
          <w:b/>
          <w:sz w:val="28"/>
          <w:szCs w:val="28"/>
        </w:rPr>
        <w:t xml:space="preserve">KEY </w:t>
      </w:r>
      <w:r w:rsidRPr="00E11A52">
        <w:rPr>
          <w:b/>
          <w:sz w:val="28"/>
          <w:szCs w:val="28"/>
        </w:rPr>
        <w:t>ASSESSMENTS for ED 359</w:t>
      </w:r>
    </w:p>
    <w:p w:rsidR="005F613F" w:rsidRPr="00E11A52" w:rsidRDefault="005F613F" w:rsidP="005F613F">
      <w:pPr>
        <w:rPr>
          <w:sz w:val="28"/>
          <w:szCs w:val="28"/>
        </w:rPr>
      </w:pPr>
    </w:p>
    <w:p w:rsidR="005F613F" w:rsidRPr="00E11A52" w:rsidRDefault="005F613F" w:rsidP="005F613F">
      <w:pPr>
        <w:jc w:val="center"/>
        <w:rPr>
          <w:b/>
          <w:bCs/>
          <w:sz w:val="28"/>
          <w:szCs w:val="28"/>
        </w:rPr>
      </w:pPr>
      <w:r w:rsidRPr="00E11A52">
        <w:rPr>
          <w:b/>
          <w:bCs/>
          <w:sz w:val="28"/>
          <w:szCs w:val="28"/>
        </w:rPr>
        <w:t>ED 359</w:t>
      </w:r>
    </w:p>
    <w:p w:rsidR="005F613F" w:rsidRPr="00E11A52" w:rsidRDefault="005F613F" w:rsidP="005F613F">
      <w:pPr>
        <w:jc w:val="center"/>
        <w:rPr>
          <w:b/>
          <w:bCs/>
          <w:sz w:val="28"/>
          <w:szCs w:val="28"/>
        </w:rPr>
      </w:pPr>
      <w:r w:rsidRPr="00E11A52">
        <w:rPr>
          <w:b/>
          <w:bCs/>
          <w:sz w:val="28"/>
          <w:szCs w:val="28"/>
        </w:rPr>
        <w:t>Content Literacy</w:t>
      </w:r>
    </w:p>
    <w:p w:rsidR="005F613F" w:rsidRDefault="005F613F" w:rsidP="005F613F">
      <w:pPr>
        <w:rPr>
          <w:rFonts w:ascii="Arial" w:hAnsi="Arial" w:cs="Arial"/>
          <w:b/>
          <w:bCs/>
          <w:sz w:val="28"/>
          <w:szCs w:val="28"/>
        </w:rPr>
      </w:pPr>
    </w:p>
    <w:p w:rsidR="005F613F" w:rsidRPr="00E11A52" w:rsidRDefault="005F613F" w:rsidP="005F613F">
      <w:pPr>
        <w:rPr>
          <w:rFonts w:ascii="Arial" w:hAnsi="Arial" w:cs="Arial"/>
          <w:b/>
          <w:bCs/>
          <w:i/>
        </w:rPr>
      </w:pPr>
      <w:r w:rsidRPr="00E317FB">
        <w:rPr>
          <w:rFonts w:ascii="Arial" w:hAnsi="Arial" w:cs="Arial"/>
          <w:b/>
          <w:bCs/>
          <w:i/>
        </w:rPr>
        <w:t>*This assignment is designed to increase foundational knowledge (ILA 1.1, ILA 1.3 &amp; ILA 4.1) and introduce students to the PLAN content reading strategy.</w:t>
      </w:r>
    </w:p>
    <w:p w:rsidR="005F613F" w:rsidRDefault="005F613F" w:rsidP="005F613F">
      <w:pPr>
        <w:rPr>
          <w:rFonts w:ascii="Arial" w:hAnsi="Arial" w:cs="Arial"/>
          <w:b/>
          <w:bCs/>
        </w:rPr>
      </w:pP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
          <w:bCs/>
        </w:rPr>
      </w:pPr>
      <w:r>
        <w:rPr>
          <w:rFonts w:ascii="Arial" w:hAnsi="Arial" w:cs="Arial"/>
          <w:b/>
          <w:bCs/>
        </w:rPr>
        <w:t>PLAN Concept Map and Reading Notes Assignment:  25 points</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
          <w:bCs/>
        </w:rPr>
      </w:pP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xml:space="preserve">* Create a concept map prior to reading chapters 3 or 4. </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Take reading notes during reading of the chapter based on the steps of the PLAN</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xml:space="preserve">   reading strategy.</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r>
        <w:rPr>
          <w:rFonts w:ascii="Arial" w:hAnsi="Arial" w:cs="Arial"/>
          <w:bCs/>
        </w:rPr>
        <w:t>*  See rubric at the end of the PLAN information.</w:t>
      </w:r>
    </w:p>
    <w:p w:rsidR="005F613F" w:rsidRDefault="005F613F" w:rsidP="005F613F">
      <w:pPr>
        <w:pBdr>
          <w:top w:val="single" w:sz="24" w:space="1" w:color="auto"/>
          <w:left w:val="single" w:sz="24" w:space="4" w:color="auto"/>
          <w:bottom w:val="single" w:sz="24" w:space="1" w:color="auto"/>
          <w:right w:val="single" w:sz="24" w:space="4" w:color="auto"/>
        </w:pBdr>
        <w:rPr>
          <w:rFonts w:ascii="Arial" w:hAnsi="Arial" w:cs="Arial"/>
          <w:bCs/>
        </w:rPr>
      </w:pPr>
    </w:p>
    <w:p w:rsidR="005F613F" w:rsidRDefault="005F613F" w:rsidP="005F613F">
      <w:pPr>
        <w:rPr>
          <w:rFonts w:ascii="Arial" w:hAnsi="Arial" w:cs="Arial"/>
          <w:b/>
          <w:bCs/>
        </w:rPr>
      </w:pPr>
    </w:p>
    <w:p w:rsidR="005F613F" w:rsidRDefault="005F613F" w:rsidP="005F613F">
      <w:pPr>
        <w:rPr>
          <w:rFonts w:ascii="Arial" w:hAnsi="Arial" w:cs="Arial"/>
          <w:b/>
          <w:bCs/>
          <w:sz w:val="20"/>
          <w:szCs w:val="20"/>
        </w:rPr>
      </w:pPr>
      <w:r>
        <w:rPr>
          <w:rFonts w:ascii="Arial" w:hAnsi="Arial" w:cs="Arial"/>
          <w:b/>
          <w:bCs/>
          <w:sz w:val="20"/>
          <w:szCs w:val="20"/>
        </w:rPr>
        <w:t>Resources:</w:t>
      </w:r>
    </w:p>
    <w:p w:rsidR="005F613F" w:rsidRDefault="005F613F" w:rsidP="005F613F">
      <w:pPr>
        <w:pStyle w:val="ListParagraph"/>
        <w:numPr>
          <w:ilvl w:val="0"/>
          <w:numId w:val="44"/>
        </w:numPr>
        <w:overflowPunct/>
        <w:autoSpaceDE/>
        <w:autoSpaceDN/>
        <w:adjustRightInd/>
        <w:spacing w:after="160" w:line="256" w:lineRule="auto"/>
        <w:rPr>
          <w:rFonts w:ascii="Arial" w:hAnsi="Arial" w:cs="Arial"/>
          <w:bCs/>
          <w:sz w:val="20"/>
        </w:rPr>
      </w:pPr>
      <w:r>
        <w:rPr>
          <w:rFonts w:ascii="Arial" w:hAnsi="Arial" w:cs="Arial"/>
          <w:bCs/>
          <w:sz w:val="20"/>
        </w:rPr>
        <w:t xml:space="preserve">Background Information: </w:t>
      </w:r>
      <w:hyperlink r:id="rId9" w:history="1">
        <w:r>
          <w:rPr>
            <w:rStyle w:val="Hyperlink"/>
            <w:rFonts w:ascii="Arial" w:hAnsi="Arial" w:cs="Arial"/>
            <w:bCs/>
            <w:sz w:val="20"/>
          </w:rPr>
          <w:t>http://mattcox30.weebly.com/plan-predict-locate-add-note.html</w:t>
        </w:r>
      </w:hyperlink>
    </w:p>
    <w:p w:rsidR="005F613F" w:rsidRDefault="005F613F" w:rsidP="005F613F">
      <w:pPr>
        <w:pStyle w:val="ListParagraph"/>
        <w:numPr>
          <w:ilvl w:val="0"/>
          <w:numId w:val="44"/>
        </w:numPr>
        <w:overflowPunct/>
        <w:autoSpaceDE/>
        <w:autoSpaceDN/>
        <w:adjustRightInd/>
        <w:spacing w:after="160" w:line="256" w:lineRule="auto"/>
        <w:rPr>
          <w:rFonts w:ascii="Arial" w:hAnsi="Arial" w:cs="Arial"/>
          <w:bCs/>
          <w:sz w:val="20"/>
        </w:rPr>
      </w:pPr>
      <w:r>
        <w:rPr>
          <w:rFonts w:ascii="Arial" w:hAnsi="Arial" w:cs="Arial"/>
          <w:bCs/>
          <w:sz w:val="20"/>
        </w:rPr>
        <w:t xml:space="preserve">Example: </w:t>
      </w:r>
      <w:hyperlink r:id="rId10" w:history="1">
        <w:r>
          <w:rPr>
            <w:rStyle w:val="Hyperlink"/>
            <w:rFonts w:ascii="Arial" w:hAnsi="Arial" w:cs="Arial"/>
            <w:bCs/>
            <w:sz w:val="20"/>
          </w:rPr>
          <w:t>https://www.alcaweb.org/arch.php/resource/view/133063</w:t>
        </w:r>
      </w:hyperlink>
      <w:r>
        <w:rPr>
          <w:rFonts w:ascii="Arial" w:hAnsi="Arial" w:cs="Arial"/>
          <w:bCs/>
          <w:sz w:val="20"/>
        </w:rPr>
        <w:t xml:space="preserve"> </w:t>
      </w:r>
    </w:p>
    <w:p w:rsidR="005F613F" w:rsidRDefault="00C12D65" w:rsidP="005F613F">
      <w:pPr>
        <w:pStyle w:val="ListParagraph"/>
        <w:numPr>
          <w:ilvl w:val="0"/>
          <w:numId w:val="44"/>
        </w:numPr>
        <w:overflowPunct/>
        <w:autoSpaceDE/>
        <w:autoSpaceDN/>
        <w:adjustRightInd/>
        <w:spacing w:after="160" w:line="256" w:lineRule="auto"/>
        <w:rPr>
          <w:rFonts w:ascii="Arial" w:hAnsi="Arial" w:cs="Arial"/>
          <w:bCs/>
          <w:sz w:val="20"/>
        </w:rPr>
      </w:pPr>
      <w:hyperlink r:id="rId11" w:history="1">
        <w:r w:rsidR="005F613F">
          <w:rPr>
            <w:rStyle w:val="Hyperlink"/>
            <w:rFonts w:ascii="Arial" w:hAnsi="Arial" w:cs="Arial"/>
            <w:bCs/>
            <w:sz w:val="20"/>
          </w:rPr>
          <w:t>http://www.readingeducator.com/strategies/plan.htm</w:t>
        </w:r>
      </w:hyperlink>
      <w:r w:rsidR="005F613F">
        <w:rPr>
          <w:rFonts w:ascii="Arial" w:hAnsi="Arial" w:cs="Arial"/>
          <w:bCs/>
          <w:sz w:val="20"/>
        </w:rPr>
        <w:t xml:space="preserve"> </w:t>
      </w:r>
    </w:p>
    <w:p w:rsidR="005F613F" w:rsidRDefault="005F613F" w:rsidP="005F613F">
      <w:pPr>
        <w:rPr>
          <w:rFonts w:ascii="Arial" w:hAnsi="Arial" w:cs="Arial"/>
          <w:b/>
          <w:bCs/>
          <w:sz w:val="36"/>
          <w:szCs w:val="36"/>
        </w:rPr>
      </w:pPr>
    </w:p>
    <w:p w:rsidR="005F613F" w:rsidRDefault="005F613F" w:rsidP="005F613F">
      <w:pPr>
        <w:rPr>
          <w:rFonts w:ascii="Arial" w:hAnsi="Arial" w:cs="Arial"/>
          <w:b/>
          <w:bCs/>
          <w:color w:val="C60000"/>
          <w:sz w:val="28"/>
          <w:szCs w:val="28"/>
        </w:rPr>
      </w:pPr>
      <w:r>
        <w:rPr>
          <w:rFonts w:ascii="Arial" w:hAnsi="Arial" w:cs="Arial"/>
          <w:b/>
          <w:bCs/>
          <w:color w:val="C60000"/>
          <w:sz w:val="36"/>
          <w:szCs w:val="36"/>
        </w:rPr>
        <w:t xml:space="preserve">                            </w:t>
      </w:r>
      <w:r>
        <w:rPr>
          <w:rFonts w:ascii="Arial" w:hAnsi="Arial" w:cs="Arial"/>
          <w:b/>
          <w:bCs/>
          <w:sz w:val="28"/>
          <w:szCs w:val="28"/>
        </w:rPr>
        <w:t>Predict/Locate/Add/Note (PLAN)</w:t>
      </w:r>
    </w:p>
    <w:p w:rsidR="005F613F" w:rsidRDefault="005F613F" w:rsidP="005F613F">
      <w:r>
        <w:rPr>
          <w:noProof/>
        </w:rPr>
        <w:drawing>
          <wp:inline distT="0" distB="0" distL="0" distR="0" wp14:anchorId="13749ABF" wp14:editId="7B614B3A">
            <wp:extent cx="99060" cy="76200"/>
            <wp:effectExtent l="0" t="0" r="0" b="0"/>
            <wp:docPr id="14" name="Picture 14" descr="http://www.readingeducator.com/images/w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ingeducator.com/images/wspac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 cy="76200"/>
                    </a:xfrm>
                    <a:prstGeom prst="rect">
                      <a:avLst/>
                    </a:prstGeom>
                    <a:noFill/>
                    <a:ln>
                      <a:noFill/>
                    </a:ln>
                  </pic:spPr>
                </pic:pic>
              </a:graphicData>
            </a:graphic>
          </wp:inline>
        </w:drawing>
      </w:r>
      <w:r>
        <w:br/>
        <w:t xml:space="preserve">The Predict-Locate-Add-Note (PLAN) graphical organizer helps students summarize the content of a reading selection. This instrument incorporates a number of reading and learning strategies into a single note-taking tool. </w:t>
      </w:r>
    </w:p>
    <w:p w:rsidR="005F613F" w:rsidRDefault="005F613F" w:rsidP="005F613F">
      <w:pPr>
        <w:spacing w:before="100" w:beforeAutospacing="1" w:after="100" w:afterAutospacing="1"/>
      </w:pPr>
      <w:r>
        <w:t xml:space="preserve">Using the PLAN organizer students . . . </w:t>
      </w:r>
    </w:p>
    <w:p w:rsidR="005F613F" w:rsidRDefault="005F613F" w:rsidP="005F613F">
      <w:pPr>
        <w:numPr>
          <w:ilvl w:val="0"/>
          <w:numId w:val="45"/>
        </w:numPr>
        <w:spacing w:before="100" w:beforeAutospacing="1" w:after="100" w:afterAutospacing="1"/>
      </w:pPr>
      <w:r>
        <w:rPr>
          <w:b/>
          <w:bCs/>
        </w:rPr>
        <w:t>Predict</w:t>
      </w:r>
      <w:r>
        <w:t xml:space="preserve"> selection content based on prior knowledge and experiences. </w:t>
      </w:r>
    </w:p>
    <w:p w:rsidR="005F613F" w:rsidRDefault="005F613F" w:rsidP="005F613F">
      <w:pPr>
        <w:numPr>
          <w:ilvl w:val="0"/>
          <w:numId w:val="45"/>
        </w:numPr>
        <w:spacing w:before="100" w:beforeAutospacing="1" w:after="100" w:afterAutospacing="1"/>
      </w:pPr>
      <w:r>
        <w:rPr>
          <w:b/>
          <w:bCs/>
        </w:rPr>
        <w:t>Locate</w:t>
      </w:r>
      <w:r>
        <w:t xml:space="preserve"> familiar and unfamiliar words and concepts. </w:t>
      </w:r>
    </w:p>
    <w:p w:rsidR="005F613F" w:rsidRDefault="005F613F" w:rsidP="005F613F">
      <w:pPr>
        <w:numPr>
          <w:ilvl w:val="0"/>
          <w:numId w:val="45"/>
        </w:numPr>
        <w:spacing w:before="100" w:beforeAutospacing="1" w:after="100" w:afterAutospacing="1"/>
      </w:pPr>
      <w:r>
        <w:rPr>
          <w:b/>
          <w:bCs/>
        </w:rPr>
        <w:t>Add</w:t>
      </w:r>
      <w:r>
        <w:t xml:space="preserve"> new information to prior knowledge. </w:t>
      </w:r>
    </w:p>
    <w:p w:rsidR="005F613F" w:rsidRDefault="005F613F" w:rsidP="005F613F">
      <w:pPr>
        <w:numPr>
          <w:ilvl w:val="0"/>
          <w:numId w:val="45"/>
        </w:numPr>
        <w:spacing w:before="100" w:beforeAutospacing="1" w:after="100" w:afterAutospacing="1"/>
      </w:pPr>
      <w:r>
        <w:rPr>
          <w:b/>
          <w:bCs/>
        </w:rPr>
        <w:t>Note</w:t>
      </w:r>
      <w:r>
        <w:t xml:space="preserve"> how new information can be applied to everyday tasks. </w:t>
      </w:r>
    </w:p>
    <w:p w:rsidR="005F613F" w:rsidRDefault="005F613F" w:rsidP="005F613F">
      <w:pPr>
        <w:spacing w:before="100" w:beforeAutospacing="1" w:after="100" w:afterAutospacing="1"/>
      </w:pPr>
      <w:r>
        <w:rPr>
          <w:b/>
          <w:bCs/>
        </w:rPr>
        <w:t>Steps to Predict-Locate-Add-Note (PLAN):</w:t>
      </w:r>
      <w:r>
        <w:t xml:space="preserve"> </w:t>
      </w:r>
    </w:p>
    <w:p w:rsidR="005F613F" w:rsidRDefault="005F613F" w:rsidP="005F613F">
      <w:pPr>
        <w:numPr>
          <w:ilvl w:val="0"/>
          <w:numId w:val="46"/>
        </w:numPr>
        <w:spacing w:before="100" w:beforeAutospacing="1" w:after="100" w:afterAutospacing="1"/>
      </w:pPr>
      <w:r>
        <w:t xml:space="preserve">Select a reading passage with a well-defined central concept and distribute copies to students. </w:t>
      </w:r>
    </w:p>
    <w:p w:rsidR="005F613F" w:rsidRDefault="005F613F" w:rsidP="005F613F">
      <w:pPr>
        <w:numPr>
          <w:ilvl w:val="0"/>
          <w:numId w:val="46"/>
        </w:numPr>
        <w:spacing w:before="100" w:beforeAutospacing="1" w:after="100" w:afterAutospacing="1"/>
      </w:pPr>
      <w:r>
        <w:t xml:space="preserve">Have students quickly scan the document and make predictions about its content from titles and key words. </w:t>
      </w:r>
    </w:p>
    <w:p w:rsidR="005F613F" w:rsidRDefault="005F613F" w:rsidP="005F613F">
      <w:pPr>
        <w:numPr>
          <w:ilvl w:val="0"/>
          <w:numId w:val="46"/>
        </w:numPr>
        <w:spacing w:before="100" w:beforeAutospacing="1" w:after="100" w:afterAutospacing="1"/>
      </w:pPr>
      <w:r>
        <w:t xml:space="preserve">Provide students with a graphical organizer (see below) and ask them to create a "map" of their predictions. The top of the map should contain a prediction of the overall content of the document. Each "arm" of the map should contain predictions about specific content items and "evidence" supporting these predictions (key words or phrases from the selection). </w:t>
      </w:r>
    </w:p>
    <w:p w:rsidR="005F613F" w:rsidRDefault="005F613F" w:rsidP="005F613F">
      <w:pPr>
        <w:numPr>
          <w:ilvl w:val="0"/>
          <w:numId w:val="46"/>
        </w:numPr>
        <w:spacing w:before="100" w:beforeAutospacing="1" w:after="100" w:afterAutospacing="1"/>
      </w:pPr>
      <w:r>
        <w:t xml:space="preserve">Have students place an identification mark (an asterisk or question mark) by any unfamilar or unknown information listed in their predictions. At this point, the "map" should clearly distinguish between known and unknown information. </w:t>
      </w:r>
    </w:p>
    <w:p w:rsidR="005F613F" w:rsidRDefault="005F613F" w:rsidP="005F613F">
      <w:pPr>
        <w:numPr>
          <w:ilvl w:val="0"/>
          <w:numId w:val="46"/>
        </w:numPr>
        <w:spacing w:before="100" w:beforeAutospacing="1" w:after="100" w:afterAutospacing="1"/>
      </w:pPr>
      <w:r>
        <w:lastRenderedPageBreak/>
        <w:t xml:space="preserve">Next, have students carefully read the selection and evaluate their predictions. Students should "adjust" their "map" to better reflect their close reading of the document. Special care should be taken to add new information learned while reading. </w:t>
      </w:r>
    </w:p>
    <w:p w:rsidR="005F613F" w:rsidRDefault="005F613F" w:rsidP="005F613F">
      <w:pPr>
        <w:numPr>
          <w:ilvl w:val="0"/>
          <w:numId w:val="46"/>
        </w:numPr>
        <w:spacing w:before="100" w:beforeAutospacing="1" w:after="100" w:afterAutospacing="1"/>
      </w:pPr>
      <w:r>
        <w:t xml:space="preserve">Finally, challenge the students to describe specific applications for this newly gathered information in "real world" tasks. </w:t>
      </w:r>
    </w:p>
    <w:p w:rsidR="005F613F" w:rsidRDefault="005F613F" w:rsidP="005F613F">
      <w:pPr>
        <w:jc w:val="center"/>
      </w:pPr>
      <w:r>
        <w:rPr>
          <w:noProof/>
        </w:rPr>
        <w:drawing>
          <wp:inline distT="0" distB="0" distL="0" distR="0" wp14:anchorId="5E8FF8F6" wp14:editId="544EF02C">
            <wp:extent cx="3291840" cy="2377440"/>
            <wp:effectExtent l="0" t="0" r="3810" b="3810"/>
            <wp:docPr id="13" name="Picture 13" descr="http://www.readingeducator.com/strategies/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ingeducator.com/strategies/pla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1840" cy="2377440"/>
                    </a:xfrm>
                    <a:prstGeom prst="rect">
                      <a:avLst/>
                    </a:prstGeom>
                    <a:noFill/>
                    <a:ln>
                      <a:noFill/>
                    </a:ln>
                  </pic:spPr>
                </pic:pic>
              </a:graphicData>
            </a:graphic>
          </wp:inline>
        </w:drawing>
      </w:r>
    </w:p>
    <w:p w:rsidR="005F613F" w:rsidRDefault="005F613F" w:rsidP="005F613F">
      <w:pPr>
        <w:spacing w:before="100" w:beforeAutospacing="1" w:after="100" w:afterAutospacing="1"/>
      </w:pPr>
      <w:r>
        <w:rPr>
          <w:b/>
          <w:bCs/>
        </w:rPr>
        <w:t>Learn More:</w:t>
      </w:r>
      <w:r>
        <w:t xml:space="preserve"> </w:t>
      </w:r>
    </w:p>
    <w:p w:rsidR="005F613F" w:rsidRDefault="005F613F" w:rsidP="005F613F">
      <w:pPr>
        <w:numPr>
          <w:ilvl w:val="0"/>
          <w:numId w:val="47"/>
        </w:numPr>
        <w:spacing w:before="100" w:beforeAutospacing="1" w:after="100" w:afterAutospacing="1"/>
      </w:pPr>
      <w:r>
        <w:t xml:space="preserve">Caverly, D., Mandevelle T., &amp; Nicholson, S. (November, 1995) "PLAN: A study -reading strategy forinformational text." </w:t>
      </w:r>
      <w:r>
        <w:rPr>
          <w:i/>
          <w:iCs/>
        </w:rPr>
        <w:t>Journal of Adolescent &amp; Adult Literacy</w:t>
      </w:r>
      <w:r>
        <w:t xml:space="preserve">, 190-199. </w:t>
      </w:r>
    </w:p>
    <w:p w:rsidR="005F613F" w:rsidRDefault="005F613F" w:rsidP="005F613F">
      <w:pPr>
        <w:numPr>
          <w:ilvl w:val="0"/>
          <w:numId w:val="47"/>
        </w:numPr>
        <w:spacing w:before="100" w:beforeAutospacing="1" w:after="100" w:afterAutospacing="1"/>
      </w:pPr>
      <w:r>
        <w:t xml:space="preserve">Lenski, Susan D., Wham, Mary Ann, &amp; Johns, Jerry L. (1999). </w:t>
      </w:r>
      <w:r>
        <w:rPr>
          <w:i/>
          <w:iCs/>
        </w:rPr>
        <w:t>Reading and learning strategies for middle and high school students</w:t>
      </w:r>
      <w:r>
        <w:t>. Dubuque, IA: Kendall/Hunt.</w:t>
      </w:r>
    </w:p>
    <w:p w:rsidR="005F613F" w:rsidRDefault="005F613F" w:rsidP="005F613F"/>
    <w:tbl>
      <w:tblPr>
        <w:tblStyle w:val="TableGrid"/>
        <w:tblW w:w="5000" w:type="pct"/>
        <w:tblInd w:w="0" w:type="dxa"/>
        <w:tblLook w:val="04A0" w:firstRow="1" w:lastRow="0" w:firstColumn="1" w:lastColumn="0" w:noHBand="0" w:noVBand="1"/>
      </w:tblPr>
      <w:tblGrid>
        <w:gridCol w:w="2158"/>
        <w:gridCol w:w="2158"/>
        <w:gridCol w:w="2158"/>
        <w:gridCol w:w="2158"/>
        <w:gridCol w:w="2158"/>
      </w:tblGrid>
      <w:tr w:rsidR="005F613F" w:rsidTr="009E738B">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13F" w:rsidRDefault="005F613F" w:rsidP="009E738B">
            <w:pPr>
              <w:jc w:val="center"/>
              <w:rPr>
                <w:rFonts w:ascii="Arial" w:hAnsi="Arial" w:cs="Arial"/>
                <w:b/>
                <w:bCs/>
              </w:rPr>
            </w:pPr>
            <w:r>
              <w:rPr>
                <w:rFonts w:ascii="Arial" w:hAnsi="Arial" w:cs="Arial"/>
                <w:b/>
                <w:bCs/>
              </w:rPr>
              <w:t>ED 359</w:t>
            </w:r>
          </w:p>
          <w:p w:rsidR="005F613F" w:rsidRDefault="005F613F" w:rsidP="009E738B">
            <w:pPr>
              <w:jc w:val="center"/>
              <w:rPr>
                <w:rFonts w:ascii="Arial" w:hAnsi="Arial" w:cs="Arial"/>
                <w:b/>
                <w:bCs/>
              </w:rPr>
            </w:pPr>
            <w:r>
              <w:rPr>
                <w:rFonts w:ascii="Arial" w:hAnsi="Arial" w:cs="Arial"/>
                <w:b/>
                <w:bCs/>
              </w:rPr>
              <w:t>PLAN Rubric</w:t>
            </w:r>
          </w:p>
          <w:p w:rsidR="005F613F" w:rsidRDefault="005F613F" w:rsidP="009E738B">
            <w:pPr>
              <w:rPr>
                <w:rFonts w:ascii="Arial" w:hAnsi="Arial" w:cs="Arial"/>
                <w:b/>
                <w:bCs/>
                <w:sz w:val="20"/>
                <w:szCs w:val="20"/>
              </w:rPr>
            </w:pPr>
          </w:p>
          <w:p w:rsidR="005F613F" w:rsidRDefault="005F613F" w:rsidP="009E738B">
            <w:pPr>
              <w:rPr>
                <w:rFonts w:ascii="Arial" w:hAnsi="Arial" w:cs="Arial"/>
                <w:b/>
                <w:bCs/>
                <w:sz w:val="20"/>
                <w:szCs w:val="20"/>
              </w:rPr>
            </w:pPr>
            <w:r>
              <w:rPr>
                <w:rFonts w:ascii="Arial" w:hAnsi="Arial" w:cs="Arial"/>
                <w:b/>
                <w:bCs/>
                <w:sz w:val="20"/>
                <w:szCs w:val="20"/>
              </w:rPr>
              <w:t>PLAN Concept Map and Reading Notes Assignment:  25 points</w:t>
            </w:r>
          </w:p>
          <w:p w:rsidR="005F613F" w:rsidRDefault="005F613F" w:rsidP="009E738B">
            <w:pPr>
              <w:pStyle w:val="ListParagraph"/>
              <w:numPr>
                <w:ilvl w:val="0"/>
                <w:numId w:val="47"/>
              </w:numPr>
              <w:overflowPunct/>
              <w:autoSpaceDE/>
              <w:autoSpaceDN/>
              <w:adjustRightInd/>
              <w:rPr>
                <w:rFonts w:ascii="Arial" w:hAnsi="Arial" w:cs="Arial"/>
                <w:bCs/>
                <w:sz w:val="20"/>
              </w:rPr>
            </w:pPr>
            <w:r>
              <w:rPr>
                <w:rFonts w:ascii="Arial" w:hAnsi="Arial" w:cs="Arial"/>
                <w:bCs/>
                <w:sz w:val="20"/>
              </w:rPr>
              <w:t>Create a concept map prior to reading chapter 4 on diversity.</w:t>
            </w:r>
          </w:p>
          <w:p w:rsidR="005F613F" w:rsidRDefault="005F613F" w:rsidP="009E738B">
            <w:pPr>
              <w:pStyle w:val="ListParagraph"/>
              <w:numPr>
                <w:ilvl w:val="0"/>
                <w:numId w:val="47"/>
              </w:numPr>
              <w:overflowPunct/>
              <w:autoSpaceDE/>
              <w:autoSpaceDN/>
              <w:adjustRightInd/>
              <w:rPr>
                <w:rFonts w:ascii="Arial" w:hAnsi="Arial" w:cs="Arial"/>
                <w:bCs/>
                <w:sz w:val="20"/>
              </w:rPr>
            </w:pPr>
            <w:r>
              <w:rPr>
                <w:rFonts w:ascii="Arial" w:hAnsi="Arial" w:cs="Arial"/>
                <w:bCs/>
                <w:sz w:val="20"/>
              </w:rPr>
              <w:t>Take reading notes during reading of the chapter based on the steps of the PLAN</w:t>
            </w:r>
          </w:p>
          <w:p w:rsidR="005F613F" w:rsidRDefault="005F613F" w:rsidP="009E738B">
            <w:pPr>
              <w:pStyle w:val="ListParagraph"/>
              <w:rPr>
                <w:rFonts w:ascii="Arial" w:hAnsi="Arial" w:cs="Arial"/>
                <w:bCs/>
                <w:sz w:val="20"/>
              </w:rPr>
            </w:pPr>
            <w:r>
              <w:rPr>
                <w:rFonts w:ascii="Arial" w:hAnsi="Arial" w:cs="Arial"/>
                <w:bCs/>
                <w:sz w:val="20"/>
              </w:rPr>
              <w:t>reading strategy.</w:t>
            </w:r>
          </w:p>
          <w:p w:rsidR="005F613F" w:rsidRDefault="005F613F" w:rsidP="009E738B">
            <w:pPr>
              <w:pStyle w:val="ListParagraph"/>
              <w:numPr>
                <w:ilvl w:val="0"/>
                <w:numId w:val="44"/>
              </w:numPr>
              <w:overflowPunct/>
              <w:autoSpaceDE/>
              <w:autoSpaceDN/>
              <w:adjustRightInd/>
              <w:rPr>
                <w:rFonts w:ascii="Arial" w:hAnsi="Arial" w:cs="Arial"/>
                <w:bCs/>
                <w:sz w:val="20"/>
              </w:rPr>
            </w:pPr>
            <w:r>
              <w:rPr>
                <w:rFonts w:ascii="Arial" w:hAnsi="Arial" w:cs="Arial"/>
                <w:bCs/>
                <w:sz w:val="20"/>
              </w:rPr>
              <w:t>See rubric at the end of the PLAN information.</w:t>
            </w:r>
          </w:p>
        </w:tc>
      </w:tr>
      <w:tr w:rsidR="005F613F" w:rsidTr="009E738B">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Theme="minorHAnsi" w:eastAsiaTheme="minorHAnsi" w:hAnsiTheme="minorHAnsi" w:cstheme="minorBidi"/>
                <w:b/>
                <w:sz w:val="22"/>
                <w:szCs w:val="22"/>
              </w:rPr>
            </w:pPr>
            <w:r>
              <w:rPr>
                <w:b/>
              </w:rPr>
              <w:t>Criteria</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16-17</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18-20</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21-22</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23-25</w:t>
            </w:r>
          </w:p>
        </w:tc>
      </w:tr>
      <w:tr w:rsidR="005F613F" w:rsidTr="009E738B">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Predict</w:t>
            </w:r>
            <w:r>
              <w:rPr>
                <w:rFonts w:ascii="Arial" w:hAnsi="Arial" w:cs="Arial"/>
                <w:sz w:val="20"/>
                <w:szCs w:val="20"/>
              </w:rPr>
              <w:t xml:space="preserve">: Select content based on prior knowledge and experiences. </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Use a graphic organizer and create a "map" of your predictions. </w:t>
            </w:r>
          </w:p>
          <w:p w:rsidR="005F613F" w:rsidRDefault="005F613F" w:rsidP="009E738B">
            <w:pPr>
              <w:spacing w:before="100" w:beforeAutospacing="1" w:after="100" w:afterAutospacing="1"/>
              <w:rPr>
                <w:rFonts w:ascii="Arial" w:eastAsiaTheme="minorHAnsi" w:hAnsi="Arial" w:cs="Arial"/>
                <w:sz w:val="20"/>
                <w:szCs w:val="20"/>
              </w:rPr>
            </w:pPr>
            <w:r>
              <w:rPr>
                <w:rFonts w:ascii="Arial" w:hAnsi="Arial" w:cs="Arial"/>
                <w:sz w:val="20"/>
                <w:szCs w:val="20"/>
              </w:rPr>
              <w:t xml:space="preserve">Your organizer should include at least  two predictions for the chapter and </w:t>
            </w:r>
            <w:r>
              <w:rPr>
                <w:rFonts w:ascii="Arial" w:hAnsi="Arial" w:cs="Arial"/>
                <w:sz w:val="20"/>
                <w:szCs w:val="20"/>
              </w:rPr>
              <w:lastRenderedPageBreak/>
              <w:t>address at least one type of diversity</w:t>
            </w: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lastRenderedPageBreak/>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graphic organizer and create a "map" of your predictions.</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Your organizer should include at least  three to four predictions for the chapter and address </w:t>
            </w:r>
            <w:r>
              <w:rPr>
                <w:rFonts w:ascii="Arial" w:hAnsi="Arial" w:cs="Arial"/>
                <w:sz w:val="20"/>
                <w:szCs w:val="20"/>
              </w:rPr>
              <w:lastRenderedPageBreak/>
              <w:t>at least two types of diversity.</w:t>
            </w:r>
          </w:p>
          <w:p w:rsidR="005F613F" w:rsidRDefault="005F613F" w:rsidP="009E738B">
            <w:pPr>
              <w:spacing w:before="100" w:beforeAutospacing="1" w:after="100" w:afterAutospacing="1"/>
              <w:rPr>
                <w:rFonts w:ascii="Arial" w:eastAsiaTheme="minorHAnsi"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lastRenderedPageBreak/>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graphic organizer and create a "map" of your predictions.</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Your organizer should include at least five to six predications for the chapter and address </w:t>
            </w:r>
            <w:r>
              <w:rPr>
                <w:rFonts w:ascii="Arial" w:hAnsi="Arial" w:cs="Arial"/>
                <w:sz w:val="20"/>
                <w:szCs w:val="20"/>
              </w:rPr>
              <w:lastRenderedPageBreak/>
              <w:t>at least three types of diversity.</w:t>
            </w:r>
          </w:p>
          <w:p w:rsidR="005F613F" w:rsidRDefault="005F613F" w:rsidP="009E738B">
            <w:pPr>
              <w:spacing w:before="100" w:beforeAutospacing="1" w:after="100" w:afterAutospacing="1"/>
              <w:rPr>
                <w:rFonts w:ascii="Arial" w:eastAsiaTheme="minorHAnsi"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lastRenderedPageBreak/>
              <w:t xml:space="preserve">Quickly scan the chapter and make predictions about its content from headings and key words.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graphic organizer and create a "map" of your predictions.</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You should have at least seven-eight predications for the chapter and address </w:t>
            </w:r>
            <w:r>
              <w:rPr>
                <w:rFonts w:ascii="Arial" w:hAnsi="Arial" w:cs="Arial"/>
                <w:sz w:val="20"/>
                <w:szCs w:val="20"/>
              </w:rPr>
              <w:lastRenderedPageBreak/>
              <w:t>several dimensions of diversity.</w:t>
            </w:r>
          </w:p>
          <w:p w:rsidR="005F613F" w:rsidRDefault="005F613F" w:rsidP="009E738B">
            <w:pPr>
              <w:spacing w:before="100" w:beforeAutospacing="1" w:after="100" w:afterAutospacing="1"/>
              <w:rPr>
                <w:rFonts w:ascii="Arial" w:hAnsi="Arial" w:cs="Arial"/>
                <w:sz w:val="16"/>
                <w:szCs w:val="16"/>
              </w:rPr>
            </w:pPr>
            <w:r>
              <w:rPr>
                <w:rFonts w:ascii="Arial" w:hAnsi="Arial" w:cs="Arial"/>
                <w:sz w:val="16"/>
                <w:szCs w:val="16"/>
              </w:rPr>
              <w:t xml:space="preserve">The top of the map should contain a prediction of the overall content of the document. </w:t>
            </w:r>
          </w:p>
          <w:p w:rsidR="005F613F" w:rsidRDefault="005F613F" w:rsidP="009E738B">
            <w:pPr>
              <w:spacing w:before="100" w:beforeAutospacing="1" w:after="100" w:afterAutospacing="1"/>
              <w:rPr>
                <w:rFonts w:ascii="Arial" w:hAnsi="Arial" w:cs="Arial"/>
                <w:sz w:val="16"/>
                <w:szCs w:val="16"/>
              </w:rPr>
            </w:pPr>
            <w:r>
              <w:rPr>
                <w:rFonts w:ascii="Arial" w:hAnsi="Arial" w:cs="Arial"/>
                <w:sz w:val="16"/>
                <w:szCs w:val="16"/>
              </w:rPr>
              <w:t xml:space="preserve">Each "arm" of the map should contain predictions about specific content items and "evidence" supporting these predictions (key words or phrases from the selection). </w:t>
            </w:r>
          </w:p>
        </w:tc>
      </w:tr>
      <w:tr w:rsidR="005F613F" w:rsidTr="009E738B">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lastRenderedPageBreak/>
              <w:t>Locate</w:t>
            </w:r>
            <w:r>
              <w:rPr>
                <w:rFonts w:ascii="Arial" w:hAnsi="Arial" w:cs="Arial"/>
                <w:sz w:val="20"/>
                <w:szCs w:val="20"/>
              </w:rPr>
              <w:t xml:space="preserve"> familiar and unfamiliar words and concepts. </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b/>
                <w:bCs/>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eastAsiaTheme="minorHAnsi" w:hAnsi="Arial" w:cs="Arial"/>
                <w:sz w:val="20"/>
                <w:szCs w:val="20"/>
              </w:rPr>
            </w:pPr>
            <w:r>
              <w:rPr>
                <w:rFonts w:ascii="Arial" w:hAnsi="Arial" w:cs="Arial"/>
                <w:sz w:val="20"/>
                <w:szCs w:val="20"/>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Take your diagram and use a </w:t>
            </w:r>
            <w:r>
              <w:rPr>
                <w:rFonts w:ascii="Arial" w:hAnsi="Arial" w:cs="Arial"/>
                <w:sz w:val="20"/>
                <w:szCs w:val="20"/>
                <w:u w:val="single"/>
              </w:rPr>
              <w:t xml:space="preserve"> </w:t>
            </w:r>
            <w:r>
              <w:rPr>
                <w:rFonts w:ascii="Segoe UI Symbol" w:hAnsi="Segoe UI Symbol" w:cs="Segoe UI Symbol"/>
                <w:sz w:val="20"/>
                <w:szCs w:val="20"/>
                <w:u w:val="single"/>
              </w:rPr>
              <w:t>L</w:t>
            </w:r>
            <w:r>
              <w:rPr>
                <w:rFonts w:ascii="Arial" w:hAnsi="Arial" w:cs="Arial"/>
                <w:sz w:val="20"/>
                <w:szCs w:val="20"/>
              </w:rPr>
              <w:t xml:space="preserve"> to check the labels where you have a little understanding of  each concept based on prior knowledge.  </w:t>
            </w:r>
          </w:p>
          <w:p w:rsidR="005F613F" w:rsidRDefault="005F613F" w:rsidP="009E738B">
            <w:pPr>
              <w:rPr>
                <w:rFonts w:ascii="Arial" w:hAnsi="Arial" w:cs="Arial"/>
                <w:sz w:val="20"/>
                <w:szCs w:val="20"/>
              </w:rPr>
            </w:pPr>
            <w:r>
              <w:rPr>
                <w:rFonts w:ascii="Arial" w:hAnsi="Arial" w:cs="Arial"/>
                <w:sz w:val="20"/>
                <w:szCs w:val="20"/>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Take your diagram and use a  </w:t>
            </w:r>
            <w:r>
              <w:rPr>
                <w:rFonts w:ascii="Arial" w:hAnsi="Arial" w:cs="Arial"/>
                <w:sz w:val="20"/>
                <w:szCs w:val="20"/>
                <w:u w:val="single"/>
              </w:rPr>
              <w:t xml:space="preserve">S </w:t>
            </w:r>
            <w:r>
              <w:rPr>
                <w:rFonts w:ascii="Arial" w:hAnsi="Arial" w:cs="Arial"/>
                <w:sz w:val="20"/>
                <w:szCs w:val="20"/>
              </w:rPr>
              <w:t>to check the labels where you have  some understanding of each concept  based on prior knowledge.  </w:t>
            </w:r>
          </w:p>
          <w:p w:rsidR="005F613F" w:rsidRDefault="005F613F" w:rsidP="009E738B">
            <w:pPr>
              <w:rPr>
                <w:rFonts w:ascii="Arial" w:hAnsi="Arial" w:cs="Arial"/>
                <w:sz w:val="20"/>
                <w:szCs w:val="20"/>
              </w:rPr>
            </w:pPr>
            <w:r>
              <w:rPr>
                <w:rFonts w:ascii="Arial" w:hAnsi="Arial" w:cs="Arial"/>
                <w:sz w:val="20"/>
                <w:szCs w:val="20"/>
              </w:rPr>
              <w:t>Use a ? to mark the unknown information words or concepts on your diagram.  </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Take your diagram and use a  </w:t>
            </w:r>
            <w:r>
              <w:rPr>
                <w:rFonts w:ascii="Segoe UI Symbol" w:hAnsi="Segoe UI Symbol" w:cs="Segoe UI Symbol"/>
                <w:sz w:val="20"/>
                <w:szCs w:val="20"/>
              </w:rPr>
              <w:t>✔</w:t>
            </w:r>
            <w:r>
              <w:rPr>
                <w:rFonts w:ascii="Arial" w:hAnsi="Arial" w:cs="Arial"/>
                <w:sz w:val="20"/>
                <w:szCs w:val="20"/>
              </w:rPr>
              <w:t xml:space="preserve"> to check the labels where you have thorough understanding of each concept based on prior knowledge.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Use a ? to mark the unknown information words or concepts on your diagram.  </w:t>
            </w:r>
          </w:p>
        </w:tc>
      </w:tr>
      <w:tr w:rsidR="005F613F" w:rsidTr="009E738B">
        <w:trPr>
          <w:trHeight w:val="5111"/>
        </w:trPr>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Add</w:t>
            </w:r>
            <w:r>
              <w:rPr>
                <w:rFonts w:ascii="Arial" w:hAnsi="Arial" w:cs="Arial"/>
                <w:sz w:val="20"/>
                <w:szCs w:val="20"/>
              </w:rPr>
              <w:t xml:space="preserve"> new information to prior knowledge.</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 </w:t>
            </w: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Adjust your map to better reflect your close reading of the chapter.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Identify new information added by highlighting it</w:t>
            </w:r>
          </w:p>
          <w:p w:rsidR="005F613F" w:rsidRDefault="005F613F" w:rsidP="009E738B">
            <w:pPr>
              <w:rPr>
                <w:rFonts w:ascii="Arial" w:eastAsiaTheme="minorHAnsi"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Adjust your map to better reflect your close reading of the chapter.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Adjust your map to better reflect your close reading of the chapter.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Identify new information added by highlighting it</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Carefully read the chapter and evaluate your predictions. </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Adjust your map to better reflect your close reading of the chapter..</w:t>
            </w:r>
          </w:p>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Add new information learned while reading and make connections with the world.</w:t>
            </w:r>
          </w:p>
          <w:p w:rsidR="005F613F" w:rsidRDefault="005F613F" w:rsidP="009E738B">
            <w:pPr>
              <w:rPr>
                <w:rFonts w:ascii="Arial" w:eastAsiaTheme="minorHAnsi" w:hAnsi="Arial" w:cs="Arial"/>
                <w:sz w:val="20"/>
                <w:szCs w:val="20"/>
              </w:rPr>
            </w:pPr>
            <w:r>
              <w:rPr>
                <w:rFonts w:ascii="Arial" w:hAnsi="Arial" w:cs="Arial"/>
                <w:sz w:val="20"/>
                <w:szCs w:val="20"/>
              </w:rPr>
              <w:t>Identify new information added by highlighting it</w:t>
            </w:r>
          </w:p>
        </w:tc>
      </w:tr>
      <w:tr w:rsidR="005F613F" w:rsidTr="009E738B">
        <w:trPr>
          <w:trHeight w:val="2186"/>
        </w:trPr>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b/>
                <w:bCs/>
                <w:sz w:val="20"/>
                <w:szCs w:val="20"/>
              </w:rPr>
              <w:t>Note</w:t>
            </w:r>
            <w:r>
              <w:rPr>
                <w:rFonts w:ascii="Arial" w:hAnsi="Arial" w:cs="Arial"/>
                <w:sz w:val="20"/>
                <w:szCs w:val="20"/>
              </w:rPr>
              <w:t xml:space="preserve"> how new information can be applied to everyday tasks. </w:t>
            </w:r>
          </w:p>
          <w:p w:rsidR="005F613F" w:rsidRDefault="005F613F" w:rsidP="009E738B">
            <w:pPr>
              <w:spacing w:before="100" w:beforeAutospacing="1" w:after="100" w:afterAutospacing="1"/>
              <w:rPr>
                <w:rFonts w:ascii="Arial" w:hAnsi="Arial" w:cs="Arial"/>
                <w:sz w:val="20"/>
                <w:szCs w:val="20"/>
              </w:rPr>
            </w:pPr>
            <w:r w:rsidRPr="00E317FB">
              <w:rPr>
                <w:rFonts w:ascii="Arial" w:hAnsi="Arial" w:cs="Arial"/>
                <w:sz w:val="20"/>
                <w:szCs w:val="20"/>
              </w:rPr>
              <w:t>(ILA 1.1, 1.3, 4.1)</w:t>
            </w:r>
          </w:p>
          <w:p w:rsidR="005F613F" w:rsidRDefault="005F613F" w:rsidP="009E738B">
            <w:pPr>
              <w:spacing w:before="100" w:beforeAutospacing="1" w:after="100" w:afterAutospacing="1"/>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eastAsiaTheme="minorHAnsi" w:hAnsi="Arial" w:cs="Arial"/>
                <w:sz w:val="20"/>
                <w:szCs w:val="20"/>
              </w:rPr>
            </w:pPr>
            <w:r>
              <w:rPr>
                <w:rFonts w:ascii="Arial" w:hAnsi="Arial" w:cs="Arial"/>
                <w:sz w:val="20"/>
                <w:szCs w:val="20"/>
              </w:rPr>
              <w:t>Describe  a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sz w:val="20"/>
                <w:szCs w:val="20"/>
              </w:rPr>
            </w:pPr>
            <w:r>
              <w:rPr>
                <w:rFonts w:ascii="Arial" w:hAnsi="Arial" w:cs="Arial"/>
                <w:sz w:val="20"/>
                <w:szCs w:val="20"/>
              </w:rPr>
              <w:t>Describe in a paragraph a several specific application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sz w:val="20"/>
                <w:szCs w:val="20"/>
              </w:rPr>
            </w:pPr>
            <w:r>
              <w:rPr>
                <w:rFonts w:ascii="Arial" w:hAnsi="Arial" w:cs="Arial"/>
                <w:sz w:val="20"/>
                <w:szCs w:val="20"/>
              </w:rPr>
              <w:t>Describe in a paragraph a couple applications for this newly gathered information in "real world" tasks</w:t>
            </w:r>
          </w:p>
        </w:tc>
        <w:tc>
          <w:tcPr>
            <w:tcW w:w="1000" w:type="pct"/>
            <w:tcBorders>
              <w:top w:val="single" w:sz="4" w:space="0" w:color="auto"/>
              <w:left w:val="single" w:sz="4" w:space="0" w:color="auto"/>
              <w:bottom w:val="single" w:sz="4" w:space="0" w:color="auto"/>
              <w:right w:val="single" w:sz="4" w:space="0" w:color="auto"/>
            </w:tcBorders>
          </w:tcPr>
          <w:p w:rsidR="005F613F" w:rsidRDefault="005F613F" w:rsidP="009E738B">
            <w:pPr>
              <w:spacing w:before="100" w:beforeAutospacing="1" w:after="100" w:afterAutospacing="1"/>
              <w:rPr>
                <w:rFonts w:ascii="Arial" w:hAnsi="Arial" w:cs="Arial"/>
                <w:sz w:val="20"/>
                <w:szCs w:val="20"/>
              </w:rPr>
            </w:pPr>
            <w:r>
              <w:rPr>
                <w:rFonts w:ascii="Arial" w:hAnsi="Arial" w:cs="Arial"/>
                <w:sz w:val="20"/>
                <w:szCs w:val="20"/>
              </w:rPr>
              <w:t xml:space="preserve">Describe in a paragraph several specific applications for this newly gathered information in "real world" tasks. </w:t>
            </w:r>
          </w:p>
          <w:p w:rsidR="005F613F" w:rsidRDefault="005F613F" w:rsidP="009E738B">
            <w:pPr>
              <w:rPr>
                <w:rFonts w:ascii="Arial" w:eastAsiaTheme="minorHAnsi" w:hAnsi="Arial" w:cs="Arial"/>
                <w:sz w:val="20"/>
                <w:szCs w:val="20"/>
              </w:rPr>
            </w:pPr>
          </w:p>
        </w:tc>
      </w:tr>
      <w:tr w:rsidR="005F613F" w:rsidTr="009E738B">
        <w:tc>
          <w:tcPr>
            <w:tcW w:w="1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sz w:val="20"/>
                <w:szCs w:val="20"/>
              </w:rPr>
            </w:pPr>
            <w:r>
              <w:rPr>
                <w:rFonts w:ascii="Arial" w:hAnsi="Arial" w:cs="Arial"/>
                <w:b/>
                <w:sz w:val="20"/>
                <w:szCs w:val="20"/>
              </w:rPr>
              <w:t xml:space="preserve">Total </w:t>
            </w:r>
          </w:p>
        </w:tc>
        <w:tc>
          <w:tcPr>
            <w:tcW w:w="4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sz w:val="20"/>
                <w:szCs w:val="20"/>
              </w:rPr>
            </w:pPr>
            <w:r>
              <w:rPr>
                <w:rFonts w:ascii="Arial" w:hAnsi="Arial" w:cs="Arial"/>
                <w:b/>
                <w:sz w:val="20"/>
                <w:szCs w:val="20"/>
              </w:rPr>
              <w:t>25 pts.</w:t>
            </w:r>
          </w:p>
        </w:tc>
      </w:tr>
    </w:tbl>
    <w:p w:rsidR="005F613F" w:rsidRDefault="005F613F" w:rsidP="005F613F">
      <w:pPr>
        <w:rPr>
          <w:rFonts w:ascii="Arial" w:hAnsi="Arial" w:cs="Arial"/>
          <w:b/>
        </w:rPr>
      </w:pPr>
    </w:p>
    <w:p w:rsidR="005F613F" w:rsidRDefault="005F613F" w:rsidP="005F613F">
      <w:pPr>
        <w:jc w:val="center"/>
        <w:rPr>
          <w:rFonts w:ascii="Arial" w:hAnsi="Arial" w:cs="Arial"/>
          <w:b/>
        </w:rPr>
      </w:pPr>
    </w:p>
    <w:p w:rsidR="005F613F" w:rsidRDefault="005F613F" w:rsidP="005F613F">
      <w:pPr>
        <w:jc w:val="center"/>
        <w:rPr>
          <w:rFonts w:ascii="Arial" w:hAnsi="Arial" w:cs="Arial"/>
          <w:b/>
        </w:rPr>
      </w:pPr>
    </w:p>
    <w:p w:rsidR="005F613F" w:rsidRPr="00566161" w:rsidRDefault="005F613F" w:rsidP="005F613F">
      <w:pPr>
        <w:jc w:val="center"/>
        <w:rPr>
          <w:rFonts w:ascii="Courier New" w:hAnsi="Courier New"/>
          <w:szCs w:val="20"/>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TextMasters Project/Rubric</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rPr>
          <w:rFonts w:ascii="Arial" w:hAnsi="Arial" w:cs="Arial"/>
        </w:rPr>
      </w:pPr>
      <w:r>
        <w:rPr>
          <w:rFonts w:ascii="Arial" w:hAnsi="Arial" w:cs="Arial"/>
        </w:rPr>
        <w:t xml:space="preserve">Students are placed in groups of four and given a schedule of the reading of the </w:t>
      </w:r>
      <w:r w:rsidRPr="00E317FB">
        <w:rPr>
          <w:rFonts w:ascii="Arial" w:hAnsi="Arial" w:cs="Arial"/>
        </w:rPr>
        <w:t>upcoming chapter.</w:t>
      </w:r>
      <w:r>
        <w:rPr>
          <w:rFonts w:ascii="Arial" w:hAnsi="Arial" w:cs="Arial"/>
        </w:rPr>
        <w:t xml:space="preserve"> All students read the same Chapter but complete a role sheet to guide their perspective: Discussion Director, Summarizer, Vocabulary Enricher, and Webmaster. Each role was created with textbook structures and formatting in mind. Students meet together to share their roles. Meetings continue biweekly until the chapter is finished. Creative presentations serve as a review of the chapter content before groups are set up with a new reading schedule.</w:t>
      </w: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410"/>
        <w:gridCol w:w="2089"/>
        <w:gridCol w:w="2089"/>
        <w:gridCol w:w="2089"/>
        <w:gridCol w:w="2113"/>
      </w:tblGrid>
      <w:tr w:rsidR="005F613F" w:rsidTr="009E738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1-2</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3</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4</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5</w:t>
            </w:r>
          </w:p>
        </w:tc>
      </w:tr>
      <w:tr w:rsidR="005F613F" w:rsidTr="009E738B">
        <w:tc>
          <w:tcPr>
            <w:tcW w:w="1117"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 xml:space="preserve">Foundational Knowledge </w:t>
            </w: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 xml:space="preserve">(ILA 1.1, 1.3, </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tc>
        <w:tc>
          <w:tcPr>
            <w:tcW w:w="968" w:type="pct"/>
            <w:tcBorders>
              <w:top w:val="single" w:sz="4" w:space="0" w:color="auto"/>
              <w:left w:val="single" w:sz="4" w:space="0" w:color="auto"/>
              <w:bottom w:val="single" w:sz="4" w:space="0" w:color="auto"/>
              <w:right w:val="single" w:sz="4" w:space="0" w:color="auto"/>
            </w:tcBorders>
            <w:hideMark/>
          </w:tcPr>
          <w:p w:rsidR="005F613F" w:rsidRPr="00E317FB" w:rsidRDefault="005F613F" w:rsidP="009E738B">
            <w:pPr>
              <w:rPr>
                <w:rFonts w:ascii="Arial" w:hAnsi="Arial" w:cs="Arial"/>
              </w:rPr>
            </w:pPr>
            <w:r w:rsidRPr="00E317FB">
              <w:rPr>
                <w:rFonts w:ascii="Arial" w:hAnsi="Arial" w:cs="Arial"/>
              </w:rPr>
              <w:t>No important content from the chapter is highlighted.</w:t>
            </w:r>
          </w:p>
        </w:tc>
        <w:tc>
          <w:tcPr>
            <w:tcW w:w="968" w:type="pct"/>
            <w:tcBorders>
              <w:top w:val="single" w:sz="4" w:space="0" w:color="auto"/>
              <w:left w:val="single" w:sz="4" w:space="0" w:color="auto"/>
              <w:bottom w:val="single" w:sz="4" w:space="0" w:color="auto"/>
              <w:right w:val="single" w:sz="4" w:space="0" w:color="auto"/>
            </w:tcBorders>
            <w:hideMark/>
          </w:tcPr>
          <w:p w:rsidR="005F613F" w:rsidRPr="00E317FB" w:rsidRDefault="005F613F" w:rsidP="009E738B">
            <w:pPr>
              <w:rPr>
                <w:rFonts w:ascii="Arial" w:hAnsi="Arial" w:cs="Arial"/>
              </w:rPr>
            </w:pPr>
            <w:r w:rsidRPr="00E317FB">
              <w:rPr>
                <w:rFonts w:ascii="Arial" w:hAnsi="Arial" w:cs="Arial"/>
              </w:rPr>
              <w:t>Little important content from the chapter is highlighted and communicated.</w:t>
            </w:r>
          </w:p>
        </w:tc>
        <w:tc>
          <w:tcPr>
            <w:tcW w:w="968" w:type="pct"/>
            <w:tcBorders>
              <w:top w:val="single" w:sz="4" w:space="0" w:color="auto"/>
              <w:left w:val="single" w:sz="4" w:space="0" w:color="auto"/>
              <w:bottom w:val="single" w:sz="4" w:space="0" w:color="auto"/>
              <w:right w:val="single" w:sz="4" w:space="0" w:color="auto"/>
            </w:tcBorders>
            <w:hideMark/>
          </w:tcPr>
          <w:p w:rsidR="005F613F" w:rsidRPr="00E317FB" w:rsidRDefault="005F613F" w:rsidP="009E738B">
            <w:pPr>
              <w:rPr>
                <w:rFonts w:ascii="Arial" w:hAnsi="Arial" w:cs="Arial"/>
              </w:rPr>
            </w:pPr>
            <w:r w:rsidRPr="00E317FB">
              <w:rPr>
                <w:rFonts w:ascii="Arial" w:hAnsi="Arial" w:cs="Arial"/>
              </w:rPr>
              <w:t>Some important content from the chapter is highlighted and communicated.</w:t>
            </w:r>
          </w:p>
        </w:tc>
        <w:tc>
          <w:tcPr>
            <w:tcW w:w="979"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Important content from the chapter is highlighted and communicated.</w:t>
            </w:r>
          </w:p>
          <w:p w:rsidR="005F613F" w:rsidRPr="00E317FB" w:rsidRDefault="005F613F" w:rsidP="009E738B">
            <w:pPr>
              <w:rPr>
                <w:rFonts w:ascii="Arial" w:hAnsi="Arial" w:cs="Arial"/>
              </w:rPr>
            </w:pPr>
            <w:r w:rsidRPr="00E317FB">
              <w:rPr>
                <w:rFonts w:ascii="Arial" w:hAnsi="Arial" w:cs="Arial"/>
              </w:rPr>
              <w:t xml:space="preserve"> </w:t>
            </w:r>
          </w:p>
          <w:p w:rsidR="005F613F" w:rsidRPr="00E317FB" w:rsidRDefault="005F613F" w:rsidP="009E738B">
            <w:pPr>
              <w:rPr>
                <w:rFonts w:ascii="Arial" w:hAnsi="Arial" w:cs="Arial"/>
              </w:rPr>
            </w:pPr>
          </w:p>
        </w:tc>
      </w:tr>
      <w:tr w:rsidR="005F613F" w:rsidTr="009E738B">
        <w:tc>
          <w:tcPr>
            <w:tcW w:w="1117"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Content/Creativity</w:t>
            </w:r>
          </w:p>
          <w:p w:rsidR="005F613F" w:rsidRDefault="005F613F" w:rsidP="009E738B">
            <w:pPr>
              <w:rPr>
                <w:rFonts w:ascii="Arial" w:hAnsi="Arial" w:cs="Arial"/>
              </w:rPr>
            </w:pPr>
          </w:p>
          <w:p w:rsidR="005F613F" w:rsidRDefault="005F613F" w:rsidP="009E738B">
            <w:pPr>
              <w:rPr>
                <w:rFonts w:ascii="Arial" w:hAnsi="Arial" w:cs="Arial"/>
              </w:rPr>
            </w:pPr>
            <w:r w:rsidRPr="00E317FB">
              <w:rPr>
                <w:rFonts w:ascii="Arial" w:hAnsi="Arial" w:cs="Arial"/>
              </w:rPr>
              <w:t>(ILA 1)</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No creativity is evidence in the presentation of the chapter.</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Little creativity is exhibited during the presentation.</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Information is presented in a somewhat creative way.</w:t>
            </w:r>
          </w:p>
        </w:tc>
        <w:tc>
          <w:tcPr>
            <w:tcW w:w="979"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Information is presented in a creative way.</w:t>
            </w:r>
          </w:p>
          <w:p w:rsidR="005F613F" w:rsidRDefault="005F613F" w:rsidP="009E738B">
            <w:pPr>
              <w:rPr>
                <w:rFonts w:ascii="Arial" w:hAnsi="Arial" w:cs="Arial"/>
              </w:rPr>
            </w:pPr>
          </w:p>
        </w:tc>
      </w:tr>
      <w:tr w:rsidR="005F613F" w:rsidTr="009E738B">
        <w:tc>
          <w:tcPr>
            <w:tcW w:w="111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Group Cohesion</w:t>
            </w:r>
          </w:p>
          <w:p w:rsidR="005F613F" w:rsidRDefault="005F613F" w:rsidP="009E738B">
            <w:pPr>
              <w:rPr>
                <w:rFonts w:ascii="Arial" w:hAnsi="Arial" w:cs="Arial"/>
              </w:rPr>
            </w:pPr>
          </w:p>
          <w:p w:rsidR="005F613F" w:rsidRDefault="005F613F" w:rsidP="009E738B">
            <w:pPr>
              <w:rPr>
                <w:rFonts w:ascii="Arial" w:hAnsi="Arial" w:cs="Arial"/>
              </w:rPr>
            </w:pPr>
            <w:r w:rsidRPr="00E317FB">
              <w:rPr>
                <w:rFonts w:ascii="Arial" w:hAnsi="Arial" w:cs="Arial"/>
              </w:rPr>
              <w:t>(ILA 6.2, 6.3)</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Contribution to class review</w:t>
            </w:r>
          </w:p>
        </w:tc>
        <w:tc>
          <w:tcPr>
            <w:tcW w:w="968"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Little evidence of group cohesion.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did not aid the class in reviewing the chapter.</w:t>
            </w:r>
          </w:p>
        </w:tc>
        <w:tc>
          <w:tcPr>
            <w:tcW w:w="968"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One or two group members dominated the presentation.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w</w:t>
            </w:r>
          </w:p>
        </w:tc>
        <w:tc>
          <w:tcPr>
            <w:tcW w:w="968"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Some group members contributed to the presentation.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somewhat aided in helping the class review the information in the chapter.</w:t>
            </w:r>
          </w:p>
        </w:tc>
        <w:tc>
          <w:tcPr>
            <w:tcW w:w="979"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All group members contributed equally to the presentation</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presentation aided in helping the class review the information in the chapter.</w:t>
            </w:r>
          </w:p>
          <w:p w:rsidR="005F613F" w:rsidRDefault="005F613F" w:rsidP="009E738B">
            <w:pPr>
              <w:rPr>
                <w:rFonts w:ascii="Arial" w:hAnsi="Arial" w:cs="Arial"/>
              </w:rPr>
            </w:pPr>
          </w:p>
          <w:p w:rsidR="005F613F" w:rsidRDefault="005F613F" w:rsidP="009E738B">
            <w:pPr>
              <w:rPr>
                <w:rFonts w:ascii="Arial" w:hAnsi="Arial" w:cs="Arial"/>
              </w:rPr>
            </w:pPr>
          </w:p>
        </w:tc>
      </w:tr>
      <w:tr w:rsidR="005F613F" w:rsidTr="009E738B">
        <w:tc>
          <w:tcPr>
            <w:tcW w:w="1117"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All forms submitted</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Either the role sheet or the self-assessment completed.</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Role sheets and self-assessment completed with little information.</w:t>
            </w:r>
          </w:p>
        </w:tc>
        <w:tc>
          <w:tcPr>
            <w:tcW w:w="968"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Role Sheets and self-assessment completed with some information.</w:t>
            </w:r>
          </w:p>
        </w:tc>
        <w:tc>
          <w:tcPr>
            <w:tcW w:w="979"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rPr>
            </w:pPr>
            <w:r>
              <w:rPr>
                <w:rFonts w:ascii="Arial" w:hAnsi="Arial" w:cs="Arial"/>
              </w:rPr>
              <w:t>Role Sheets</w:t>
            </w:r>
          </w:p>
          <w:p w:rsidR="005F613F" w:rsidRDefault="005F613F" w:rsidP="009E738B">
            <w:pPr>
              <w:rPr>
                <w:rFonts w:ascii="Arial" w:hAnsi="Arial" w:cs="Arial"/>
              </w:rPr>
            </w:pPr>
            <w:r>
              <w:rPr>
                <w:rFonts w:ascii="Arial" w:hAnsi="Arial" w:cs="Arial"/>
              </w:rPr>
              <w:t>Self-Assessment completed in detail.</w:t>
            </w:r>
          </w:p>
        </w:tc>
      </w:tr>
      <w:tr w:rsidR="005F613F" w:rsidTr="009E738B">
        <w:tc>
          <w:tcPr>
            <w:tcW w:w="111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t>Total</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16-17</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18-20</w:t>
            </w: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21-22</w:t>
            </w:r>
          </w:p>
        </w:tc>
        <w:tc>
          <w:tcPr>
            <w:tcW w:w="9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23-25</w:t>
            </w:r>
          </w:p>
        </w:tc>
      </w:tr>
    </w:tbl>
    <w:p w:rsidR="005F613F" w:rsidRDefault="005F613F" w:rsidP="005F613F">
      <w:pPr>
        <w:rPr>
          <w:rFonts w:ascii="Arial" w:hAnsi="Arial" w:cs="Arial"/>
          <w:sz w:val="22"/>
          <w:szCs w:val="22"/>
        </w:rPr>
      </w:pPr>
    </w:p>
    <w:p w:rsidR="005F613F" w:rsidRDefault="005F613F" w:rsidP="005F613F">
      <w:pPr>
        <w:rPr>
          <w:b/>
          <w:sz w:val="28"/>
          <w:szCs w:val="28"/>
        </w:rPr>
      </w:pPr>
    </w:p>
    <w:p w:rsidR="00E317FB" w:rsidRDefault="00E317FB" w:rsidP="005F613F">
      <w:pPr>
        <w:rPr>
          <w:b/>
          <w:sz w:val="28"/>
          <w:szCs w:val="28"/>
        </w:rPr>
      </w:pPr>
    </w:p>
    <w:p w:rsidR="00E317FB" w:rsidRDefault="00E317FB" w:rsidP="005F613F">
      <w:pPr>
        <w:rPr>
          <w:b/>
          <w:sz w:val="28"/>
          <w:szCs w:val="28"/>
        </w:rPr>
      </w:pPr>
    </w:p>
    <w:p w:rsidR="005F613F" w:rsidRDefault="005F613F" w:rsidP="005F613F">
      <w:pPr>
        <w:jc w:val="center"/>
        <w:rPr>
          <w:rFonts w:ascii="Arial" w:hAnsi="Arial" w:cs="Arial"/>
          <w:b/>
          <w:sz w:val="22"/>
          <w:szCs w:val="22"/>
        </w:rPr>
      </w:pPr>
      <w:r>
        <w:rPr>
          <w:rFonts w:ascii="Arial" w:hAnsi="Arial" w:cs="Arial"/>
          <w:b/>
        </w:rPr>
        <w:lastRenderedPageBreak/>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Field Collaboration Project</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pStyle w:val="ListParagraph"/>
        <w:numPr>
          <w:ilvl w:val="0"/>
          <w:numId w:val="42"/>
        </w:numPr>
        <w:tabs>
          <w:tab w:val="left" w:pos="-720"/>
          <w:tab w:val="left" w:pos="720"/>
        </w:tabs>
        <w:suppressAutoHyphens/>
        <w:textAlignment w:val="baseline"/>
        <w:rPr>
          <w:rFonts w:ascii="Arial" w:eastAsiaTheme="minorHAnsi" w:hAnsi="Arial" w:cs="Arial"/>
        </w:rPr>
      </w:pPr>
      <w:r>
        <w:rPr>
          <w:rFonts w:ascii="Arial" w:hAnsi="Arial" w:cs="Arial"/>
        </w:rPr>
        <w:t xml:space="preserve">You will be assigned to a content area teacher and will </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rPr>
        <w:t xml:space="preserve">acquire at least 20 field/clinical hours </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b/>
        </w:rPr>
        <w:t xml:space="preserve">CO-TEACH: </w:t>
      </w:r>
      <w:r>
        <w:rPr>
          <w:rFonts w:ascii="Arial" w:hAnsi="Arial" w:cs="Arial"/>
        </w:rPr>
        <w:t>with the teacher through planning and teaching (5 hours-20 pts.).Incorporate a minimum of five of the strategies in the Allen text.</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b/>
        </w:rPr>
        <w:t>TUTOR:</w:t>
      </w:r>
      <w:r>
        <w:rPr>
          <w:rFonts w:ascii="Arial" w:hAnsi="Arial" w:cs="Arial"/>
        </w:rPr>
        <w:t xml:space="preserve"> a struggling reader/s </w:t>
      </w:r>
      <w:r>
        <w:rPr>
          <w:rFonts w:ascii="Arial" w:hAnsi="Arial" w:cs="Arial"/>
          <w:u w:val="single"/>
        </w:rPr>
        <w:t>in collaboration</w:t>
      </w:r>
      <w:r>
        <w:rPr>
          <w:rFonts w:ascii="Arial" w:hAnsi="Arial" w:cs="Arial"/>
        </w:rPr>
        <w:t xml:space="preserve"> with a reading specialist or reading interventionist (10 hours; 20 pts.)</w:t>
      </w:r>
    </w:p>
    <w:p w:rsidR="005F613F" w:rsidRPr="00E317FB" w:rsidRDefault="005F613F" w:rsidP="005F613F">
      <w:pPr>
        <w:pStyle w:val="ListParagraph"/>
        <w:numPr>
          <w:ilvl w:val="1"/>
          <w:numId w:val="42"/>
        </w:numPr>
        <w:tabs>
          <w:tab w:val="left" w:pos="-720"/>
          <w:tab w:val="left" w:pos="720"/>
        </w:tabs>
        <w:suppressAutoHyphens/>
        <w:textAlignment w:val="baseline"/>
        <w:rPr>
          <w:rFonts w:ascii="Arial" w:hAnsi="Arial" w:cs="Arial"/>
        </w:rPr>
      </w:pPr>
      <w:r w:rsidRPr="00E317FB">
        <w:rPr>
          <w:rFonts w:ascii="Arial" w:hAnsi="Arial" w:cs="Arial"/>
          <w:b/>
        </w:rPr>
        <w:t xml:space="preserve">Unit: </w:t>
      </w:r>
      <w:r w:rsidRPr="00E317FB">
        <w:rPr>
          <w:rFonts w:ascii="Arial" w:hAnsi="Arial" w:cs="Arial"/>
        </w:rPr>
        <w:t xml:space="preserve"> collaborate with the content teacher to plan and teach a one week unit that integrates several content area literacy strategies for reading and writing (5 hours; 50 pts.) The unit will integrate national and state standards for content and ELA standards and follow the guidelines of the LDC (</w:t>
      </w:r>
      <w:hyperlink r:id="rId14" w:history="1">
        <w:r w:rsidRPr="00E317FB">
          <w:rPr>
            <w:rStyle w:val="Hyperlink"/>
            <w:rFonts w:ascii="Arial" w:hAnsi="Arial" w:cs="Arial"/>
          </w:rPr>
          <w:t>www.ldc.org</w:t>
        </w:r>
      </w:hyperlink>
      <w:r w:rsidRPr="00E317FB">
        <w:rPr>
          <w:rFonts w:ascii="Arial" w:hAnsi="Arial" w:cs="Arial"/>
        </w:rPr>
        <w:t>) It will include the Sources of Evidence for the School of Education required for units, including the context, assessment plan, lessons, reflections SOE 1.0, 1.1, 1.2, 1.3, 1.4, 2 and 6)</w:t>
      </w:r>
    </w:p>
    <w:p w:rsidR="005F613F" w:rsidRDefault="005F613F" w:rsidP="005F613F">
      <w:pPr>
        <w:pStyle w:val="ListParagraph"/>
        <w:numPr>
          <w:ilvl w:val="1"/>
          <w:numId w:val="42"/>
        </w:numPr>
        <w:tabs>
          <w:tab w:val="left" w:pos="-720"/>
          <w:tab w:val="left" w:pos="720"/>
        </w:tabs>
        <w:suppressAutoHyphens/>
        <w:textAlignment w:val="baseline"/>
        <w:rPr>
          <w:rFonts w:ascii="Arial" w:hAnsi="Arial" w:cs="Arial"/>
        </w:rPr>
      </w:pPr>
      <w:r>
        <w:rPr>
          <w:rFonts w:ascii="Arial" w:hAnsi="Arial" w:cs="Arial"/>
          <w:b/>
        </w:rPr>
        <w:t>PLC:</w:t>
      </w:r>
      <w:r>
        <w:rPr>
          <w:rFonts w:ascii="Arial" w:hAnsi="Arial" w:cs="Arial"/>
        </w:rPr>
        <w:t xml:space="preserve"> Attend at least one PLC meeting </w:t>
      </w:r>
    </w:p>
    <w:p w:rsidR="005F613F" w:rsidRDefault="005F613F" w:rsidP="005F613F">
      <w:pPr>
        <w:pStyle w:val="ListParagraph"/>
        <w:numPr>
          <w:ilvl w:val="0"/>
          <w:numId w:val="42"/>
        </w:numPr>
        <w:tabs>
          <w:tab w:val="left" w:pos="-720"/>
          <w:tab w:val="left" w:pos="720"/>
        </w:tabs>
        <w:suppressAutoHyphens/>
        <w:textAlignment w:val="baseline"/>
        <w:rPr>
          <w:rFonts w:ascii="Arial" w:hAnsi="Arial" w:cs="Arial"/>
        </w:rPr>
      </w:pPr>
      <w:r>
        <w:rPr>
          <w:rFonts w:ascii="Arial" w:hAnsi="Arial" w:cs="Arial"/>
        </w:rPr>
        <w:t xml:space="preserve">Write reflections based on your experiences.  </w:t>
      </w:r>
    </w:p>
    <w:p w:rsidR="005F613F" w:rsidRDefault="005F613F" w:rsidP="005F613F">
      <w:pPr>
        <w:pStyle w:val="ListParagraph"/>
        <w:numPr>
          <w:ilvl w:val="0"/>
          <w:numId w:val="42"/>
        </w:numPr>
        <w:tabs>
          <w:tab w:val="left" w:pos="-720"/>
          <w:tab w:val="left" w:pos="720"/>
        </w:tabs>
        <w:suppressAutoHyphens/>
        <w:textAlignment w:val="baseline"/>
        <w:rPr>
          <w:rFonts w:ascii="Arial" w:hAnsi="Arial" w:cs="Arial"/>
        </w:rPr>
      </w:pPr>
      <w:r>
        <w:rPr>
          <w:rFonts w:ascii="Arial" w:hAnsi="Arial" w:cs="Arial"/>
        </w:rPr>
        <w:t>Submit reflections and a 2015-16 Field Experience Summary Form with appropriate signatures. Enter field hours into KFETS.</w:t>
      </w: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269"/>
        <w:gridCol w:w="2123"/>
        <w:gridCol w:w="2123"/>
        <w:gridCol w:w="2123"/>
        <w:gridCol w:w="2152"/>
      </w:tblGrid>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12-13</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14-15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16-17</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18-20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 xml:space="preserve">CO-TEACH </w:t>
            </w: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with a teacher in your content area</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sidRPr="00E317FB">
              <w:rPr>
                <w:rFonts w:ascii="Arial" w:hAnsi="Arial" w:cs="Arial"/>
              </w:rPr>
              <w:t>(ILA 1-6)</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20 pts.</w:t>
            </w: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two</w:t>
            </w:r>
            <w:r>
              <w:rPr>
                <w:rFonts w:ascii="Arial" w:hAnsi="Arial" w:cs="Arial"/>
              </w:rPr>
              <w:t xml:space="preserve"> 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two of the strategies in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two</w:t>
            </w:r>
            <w:r>
              <w:rPr>
                <w:rFonts w:ascii="Arial" w:hAnsi="Arial" w:cs="Arial"/>
              </w:rPr>
              <w:t xml:space="preserve"> 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three of the strategies in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two</w:t>
            </w:r>
            <w:r>
              <w:rPr>
                <w:rFonts w:ascii="Arial" w:hAnsi="Arial" w:cs="Arial"/>
              </w:rPr>
              <w:t xml:space="preserve"> 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four from the strategies in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Co-Teach with the content teacher through planning and teaching at least </w:t>
            </w:r>
            <w:r w:rsidR="00E317FB">
              <w:rPr>
                <w:rFonts w:ascii="Arial" w:hAnsi="Arial" w:cs="Arial"/>
              </w:rPr>
              <w:t xml:space="preserve">two </w:t>
            </w:r>
            <w:r>
              <w:rPr>
                <w:rFonts w:ascii="Arial" w:hAnsi="Arial" w:cs="Arial"/>
              </w:rPr>
              <w:t>hours.</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Incorporate a minimum of five strategies from the Allen text.</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Attend at least one PLC meeting.</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Reflect on this process in an electronic journal entry for each hour.</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rPr>
            </w:pPr>
            <w:r>
              <w:rPr>
                <w:rFonts w:ascii="Arial" w:hAnsi="Arial" w:cs="Arial"/>
                <w:b/>
              </w:rPr>
              <w:lastRenderedPageBreak/>
              <w:t>TUTOR:</w:t>
            </w:r>
            <w:r>
              <w:rPr>
                <w:rFonts w:ascii="Arial" w:hAnsi="Arial" w:cs="Arial"/>
              </w:rPr>
              <w:t xml:space="preserve"> </w:t>
            </w:r>
          </w:p>
          <w:p w:rsidR="005F613F" w:rsidRDefault="005F613F" w:rsidP="009E738B">
            <w:pPr>
              <w:tabs>
                <w:tab w:val="left" w:pos="-720"/>
                <w:tab w:val="left" w:pos="720"/>
              </w:tabs>
              <w:suppressAutoHyphens/>
              <w:textAlignment w:val="baseline"/>
              <w:rPr>
                <w:rFonts w:ascii="Arial" w:hAnsi="Arial" w:cs="Arial"/>
              </w:rPr>
            </w:pPr>
            <w:r>
              <w:rPr>
                <w:rFonts w:ascii="Arial" w:hAnsi="Arial" w:cs="Arial"/>
              </w:rPr>
              <w:t xml:space="preserve">a struggling reader/s </w:t>
            </w:r>
            <w:r>
              <w:rPr>
                <w:rFonts w:ascii="Arial" w:hAnsi="Arial" w:cs="Arial"/>
                <w:u w:val="single"/>
              </w:rPr>
              <w:t>in collaboration</w:t>
            </w:r>
            <w:r>
              <w:rPr>
                <w:rFonts w:ascii="Arial" w:hAnsi="Arial" w:cs="Arial"/>
              </w:rPr>
              <w:t xml:space="preserve"> with a reading specialist or reading interventionist </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rPr>
            </w:pPr>
            <w:r w:rsidRPr="00E317FB">
              <w:rPr>
                <w:rFonts w:ascii="Arial" w:hAnsi="Arial" w:cs="Arial"/>
              </w:rPr>
              <w:t>(ILA 1-6)</w:t>
            </w:r>
          </w:p>
          <w:p w:rsidR="005F613F" w:rsidRDefault="005F613F" w:rsidP="009E738B">
            <w:pPr>
              <w:tabs>
                <w:tab w:val="left" w:pos="-720"/>
                <w:tab w:val="left" w:pos="720"/>
              </w:tabs>
              <w:suppressAutoHyphens/>
              <w:textAlignment w:val="baseline"/>
              <w:rPr>
                <w:rFonts w:ascii="Arial" w:hAnsi="Arial" w:cs="Arial"/>
              </w:rPr>
            </w:pPr>
          </w:p>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20 pts.</w:t>
            </w:r>
          </w:p>
          <w:p w:rsidR="005F613F" w:rsidRDefault="005F613F" w:rsidP="009E738B">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Document your work in your journal.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Document your work in your journal with reports.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r>
              <w:rPr>
                <w:rFonts w:ascii="Arial" w:hAnsi="Arial" w:cs="Arial"/>
              </w:rPr>
              <w:t>.</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Document your work in your journal with reports for each hour.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 xml:space="preserve">Tutor a struggling reader/s </w:t>
            </w:r>
            <w:r>
              <w:rPr>
                <w:rFonts w:ascii="Arial" w:hAnsi="Arial" w:cs="Arial"/>
                <w:u w:val="single"/>
              </w:rPr>
              <w:t>in collaboration</w:t>
            </w:r>
            <w:r>
              <w:rPr>
                <w:rFonts w:ascii="Arial" w:hAnsi="Arial" w:cs="Arial"/>
              </w:rPr>
              <w:t xml:space="preserve"> with a reading specialist or reading interventionist at least ten hours.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Document your work in your journal with detailed reports for each hour.</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Complete the Source of Evidence for Collaboration.</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613F" w:rsidRDefault="005F613F" w:rsidP="009E738B">
            <w:pPr>
              <w:tabs>
                <w:tab w:val="left" w:pos="-720"/>
                <w:tab w:val="left" w:pos="720"/>
              </w:tabs>
              <w:suppressAutoHyphens/>
              <w:textAlignment w:val="baseline"/>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36-40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rPr>
            </w:pPr>
            <w:r>
              <w:rPr>
                <w:rFonts w:ascii="Arial" w:hAnsi="Arial" w:cs="Arial"/>
              </w:rPr>
              <w:t>46-50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b/>
              </w:rPr>
            </w:pPr>
            <w:r>
              <w:rPr>
                <w:rFonts w:ascii="Arial" w:hAnsi="Arial" w:cs="Arial"/>
                <w:b/>
              </w:rPr>
              <w:t>Unit</w:t>
            </w:r>
          </w:p>
          <w:p w:rsidR="005F613F" w:rsidRDefault="005F613F" w:rsidP="009E738B">
            <w:pPr>
              <w:tabs>
                <w:tab w:val="left" w:pos="-720"/>
                <w:tab w:val="left" w:pos="720"/>
              </w:tabs>
              <w:suppressAutoHyphens/>
              <w:textAlignment w:val="baseline"/>
              <w:rPr>
                <w:rFonts w:ascii="Arial" w:hAnsi="Arial" w:cs="Arial"/>
                <w:b/>
              </w:rPr>
            </w:pPr>
          </w:p>
          <w:p w:rsidR="005F613F" w:rsidRDefault="005F613F" w:rsidP="009E738B">
            <w:pPr>
              <w:tabs>
                <w:tab w:val="left" w:pos="-720"/>
                <w:tab w:val="left" w:pos="720"/>
              </w:tabs>
              <w:suppressAutoHyphens/>
              <w:textAlignment w:val="baseline"/>
              <w:rPr>
                <w:rFonts w:ascii="Arial" w:hAnsi="Arial" w:cs="Arial"/>
                <w:b/>
              </w:rPr>
            </w:pPr>
            <w:r w:rsidRPr="00E317FB">
              <w:rPr>
                <w:rFonts w:ascii="Arial" w:hAnsi="Arial" w:cs="Arial"/>
                <w:b/>
              </w:rPr>
              <w:t xml:space="preserve">(ILA </w:t>
            </w:r>
            <w:r w:rsidRPr="00E317FB">
              <w:rPr>
                <w:rFonts w:ascii="Arial" w:hAnsi="Arial" w:cs="Arial"/>
              </w:rPr>
              <w:t>1.1, 1.3, 2.1-2.3, 3-1-3.5, 4-1-4.3, 5.1-5.4, 6.1-6.2</w:t>
            </w:r>
            <w:r w:rsidRPr="00E317FB">
              <w:rPr>
                <w:rFonts w:ascii="Arial" w:hAnsi="Arial" w:cs="Arial"/>
                <w:b/>
              </w:rPr>
              <w:t>)</w:t>
            </w:r>
          </w:p>
          <w:p w:rsidR="005F613F" w:rsidRDefault="005F613F" w:rsidP="009E738B">
            <w:pPr>
              <w:tabs>
                <w:tab w:val="left" w:pos="-720"/>
                <w:tab w:val="left" w:pos="720"/>
              </w:tabs>
              <w:suppressAutoHyphens/>
              <w:textAlignment w:val="baseline"/>
              <w:rPr>
                <w:rFonts w:ascii="Arial" w:hAnsi="Arial" w:cs="Arial"/>
                <w:b/>
              </w:rPr>
            </w:pPr>
          </w:p>
          <w:p w:rsidR="005F613F" w:rsidRDefault="005F613F" w:rsidP="009E738B">
            <w:pPr>
              <w:tabs>
                <w:tab w:val="left" w:pos="-720"/>
                <w:tab w:val="left" w:pos="720"/>
              </w:tabs>
              <w:suppressAutoHyphens/>
              <w:textAlignment w:val="baseline"/>
              <w:rPr>
                <w:rFonts w:ascii="Arial" w:hAnsi="Arial" w:cs="Arial"/>
              </w:rPr>
            </w:pPr>
            <w:r>
              <w:rPr>
                <w:rFonts w:ascii="Arial" w:hAnsi="Arial" w:cs="Arial"/>
                <w:b/>
              </w:rPr>
              <w:t>50 pts.</w:t>
            </w:r>
            <w:r>
              <w:rPr>
                <w:rFonts w:ascii="Arial" w:hAnsi="Arial" w:cs="Arial"/>
              </w:rPr>
              <w:t xml:space="preserve"> </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Collaborate with the content teacher to plan and teach a 3 day unit that integrates content area literacy strategies for reading and writing (5 hours)</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The unit will integrate national and state standards for content and ELA standards and follow the guidelines of the LDC (</w:t>
            </w:r>
            <w:hyperlink r:id="rId15" w:history="1">
              <w:r>
                <w:rPr>
                  <w:rStyle w:val="Hyperlink"/>
                  <w:rFonts w:ascii="Arial" w:hAnsi="Arial" w:cs="Arial"/>
                </w:rPr>
                <w:t>www.ldc.org</w:t>
              </w:r>
            </w:hyperlink>
            <w:r>
              <w:rPr>
                <w:rFonts w:ascii="Arial" w:hAnsi="Arial" w:cs="Arial"/>
              </w:rPr>
              <w:t xml:space="preserve">) </w:t>
            </w:r>
          </w:p>
        </w:tc>
        <w:tc>
          <w:tcPr>
            <w:tcW w:w="984"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Collaborate with the content teacher to plan and teach a 4 day unit that integrates  content area literacy strategies for reading and writing (5 hours)</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The unit will integrate national and state standards for content and ELA standards and follow the guidelines of the LDC, using the Sources of Evidence for Units</w:t>
            </w:r>
          </w:p>
          <w:p w:rsidR="005F613F" w:rsidRPr="00E317FB" w:rsidRDefault="005F613F" w:rsidP="009E738B">
            <w:pPr>
              <w:rPr>
                <w:rFonts w:ascii="Arial" w:hAnsi="Arial" w:cs="Arial"/>
              </w:rPr>
            </w:pPr>
            <w:r w:rsidRPr="00E317FB">
              <w:rPr>
                <w:rFonts w:ascii="Arial" w:hAnsi="Arial" w:cs="Arial"/>
              </w:rPr>
              <w:t>(</w:t>
            </w:r>
            <w:hyperlink r:id="rId16" w:history="1">
              <w:r w:rsidRPr="00E317FB">
                <w:rPr>
                  <w:rStyle w:val="Hyperlink"/>
                  <w:rFonts w:ascii="Arial" w:hAnsi="Arial" w:cs="Arial"/>
                </w:rPr>
                <w:t>www.ldc.org</w:t>
              </w:r>
            </w:hyperlink>
            <w:r w:rsidRPr="00E317FB">
              <w:rPr>
                <w:rFonts w:ascii="Arial" w:hAnsi="Arial" w:cs="Arial"/>
              </w:rPr>
              <w:t xml:space="preserve">) </w:t>
            </w:r>
          </w:p>
        </w:tc>
        <w:tc>
          <w:tcPr>
            <w:tcW w:w="984"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Collaborate with the content teacher to plan and teach a one week unit that integrates a few content area literacy strategies for reading and writing (5 hours)</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 xml:space="preserve">The unit will integrate national and state standards for content and ELA standards and follow the guidelines of the LDC, using the Sources of Evidence for Units </w:t>
            </w:r>
          </w:p>
          <w:p w:rsidR="005F613F" w:rsidRPr="00E317FB" w:rsidRDefault="005F613F" w:rsidP="009E738B">
            <w:pPr>
              <w:rPr>
                <w:rFonts w:ascii="Arial" w:hAnsi="Arial" w:cs="Arial"/>
              </w:rPr>
            </w:pPr>
            <w:r w:rsidRPr="00E317FB">
              <w:rPr>
                <w:rFonts w:ascii="Arial" w:hAnsi="Arial" w:cs="Arial"/>
              </w:rPr>
              <w:t>(</w:t>
            </w:r>
            <w:hyperlink r:id="rId17" w:history="1">
              <w:r w:rsidRPr="00E317FB">
                <w:rPr>
                  <w:rStyle w:val="Hyperlink"/>
                  <w:rFonts w:ascii="Arial" w:hAnsi="Arial" w:cs="Arial"/>
                </w:rPr>
                <w:t>www.ldc.org</w:t>
              </w:r>
            </w:hyperlink>
            <w:r w:rsidRPr="00E317FB">
              <w:rPr>
                <w:rFonts w:ascii="Arial" w:hAnsi="Arial" w:cs="Arial"/>
              </w:rPr>
              <w:t xml:space="preserve">) </w:t>
            </w:r>
          </w:p>
        </w:tc>
        <w:tc>
          <w:tcPr>
            <w:tcW w:w="997" w:type="pct"/>
            <w:tcBorders>
              <w:top w:val="single" w:sz="4" w:space="0" w:color="auto"/>
              <w:left w:val="single" w:sz="4" w:space="0" w:color="auto"/>
              <w:bottom w:val="single" w:sz="4" w:space="0" w:color="auto"/>
              <w:right w:val="single" w:sz="4" w:space="0" w:color="auto"/>
            </w:tcBorders>
          </w:tcPr>
          <w:p w:rsidR="005F613F" w:rsidRPr="00E317FB" w:rsidRDefault="005F613F" w:rsidP="009E738B">
            <w:pPr>
              <w:rPr>
                <w:rFonts w:ascii="Arial" w:hAnsi="Arial" w:cs="Arial"/>
              </w:rPr>
            </w:pPr>
            <w:r w:rsidRPr="00E317FB">
              <w:rPr>
                <w:rFonts w:ascii="Arial" w:hAnsi="Arial" w:cs="Arial"/>
              </w:rPr>
              <w:t>Collaborate with the content teacher to plan and teach a one week unit that integrates several content area literacy strategies for reading and writing (5 hours)</w:t>
            </w:r>
          </w:p>
          <w:p w:rsidR="005F613F" w:rsidRPr="00E317FB" w:rsidRDefault="005F613F" w:rsidP="009E738B">
            <w:pPr>
              <w:rPr>
                <w:rFonts w:ascii="Arial" w:hAnsi="Arial" w:cs="Arial"/>
              </w:rPr>
            </w:pPr>
          </w:p>
          <w:p w:rsidR="005F613F" w:rsidRPr="00E317FB" w:rsidRDefault="005F613F" w:rsidP="009E738B">
            <w:pPr>
              <w:rPr>
                <w:rFonts w:ascii="Arial" w:hAnsi="Arial" w:cs="Arial"/>
              </w:rPr>
            </w:pPr>
          </w:p>
          <w:p w:rsidR="005F613F" w:rsidRPr="00E317FB" w:rsidRDefault="005F613F" w:rsidP="009E738B">
            <w:pPr>
              <w:rPr>
                <w:rFonts w:ascii="Arial" w:hAnsi="Arial" w:cs="Arial"/>
              </w:rPr>
            </w:pPr>
            <w:r w:rsidRPr="00E317FB">
              <w:rPr>
                <w:rFonts w:ascii="Arial" w:hAnsi="Arial" w:cs="Arial"/>
              </w:rPr>
              <w:t>The unit will integrate national and state standards for content and ELA standards and follow the guidelines of the LDC, using the Sources of Evidence for units</w:t>
            </w:r>
          </w:p>
          <w:p w:rsidR="005F613F" w:rsidRPr="00E317FB" w:rsidRDefault="005F613F" w:rsidP="009E738B">
            <w:pPr>
              <w:rPr>
                <w:rFonts w:ascii="Arial" w:hAnsi="Arial" w:cs="Arial"/>
              </w:rPr>
            </w:pPr>
            <w:r w:rsidRPr="00E317FB">
              <w:rPr>
                <w:rFonts w:ascii="Arial" w:hAnsi="Arial" w:cs="Arial"/>
              </w:rPr>
              <w:t>(</w:t>
            </w:r>
            <w:hyperlink r:id="rId18" w:history="1">
              <w:r w:rsidRPr="00E317FB">
                <w:rPr>
                  <w:rStyle w:val="Hyperlink"/>
                  <w:rFonts w:ascii="Arial" w:hAnsi="Arial" w:cs="Arial"/>
                </w:rPr>
                <w:t>www.ldc.org</w:t>
              </w:r>
            </w:hyperlink>
            <w:r w:rsidRPr="00E317FB">
              <w:rPr>
                <w:rFonts w:ascii="Arial" w:hAnsi="Arial" w:cs="Arial"/>
              </w:rPr>
              <w:t xml:space="preserve">) </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Field hours and required reflections submitted on time</w:t>
            </w:r>
          </w:p>
          <w:p w:rsidR="005F613F" w:rsidRDefault="005F613F" w:rsidP="009E738B">
            <w:pPr>
              <w:rPr>
                <w:rFonts w:ascii="Arial" w:hAnsi="Arial" w:cs="Arial"/>
                <w:b/>
              </w:rPr>
            </w:pPr>
          </w:p>
          <w:p w:rsidR="005F613F" w:rsidRDefault="005F613F" w:rsidP="009E738B">
            <w:pPr>
              <w:rPr>
                <w:rFonts w:ascii="Arial" w:hAnsi="Arial" w:cs="Arial"/>
                <w:b/>
              </w:rPr>
            </w:pPr>
            <w:r>
              <w:rPr>
                <w:rFonts w:ascii="Arial" w:hAnsi="Arial" w:cs="Arial"/>
                <w:b/>
              </w:rPr>
              <w:t>(ILA 1-6)</w:t>
            </w:r>
          </w:p>
          <w:p w:rsidR="005F613F" w:rsidRDefault="005F613F" w:rsidP="009E738B">
            <w:pPr>
              <w:rPr>
                <w:rFonts w:ascii="Arial" w:hAnsi="Arial" w:cs="Arial"/>
                <w:b/>
              </w:rPr>
            </w:pPr>
            <w:r>
              <w:rPr>
                <w:rFonts w:ascii="Arial" w:hAnsi="Arial" w:cs="Arial"/>
                <w:b/>
              </w:rPr>
              <w:t>10 pts.</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lastRenderedPageBreak/>
              <w:t>Few reflections submitted.</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lastRenderedPageBreak/>
              <w:t>Some reflections submitted.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Enter hours into KFETS</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lastRenderedPageBreak/>
              <w:t>Required reflections submitted.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Enter hours into KFETS</w:t>
            </w: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20 field hours documented in the content classroom. </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lastRenderedPageBreak/>
              <w:t>Required reflections and other components submitted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Enter hours into KFETS</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65-71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72-81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82-91</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92-100</w:t>
            </w:r>
          </w:p>
        </w:tc>
      </w:tr>
    </w:tbl>
    <w:p w:rsidR="005F613F" w:rsidRDefault="005F613F" w:rsidP="005F613F">
      <w:pPr>
        <w:rPr>
          <w:rFonts w:ascii="Arial" w:hAnsi="Arial" w:cs="Arial"/>
          <w:sz w:val="22"/>
          <w:szCs w:val="22"/>
        </w:rPr>
      </w:pPr>
    </w:p>
    <w:p w:rsidR="005F613F" w:rsidRDefault="005F613F" w:rsidP="005F613F">
      <w:pPr>
        <w:rPr>
          <w:b/>
          <w:sz w:val="28"/>
          <w:szCs w:val="28"/>
        </w:rPr>
      </w:pPr>
    </w:p>
    <w:p w:rsidR="005F613F" w:rsidRDefault="005F613F" w:rsidP="005F613F">
      <w:pPr>
        <w:rPr>
          <w:b/>
          <w:sz w:val="28"/>
          <w:szCs w:val="28"/>
        </w:rPr>
      </w:pPr>
    </w:p>
    <w:p w:rsidR="005F613F" w:rsidRDefault="005F613F" w:rsidP="005F613F">
      <w:pPr>
        <w:jc w:val="center"/>
        <w:rPr>
          <w:rFonts w:ascii="Arial" w:hAnsi="Arial" w:cs="Arial"/>
          <w:b/>
          <w:sz w:val="22"/>
          <w:szCs w:val="22"/>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Resource Files</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rPr>
          <w:rFonts w:ascii="Arial" w:hAnsi="Arial" w:cs="Arial"/>
        </w:rPr>
      </w:pPr>
      <w:r>
        <w:rPr>
          <w:rFonts w:ascii="Arial" w:hAnsi="Arial" w:cs="Arial"/>
        </w:rPr>
        <w:t xml:space="preserve">      Electronically, collect the following for your content area:</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 xml:space="preserve">National and state standards for your content area </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Highlight those related to reading and writing of informational text.</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Reflect on what you learned about the literacy skills included.</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Class Library</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Develop a class library listing titles of resources available including variety of print, digital, and online resources plus periodicals and photographic archives.</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Write a description of the resources selected for your content area.</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Diverse Perspectives</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Examine some textbooks and Internet sources selected for your library and respond in a reflection to the question, Who gets to tell the story of a people?</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Write a reflection on what you discovered.</w:t>
      </w:r>
    </w:p>
    <w:p w:rsidR="005F613F"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Discuss how important it is to become sufficiently acquainted with your students’ cultural backgrounds.</w:t>
      </w:r>
    </w:p>
    <w:p w:rsidR="005F613F" w:rsidRDefault="005F613F" w:rsidP="005F613F">
      <w:pPr>
        <w:pStyle w:val="ListParagraph"/>
        <w:numPr>
          <w:ilvl w:val="0"/>
          <w:numId w:val="48"/>
        </w:numPr>
        <w:overflowPunct/>
        <w:autoSpaceDE/>
        <w:autoSpaceDN/>
        <w:adjustRightInd/>
        <w:spacing w:after="160" w:line="256" w:lineRule="auto"/>
        <w:rPr>
          <w:rFonts w:ascii="Arial" w:hAnsi="Arial" w:cs="Arial"/>
          <w:b/>
        </w:rPr>
      </w:pPr>
      <w:r>
        <w:rPr>
          <w:rFonts w:ascii="Arial" w:hAnsi="Arial" w:cs="Arial"/>
          <w:b/>
        </w:rPr>
        <w:t>English Language Learners (ELLs)</w:t>
      </w:r>
    </w:p>
    <w:p w:rsidR="005F613F" w:rsidRPr="00595DCE" w:rsidRDefault="005F613F" w:rsidP="005F613F">
      <w:pPr>
        <w:pStyle w:val="ListParagraph"/>
        <w:numPr>
          <w:ilvl w:val="1"/>
          <w:numId w:val="48"/>
        </w:numPr>
        <w:overflowPunct/>
        <w:autoSpaceDE/>
        <w:autoSpaceDN/>
        <w:adjustRightInd/>
        <w:spacing w:after="160" w:line="256" w:lineRule="auto"/>
        <w:rPr>
          <w:rFonts w:ascii="Arial" w:hAnsi="Arial" w:cs="Arial"/>
        </w:rPr>
      </w:pPr>
      <w:r>
        <w:rPr>
          <w:rFonts w:ascii="Arial" w:hAnsi="Arial" w:cs="Arial"/>
        </w:rPr>
        <w:t>Describe how schools in KY provide for students who are learning English as a second language, who primary language is not English.</w:t>
      </w: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269"/>
        <w:gridCol w:w="2123"/>
        <w:gridCol w:w="2123"/>
        <w:gridCol w:w="2123"/>
        <w:gridCol w:w="2152"/>
      </w:tblGrid>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3-4</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5-6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7-8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9-10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National and state standards for content area/s</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1-6)</w:t>
            </w: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None related to reading and 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National standards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Few related to reading and </w:t>
            </w:r>
            <w:r>
              <w:rPr>
                <w:rFonts w:ascii="Arial" w:hAnsi="Arial" w:cs="Arial"/>
              </w:rPr>
              <w:lastRenderedPageBreak/>
              <w:t>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w:t>
            </w: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National standards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 xml:space="preserve">Some related to reading and </w:t>
            </w:r>
            <w:r>
              <w:rPr>
                <w:rFonts w:ascii="Arial" w:hAnsi="Arial" w:cs="Arial"/>
              </w:rPr>
              <w:lastRenderedPageBreak/>
              <w:t>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w:t>
            </w:r>
          </w:p>
          <w:p w:rsidR="005F613F" w:rsidRDefault="005F613F" w:rsidP="009E738B">
            <w:pPr>
              <w:rPr>
                <w:rFonts w:ascii="Arial"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National standards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KAS for content area included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Those related to reading and writing highlighted</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Reflection complete.</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Arial" w:hAnsi="Arial" w:cs="Arial"/>
                <w:b/>
              </w:rPr>
            </w:pPr>
            <w:r>
              <w:rPr>
                <w:rFonts w:ascii="Arial" w:hAnsi="Arial" w:cs="Arial"/>
                <w:b/>
              </w:rPr>
              <w:lastRenderedPageBreak/>
              <w:t>Class Library</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5.1, 5.4, 6.2)</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Develop a class library listing titles and brief descriptions of resources available including variety of print, digital, and online resources.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missing or sparse.</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Develop a class library listing titles and brief descriptions of resources available including variety of print, digital, and online resources.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details selections for content area.</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Class library lists titles and brief descriptions of resources available including variety of print, digital, and online resources plus periodicals.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details selections for content area.</w:t>
            </w:r>
          </w:p>
          <w:p w:rsidR="005F613F" w:rsidRDefault="005F613F" w:rsidP="009E738B">
            <w:pPr>
              <w:rPr>
                <w:rFonts w:ascii="Arial" w:eastAsiaTheme="minorHAnsi" w:hAnsi="Arial" w:cs="Arial"/>
              </w:rPr>
            </w:pP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Class library lists titles and brief descriptions of resources available including a variety of print, digital, and online resources plus periodicals and photographic archives.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Description details selection for content area.</w:t>
            </w:r>
          </w:p>
          <w:p w:rsidR="005F613F" w:rsidRDefault="005F613F" w:rsidP="009E738B">
            <w:pPr>
              <w:rPr>
                <w:rFonts w:ascii="Arial" w:eastAsiaTheme="minorHAnsi"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p>
          <w:p w:rsidR="005F613F" w:rsidRDefault="005F613F" w:rsidP="009E738B">
            <w:pPr>
              <w:rPr>
                <w:rFonts w:ascii="Arial" w:hAnsi="Arial" w:cs="Arial"/>
                <w:b/>
              </w:rPr>
            </w:pPr>
            <w:r>
              <w:rPr>
                <w:rFonts w:ascii="Arial" w:hAnsi="Arial" w:cs="Arial"/>
                <w:b/>
              </w:rPr>
              <w:t>Diverse Perspectives</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4.1-4.3)</w:t>
            </w: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p w:rsidR="005F613F" w:rsidRDefault="005F613F" w:rsidP="009E738B">
            <w:pPr>
              <w:rPr>
                <w:rFonts w:ascii="Arial"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two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Pr="00595DCE" w:rsidRDefault="005F613F" w:rsidP="009E738B">
            <w:pPr>
              <w:rPr>
                <w:rFonts w:ascii="Arial" w:hAnsi="Arial" w:cs="Arial"/>
              </w:rPr>
            </w:pPr>
            <w:r>
              <w:rPr>
                <w:rFonts w:ascii="Arial" w:hAnsi="Arial" w:cs="Arial"/>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three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Pr="00595DCE" w:rsidRDefault="005F613F" w:rsidP="009E738B">
            <w:pPr>
              <w:rPr>
                <w:rFonts w:ascii="Arial" w:hAnsi="Arial" w:cs="Arial"/>
              </w:rPr>
            </w:pPr>
            <w:r>
              <w:rPr>
                <w:rFonts w:ascii="Arial" w:hAnsi="Arial" w:cs="Arial"/>
              </w:rPr>
              <w:t>Discuss how important it is to become sufficiently acquainted with your students’ cultural backgrounds.</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four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Pr="00595DCE" w:rsidRDefault="005F613F" w:rsidP="009E738B">
            <w:pPr>
              <w:rPr>
                <w:rFonts w:ascii="Arial" w:hAnsi="Arial" w:cs="Arial"/>
              </w:rPr>
            </w:pPr>
            <w:r>
              <w:rPr>
                <w:rFonts w:ascii="Arial" w:hAnsi="Arial" w:cs="Arial"/>
              </w:rPr>
              <w:t>Discuss how important it is to become sufficiently acquainted with your students’ cultural backgrounds.</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t>Examine five textbooks and Internet sources selected for your library and respond in a reflection to the question, Who gets to tell the story of a people?</w:t>
            </w:r>
          </w:p>
          <w:p w:rsidR="005F613F" w:rsidRDefault="005F613F" w:rsidP="009E738B">
            <w:pPr>
              <w:pStyle w:val="ListParagraph"/>
              <w:ind w:left="1440"/>
              <w:rPr>
                <w:rFonts w:ascii="Arial" w:hAnsi="Arial" w:cs="Arial"/>
              </w:rPr>
            </w:pPr>
          </w:p>
          <w:p w:rsidR="005F613F" w:rsidRDefault="005F613F" w:rsidP="009E738B">
            <w:pPr>
              <w:rPr>
                <w:rFonts w:ascii="Arial" w:hAnsi="Arial" w:cs="Arial"/>
              </w:rPr>
            </w:pPr>
            <w:r>
              <w:rPr>
                <w:rFonts w:ascii="Arial" w:hAnsi="Arial" w:cs="Arial"/>
              </w:rPr>
              <w:t>Write a reflection on what you discovered.</w:t>
            </w:r>
          </w:p>
          <w:p w:rsidR="005F613F" w:rsidRDefault="005F613F" w:rsidP="009E738B">
            <w:pPr>
              <w:ind w:left="1080"/>
              <w:rPr>
                <w:rFonts w:ascii="Arial" w:hAnsi="Arial" w:cs="Arial"/>
              </w:rPr>
            </w:pPr>
          </w:p>
          <w:p w:rsidR="005F613F" w:rsidRDefault="005F613F" w:rsidP="009E738B">
            <w:pPr>
              <w:rPr>
                <w:rFonts w:ascii="Arial" w:hAnsi="Arial" w:cs="Arial"/>
              </w:rPr>
            </w:pPr>
            <w:r>
              <w:rPr>
                <w:rFonts w:ascii="Arial" w:hAnsi="Arial" w:cs="Arial"/>
              </w:rPr>
              <w:t>Discuss how important it is to become sufficiently acquainted with your students’ cultural backgrounds.</w:t>
            </w:r>
          </w:p>
          <w:p w:rsidR="005F613F" w:rsidRDefault="005F613F" w:rsidP="009E738B">
            <w:pPr>
              <w:rPr>
                <w:rFonts w:ascii="Arial"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English Language Learners (ELLs)</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4.1-4.3)</w:t>
            </w:r>
          </w:p>
          <w:p w:rsidR="005F613F" w:rsidRDefault="005F613F" w:rsidP="009E738B">
            <w:pPr>
              <w:rPr>
                <w:rFonts w:ascii="Arial" w:eastAsiaTheme="minorHAnsi" w:hAnsi="Arial" w:cs="Arial"/>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Research on the KDE website to learn how Kentucky </w:t>
            </w:r>
            <w:r>
              <w:rPr>
                <w:rFonts w:ascii="Arial" w:hAnsi="Arial" w:cs="Arial"/>
              </w:rPr>
              <w:lastRenderedPageBreak/>
              <w:t>provides for ELLs.</w:t>
            </w:r>
          </w:p>
          <w:p w:rsidR="005F613F" w:rsidRDefault="005F613F" w:rsidP="009E738B">
            <w:pPr>
              <w:rPr>
                <w:rFonts w:ascii="Arial" w:hAnsi="Arial" w:cs="Arial"/>
              </w:rPr>
            </w:pPr>
          </w:p>
          <w:p w:rsidR="005F613F" w:rsidRDefault="005F613F" w:rsidP="009E738B">
            <w:pPr>
              <w:rPr>
                <w:rFonts w:ascii="Arial" w:eastAsiaTheme="minorHAnsi" w:hAnsi="Arial" w:cs="Arial"/>
              </w:rPr>
            </w:pPr>
            <w:r>
              <w:rPr>
                <w:rFonts w:ascii="Arial" w:hAnsi="Arial" w:cs="Arial"/>
              </w:rPr>
              <w:t>Describe what you learned.</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Research on the KDE website to learn how Kentucky </w:t>
            </w:r>
            <w:r>
              <w:rPr>
                <w:rFonts w:ascii="Arial" w:hAnsi="Arial" w:cs="Arial"/>
              </w:rPr>
              <w:lastRenderedPageBreak/>
              <w:t>provides for ELLs.</w:t>
            </w:r>
          </w:p>
          <w:p w:rsidR="005F613F" w:rsidRDefault="005F613F" w:rsidP="009E738B">
            <w:pPr>
              <w:rPr>
                <w:rFonts w:ascii="Arial" w:hAnsi="Arial" w:cs="Arial"/>
              </w:rPr>
            </w:pPr>
          </w:p>
          <w:p w:rsidR="005F613F" w:rsidRDefault="005F613F" w:rsidP="009E738B">
            <w:pPr>
              <w:rPr>
                <w:rFonts w:ascii="Arial" w:eastAsiaTheme="minorHAnsi" w:hAnsi="Arial" w:cs="Arial"/>
              </w:rPr>
            </w:pPr>
            <w:r>
              <w:rPr>
                <w:rFonts w:ascii="Arial" w:hAnsi="Arial" w:cs="Arial"/>
              </w:rPr>
              <w:t>Describe what you learned about how to provide for their needs per state requirements.</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 xml:space="preserve">Research on the KDE website to learn how Kentucky </w:t>
            </w:r>
            <w:r>
              <w:rPr>
                <w:rFonts w:ascii="Arial" w:hAnsi="Arial" w:cs="Arial"/>
              </w:rPr>
              <w:lastRenderedPageBreak/>
              <w:t>provides for ELLs.</w:t>
            </w:r>
          </w:p>
          <w:p w:rsidR="005F613F" w:rsidRDefault="005F613F" w:rsidP="009E738B">
            <w:pPr>
              <w:rPr>
                <w:rFonts w:ascii="Arial" w:hAnsi="Arial" w:cs="Arial"/>
              </w:rPr>
            </w:pPr>
          </w:p>
          <w:p w:rsidR="005F613F" w:rsidRDefault="005F613F" w:rsidP="009E738B">
            <w:pPr>
              <w:rPr>
                <w:rFonts w:ascii="Arial" w:eastAsiaTheme="minorHAnsi" w:hAnsi="Arial" w:cs="Arial"/>
              </w:rPr>
            </w:pPr>
            <w:r>
              <w:rPr>
                <w:rFonts w:ascii="Arial" w:hAnsi="Arial" w:cs="Arial"/>
              </w:rPr>
              <w:t>Describe what you learned about how to provide for their needs, per state and district requirements.</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rPr>
            </w:pPr>
            <w:r>
              <w:rPr>
                <w:rFonts w:ascii="Arial" w:hAnsi="Arial" w:cs="Arial"/>
              </w:rPr>
              <w:lastRenderedPageBreak/>
              <w:t>Research on the KDE website to learn how Kentucky provides for ELLs.</w:t>
            </w:r>
          </w:p>
          <w:p w:rsidR="005F613F" w:rsidRDefault="005F613F" w:rsidP="009E738B">
            <w:pPr>
              <w:rPr>
                <w:rFonts w:ascii="Arial" w:hAnsi="Arial" w:cs="Arial"/>
              </w:rPr>
            </w:pPr>
          </w:p>
          <w:p w:rsidR="005F613F" w:rsidRDefault="005F613F" w:rsidP="009E738B">
            <w:pPr>
              <w:rPr>
                <w:rFonts w:ascii="Arial" w:hAnsi="Arial" w:cs="Arial"/>
              </w:rPr>
            </w:pPr>
            <w:r>
              <w:rPr>
                <w:rFonts w:ascii="Arial" w:hAnsi="Arial" w:cs="Arial"/>
              </w:rPr>
              <w:t>Describe what you learned about how to provide for their needs, per national and state/district requirements.</w:t>
            </w:r>
          </w:p>
          <w:p w:rsidR="005F613F" w:rsidRDefault="005F613F" w:rsidP="009E738B">
            <w:pPr>
              <w:rPr>
                <w:rFonts w:ascii="Arial" w:eastAsiaTheme="minorHAnsi" w:hAnsi="Arial" w:cs="Arial"/>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lastRenderedPageBreak/>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32-35</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36-41</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41-45</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46-50</w:t>
            </w:r>
          </w:p>
        </w:tc>
      </w:tr>
    </w:tbl>
    <w:p w:rsidR="005F613F" w:rsidRDefault="005F613F" w:rsidP="005F613F">
      <w:pPr>
        <w:rPr>
          <w:rFonts w:ascii="Arial" w:hAnsi="Arial" w:cs="Arial"/>
          <w:sz w:val="22"/>
          <w:szCs w:val="22"/>
        </w:rPr>
      </w:pPr>
    </w:p>
    <w:p w:rsidR="005F613F" w:rsidRDefault="005F613F" w:rsidP="005F613F">
      <w:pPr>
        <w:rPr>
          <w:b/>
          <w:sz w:val="28"/>
          <w:szCs w:val="28"/>
        </w:rPr>
      </w:pPr>
    </w:p>
    <w:p w:rsidR="005F613F" w:rsidRDefault="005F613F" w:rsidP="005F613F">
      <w:pPr>
        <w:jc w:val="center"/>
        <w:rPr>
          <w:rFonts w:ascii="Arial" w:hAnsi="Arial" w:cs="Arial"/>
          <w:b/>
          <w:sz w:val="22"/>
          <w:szCs w:val="22"/>
        </w:rPr>
      </w:pPr>
      <w:r>
        <w:rPr>
          <w:rFonts w:ascii="Arial" w:hAnsi="Arial" w:cs="Arial"/>
          <w:b/>
        </w:rPr>
        <w:t>Campbellsville University</w:t>
      </w:r>
    </w:p>
    <w:p w:rsidR="005F613F" w:rsidRDefault="005F613F" w:rsidP="005F613F">
      <w:pPr>
        <w:jc w:val="center"/>
        <w:rPr>
          <w:rFonts w:ascii="Arial" w:hAnsi="Arial" w:cs="Arial"/>
          <w:b/>
        </w:rPr>
      </w:pPr>
      <w:r>
        <w:rPr>
          <w:rFonts w:ascii="Arial" w:hAnsi="Arial" w:cs="Arial"/>
          <w:b/>
        </w:rPr>
        <w:t>School of Education</w:t>
      </w:r>
    </w:p>
    <w:p w:rsidR="005F613F" w:rsidRDefault="005F613F" w:rsidP="005F613F">
      <w:pPr>
        <w:jc w:val="center"/>
        <w:rPr>
          <w:rFonts w:ascii="Arial" w:hAnsi="Arial" w:cs="Arial"/>
          <w:b/>
        </w:rPr>
      </w:pPr>
    </w:p>
    <w:p w:rsidR="005F613F" w:rsidRDefault="005F613F" w:rsidP="005F613F">
      <w:pPr>
        <w:jc w:val="center"/>
        <w:rPr>
          <w:rFonts w:ascii="Arial" w:hAnsi="Arial" w:cs="Arial"/>
          <w:b/>
        </w:rPr>
      </w:pPr>
      <w:r>
        <w:rPr>
          <w:rFonts w:ascii="Arial" w:hAnsi="Arial" w:cs="Arial"/>
          <w:b/>
        </w:rPr>
        <w:t>ED 359 Content Literacy</w:t>
      </w:r>
    </w:p>
    <w:p w:rsidR="005F613F" w:rsidRDefault="005F613F" w:rsidP="005F613F">
      <w:pPr>
        <w:jc w:val="center"/>
        <w:rPr>
          <w:rFonts w:ascii="Arial" w:hAnsi="Arial" w:cs="Arial"/>
          <w:b/>
        </w:rPr>
      </w:pPr>
      <w:r>
        <w:rPr>
          <w:rFonts w:ascii="Arial" w:hAnsi="Arial" w:cs="Arial"/>
          <w:b/>
        </w:rPr>
        <w:t>PPD Project</w:t>
      </w:r>
    </w:p>
    <w:p w:rsidR="005F613F" w:rsidRDefault="005F613F" w:rsidP="005F613F">
      <w:pPr>
        <w:rPr>
          <w:rFonts w:ascii="Arial" w:hAnsi="Arial" w:cs="Arial"/>
        </w:rPr>
      </w:pPr>
    </w:p>
    <w:p w:rsidR="005F613F" w:rsidRDefault="005F613F" w:rsidP="005F613F">
      <w:pPr>
        <w:rPr>
          <w:rFonts w:ascii="Arial" w:hAnsi="Arial" w:cs="Arial"/>
          <w:b/>
        </w:rPr>
      </w:pPr>
      <w:r>
        <w:rPr>
          <w:rFonts w:ascii="Arial" w:hAnsi="Arial" w:cs="Arial"/>
          <w:b/>
        </w:rPr>
        <w:t>General Instructions:</w:t>
      </w:r>
    </w:p>
    <w:p w:rsidR="005F613F" w:rsidRDefault="005F613F" w:rsidP="005F613F">
      <w:pPr>
        <w:tabs>
          <w:tab w:val="left" w:pos="-720"/>
          <w:tab w:val="left" w:pos="720"/>
        </w:tabs>
        <w:suppressAutoHyphens/>
        <w:rPr>
          <w:rFonts w:eastAsiaTheme="minorHAnsi" w:cstheme="minorBidi"/>
          <w:b/>
        </w:rPr>
      </w:pPr>
      <w:r>
        <w:rPr>
          <w:b/>
        </w:rPr>
        <w:t xml:space="preserve">                PPD  Project (25 pts.)</w:t>
      </w:r>
    </w:p>
    <w:p w:rsidR="005F613F" w:rsidRDefault="005F613F" w:rsidP="005F613F">
      <w:pPr>
        <w:tabs>
          <w:tab w:val="left" w:pos="-720"/>
          <w:tab w:val="left" w:pos="720"/>
        </w:tabs>
        <w:suppressAutoHyphens/>
      </w:pPr>
      <w:r>
        <w:t xml:space="preserve">                 For this class you are to acquire at least six PPD hours.</w:t>
      </w:r>
    </w:p>
    <w:p w:rsidR="005F613F" w:rsidRDefault="005F613F" w:rsidP="005F613F">
      <w:pPr>
        <w:pStyle w:val="ListParagraph"/>
        <w:numPr>
          <w:ilvl w:val="0"/>
          <w:numId w:val="43"/>
        </w:numPr>
        <w:tabs>
          <w:tab w:val="left" w:pos="-720"/>
          <w:tab w:val="left" w:pos="720"/>
        </w:tabs>
        <w:suppressAutoHyphens/>
        <w:textAlignment w:val="baseline"/>
        <w:rPr>
          <w:rFonts w:ascii="Times New Roman" w:hAnsi="Times New Roman"/>
        </w:rPr>
      </w:pPr>
      <w:r>
        <w:rPr>
          <w:rFonts w:ascii="Times New Roman" w:hAnsi="Times New Roman"/>
          <w:b/>
        </w:rPr>
        <w:t>CONTENT AREA AND LITERACY PROFESSIONAL ORGANIZATIONS</w:t>
      </w:r>
      <w:r>
        <w:rPr>
          <w:rFonts w:ascii="Times New Roman" w:hAnsi="Times New Roman"/>
        </w:rPr>
        <w:t xml:space="preserve">: become familiar with the professional organization for your content area (NCSS, NCTE, NCTM, etc.) and </w:t>
      </w:r>
      <w:hyperlink r:id="rId19" w:history="1">
        <w:r>
          <w:rPr>
            <w:rStyle w:val="Hyperlink"/>
          </w:rPr>
          <w:t>www.literacyworldwide.org</w:t>
        </w:r>
      </w:hyperlink>
      <w:r>
        <w:rPr>
          <w:rFonts w:ascii="Times New Roman" w:hAnsi="Times New Roman"/>
        </w:rPr>
        <w:t xml:space="preserve"> to explore the website for that organization, possibly attending a conference or webinar of the state level organization for resources.</w:t>
      </w:r>
    </w:p>
    <w:p w:rsidR="005F613F" w:rsidRDefault="005F613F" w:rsidP="005F613F">
      <w:pPr>
        <w:pStyle w:val="ListParagraph"/>
        <w:numPr>
          <w:ilvl w:val="0"/>
          <w:numId w:val="43"/>
        </w:numPr>
        <w:tabs>
          <w:tab w:val="left" w:pos="-720"/>
          <w:tab w:val="left" w:pos="720"/>
        </w:tabs>
        <w:suppressAutoHyphens/>
        <w:textAlignment w:val="baseline"/>
        <w:rPr>
          <w:rFonts w:ascii="Times New Roman" w:hAnsi="Times New Roman"/>
        </w:rPr>
      </w:pPr>
      <w:r>
        <w:rPr>
          <w:rFonts w:ascii="Times New Roman" w:hAnsi="Times New Roman"/>
          <w:b/>
        </w:rPr>
        <w:t>CONDUCT a mini-PPD:</w:t>
      </w:r>
      <w:r>
        <w:rPr>
          <w:rFonts w:ascii="Times New Roman" w:hAnsi="Times New Roman"/>
        </w:rPr>
        <w:t xml:space="preserve">  In content groups, present a 10 minute presentation on some of the content literacy strategies that you found most useful and what you learned about your content professional organization and the ILA</w:t>
      </w:r>
    </w:p>
    <w:p w:rsidR="005F613F" w:rsidRPr="004B04C1" w:rsidRDefault="005F613F" w:rsidP="005F613F">
      <w:pPr>
        <w:pStyle w:val="ListParagraph"/>
        <w:numPr>
          <w:ilvl w:val="0"/>
          <w:numId w:val="43"/>
        </w:numPr>
        <w:tabs>
          <w:tab w:val="left" w:pos="-720"/>
          <w:tab w:val="left" w:pos="720"/>
        </w:tabs>
        <w:suppressAutoHyphens/>
        <w:textAlignment w:val="baseline"/>
        <w:rPr>
          <w:rFonts w:ascii="Times New Roman" w:hAnsi="Times New Roman"/>
        </w:rPr>
      </w:pPr>
      <w:r>
        <w:rPr>
          <w:rFonts w:ascii="Times New Roman" w:hAnsi="Times New Roman"/>
          <w:b/>
        </w:rPr>
        <w:t>ATTEND TWO LITERACY RELATED PPDs.</w:t>
      </w:r>
    </w:p>
    <w:p w:rsidR="005F613F" w:rsidRDefault="005F613F" w:rsidP="005F613F">
      <w:pPr>
        <w:pStyle w:val="ListParagraph"/>
        <w:tabs>
          <w:tab w:val="left" w:pos="-720"/>
          <w:tab w:val="left" w:pos="720"/>
        </w:tabs>
        <w:suppressAutoHyphens/>
        <w:ind w:left="1800"/>
        <w:textAlignment w:val="baseline"/>
        <w:rPr>
          <w:rFonts w:ascii="Times New Roman" w:hAnsi="Times New Roman"/>
        </w:rPr>
      </w:pPr>
    </w:p>
    <w:p w:rsidR="005F613F" w:rsidRDefault="005F613F" w:rsidP="005F613F">
      <w:pPr>
        <w:rPr>
          <w:rFonts w:ascii="Arial" w:hAnsi="Arial" w:cs="Arial"/>
        </w:rPr>
      </w:pPr>
    </w:p>
    <w:tbl>
      <w:tblPr>
        <w:tblStyle w:val="TableGrid"/>
        <w:tblW w:w="5000" w:type="pct"/>
        <w:tblInd w:w="0" w:type="dxa"/>
        <w:tblLook w:val="04A0" w:firstRow="1" w:lastRow="0" w:firstColumn="1" w:lastColumn="0" w:noHBand="0" w:noVBand="1"/>
      </w:tblPr>
      <w:tblGrid>
        <w:gridCol w:w="2269"/>
        <w:gridCol w:w="2123"/>
        <w:gridCol w:w="2123"/>
        <w:gridCol w:w="2123"/>
        <w:gridCol w:w="2152"/>
      </w:tblGrid>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eastAsiaTheme="minorHAnsi" w:hAnsi="Arial" w:cs="Arial"/>
                <w:b/>
              </w:rPr>
            </w:pPr>
            <w:r>
              <w:rPr>
                <w:rFonts w:ascii="Arial" w:hAnsi="Arial" w:cs="Arial"/>
                <w:b/>
              </w:rPr>
              <w:t>Criteria</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6</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7</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8</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9-10</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ascii="Arial" w:hAnsi="Arial" w:cs="Arial"/>
                <w:b/>
                <w:sz w:val="20"/>
                <w:szCs w:val="20"/>
              </w:rPr>
            </w:pPr>
            <w:r>
              <w:rPr>
                <w:rFonts w:ascii="Arial" w:hAnsi="Arial" w:cs="Arial"/>
                <w:b/>
                <w:sz w:val="20"/>
                <w:szCs w:val="20"/>
              </w:rPr>
              <w:t xml:space="preserve">Familiarity </w:t>
            </w: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with</w:t>
            </w: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Content Area  and literacy Professional Organizations at the national and state levels.</w:t>
            </w:r>
          </w:p>
          <w:p w:rsidR="005F613F" w:rsidRDefault="005F613F" w:rsidP="009E738B">
            <w:pPr>
              <w:tabs>
                <w:tab w:val="left" w:pos="-720"/>
                <w:tab w:val="left" w:pos="720"/>
              </w:tabs>
              <w:suppressAutoHyphens/>
              <w:textAlignment w:val="baseline"/>
              <w:rPr>
                <w:rFonts w:ascii="Arial" w:hAnsi="Arial" w:cs="Arial"/>
                <w:sz w:val="20"/>
                <w:szCs w:val="20"/>
              </w:rPr>
            </w:pPr>
          </w:p>
          <w:p w:rsidR="005F613F" w:rsidRPr="00400061" w:rsidRDefault="005F613F" w:rsidP="009E738B">
            <w:pPr>
              <w:tabs>
                <w:tab w:val="left" w:pos="-720"/>
                <w:tab w:val="left" w:pos="720"/>
              </w:tabs>
              <w:suppressAutoHyphens/>
              <w:textAlignment w:val="baseline"/>
              <w:rPr>
                <w:rFonts w:ascii="Arial" w:hAnsi="Arial" w:cs="Arial"/>
                <w:b/>
                <w:sz w:val="20"/>
                <w:szCs w:val="20"/>
              </w:rPr>
            </w:pPr>
            <w:r w:rsidRPr="00E317FB">
              <w:rPr>
                <w:rFonts w:ascii="Arial" w:hAnsi="Arial" w:cs="Arial"/>
                <w:b/>
                <w:sz w:val="20"/>
                <w:szCs w:val="20"/>
              </w:rPr>
              <w:t>(ILA 6.1-6.4)</w:t>
            </w:r>
          </w:p>
          <w:p w:rsidR="005F613F" w:rsidRDefault="005F613F" w:rsidP="009E738B">
            <w:pPr>
              <w:tabs>
                <w:tab w:val="left" w:pos="-720"/>
                <w:tab w:val="left" w:pos="720"/>
              </w:tabs>
              <w:suppressAutoHyphens/>
              <w:textAlignment w:val="baseline"/>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b/>
                <w:sz w:val="20"/>
                <w:szCs w:val="20"/>
              </w:rPr>
              <w:t>10 pts</w:t>
            </w:r>
            <w:r>
              <w:rPr>
                <w:rFonts w:ascii="Arial" w:hAnsi="Arial" w:cs="Arial"/>
                <w:sz w:val="20"/>
                <w:szCs w:val="20"/>
              </w:rPr>
              <w:t>.</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Become familiar with the state level organizations</w:t>
            </w:r>
          </w:p>
          <w:p w:rsidR="005F613F" w:rsidRDefault="005F613F" w:rsidP="009E738B">
            <w:pPr>
              <w:rPr>
                <w:rFonts w:ascii="Arial" w:hAnsi="Arial" w:cs="Arial"/>
                <w:sz w:val="20"/>
                <w:szCs w:val="20"/>
              </w:rPr>
            </w:pPr>
            <w:r>
              <w:rPr>
                <w:rFonts w:ascii="Arial" w:hAnsi="Arial" w:cs="Arial"/>
                <w:sz w:val="20"/>
                <w:szCs w:val="20"/>
              </w:rPr>
              <w:t>(KCSS,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0"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List each one and bullet ideas gleaned from research</w:t>
            </w:r>
          </w:p>
          <w:p w:rsidR="005F613F" w:rsidRDefault="005F613F" w:rsidP="009E738B">
            <w:pPr>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Become familiar with the state level organizations</w:t>
            </w:r>
          </w:p>
          <w:p w:rsidR="005F613F" w:rsidRDefault="005F613F" w:rsidP="009E738B">
            <w:pPr>
              <w:rPr>
                <w:rFonts w:ascii="Arial" w:hAnsi="Arial" w:cs="Arial"/>
                <w:sz w:val="20"/>
                <w:szCs w:val="20"/>
              </w:rPr>
            </w:pPr>
            <w:r>
              <w:rPr>
                <w:rFonts w:ascii="Arial" w:hAnsi="Arial" w:cs="Arial"/>
                <w:sz w:val="20"/>
                <w:szCs w:val="20"/>
              </w:rPr>
              <w:t>(KCSS,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1"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Attend a webinar on the site for the organizations.</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lastRenderedPageBreak/>
              <w:t>List each one and bullet ideas gleaned from research</w:t>
            </w:r>
          </w:p>
          <w:p w:rsidR="005F613F" w:rsidRDefault="005F613F" w:rsidP="009E738B">
            <w:pPr>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lastRenderedPageBreak/>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the state level organizations </w:t>
            </w:r>
          </w:p>
          <w:p w:rsidR="005F613F" w:rsidRDefault="005F613F" w:rsidP="009E738B">
            <w:pPr>
              <w:rPr>
                <w:rFonts w:ascii="Arial" w:hAnsi="Arial" w:cs="Arial"/>
                <w:sz w:val="20"/>
                <w:szCs w:val="20"/>
              </w:rPr>
            </w:pPr>
            <w:r>
              <w:rPr>
                <w:rFonts w:ascii="Arial" w:hAnsi="Arial" w:cs="Arial"/>
                <w:sz w:val="20"/>
                <w:szCs w:val="20"/>
              </w:rPr>
              <w:t>(KCSS,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2"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Attend a couple webinars or other presentations  by one of the organizations.</w:t>
            </w:r>
          </w:p>
          <w:p w:rsidR="005F613F" w:rsidRDefault="005F613F" w:rsidP="009E738B">
            <w:pPr>
              <w:tabs>
                <w:tab w:val="left" w:pos="-720"/>
                <w:tab w:val="left" w:pos="720"/>
              </w:tabs>
              <w:suppressAutoHyphens/>
              <w:textAlignment w:val="baseline"/>
              <w:rPr>
                <w:rFonts w:ascii="Arial" w:hAnsi="Arial" w:cs="Arial"/>
                <w:sz w:val="20"/>
                <w:szCs w:val="20"/>
              </w:rPr>
            </w:pPr>
          </w:p>
          <w:p w:rsidR="005F613F" w:rsidRDefault="005F613F" w:rsidP="009E738B">
            <w:pPr>
              <w:tabs>
                <w:tab w:val="left" w:pos="-720"/>
                <w:tab w:val="left" w:pos="720"/>
              </w:tabs>
              <w:suppressAutoHyphens/>
              <w:textAlignment w:val="baseline"/>
              <w:rPr>
                <w:rFonts w:ascii="Arial" w:hAnsi="Arial" w:cs="Arial"/>
                <w:sz w:val="20"/>
                <w:szCs w:val="20"/>
              </w:rPr>
            </w:pPr>
            <w:r>
              <w:rPr>
                <w:rFonts w:ascii="Arial" w:hAnsi="Arial" w:cs="Arial"/>
                <w:sz w:val="20"/>
                <w:szCs w:val="20"/>
              </w:rPr>
              <w:t>List each one and bullet ideas gleaned from research</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lastRenderedPageBreak/>
              <w:t>Become familiar with the professional organization for your content area (NCSS, NCTE, NCTM,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Become familiar with the state level organizations (KCSS, KCTE, KCTM, etc.)</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 xml:space="preserve">Become familiar with </w:t>
            </w:r>
            <w:hyperlink r:id="rId23" w:history="1">
              <w:r>
                <w:rPr>
                  <w:rStyle w:val="Hyperlink"/>
                  <w:rFonts w:ascii="Arial" w:hAnsi="Arial" w:cs="Arial"/>
                  <w:sz w:val="20"/>
                  <w:szCs w:val="20"/>
                </w:rPr>
                <w:t>www.reading.org</w:t>
              </w:r>
            </w:hyperlink>
            <w:r>
              <w:rPr>
                <w:rFonts w:ascii="Arial" w:hAnsi="Arial" w:cs="Arial"/>
                <w:sz w:val="20"/>
                <w:szCs w:val="20"/>
              </w:rPr>
              <w:t xml:space="preserve"> to explore the website for that organization.</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Attend a conference of the state level organization for resources.</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lastRenderedPageBreak/>
              <w:t>List each one and bullet ideas gleaned from research.</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b/>
              </w:rPr>
            </w:pPr>
            <w:r>
              <w:rPr>
                <w:b/>
              </w:rPr>
              <w:lastRenderedPageBreak/>
              <w:t>CONDUCT a mini-PPD</w:t>
            </w:r>
          </w:p>
          <w:p w:rsidR="005F613F" w:rsidRDefault="005F613F" w:rsidP="009E738B">
            <w:pPr>
              <w:tabs>
                <w:tab w:val="left" w:pos="-720"/>
                <w:tab w:val="left" w:pos="720"/>
              </w:tabs>
              <w:suppressAutoHyphens/>
              <w:textAlignment w:val="baseline"/>
              <w:rPr>
                <w:b/>
              </w:rPr>
            </w:pPr>
          </w:p>
          <w:p w:rsidR="005F613F" w:rsidRDefault="005F613F" w:rsidP="009E738B">
            <w:pPr>
              <w:tabs>
                <w:tab w:val="left" w:pos="-720"/>
                <w:tab w:val="left" w:pos="720"/>
              </w:tabs>
              <w:suppressAutoHyphens/>
              <w:textAlignment w:val="baseline"/>
              <w:rPr>
                <w:rFonts w:cstheme="minorBidi"/>
                <w:b/>
                <w:sz w:val="22"/>
                <w:szCs w:val="22"/>
              </w:rPr>
            </w:pPr>
            <w:r w:rsidRPr="00E317FB">
              <w:rPr>
                <w:b/>
              </w:rPr>
              <w:t>(ILA 6-3, 6.4)</w:t>
            </w:r>
          </w:p>
          <w:p w:rsidR="005F613F" w:rsidRDefault="005F613F" w:rsidP="009E738B">
            <w:pPr>
              <w:tabs>
                <w:tab w:val="left" w:pos="-720"/>
                <w:tab w:val="left" w:pos="720"/>
              </w:tabs>
              <w:suppressAutoHyphens/>
              <w:textAlignment w:val="baseline"/>
              <w:rPr>
                <w:b/>
              </w:rPr>
            </w:pPr>
          </w:p>
          <w:p w:rsidR="005F613F" w:rsidRDefault="005F613F" w:rsidP="009E738B">
            <w:pPr>
              <w:tabs>
                <w:tab w:val="left" w:pos="-720"/>
                <w:tab w:val="left" w:pos="720"/>
              </w:tabs>
              <w:suppressAutoHyphens/>
              <w:textAlignment w:val="baseline"/>
            </w:pPr>
            <w:r>
              <w:rPr>
                <w:b/>
              </w:rPr>
              <w:t>10 pts.</w:t>
            </w:r>
          </w:p>
          <w:p w:rsidR="005F613F" w:rsidRDefault="005F613F" w:rsidP="009E738B">
            <w:pPr>
              <w:rPr>
                <w:rFonts w:ascii="Arial" w:hAnsi="Arial" w:cs="Arial"/>
                <w:b/>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what you learned about the ILA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what you learned about some of the content strategies you found most useful.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p w:rsidR="005F613F" w:rsidRDefault="005F613F" w:rsidP="009E738B">
            <w:pPr>
              <w:rPr>
                <w:rFonts w:ascii="Arial" w:eastAsiaTheme="minorHAnsi"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some of the content literacy strategies that you found most useful and what you learned about the ILA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tc>
        <w:tc>
          <w:tcPr>
            <w:tcW w:w="997"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sz w:val="20"/>
                <w:szCs w:val="20"/>
              </w:rPr>
            </w:pPr>
            <w:r>
              <w:rPr>
                <w:rFonts w:ascii="Arial" w:hAnsi="Arial" w:cs="Arial"/>
                <w:sz w:val="20"/>
                <w:szCs w:val="20"/>
              </w:rPr>
              <w:t xml:space="preserve">In groups of two, present a 10 minute presentation on some of the content literacy strategies that you found most useful and what you learned about your content professional organization and the ILA </w:t>
            </w:r>
          </w:p>
          <w:p w:rsidR="005F613F" w:rsidRDefault="005F613F" w:rsidP="009E738B">
            <w:pPr>
              <w:rPr>
                <w:rFonts w:ascii="Arial" w:hAnsi="Arial" w:cs="Arial"/>
                <w:sz w:val="20"/>
                <w:szCs w:val="20"/>
              </w:rPr>
            </w:pPr>
          </w:p>
          <w:p w:rsidR="005F613F" w:rsidRDefault="005F613F" w:rsidP="009E738B">
            <w:pPr>
              <w:rPr>
                <w:rFonts w:ascii="Arial" w:hAnsi="Arial" w:cs="Arial"/>
                <w:sz w:val="20"/>
                <w:szCs w:val="20"/>
              </w:rPr>
            </w:pPr>
            <w:r>
              <w:rPr>
                <w:rFonts w:ascii="Arial" w:hAnsi="Arial" w:cs="Arial"/>
                <w:sz w:val="20"/>
                <w:szCs w:val="20"/>
              </w:rPr>
              <w:t>Submit the PPT and a self-assessment.</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tabs>
                <w:tab w:val="left" w:pos="-720"/>
                <w:tab w:val="left" w:pos="720"/>
              </w:tabs>
              <w:suppressAutoHyphens/>
              <w:textAlignment w:val="baseline"/>
              <w:rPr>
                <w:rFonts w:cstheme="minorBidi"/>
                <w:b/>
                <w:sz w:val="22"/>
                <w:szCs w:val="22"/>
              </w:rPr>
            </w:pPr>
          </w:p>
        </w:tc>
        <w:tc>
          <w:tcPr>
            <w:tcW w:w="984"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rFonts w:asciiTheme="minorHAnsi" w:hAnsiTheme="minorHAnsi"/>
                <w:b/>
              </w:rPr>
            </w:pPr>
            <w:r>
              <w:rPr>
                <w:b/>
              </w:rPr>
              <w:t>1-2</w:t>
            </w:r>
          </w:p>
        </w:tc>
        <w:tc>
          <w:tcPr>
            <w:tcW w:w="984"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3</w:t>
            </w:r>
          </w:p>
        </w:tc>
        <w:tc>
          <w:tcPr>
            <w:tcW w:w="984"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4</w:t>
            </w:r>
          </w:p>
        </w:tc>
        <w:tc>
          <w:tcPr>
            <w:tcW w:w="997" w:type="pct"/>
            <w:tcBorders>
              <w:top w:val="single" w:sz="4" w:space="0" w:color="auto"/>
              <w:left w:val="single" w:sz="4" w:space="0" w:color="auto"/>
              <w:bottom w:val="single" w:sz="4" w:space="0" w:color="auto"/>
              <w:right w:val="single" w:sz="4" w:space="0" w:color="auto"/>
            </w:tcBorders>
            <w:hideMark/>
          </w:tcPr>
          <w:p w:rsidR="005F613F" w:rsidRDefault="005F613F" w:rsidP="009E738B">
            <w:pPr>
              <w:rPr>
                <w:b/>
              </w:rPr>
            </w:pPr>
            <w:r>
              <w:rPr>
                <w:b/>
              </w:rPr>
              <w:t>5</w:t>
            </w:r>
          </w:p>
        </w:tc>
      </w:tr>
      <w:tr w:rsidR="005F613F" w:rsidTr="009E738B">
        <w:tc>
          <w:tcPr>
            <w:tcW w:w="1051" w:type="pct"/>
            <w:tcBorders>
              <w:top w:val="single" w:sz="4" w:space="0" w:color="auto"/>
              <w:left w:val="single" w:sz="4" w:space="0" w:color="auto"/>
              <w:bottom w:val="single" w:sz="4" w:space="0" w:color="auto"/>
              <w:right w:val="single" w:sz="4" w:space="0" w:color="auto"/>
            </w:tcBorders>
          </w:tcPr>
          <w:p w:rsidR="005F613F" w:rsidRDefault="005F613F" w:rsidP="009E738B">
            <w:pPr>
              <w:rPr>
                <w:rFonts w:ascii="Arial" w:hAnsi="Arial" w:cs="Arial"/>
                <w:b/>
              </w:rPr>
            </w:pPr>
            <w:r>
              <w:rPr>
                <w:rFonts w:ascii="Arial" w:hAnsi="Arial" w:cs="Arial"/>
                <w:b/>
              </w:rPr>
              <w:t xml:space="preserve">PPD hours </w:t>
            </w:r>
          </w:p>
          <w:p w:rsidR="005F613F" w:rsidRDefault="005F613F" w:rsidP="009E738B">
            <w:pPr>
              <w:rPr>
                <w:rFonts w:ascii="Arial" w:hAnsi="Arial" w:cs="Arial"/>
                <w:b/>
              </w:rPr>
            </w:pPr>
          </w:p>
          <w:p w:rsidR="005F613F" w:rsidRDefault="005F613F" w:rsidP="009E738B">
            <w:pPr>
              <w:rPr>
                <w:rFonts w:ascii="Arial" w:hAnsi="Arial" w:cs="Arial"/>
                <w:b/>
              </w:rPr>
            </w:pPr>
            <w:r w:rsidRPr="00E317FB">
              <w:rPr>
                <w:rFonts w:ascii="Arial" w:hAnsi="Arial" w:cs="Arial"/>
                <w:b/>
              </w:rPr>
              <w:t>(ILA 6)</w:t>
            </w:r>
          </w:p>
          <w:p w:rsidR="005F613F" w:rsidRDefault="005F613F" w:rsidP="009E738B">
            <w:pPr>
              <w:rPr>
                <w:rFonts w:ascii="Arial" w:hAnsi="Arial" w:cs="Arial"/>
                <w:b/>
              </w:rPr>
            </w:pPr>
          </w:p>
          <w:p w:rsidR="005F613F" w:rsidRDefault="005F613F" w:rsidP="009E738B">
            <w:pPr>
              <w:rPr>
                <w:rFonts w:ascii="Arial" w:hAnsi="Arial" w:cs="Arial"/>
                <w:b/>
              </w:rPr>
            </w:pPr>
            <w:r>
              <w:rPr>
                <w:rFonts w:ascii="Arial" w:hAnsi="Arial" w:cs="Arial"/>
                <w:b/>
              </w:rPr>
              <w:t>5 pts.</w:t>
            </w:r>
          </w:p>
        </w:tc>
        <w:tc>
          <w:tcPr>
            <w:tcW w:w="984"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eastAsiaTheme="minorHAnsi" w:hAnsi="Arial" w:cs="Arial"/>
                <w:sz w:val="20"/>
                <w:szCs w:val="20"/>
              </w:rPr>
            </w:pPr>
            <w:r w:rsidRPr="0058407F">
              <w:rPr>
                <w:rFonts w:ascii="Arial" w:hAnsi="Arial" w:cs="Arial"/>
                <w:sz w:val="20"/>
                <w:szCs w:val="20"/>
              </w:rPr>
              <w:t>Three</w:t>
            </w:r>
            <w:r w:rsidR="005F613F" w:rsidRPr="0058407F">
              <w:rPr>
                <w:rFonts w:ascii="Arial" w:hAnsi="Arial" w:cs="Arial"/>
                <w:sz w:val="20"/>
                <w:szCs w:val="20"/>
              </w:rPr>
              <w:t xml:space="preserve"> PPD hours documented.</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w:t>
            </w:r>
            <w:r w:rsidR="005F613F" w:rsidRPr="0058407F">
              <w:rPr>
                <w:rFonts w:ascii="Arial" w:hAnsi="Arial" w:cs="Arial"/>
                <w:sz w:val="20"/>
                <w:szCs w:val="20"/>
              </w:rPr>
              <w:t xml:space="preserve"> Related PPDs.</w:t>
            </w: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r w:rsidRPr="0058407F">
              <w:rPr>
                <w:rFonts w:ascii="Arial" w:hAnsi="Arial" w:cs="Arial"/>
                <w:sz w:val="20"/>
                <w:szCs w:val="20"/>
              </w:rPr>
              <w:t>Few reflections submitted.</w:t>
            </w:r>
          </w:p>
          <w:p w:rsidR="005F613F" w:rsidRPr="0058407F" w:rsidRDefault="005F613F" w:rsidP="009E738B">
            <w:pPr>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hAnsi="Arial" w:cs="Arial"/>
                <w:sz w:val="20"/>
                <w:szCs w:val="20"/>
              </w:rPr>
            </w:pPr>
            <w:r w:rsidRPr="0058407F">
              <w:rPr>
                <w:rFonts w:ascii="Arial" w:hAnsi="Arial" w:cs="Arial"/>
                <w:sz w:val="20"/>
                <w:szCs w:val="20"/>
              </w:rPr>
              <w:t>Three</w:t>
            </w:r>
            <w:r w:rsidR="005F613F" w:rsidRPr="0058407F">
              <w:rPr>
                <w:rFonts w:ascii="Arial" w:hAnsi="Arial" w:cs="Arial"/>
                <w:sz w:val="20"/>
                <w:szCs w:val="20"/>
              </w:rPr>
              <w:t xml:space="preserve"> PPD hours documented.</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 Literacy Related PPD</w:t>
            </w:r>
            <w:r w:rsidR="005F613F" w:rsidRPr="0058407F">
              <w:rPr>
                <w:rFonts w:ascii="Arial" w:hAnsi="Arial" w:cs="Arial"/>
                <w:sz w:val="20"/>
                <w:szCs w:val="20"/>
              </w:rPr>
              <w:t>.</w:t>
            </w:r>
          </w:p>
          <w:p w:rsidR="005F613F" w:rsidRPr="0058407F" w:rsidRDefault="005F613F" w:rsidP="009E738B">
            <w:pPr>
              <w:tabs>
                <w:tab w:val="left" w:pos="-720"/>
                <w:tab w:val="left" w:pos="720"/>
              </w:tabs>
              <w:suppressAutoHyphens/>
              <w:textAlignment w:val="baseline"/>
              <w:rPr>
                <w:rFonts w:ascii="Arial" w:hAnsi="Arial" w:cs="Arial"/>
                <w:sz w:val="20"/>
                <w:szCs w:val="20"/>
              </w:rPr>
            </w:pPr>
          </w:p>
          <w:p w:rsidR="005F613F" w:rsidRPr="0058407F" w:rsidRDefault="005F613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Submit reflections.</w:t>
            </w: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tc>
        <w:tc>
          <w:tcPr>
            <w:tcW w:w="984"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hAnsi="Arial" w:cs="Arial"/>
                <w:sz w:val="20"/>
                <w:szCs w:val="20"/>
              </w:rPr>
            </w:pPr>
            <w:r w:rsidRPr="0058407F">
              <w:rPr>
                <w:rFonts w:ascii="Arial" w:hAnsi="Arial" w:cs="Arial"/>
                <w:sz w:val="20"/>
                <w:szCs w:val="20"/>
              </w:rPr>
              <w:t xml:space="preserve">Three </w:t>
            </w:r>
            <w:r w:rsidR="005F613F" w:rsidRPr="0058407F">
              <w:rPr>
                <w:rFonts w:ascii="Arial" w:hAnsi="Arial" w:cs="Arial"/>
                <w:sz w:val="20"/>
                <w:szCs w:val="20"/>
              </w:rPr>
              <w:t>PPD hours documented.</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w:t>
            </w:r>
            <w:r w:rsidR="005F613F" w:rsidRPr="0058407F">
              <w:rPr>
                <w:rFonts w:ascii="Arial" w:hAnsi="Arial" w:cs="Arial"/>
                <w:sz w:val="20"/>
                <w:szCs w:val="20"/>
              </w:rPr>
              <w:t xml:space="preserve"> Literacy </w:t>
            </w:r>
            <w:r w:rsidRPr="0058407F">
              <w:rPr>
                <w:rFonts w:ascii="Arial" w:hAnsi="Arial" w:cs="Arial"/>
                <w:sz w:val="20"/>
                <w:szCs w:val="20"/>
              </w:rPr>
              <w:t>Related PPD</w:t>
            </w:r>
            <w:r w:rsidR="005F613F" w:rsidRPr="0058407F">
              <w:rPr>
                <w:rFonts w:ascii="Arial" w:hAnsi="Arial" w:cs="Arial"/>
                <w:sz w:val="20"/>
                <w:szCs w:val="20"/>
              </w:rPr>
              <w:t>.</w:t>
            </w:r>
          </w:p>
          <w:p w:rsidR="005F613F" w:rsidRPr="0058407F" w:rsidRDefault="005F613F" w:rsidP="009E738B">
            <w:pPr>
              <w:tabs>
                <w:tab w:val="left" w:pos="-720"/>
                <w:tab w:val="left" w:pos="720"/>
              </w:tabs>
              <w:suppressAutoHyphens/>
              <w:textAlignment w:val="baseline"/>
              <w:rPr>
                <w:rFonts w:ascii="Arial" w:hAnsi="Arial" w:cs="Arial"/>
                <w:sz w:val="20"/>
                <w:szCs w:val="20"/>
              </w:rPr>
            </w:pPr>
          </w:p>
          <w:p w:rsidR="005F613F" w:rsidRPr="0058407F" w:rsidRDefault="005F613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Submit reflections.</w:t>
            </w: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p w:rsidR="005F613F" w:rsidRPr="0058407F" w:rsidRDefault="005F613F" w:rsidP="009E738B">
            <w:pP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5F613F" w:rsidRPr="0058407F" w:rsidRDefault="0058407F" w:rsidP="009E738B">
            <w:pPr>
              <w:rPr>
                <w:rFonts w:ascii="Arial" w:hAnsi="Arial" w:cs="Arial"/>
                <w:sz w:val="20"/>
                <w:szCs w:val="20"/>
              </w:rPr>
            </w:pPr>
            <w:r w:rsidRPr="0058407F">
              <w:rPr>
                <w:rFonts w:ascii="Arial" w:hAnsi="Arial" w:cs="Arial"/>
                <w:sz w:val="20"/>
                <w:szCs w:val="20"/>
              </w:rPr>
              <w:t>Three</w:t>
            </w:r>
            <w:r w:rsidR="005F613F" w:rsidRPr="0058407F">
              <w:rPr>
                <w:rFonts w:ascii="Arial" w:hAnsi="Arial" w:cs="Arial"/>
                <w:sz w:val="20"/>
                <w:szCs w:val="20"/>
              </w:rPr>
              <w:t xml:space="preserve"> PPD hours documented with reflections submitted by the due date.</w:t>
            </w:r>
          </w:p>
          <w:p w:rsidR="005F613F" w:rsidRPr="0058407F" w:rsidRDefault="005F613F" w:rsidP="009E738B">
            <w:pPr>
              <w:rPr>
                <w:rFonts w:ascii="Arial" w:hAnsi="Arial" w:cs="Arial"/>
                <w:sz w:val="20"/>
                <w:szCs w:val="20"/>
              </w:rPr>
            </w:pPr>
          </w:p>
          <w:p w:rsidR="005F613F" w:rsidRPr="0058407F" w:rsidRDefault="0058407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Attend one Literacy Related PPD</w:t>
            </w:r>
            <w:r w:rsidR="005F613F" w:rsidRPr="0058407F">
              <w:rPr>
                <w:rFonts w:ascii="Arial" w:hAnsi="Arial" w:cs="Arial"/>
                <w:sz w:val="20"/>
                <w:szCs w:val="20"/>
              </w:rPr>
              <w:t>.</w:t>
            </w:r>
          </w:p>
          <w:p w:rsidR="005F613F" w:rsidRPr="0058407F" w:rsidRDefault="005F613F" w:rsidP="009E738B">
            <w:pPr>
              <w:tabs>
                <w:tab w:val="left" w:pos="-720"/>
                <w:tab w:val="left" w:pos="720"/>
              </w:tabs>
              <w:suppressAutoHyphens/>
              <w:textAlignment w:val="baseline"/>
              <w:rPr>
                <w:rFonts w:ascii="Arial" w:hAnsi="Arial" w:cs="Arial"/>
                <w:sz w:val="20"/>
                <w:szCs w:val="20"/>
              </w:rPr>
            </w:pPr>
          </w:p>
          <w:p w:rsidR="005F613F" w:rsidRPr="0058407F" w:rsidRDefault="005F613F" w:rsidP="009E738B">
            <w:pPr>
              <w:tabs>
                <w:tab w:val="left" w:pos="-720"/>
                <w:tab w:val="left" w:pos="720"/>
              </w:tabs>
              <w:suppressAutoHyphens/>
              <w:textAlignment w:val="baseline"/>
              <w:rPr>
                <w:rFonts w:ascii="Arial" w:hAnsi="Arial" w:cs="Arial"/>
                <w:sz w:val="20"/>
                <w:szCs w:val="20"/>
              </w:rPr>
            </w:pPr>
            <w:r w:rsidRPr="0058407F">
              <w:rPr>
                <w:rFonts w:ascii="Arial" w:hAnsi="Arial" w:cs="Arial"/>
                <w:sz w:val="20"/>
                <w:szCs w:val="20"/>
              </w:rPr>
              <w:t>Submit reflections.</w:t>
            </w:r>
          </w:p>
          <w:p w:rsidR="005F613F" w:rsidRPr="0058407F" w:rsidRDefault="005F613F" w:rsidP="009E738B">
            <w:pPr>
              <w:rPr>
                <w:rFonts w:ascii="Arial" w:hAnsi="Arial" w:cs="Arial"/>
                <w:sz w:val="20"/>
                <w:szCs w:val="20"/>
              </w:rPr>
            </w:pPr>
          </w:p>
        </w:tc>
      </w:tr>
      <w:tr w:rsidR="005F613F" w:rsidTr="009E738B">
        <w:tc>
          <w:tcPr>
            <w:tcW w:w="1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Arial" w:hAnsi="Arial" w:cs="Arial"/>
                <w:b/>
              </w:rPr>
            </w:pPr>
            <w:r>
              <w:rPr>
                <w:rFonts w:ascii="Arial" w:hAnsi="Arial" w:cs="Arial"/>
                <w:b/>
              </w:rPr>
              <w:t>Total</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rFonts w:asciiTheme="minorHAnsi" w:hAnsiTheme="minorHAnsi" w:cstheme="minorBidi"/>
                <w:b/>
              </w:rPr>
            </w:pPr>
            <w:r>
              <w:rPr>
                <w:b/>
              </w:rPr>
              <w:t>16-17</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18-20</w:t>
            </w:r>
          </w:p>
        </w:tc>
        <w:tc>
          <w:tcPr>
            <w:tcW w:w="9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21-22</w:t>
            </w:r>
          </w:p>
        </w:tc>
        <w:tc>
          <w:tcPr>
            <w:tcW w:w="9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613F" w:rsidRDefault="005F613F" w:rsidP="009E738B">
            <w:pPr>
              <w:rPr>
                <w:b/>
              </w:rPr>
            </w:pPr>
            <w:r>
              <w:rPr>
                <w:b/>
              </w:rPr>
              <w:t>23-25</w:t>
            </w:r>
          </w:p>
        </w:tc>
      </w:tr>
    </w:tbl>
    <w:p w:rsidR="005F613F" w:rsidRDefault="005F613F" w:rsidP="005F613F">
      <w:pPr>
        <w:rPr>
          <w:rFonts w:ascii="Arial" w:hAnsi="Arial" w:cs="Arial"/>
          <w:sz w:val="22"/>
          <w:szCs w:val="22"/>
        </w:rPr>
      </w:pPr>
    </w:p>
    <w:p w:rsidR="005F613F" w:rsidRPr="00270169" w:rsidRDefault="005F613F" w:rsidP="005F613F">
      <w:pPr>
        <w:rPr>
          <w:b/>
          <w:sz w:val="28"/>
          <w:szCs w:val="28"/>
        </w:rPr>
      </w:pPr>
    </w:p>
    <w:p w:rsidR="00536622" w:rsidRDefault="00536622"/>
    <w:sectPr w:rsidR="00536622" w:rsidSect="009E73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82897"/>
    <w:multiLevelType w:val="hybridMultilevel"/>
    <w:tmpl w:val="E5D0F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5B7C30"/>
    <w:multiLevelType w:val="hybridMultilevel"/>
    <w:tmpl w:val="3FA0527A"/>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C083A75"/>
    <w:multiLevelType w:val="hybridMultilevel"/>
    <w:tmpl w:val="A8289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5764E2"/>
    <w:multiLevelType w:val="multilevel"/>
    <w:tmpl w:val="FF9E0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6322C8"/>
    <w:multiLevelType w:val="hybridMultilevel"/>
    <w:tmpl w:val="F724B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1876F3"/>
    <w:multiLevelType w:val="hybridMultilevel"/>
    <w:tmpl w:val="2AEAB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6A86EA2"/>
    <w:multiLevelType w:val="hybridMultilevel"/>
    <w:tmpl w:val="F35A82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722DDA"/>
    <w:multiLevelType w:val="hybridMultilevel"/>
    <w:tmpl w:val="8C449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B095BE7"/>
    <w:multiLevelType w:val="hybridMultilevel"/>
    <w:tmpl w:val="CA828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15" w15:restartNumberingAfterBreak="0">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0B4B6B"/>
    <w:multiLevelType w:val="hybridMultilevel"/>
    <w:tmpl w:val="129651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25253E39"/>
    <w:multiLevelType w:val="singleLevel"/>
    <w:tmpl w:val="B9A6A486"/>
    <w:lvl w:ilvl="0">
      <w:start w:val="1"/>
      <w:numFmt w:val="decimal"/>
      <w:lvlText w:val="%1."/>
      <w:legacy w:legacy="1" w:legacySpace="120" w:legacyIndent="360"/>
      <w:lvlJc w:val="left"/>
      <w:pPr>
        <w:ind w:left="720" w:hanging="360"/>
      </w:pPr>
    </w:lvl>
  </w:abstractNum>
  <w:abstractNum w:abstractNumId="18" w15:restartNumberingAfterBreak="0">
    <w:nsid w:val="2DDB5AC8"/>
    <w:multiLevelType w:val="multilevel"/>
    <w:tmpl w:val="FA10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AD5239"/>
    <w:multiLevelType w:val="multilevel"/>
    <w:tmpl w:val="573AD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5DF7188"/>
    <w:multiLevelType w:val="hybridMultilevel"/>
    <w:tmpl w:val="8BA01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75C124D"/>
    <w:multiLevelType w:val="hybridMultilevel"/>
    <w:tmpl w:val="82768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28226B5"/>
    <w:multiLevelType w:val="hybridMultilevel"/>
    <w:tmpl w:val="5F00F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9D10933"/>
    <w:multiLevelType w:val="hybridMultilevel"/>
    <w:tmpl w:val="3938A4F0"/>
    <w:lvl w:ilvl="0" w:tplc="54D4A7C6">
      <w:start w:val="1"/>
      <w:numFmt w:val="upp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CB1665"/>
    <w:multiLevelType w:val="hybridMultilevel"/>
    <w:tmpl w:val="A2F28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9" w15:restartNumberingAfterBreak="0">
    <w:nsid w:val="4F7618AF"/>
    <w:multiLevelType w:val="hybridMultilevel"/>
    <w:tmpl w:val="579EAB62"/>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1134" w:hanging="360"/>
      </w:pPr>
      <w:rPr>
        <w:rFonts w:ascii="Courier New" w:hAnsi="Courier New" w:cs="Courier New" w:hint="default"/>
      </w:rPr>
    </w:lvl>
    <w:lvl w:ilvl="2" w:tplc="04090005">
      <w:start w:val="1"/>
      <w:numFmt w:val="bullet"/>
      <w:lvlText w:val=""/>
      <w:lvlJc w:val="left"/>
      <w:pPr>
        <w:ind w:left="1854" w:hanging="360"/>
      </w:pPr>
      <w:rPr>
        <w:rFonts w:ascii="Wingdings" w:hAnsi="Wingdings" w:hint="default"/>
      </w:rPr>
    </w:lvl>
    <w:lvl w:ilvl="3" w:tplc="04090001">
      <w:start w:val="1"/>
      <w:numFmt w:val="bullet"/>
      <w:lvlText w:val=""/>
      <w:lvlJc w:val="left"/>
      <w:pPr>
        <w:ind w:left="2574" w:hanging="360"/>
      </w:pPr>
      <w:rPr>
        <w:rFonts w:ascii="Symbol" w:hAnsi="Symbol" w:hint="default"/>
      </w:rPr>
    </w:lvl>
    <w:lvl w:ilvl="4" w:tplc="04090003">
      <w:start w:val="1"/>
      <w:numFmt w:val="bullet"/>
      <w:lvlText w:val="o"/>
      <w:lvlJc w:val="left"/>
      <w:pPr>
        <w:ind w:left="3294" w:hanging="360"/>
      </w:pPr>
      <w:rPr>
        <w:rFonts w:ascii="Courier New" w:hAnsi="Courier New" w:cs="Courier New" w:hint="default"/>
      </w:rPr>
    </w:lvl>
    <w:lvl w:ilvl="5" w:tplc="04090005">
      <w:start w:val="1"/>
      <w:numFmt w:val="bullet"/>
      <w:lvlText w:val=""/>
      <w:lvlJc w:val="left"/>
      <w:pPr>
        <w:ind w:left="4014" w:hanging="360"/>
      </w:pPr>
      <w:rPr>
        <w:rFonts w:ascii="Wingdings" w:hAnsi="Wingdings" w:hint="default"/>
      </w:rPr>
    </w:lvl>
    <w:lvl w:ilvl="6" w:tplc="04090001">
      <w:start w:val="1"/>
      <w:numFmt w:val="bullet"/>
      <w:lvlText w:val=""/>
      <w:lvlJc w:val="left"/>
      <w:pPr>
        <w:ind w:left="4734" w:hanging="360"/>
      </w:pPr>
      <w:rPr>
        <w:rFonts w:ascii="Symbol" w:hAnsi="Symbol" w:hint="default"/>
      </w:rPr>
    </w:lvl>
    <w:lvl w:ilvl="7" w:tplc="04090003">
      <w:start w:val="1"/>
      <w:numFmt w:val="bullet"/>
      <w:lvlText w:val="o"/>
      <w:lvlJc w:val="left"/>
      <w:pPr>
        <w:ind w:left="5454" w:hanging="360"/>
      </w:pPr>
      <w:rPr>
        <w:rFonts w:ascii="Courier New" w:hAnsi="Courier New" w:cs="Courier New" w:hint="default"/>
      </w:rPr>
    </w:lvl>
    <w:lvl w:ilvl="8" w:tplc="04090005">
      <w:start w:val="1"/>
      <w:numFmt w:val="bullet"/>
      <w:lvlText w:val=""/>
      <w:lvlJc w:val="left"/>
      <w:pPr>
        <w:ind w:left="6174" w:hanging="360"/>
      </w:pPr>
      <w:rPr>
        <w:rFonts w:ascii="Wingdings" w:hAnsi="Wingdings" w:hint="default"/>
      </w:rPr>
    </w:lvl>
  </w:abstractNum>
  <w:abstractNum w:abstractNumId="30" w15:restartNumberingAfterBreak="0">
    <w:nsid w:val="5481172D"/>
    <w:multiLevelType w:val="hybridMultilevel"/>
    <w:tmpl w:val="96F24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7A81515"/>
    <w:multiLevelType w:val="hybridMultilevel"/>
    <w:tmpl w:val="16F051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7DE1E29"/>
    <w:multiLevelType w:val="hybridMultilevel"/>
    <w:tmpl w:val="FBD4C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C265E64"/>
    <w:multiLevelType w:val="multilevel"/>
    <w:tmpl w:val="CC2C6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C9050CE"/>
    <w:multiLevelType w:val="hybridMultilevel"/>
    <w:tmpl w:val="552C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2220F05"/>
    <w:multiLevelType w:val="hybridMultilevel"/>
    <w:tmpl w:val="EAB4B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4362973"/>
    <w:multiLevelType w:val="hybridMultilevel"/>
    <w:tmpl w:val="974CA5B6"/>
    <w:lvl w:ilvl="0" w:tplc="04090001">
      <w:start w:val="1"/>
      <w:numFmt w:val="bullet"/>
      <w:lvlText w:val=""/>
      <w:lvlJc w:val="left"/>
      <w:pPr>
        <w:ind w:left="414" w:hanging="360"/>
      </w:pPr>
      <w:rPr>
        <w:rFonts w:ascii="Symbol" w:hAnsi="Symbol" w:hint="default"/>
      </w:rPr>
    </w:lvl>
    <w:lvl w:ilvl="1" w:tplc="04090003">
      <w:start w:val="1"/>
      <w:numFmt w:val="bullet"/>
      <w:lvlText w:val="o"/>
      <w:lvlJc w:val="left"/>
      <w:pPr>
        <w:ind w:left="1134" w:hanging="360"/>
      </w:pPr>
      <w:rPr>
        <w:rFonts w:ascii="Courier New" w:hAnsi="Courier New" w:cs="Courier New" w:hint="default"/>
      </w:rPr>
    </w:lvl>
    <w:lvl w:ilvl="2" w:tplc="04090005">
      <w:start w:val="1"/>
      <w:numFmt w:val="bullet"/>
      <w:lvlText w:val=""/>
      <w:lvlJc w:val="left"/>
      <w:pPr>
        <w:ind w:left="1854" w:hanging="360"/>
      </w:pPr>
      <w:rPr>
        <w:rFonts w:ascii="Wingdings" w:hAnsi="Wingdings" w:hint="default"/>
      </w:rPr>
    </w:lvl>
    <w:lvl w:ilvl="3" w:tplc="04090001">
      <w:start w:val="1"/>
      <w:numFmt w:val="bullet"/>
      <w:lvlText w:val=""/>
      <w:lvlJc w:val="left"/>
      <w:pPr>
        <w:ind w:left="2574" w:hanging="360"/>
      </w:pPr>
      <w:rPr>
        <w:rFonts w:ascii="Symbol" w:hAnsi="Symbol" w:hint="default"/>
      </w:rPr>
    </w:lvl>
    <w:lvl w:ilvl="4" w:tplc="04090003">
      <w:start w:val="1"/>
      <w:numFmt w:val="bullet"/>
      <w:lvlText w:val="o"/>
      <w:lvlJc w:val="left"/>
      <w:pPr>
        <w:ind w:left="3294" w:hanging="360"/>
      </w:pPr>
      <w:rPr>
        <w:rFonts w:ascii="Courier New" w:hAnsi="Courier New" w:cs="Courier New" w:hint="default"/>
      </w:rPr>
    </w:lvl>
    <w:lvl w:ilvl="5" w:tplc="04090005">
      <w:start w:val="1"/>
      <w:numFmt w:val="bullet"/>
      <w:lvlText w:val=""/>
      <w:lvlJc w:val="left"/>
      <w:pPr>
        <w:ind w:left="4014" w:hanging="360"/>
      </w:pPr>
      <w:rPr>
        <w:rFonts w:ascii="Wingdings" w:hAnsi="Wingdings" w:hint="default"/>
      </w:rPr>
    </w:lvl>
    <w:lvl w:ilvl="6" w:tplc="04090001">
      <w:start w:val="1"/>
      <w:numFmt w:val="bullet"/>
      <w:lvlText w:val=""/>
      <w:lvlJc w:val="left"/>
      <w:pPr>
        <w:ind w:left="4734" w:hanging="360"/>
      </w:pPr>
      <w:rPr>
        <w:rFonts w:ascii="Symbol" w:hAnsi="Symbol" w:hint="default"/>
      </w:rPr>
    </w:lvl>
    <w:lvl w:ilvl="7" w:tplc="04090003">
      <w:start w:val="1"/>
      <w:numFmt w:val="bullet"/>
      <w:lvlText w:val="o"/>
      <w:lvlJc w:val="left"/>
      <w:pPr>
        <w:ind w:left="5454" w:hanging="360"/>
      </w:pPr>
      <w:rPr>
        <w:rFonts w:ascii="Courier New" w:hAnsi="Courier New" w:cs="Courier New" w:hint="default"/>
      </w:rPr>
    </w:lvl>
    <w:lvl w:ilvl="8" w:tplc="04090005">
      <w:start w:val="1"/>
      <w:numFmt w:val="bullet"/>
      <w:lvlText w:val=""/>
      <w:lvlJc w:val="left"/>
      <w:pPr>
        <w:ind w:left="6174" w:hanging="360"/>
      </w:pPr>
      <w:rPr>
        <w:rFonts w:ascii="Wingdings" w:hAnsi="Wingdings" w:hint="default"/>
      </w:rPr>
    </w:lvl>
  </w:abstractNum>
  <w:abstractNum w:abstractNumId="38" w15:restartNumberingAfterBreak="0">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4C82961"/>
    <w:multiLevelType w:val="hybridMultilevel"/>
    <w:tmpl w:val="69C4E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F624E6A"/>
    <w:multiLevelType w:val="hybridMultilevel"/>
    <w:tmpl w:val="053E79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62597F"/>
    <w:multiLevelType w:val="hybridMultilevel"/>
    <w:tmpl w:val="4B3A7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7C257B87"/>
    <w:multiLevelType w:val="hybridMultilevel"/>
    <w:tmpl w:val="8C18E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7" w15:restartNumberingAfterBreak="0">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num w:numId="1">
    <w:abstractNumId w:val="34"/>
  </w:num>
  <w:num w:numId="2">
    <w:abstractNumId w:val="10"/>
  </w:num>
  <w:num w:numId="3">
    <w:abstractNumId w:val="30"/>
  </w:num>
  <w:num w:numId="4">
    <w:abstractNumId w:val="0"/>
  </w:num>
  <w:num w:numId="5">
    <w:abstractNumId w:val="14"/>
  </w:num>
  <w:num w:numId="6">
    <w:abstractNumId w:val="11"/>
  </w:num>
  <w:num w:numId="7">
    <w:abstractNumId w:val="47"/>
  </w:num>
  <w:num w:numId="8">
    <w:abstractNumId w:val="44"/>
  </w:num>
  <w:num w:numId="9">
    <w:abstractNumId w:val="22"/>
  </w:num>
  <w:num w:numId="10">
    <w:abstractNumId w:val="39"/>
  </w:num>
  <w:num w:numId="11">
    <w:abstractNumId w:val="36"/>
  </w:num>
  <w:num w:numId="12">
    <w:abstractNumId w:val="13"/>
  </w:num>
  <w:num w:numId="13">
    <w:abstractNumId w:val="40"/>
  </w:num>
  <w:num w:numId="14">
    <w:abstractNumId w:val="8"/>
  </w:num>
  <w:num w:numId="15">
    <w:abstractNumId w:val="27"/>
  </w:num>
  <w:num w:numId="16">
    <w:abstractNumId w:val="26"/>
  </w:num>
  <w:num w:numId="17">
    <w:abstractNumId w:val="23"/>
  </w:num>
  <w:num w:numId="18">
    <w:abstractNumId w:val="38"/>
  </w:num>
  <w:num w:numId="19">
    <w:abstractNumId w:val="29"/>
  </w:num>
  <w:num w:numId="20">
    <w:abstractNumId w:val="21"/>
  </w:num>
  <w:num w:numId="21">
    <w:abstractNumId w:val="35"/>
  </w:num>
  <w:num w:numId="22">
    <w:abstractNumId w:val="28"/>
  </w:num>
  <w:num w:numId="23">
    <w:abstractNumId w:val="3"/>
  </w:num>
  <w:num w:numId="24">
    <w:abstractNumId w:val="42"/>
  </w:num>
  <w:num w:numId="25">
    <w:abstractNumId w:val="46"/>
  </w:num>
  <w:num w:numId="26">
    <w:abstractNumId w:val="43"/>
  </w:num>
  <w:num w:numId="27">
    <w:abstractNumId w:val="1"/>
  </w:num>
  <w:num w:numId="28">
    <w:abstractNumId w:val="32"/>
  </w:num>
  <w:num w:numId="29">
    <w:abstractNumId w:val="20"/>
  </w:num>
  <w:num w:numId="30">
    <w:abstractNumId w:val="37"/>
  </w:num>
  <w:num w:numId="31">
    <w:abstractNumId w:val="15"/>
  </w:num>
  <w:num w:numId="32">
    <w:abstractNumId w:val="12"/>
  </w:num>
  <w:num w:numId="33">
    <w:abstractNumId w:val="2"/>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17"/>
    <w:lvlOverride w:ilvl="0">
      <w:startOverride w:val="1"/>
    </w:lvlOverride>
  </w:num>
  <w:num w:numId="36">
    <w:abstractNumId w:val="9"/>
  </w:num>
  <w:num w:numId="37">
    <w:abstractNumId w:val="31"/>
  </w:num>
  <w:num w:numId="38">
    <w:abstractNumId w:val="6"/>
  </w:num>
  <w:num w:numId="39">
    <w:abstractNumId w:val="24"/>
  </w:num>
  <w:num w:numId="40">
    <w:abstractNumId w:val="41"/>
  </w:num>
  <w:num w:numId="41">
    <w:abstractNumId w:val="4"/>
  </w:num>
  <w:num w:numId="42">
    <w:abstractNumId w:val="45"/>
  </w:num>
  <w:num w:numId="43">
    <w:abstractNumId w:val="16"/>
  </w:num>
  <w:num w:numId="44">
    <w:abstractNumId w:val="7"/>
  </w:num>
  <w:num w:numId="45">
    <w:abstractNumId w:val="1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3F"/>
    <w:rsid w:val="002159E9"/>
    <w:rsid w:val="00462CE4"/>
    <w:rsid w:val="00536622"/>
    <w:rsid w:val="005477F4"/>
    <w:rsid w:val="0058407F"/>
    <w:rsid w:val="005E56F0"/>
    <w:rsid w:val="005F613F"/>
    <w:rsid w:val="006E4028"/>
    <w:rsid w:val="00751240"/>
    <w:rsid w:val="009E738B"/>
    <w:rsid w:val="00A43036"/>
    <w:rsid w:val="00C12D65"/>
    <w:rsid w:val="00E317FB"/>
    <w:rsid w:val="00F4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8AE65CA-6849-489F-B6BC-495E6051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13F"/>
    <w:pPr>
      <w:keepNext/>
      <w:jc w:val="center"/>
      <w:outlineLvl w:val="0"/>
    </w:pPr>
    <w:rPr>
      <w:sz w:val="28"/>
    </w:rPr>
  </w:style>
  <w:style w:type="paragraph" w:styleId="Heading2">
    <w:name w:val="heading 2"/>
    <w:basedOn w:val="Normal"/>
    <w:next w:val="Normal"/>
    <w:link w:val="Heading2Char"/>
    <w:semiHidden/>
    <w:unhideWhenUsed/>
    <w:qFormat/>
    <w:rsid w:val="005F613F"/>
    <w:pPr>
      <w:keepNext/>
      <w:outlineLvl w:val="1"/>
    </w:pPr>
    <w:rPr>
      <w:b/>
    </w:rPr>
  </w:style>
  <w:style w:type="paragraph" w:styleId="Heading3">
    <w:name w:val="heading 3"/>
    <w:basedOn w:val="Normal"/>
    <w:next w:val="Normal"/>
    <w:link w:val="Heading3Char"/>
    <w:semiHidden/>
    <w:unhideWhenUsed/>
    <w:qFormat/>
    <w:rsid w:val="005F613F"/>
    <w:pPr>
      <w:keepNext/>
      <w:outlineLvl w:val="2"/>
    </w:pPr>
    <w:rPr>
      <w:bCs/>
      <w:i/>
      <w:iCs/>
    </w:rPr>
  </w:style>
  <w:style w:type="paragraph" w:styleId="Heading4">
    <w:name w:val="heading 4"/>
    <w:basedOn w:val="Normal"/>
    <w:next w:val="Normal"/>
    <w:link w:val="Heading4Char"/>
    <w:semiHidden/>
    <w:unhideWhenUsed/>
    <w:qFormat/>
    <w:rsid w:val="005F613F"/>
    <w:pPr>
      <w:keepNext/>
      <w:tabs>
        <w:tab w:val="left" w:pos="-720"/>
      </w:tabs>
      <w:suppressAutoHyphens/>
      <w:overflowPunct w:val="0"/>
      <w:autoSpaceDE w:val="0"/>
      <w:autoSpaceDN w:val="0"/>
      <w:adjustRightInd w:val="0"/>
      <w:outlineLvl w:val="3"/>
    </w:pPr>
    <w:rPr>
      <w:b/>
      <w:sz w:val="20"/>
      <w:szCs w:val="20"/>
      <w:u w:val="single"/>
    </w:rPr>
  </w:style>
  <w:style w:type="paragraph" w:styleId="Heading5">
    <w:name w:val="heading 5"/>
    <w:basedOn w:val="Normal"/>
    <w:next w:val="Normal"/>
    <w:link w:val="Heading5Char"/>
    <w:semiHidden/>
    <w:unhideWhenUsed/>
    <w:qFormat/>
    <w:rsid w:val="005F613F"/>
    <w:pPr>
      <w:keepNext/>
      <w:tabs>
        <w:tab w:val="left" w:pos="-720"/>
      </w:tabs>
      <w:suppressAutoHyphens/>
      <w:overflowPunct w:val="0"/>
      <w:autoSpaceDE w:val="0"/>
      <w:autoSpaceDN w:val="0"/>
      <w:adjustRightInd w:val="0"/>
      <w:outlineLvl w:val="4"/>
    </w:pPr>
    <w:rPr>
      <w:i/>
      <w:sz w:val="20"/>
      <w:szCs w:val="20"/>
    </w:rPr>
  </w:style>
  <w:style w:type="paragraph" w:styleId="Heading6">
    <w:name w:val="heading 6"/>
    <w:basedOn w:val="Normal"/>
    <w:next w:val="Normal"/>
    <w:link w:val="Heading6Char"/>
    <w:semiHidden/>
    <w:unhideWhenUsed/>
    <w:qFormat/>
    <w:rsid w:val="005F613F"/>
    <w:pPr>
      <w:keepNext/>
      <w:tabs>
        <w:tab w:val="left" w:pos="-720"/>
      </w:tabs>
      <w:suppressAutoHyphens/>
      <w:overflowPunct w:val="0"/>
      <w:autoSpaceDE w:val="0"/>
      <w:autoSpaceDN w:val="0"/>
      <w:adjustRightInd w:val="0"/>
      <w:jc w:val="center"/>
      <w:outlineLvl w:val="5"/>
    </w:pPr>
    <w:rPr>
      <w:b/>
      <w:sz w:val="20"/>
      <w:szCs w:val="20"/>
    </w:rPr>
  </w:style>
  <w:style w:type="paragraph" w:styleId="Heading7">
    <w:name w:val="heading 7"/>
    <w:basedOn w:val="Normal"/>
    <w:next w:val="Normal"/>
    <w:link w:val="Heading7Char"/>
    <w:semiHidden/>
    <w:unhideWhenUsed/>
    <w:qFormat/>
    <w:rsid w:val="005F613F"/>
    <w:pPr>
      <w:keepNext/>
      <w:tabs>
        <w:tab w:val="left" w:pos="-720"/>
      </w:tabs>
      <w:suppressAutoHyphens/>
      <w:overflowPunct w:val="0"/>
      <w:autoSpaceDE w:val="0"/>
      <w:autoSpaceDN w:val="0"/>
      <w:adjustRightInd w:val="0"/>
      <w:ind w:left="720"/>
      <w:outlineLvl w:val="6"/>
    </w:pPr>
    <w:rPr>
      <w:b/>
      <w:bCs/>
      <w:iCs/>
      <w:color w:val="FF0000"/>
      <w:sz w:val="20"/>
      <w:szCs w:val="20"/>
    </w:rPr>
  </w:style>
  <w:style w:type="paragraph" w:styleId="Heading8">
    <w:name w:val="heading 8"/>
    <w:basedOn w:val="Normal"/>
    <w:next w:val="Normal"/>
    <w:link w:val="Heading8Char"/>
    <w:semiHidden/>
    <w:unhideWhenUsed/>
    <w:qFormat/>
    <w:rsid w:val="005F613F"/>
    <w:pPr>
      <w:keepNext/>
      <w:overflowPunct w:val="0"/>
      <w:autoSpaceDE w:val="0"/>
      <w:autoSpaceDN w:val="0"/>
      <w:adjustRightInd w:val="0"/>
      <w:ind w:left="1440" w:firstLine="720"/>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13F"/>
    <w:rPr>
      <w:rFonts w:ascii="Times New Roman" w:eastAsia="Times New Roman" w:hAnsi="Times New Roman" w:cs="Times New Roman"/>
      <w:sz w:val="28"/>
      <w:szCs w:val="24"/>
    </w:rPr>
  </w:style>
  <w:style w:type="character" w:customStyle="1" w:styleId="Heading2Char">
    <w:name w:val="Heading 2 Char"/>
    <w:basedOn w:val="DefaultParagraphFont"/>
    <w:link w:val="Heading2"/>
    <w:semiHidden/>
    <w:rsid w:val="005F613F"/>
    <w:rPr>
      <w:rFonts w:ascii="Times New Roman" w:eastAsia="Times New Roman" w:hAnsi="Times New Roman" w:cs="Times New Roman"/>
      <w:b/>
      <w:sz w:val="24"/>
      <w:szCs w:val="24"/>
    </w:rPr>
  </w:style>
  <w:style w:type="character" w:customStyle="1" w:styleId="Heading3Char">
    <w:name w:val="Heading 3 Char"/>
    <w:basedOn w:val="DefaultParagraphFont"/>
    <w:link w:val="Heading3"/>
    <w:semiHidden/>
    <w:rsid w:val="005F613F"/>
    <w:rPr>
      <w:rFonts w:ascii="Times New Roman" w:eastAsia="Times New Roman" w:hAnsi="Times New Roman" w:cs="Times New Roman"/>
      <w:bCs/>
      <w:i/>
      <w:iCs/>
      <w:sz w:val="24"/>
      <w:szCs w:val="24"/>
    </w:rPr>
  </w:style>
  <w:style w:type="character" w:customStyle="1" w:styleId="Heading4Char">
    <w:name w:val="Heading 4 Char"/>
    <w:basedOn w:val="DefaultParagraphFont"/>
    <w:link w:val="Heading4"/>
    <w:semiHidden/>
    <w:rsid w:val="005F613F"/>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semiHidden/>
    <w:rsid w:val="005F613F"/>
    <w:rPr>
      <w:rFonts w:ascii="Times New Roman" w:eastAsia="Times New Roman" w:hAnsi="Times New Roman" w:cs="Times New Roman"/>
      <w:i/>
      <w:sz w:val="20"/>
      <w:szCs w:val="20"/>
    </w:rPr>
  </w:style>
  <w:style w:type="character" w:customStyle="1" w:styleId="Heading6Char">
    <w:name w:val="Heading 6 Char"/>
    <w:basedOn w:val="DefaultParagraphFont"/>
    <w:link w:val="Heading6"/>
    <w:semiHidden/>
    <w:rsid w:val="005F613F"/>
    <w:rPr>
      <w:rFonts w:ascii="Times New Roman" w:eastAsia="Times New Roman" w:hAnsi="Times New Roman" w:cs="Times New Roman"/>
      <w:b/>
      <w:sz w:val="20"/>
      <w:szCs w:val="20"/>
    </w:rPr>
  </w:style>
  <w:style w:type="character" w:customStyle="1" w:styleId="Heading7Char">
    <w:name w:val="Heading 7 Char"/>
    <w:basedOn w:val="DefaultParagraphFont"/>
    <w:link w:val="Heading7"/>
    <w:semiHidden/>
    <w:rsid w:val="005F613F"/>
    <w:rPr>
      <w:rFonts w:ascii="Times New Roman" w:eastAsia="Times New Roman" w:hAnsi="Times New Roman" w:cs="Times New Roman"/>
      <w:b/>
      <w:bCs/>
      <w:iCs/>
      <w:color w:val="FF0000"/>
      <w:sz w:val="20"/>
      <w:szCs w:val="20"/>
    </w:rPr>
  </w:style>
  <w:style w:type="character" w:customStyle="1" w:styleId="Heading8Char">
    <w:name w:val="Heading 8 Char"/>
    <w:basedOn w:val="DefaultParagraphFont"/>
    <w:link w:val="Heading8"/>
    <w:semiHidden/>
    <w:rsid w:val="005F613F"/>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5F613F"/>
    <w:pPr>
      <w:tabs>
        <w:tab w:val="center" w:pos="4320"/>
        <w:tab w:val="right" w:pos="8640"/>
      </w:tabs>
    </w:pPr>
  </w:style>
  <w:style w:type="character" w:customStyle="1" w:styleId="FooterChar">
    <w:name w:val="Footer Char"/>
    <w:basedOn w:val="DefaultParagraphFont"/>
    <w:link w:val="Footer"/>
    <w:uiPriority w:val="99"/>
    <w:rsid w:val="005F613F"/>
    <w:rPr>
      <w:rFonts w:ascii="Times New Roman" w:eastAsia="Times New Roman" w:hAnsi="Times New Roman" w:cs="Times New Roman"/>
      <w:sz w:val="24"/>
      <w:szCs w:val="24"/>
    </w:rPr>
  </w:style>
  <w:style w:type="paragraph" w:styleId="ListParagraph">
    <w:name w:val="List Paragraph"/>
    <w:basedOn w:val="Normal"/>
    <w:uiPriority w:val="34"/>
    <w:qFormat/>
    <w:rsid w:val="005F613F"/>
    <w:pPr>
      <w:overflowPunct w:val="0"/>
      <w:autoSpaceDE w:val="0"/>
      <w:autoSpaceDN w:val="0"/>
      <w:adjustRightInd w:val="0"/>
      <w:ind w:left="720"/>
      <w:contextualSpacing/>
    </w:pPr>
    <w:rPr>
      <w:rFonts w:ascii="Courier New" w:hAnsi="Courier New"/>
      <w:szCs w:val="20"/>
    </w:rPr>
  </w:style>
  <w:style w:type="table" w:styleId="TableGrid">
    <w:name w:val="Table Grid"/>
    <w:basedOn w:val="TableNormal"/>
    <w:uiPriority w:val="39"/>
    <w:rsid w:val="005F613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613F"/>
    <w:rPr>
      <w:color w:val="0000FF"/>
      <w:u w:val="single"/>
    </w:rPr>
  </w:style>
  <w:style w:type="character" w:customStyle="1" w:styleId="FootnoteTextChar">
    <w:name w:val="Footnote Text Char"/>
    <w:basedOn w:val="DefaultParagraphFont"/>
    <w:link w:val="FootnoteText"/>
    <w:semiHidden/>
    <w:rsid w:val="005F613F"/>
    <w:rPr>
      <w:rFonts w:ascii="Courier New" w:eastAsia="Times New Roman" w:hAnsi="Courier New" w:cs="Times New Roman"/>
      <w:sz w:val="24"/>
      <w:szCs w:val="20"/>
    </w:rPr>
  </w:style>
  <w:style w:type="paragraph" w:styleId="FootnoteText">
    <w:name w:val="footnote text"/>
    <w:basedOn w:val="Normal"/>
    <w:link w:val="FootnoteTextChar"/>
    <w:semiHidden/>
    <w:unhideWhenUsed/>
    <w:rsid w:val="005F613F"/>
    <w:pPr>
      <w:overflowPunct w:val="0"/>
      <w:autoSpaceDE w:val="0"/>
      <w:autoSpaceDN w:val="0"/>
      <w:adjustRightInd w:val="0"/>
    </w:pPr>
    <w:rPr>
      <w:rFonts w:ascii="Courier New" w:hAnsi="Courier New"/>
      <w:szCs w:val="20"/>
    </w:rPr>
  </w:style>
  <w:style w:type="character" w:customStyle="1" w:styleId="CommentTextChar">
    <w:name w:val="Comment Text Char"/>
    <w:basedOn w:val="DefaultParagraphFont"/>
    <w:link w:val="CommentText"/>
    <w:semiHidden/>
    <w:rsid w:val="005F613F"/>
    <w:rPr>
      <w:rFonts w:ascii="Courier New" w:eastAsia="Times New Roman" w:hAnsi="Courier New" w:cs="Times New Roman"/>
      <w:sz w:val="20"/>
      <w:szCs w:val="20"/>
    </w:rPr>
  </w:style>
  <w:style w:type="paragraph" w:styleId="CommentText">
    <w:name w:val="annotation text"/>
    <w:basedOn w:val="Normal"/>
    <w:link w:val="CommentTextChar"/>
    <w:semiHidden/>
    <w:unhideWhenUsed/>
    <w:rsid w:val="005F613F"/>
    <w:pPr>
      <w:overflowPunct w:val="0"/>
      <w:autoSpaceDE w:val="0"/>
      <w:autoSpaceDN w:val="0"/>
      <w:adjustRightInd w:val="0"/>
    </w:pPr>
    <w:rPr>
      <w:rFonts w:ascii="Courier New" w:hAnsi="Courier New"/>
      <w:sz w:val="20"/>
      <w:szCs w:val="20"/>
    </w:rPr>
  </w:style>
  <w:style w:type="paragraph" w:styleId="Header">
    <w:name w:val="header"/>
    <w:basedOn w:val="Normal"/>
    <w:link w:val="HeaderChar"/>
    <w:unhideWhenUsed/>
    <w:rsid w:val="005F613F"/>
    <w:pPr>
      <w:tabs>
        <w:tab w:val="center" w:pos="4320"/>
        <w:tab w:val="right" w:pos="8640"/>
      </w:tabs>
      <w:overflowPunct w:val="0"/>
      <w:autoSpaceDE w:val="0"/>
      <w:autoSpaceDN w:val="0"/>
      <w:adjustRightInd w:val="0"/>
    </w:pPr>
    <w:rPr>
      <w:rFonts w:ascii="Courier New" w:hAnsi="Courier New"/>
      <w:szCs w:val="20"/>
    </w:rPr>
  </w:style>
  <w:style w:type="character" w:customStyle="1" w:styleId="HeaderChar">
    <w:name w:val="Header Char"/>
    <w:basedOn w:val="DefaultParagraphFont"/>
    <w:link w:val="Header"/>
    <w:rsid w:val="005F613F"/>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5F613F"/>
    <w:rPr>
      <w:rFonts w:ascii="Courier New" w:eastAsia="Times New Roman" w:hAnsi="Courier New" w:cs="Times New Roman"/>
      <w:sz w:val="24"/>
      <w:szCs w:val="20"/>
    </w:rPr>
  </w:style>
  <w:style w:type="paragraph" w:styleId="EndnoteText">
    <w:name w:val="endnote text"/>
    <w:basedOn w:val="Normal"/>
    <w:link w:val="EndnoteTextChar"/>
    <w:semiHidden/>
    <w:unhideWhenUsed/>
    <w:rsid w:val="005F613F"/>
    <w:pPr>
      <w:overflowPunct w:val="0"/>
      <w:autoSpaceDE w:val="0"/>
      <w:autoSpaceDN w:val="0"/>
      <w:adjustRightInd w:val="0"/>
    </w:pPr>
    <w:rPr>
      <w:rFonts w:ascii="Courier New" w:hAnsi="Courier New"/>
      <w:szCs w:val="20"/>
    </w:rPr>
  </w:style>
  <w:style w:type="paragraph" w:styleId="BodyText">
    <w:name w:val="Body Text"/>
    <w:basedOn w:val="Normal"/>
    <w:link w:val="BodyTextChar"/>
    <w:semiHidden/>
    <w:unhideWhenUsed/>
    <w:rsid w:val="005F613F"/>
    <w:pPr>
      <w:tabs>
        <w:tab w:val="left" w:pos="-720"/>
      </w:tabs>
      <w:suppressAutoHyphens/>
      <w:overflowPunct w:val="0"/>
      <w:autoSpaceDE w:val="0"/>
      <w:autoSpaceDN w:val="0"/>
      <w:adjustRightInd w:val="0"/>
    </w:pPr>
    <w:rPr>
      <w:sz w:val="20"/>
      <w:szCs w:val="20"/>
    </w:rPr>
  </w:style>
  <w:style w:type="character" w:customStyle="1" w:styleId="BodyTextChar">
    <w:name w:val="Body Text Char"/>
    <w:basedOn w:val="DefaultParagraphFont"/>
    <w:link w:val="BodyText"/>
    <w:semiHidden/>
    <w:rsid w:val="005F613F"/>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5F613F"/>
    <w:pPr>
      <w:tabs>
        <w:tab w:val="left" w:pos="-720"/>
      </w:tabs>
      <w:suppressAutoHyphens/>
      <w:overflowPunct w:val="0"/>
      <w:autoSpaceDE w:val="0"/>
      <w:autoSpaceDN w:val="0"/>
      <w:adjustRightInd w:val="0"/>
    </w:pPr>
    <w:rPr>
      <w:b/>
      <w:sz w:val="20"/>
      <w:szCs w:val="20"/>
    </w:rPr>
  </w:style>
  <w:style w:type="character" w:customStyle="1" w:styleId="BodyText2Char">
    <w:name w:val="Body Text 2 Char"/>
    <w:basedOn w:val="DefaultParagraphFont"/>
    <w:link w:val="BodyText2"/>
    <w:semiHidden/>
    <w:rsid w:val="005F613F"/>
    <w:rPr>
      <w:rFonts w:ascii="Times New Roman" w:eastAsia="Times New Roman" w:hAnsi="Times New Roman" w:cs="Times New Roman"/>
      <w:b/>
      <w:sz w:val="20"/>
      <w:szCs w:val="20"/>
    </w:rPr>
  </w:style>
  <w:style w:type="character" w:customStyle="1" w:styleId="BalloonTextChar">
    <w:name w:val="Balloon Text Char"/>
    <w:basedOn w:val="DefaultParagraphFont"/>
    <w:link w:val="BalloonText"/>
    <w:semiHidden/>
    <w:rsid w:val="005F613F"/>
    <w:rPr>
      <w:rFonts w:ascii="Segoe UI" w:eastAsia="Times New Roman" w:hAnsi="Segoe UI" w:cs="Segoe UI"/>
      <w:sz w:val="18"/>
      <w:szCs w:val="18"/>
    </w:rPr>
  </w:style>
  <w:style w:type="paragraph" w:styleId="BalloonText">
    <w:name w:val="Balloon Text"/>
    <w:basedOn w:val="Normal"/>
    <w:link w:val="BalloonTextChar"/>
    <w:semiHidden/>
    <w:unhideWhenUsed/>
    <w:rsid w:val="005F613F"/>
    <w:pPr>
      <w:overflowPunct w:val="0"/>
      <w:autoSpaceDE w:val="0"/>
      <w:autoSpaceDN w:val="0"/>
      <w:adjustRightInd w:val="0"/>
    </w:pPr>
    <w:rPr>
      <w:rFonts w:ascii="Segoe UI" w:hAnsi="Segoe UI" w:cs="Segoe UI"/>
      <w:sz w:val="18"/>
      <w:szCs w:val="18"/>
    </w:rPr>
  </w:style>
  <w:style w:type="character" w:customStyle="1" w:styleId="EquationCaption">
    <w:name w:val="_Equation Caption"/>
    <w:rsid w:val="005F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e.state.ky.us" TargetMode="External"/><Relationship Id="rId13" Type="http://schemas.openxmlformats.org/officeDocument/2006/relationships/image" Target="media/image3.gif"/><Relationship Id="rId18" Type="http://schemas.openxmlformats.org/officeDocument/2006/relationships/hyperlink" Target="http://www.ldc.org" TargetMode="External"/><Relationship Id="rId3" Type="http://schemas.openxmlformats.org/officeDocument/2006/relationships/settings" Target="settings.xml"/><Relationship Id="rId21" Type="http://schemas.openxmlformats.org/officeDocument/2006/relationships/hyperlink" Target="http://www.reading.org" TargetMode="External"/><Relationship Id="rId7" Type="http://schemas.openxmlformats.org/officeDocument/2006/relationships/hyperlink" Target="http://www.literacyworldwide.org" TargetMode="External"/><Relationship Id="rId12" Type="http://schemas.openxmlformats.org/officeDocument/2006/relationships/image" Target="media/image2.gif"/><Relationship Id="rId17" Type="http://schemas.openxmlformats.org/officeDocument/2006/relationships/hyperlink" Target="http://www.ld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dc.org" TargetMode="External"/><Relationship Id="rId20" Type="http://schemas.openxmlformats.org/officeDocument/2006/relationships/hyperlink" Target="http://www.reading.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adingeducator.com/strategies/plan.htm" TargetMode="External"/><Relationship Id="rId24" Type="http://schemas.openxmlformats.org/officeDocument/2006/relationships/fontTable" Target="fontTable.xml"/><Relationship Id="rId5" Type="http://schemas.openxmlformats.org/officeDocument/2006/relationships/hyperlink" Target="mailto:cagarrison@campbellsville.edu" TargetMode="External"/><Relationship Id="rId15" Type="http://schemas.openxmlformats.org/officeDocument/2006/relationships/hyperlink" Target="http://www.ldc.org" TargetMode="External"/><Relationship Id="rId23" Type="http://schemas.openxmlformats.org/officeDocument/2006/relationships/hyperlink" Target="http://www.reading.org" TargetMode="External"/><Relationship Id="rId10" Type="http://schemas.openxmlformats.org/officeDocument/2006/relationships/hyperlink" Target="https://www.alcaweb.org/arch.php/resource/view/133063" TargetMode="External"/><Relationship Id="rId19" Type="http://schemas.openxmlformats.org/officeDocument/2006/relationships/hyperlink" Target="http://www.literacyworldwide.org" TargetMode="External"/><Relationship Id="rId4" Type="http://schemas.openxmlformats.org/officeDocument/2006/relationships/webSettings" Target="webSettings.xml"/><Relationship Id="rId9" Type="http://schemas.openxmlformats.org/officeDocument/2006/relationships/hyperlink" Target="http://mattcox30.weebly.com/plan-predict-locate-add-note.html" TargetMode="External"/><Relationship Id="rId14" Type="http://schemas.openxmlformats.org/officeDocument/2006/relationships/hyperlink" Target="http://www.ldc.org" TargetMode="External"/><Relationship Id="rId22" Type="http://schemas.openxmlformats.org/officeDocument/2006/relationships/hyperlink" Target="http://www.read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6334</Words>
  <Characters>36110</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Carolyn A.</dc:creator>
  <cp:keywords/>
  <dc:description/>
  <cp:lastModifiedBy>Allen,  Lisa</cp:lastModifiedBy>
  <cp:revision>2</cp:revision>
  <dcterms:created xsi:type="dcterms:W3CDTF">2017-07-18T20:21:00Z</dcterms:created>
  <dcterms:modified xsi:type="dcterms:W3CDTF">2017-07-18T20:21:00Z</dcterms:modified>
</cp:coreProperties>
</file>