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123F05">
        <w:rPr>
          <w:u w:val="single" w:color="000000"/>
        </w:rPr>
        <w:t xml:space="preserve">  </w:t>
      </w:r>
      <w:r w:rsidR="0062133A">
        <w:rPr>
          <w:u w:val="single" w:color="000000"/>
        </w:rPr>
        <w:t xml:space="preserve">Feb 2, </w:t>
      </w:r>
      <w:r w:rsidR="00123F05">
        <w:rPr>
          <w:u w:val="single" w:color="000000"/>
        </w:rPr>
        <w:t>201</w:t>
      </w:r>
      <w:r w:rsidR="0062133A">
        <w:rPr>
          <w:u w:val="single" w:color="000000"/>
        </w:rPr>
        <w:t>7</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proofErr w:type="gramStart"/>
      <w:r>
        <w:rPr>
          <w:rFonts w:ascii="Times New Roman"/>
          <w:sz w:val="20"/>
        </w:rPr>
        <w:t>UNIT</w:t>
      </w:r>
      <w:r>
        <w:rPr>
          <w:rFonts w:ascii="Times New Roman"/>
          <w:sz w:val="20"/>
          <w:u w:val="single" w:color="000000"/>
        </w:rPr>
        <w:t xml:space="preserve"> </w:t>
      </w:r>
      <w:r w:rsidR="00123F05">
        <w:rPr>
          <w:rFonts w:ascii="Times New Roman"/>
          <w:sz w:val="20"/>
          <w:u w:val="single" w:color="000000"/>
        </w:rPr>
        <w:t xml:space="preserve"> Education</w:t>
      </w:r>
      <w:proofErr w:type="gramEnd"/>
      <w:r>
        <w:rPr>
          <w:rFonts w:ascii="Times New Roman"/>
          <w:sz w:val="20"/>
          <w:u w:val="single" w:color="000000"/>
        </w:rPr>
        <w:tab/>
      </w:r>
    </w:p>
    <w:p w:rsidR="00741256" w:rsidRDefault="0062133A">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C613D8"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proofErr w:type="gramStart"/>
      <w:r>
        <w:rPr>
          <w:rFonts w:ascii="Times New Roman"/>
          <w:sz w:val="20"/>
        </w:rPr>
        <w:t>FACULTY</w:t>
      </w:r>
      <w:r>
        <w:rPr>
          <w:rFonts w:ascii="Times New Roman"/>
          <w:sz w:val="20"/>
          <w:u w:val="single" w:color="000000"/>
        </w:rPr>
        <w:t xml:space="preserve"> </w:t>
      </w:r>
      <w:r w:rsidR="00123F05">
        <w:rPr>
          <w:rFonts w:ascii="Times New Roman"/>
          <w:sz w:val="20"/>
          <w:u w:val="single" w:color="000000"/>
        </w:rPr>
        <w:t xml:space="preserve"> Dottie</w:t>
      </w:r>
      <w:proofErr w:type="gramEnd"/>
      <w:r w:rsidR="00123F05">
        <w:rPr>
          <w:rFonts w:ascii="Times New Roman"/>
          <w:sz w:val="20"/>
          <w:u w:val="single" w:color="000000"/>
        </w:rPr>
        <w:t xml:space="preserve"> Davis</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2133A">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2540" t="9525" r="317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w 1916"/>
                                <a:gd name="T1" fmla="*/ 0 h 2"/>
                                <a:gd name="T2" fmla="*/ 1915 w 1916"/>
                                <a:gd name="T3" fmla="*/ 0 h 2"/>
                                <a:gd name="T4" fmla="*/ 0 60000 65536"/>
                                <a:gd name="T5" fmla="*/ 0 60000 65536"/>
                              </a:gdLst>
                              <a:ahLst/>
                              <a:cxnLst>
                                <a:cxn ang="T4">
                                  <a:pos x="T0" y="T1"/>
                                </a:cxn>
                                <a:cxn ang="T5">
                                  <a:pos x="T2" y="T3"/>
                                </a:cxn>
                              </a:cxnLst>
                              <a:rect l="0" t="0" r="r" b="b"/>
                              <a:pathLst>
                                <a:path w="1916" h="2">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F42273"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741256">
      <w:pPr>
        <w:rPr>
          <w:rFonts w:ascii="Times New Roman" w:eastAsia="Times New Roman" w:hAnsi="Times New Roman" w:cs="Times New Roman"/>
          <w:sz w:val="20"/>
          <w:szCs w:val="20"/>
        </w:rPr>
      </w:pPr>
    </w:p>
    <w:p w:rsidR="00741256" w:rsidRDefault="00123F0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ED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657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Rethinking Curriculum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w:t>
      </w:r>
      <w:r>
        <w:rPr>
          <w:rFonts w:ascii="Times New Roman" w:eastAsia="Times New Roman" w:hAnsi="Times New Roman" w:cs="Times New Roman"/>
          <w:sz w:val="20"/>
          <w:szCs w:val="20"/>
        </w:rPr>
        <w:tab/>
      </w:r>
    </w:p>
    <w:p w:rsidR="00741256" w:rsidRDefault="0062133A">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7620" t="4445" r="8255"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w 1916"/>
                                <a:gd name="T1" fmla="*/ 0 h 2"/>
                                <a:gd name="T2" fmla="*/ 1916 w 1916"/>
                                <a:gd name="T3" fmla="*/ 0 h 2"/>
                                <a:gd name="T4" fmla="*/ 0 60000 65536"/>
                                <a:gd name="T5" fmla="*/ 0 60000 65536"/>
                              </a:gdLst>
                              <a:ahLst/>
                              <a:cxnLst>
                                <a:cxn ang="T4">
                                  <a:pos x="T0" y="T1"/>
                                </a:cxn>
                                <a:cxn ang="T5">
                                  <a:pos x="T2" y="T3"/>
                                </a:cxn>
                              </a:cxnLst>
                              <a:rect l="0" t="0" r="r" b="b"/>
                              <a:pathLst>
                                <a:path w="1916" h="2">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w 29"/>
                                <a:gd name="T1" fmla="*/ 0 h 2"/>
                                <a:gd name="T2" fmla="*/ 28 w 29"/>
                                <a:gd name="T3" fmla="*/ 0 h 2"/>
                                <a:gd name="T4" fmla="*/ 0 60000 65536"/>
                                <a:gd name="T5" fmla="*/ 0 60000 65536"/>
                              </a:gdLst>
                              <a:ahLst/>
                              <a:cxnLst>
                                <a:cxn ang="T4">
                                  <a:pos x="T0" y="T1"/>
                                </a:cxn>
                                <a:cxn ang="T5">
                                  <a:pos x="T2" y="T3"/>
                                </a:cxn>
                              </a:cxnLst>
                              <a:rect l="0" t="0" r="r" b="b"/>
                              <a:pathLst>
                                <a:path w="29" h="2">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9AE79"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proofErr w:type="gramStart"/>
      <w:r>
        <w:rPr>
          <w:rFonts w:ascii="Times New Roman"/>
          <w:sz w:val="20"/>
        </w:rPr>
        <w:t>Author</w:t>
      </w:r>
      <w:r>
        <w:rPr>
          <w:rFonts w:ascii="Times New Roman"/>
          <w:sz w:val="20"/>
          <w:u w:val="single" w:color="000000"/>
        </w:rPr>
        <w:t xml:space="preserve"> </w:t>
      </w:r>
      <w:r w:rsidR="00123F05">
        <w:rPr>
          <w:rFonts w:ascii="Times New Roman"/>
          <w:sz w:val="20"/>
          <w:u w:val="single" w:color="000000"/>
        </w:rPr>
        <w:t xml:space="preserve"> Heidi</w:t>
      </w:r>
      <w:proofErr w:type="gramEnd"/>
      <w:r w:rsidR="00123F05">
        <w:rPr>
          <w:rFonts w:ascii="Times New Roman"/>
          <w:sz w:val="20"/>
          <w:u w:val="single" w:color="000000"/>
        </w:rPr>
        <w:t xml:space="preserve"> Hayes Jacobs</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proofErr w:type="gramStart"/>
      <w:r>
        <w:rPr>
          <w:rFonts w:ascii="Times New Roman"/>
          <w:spacing w:val="-6"/>
          <w:sz w:val="20"/>
        </w:rPr>
        <w:t>Title</w:t>
      </w:r>
      <w:r>
        <w:rPr>
          <w:rFonts w:ascii="Times New Roman"/>
          <w:sz w:val="20"/>
          <w:u w:val="single" w:color="000000"/>
        </w:rPr>
        <w:t xml:space="preserve"> </w:t>
      </w:r>
      <w:r w:rsidR="00123F05">
        <w:rPr>
          <w:rFonts w:ascii="Times New Roman"/>
          <w:sz w:val="20"/>
          <w:u w:val="single" w:color="000000"/>
        </w:rPr>
        <w:t xml:space="preserve"> Curriculum</w:t>
      </w:r>
      <w:proofErr w:type="gramEnd"/>
      <w:r w:rsidR="00123F05">
        <w:rPr>
          <w:rFonts w:ascii="Times New Roman"/>
          <w:sz w:val="20"/>
          <w:u w:val="single" w:color="000000"/>
        </w:rPr>
        <w:t xml:space="preserve"> 21: Essential Education for a Changing World</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123F05">
        <w:rPr>
          <w:rFonts w:ascii="Times New Roman"/>
          <w:sz w:val="20"/>
          <w:u w:val="single" w:color="000000"/>
        </w:rPr>
        <w:t>ASCD</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proofErr w:type="gramStart"/>
      <w:r>
        <w:rPr>
          <w:rFonts w:ascii="Times New Roman"/>
          <w:spacing w:val="-3"/>
          <w:sz w:val="20"/>
        </w:rPr>
        <w:t>Publication</w:t>
      </w:r>
      <w:r>
        <w:rPr>
          <w:rFonts w:ascii="Times New Roman"/>
          <w:sz w:val="20"/>
          <w:u w:val="single" w:color="000000"/>
        </w:rPr>
        <w:t xml:space="preserve"> </w:t>
      </w:r>
      <w:r w:rsidR="00123F05">
        <w:rPr>
          <w:rFonts w:ascii="Times New Roman"/>
          <w:sz w:val="20"/>
          <w:u w:val="single" w:color="000000"/>
        </w:rPr>
        <w:t xml:space="preserve"> 2010</w:t>
      </w:r>
      <w:proofErr w:type="gramEnd"/>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62133A">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635" t="6350" r="1270"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60F09"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2133A">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635" t="8890" r="127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w 9058"/>
                                <a:gd name="T1" fmla="*/ 0 h 2"/>
                                <a:gd name="T2" fmla="*/ 9058 w 9058"/>
                                <a:gd name="T3" fmla="*/ 0 h 2"/>
                                <a:gd name="T4" fmla="*/ 0 60000 65536"/>
                                <a:gd name="T5" fmla="*/ 0 60000 65536"/>
                              </a:gdLst>
                              <a:ahLst/>
                              <a:cxnLst>
                                <a:cxn ang="T4">
                                  <a:pos x="T0" y="T1"/>
                                </a:cxn>
                                <a:cxn ang="T5">
                                  <a:pos x="T2" y="T3"/>
                                </a:cxn>
                              </a:cxnLst>
                              <a:rect l="0" t="0" r="r" b="b"/>
                              <a:pathLst>
                                <a:path w="9058" h="2">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7AE0D"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2133A">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6350" r="1143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9EF3DB"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2133A">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2540" r="11430"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2F1D8"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CE6C98" w:rsidRDefault="00CE6C98" w:rsidP="004258C6">
      <w:pPr>
        <w:jc w:val="center"/>
        <w:rPr>
          <w:rFonts w:ascii="Times New Roman" w:eastAsia="Times New Roman" w:hAnsi="Times New Roman" w:cs="Times New Roman"/>
          <w:i/>
          <w:iCs/>
          <w:sz w:val="24"/>
          <w:szCs w:val="24"/>
        </w:rPr>
      </w:pPr>
    </w:p>
    <w:p w:rsidR="00010094" w:rsidRDefault="00010094" w:rsidP="00010094">
      <w:pPr>
        <w:jc w:val="center"/>
        <w:outlineLvl w:val="0"/>
        <w:rPr>
          <w:rFonts w:ascii="Times New Roman" w:hAnsi="Times New Roman"/>
          <w:b/>
          <w:sz w:val="24"/>
          <w:szCs w:val="24"/>
        </w:rPr>
      </w:pPr>
      <w:r>
        <w:rPr>
          <w:rFonts w:ascii="Times New Roman" w:hAnsi="Times New Roman"/>
          <w:b/>
          <w:sz w:val="24"/>
          <w:szCs w:val="24"/>
        </w:rPr>
        <w:t>ED 657 Rethinking Curriculum</w:t>
      </w:r>
    </w:p>
    <w:p w:rsidR="00010094" w:rsidRPr="00326C30" w:rsidRDefault="00010094" w:rsidP="00010094">
      <w:pPr>
        <w:jc w:val="center"/>
        <w:outlineLvl w:val="0"/>
        <w:rPr>
          <w:rFonts w:ascii="Times New Roman" w:hAnsi="Times New Roman"/>
          <w:b/>
          <w:sz w:val="24"/>
          <w:szCs w:val="24"/>
        </w:rPr>
      </w:pPr>
    </w:p>
    <w:p w:rsidR="00010094" w:rsidRPr="001F3AD2" w:rsidRDefault="00010094" w:rsidP="00010094">
      <w:pPr>
        <w:autoSpaceDE w:val="0"/>
        <w:autoSpaceDN w:val="0"/>
        <w:adjustRightInd w:val="0"/>
        <w:rPr>
          <w:rFonts w:ascii="Times New Roman" w:eastAsia="Times New Roman" w:hAnsi="Times New Roman"/>
          <w:bCs/>
        </w:rPr>
      </w:pPr>
      <w:r w:rsidRPr="001F3AD2">
        <w:rPr>
          <w:rFonts w:ascii="Times New Roman" w:eastAsia="Times New Roman" w:hAnsi="Times New Roman"/>
          <w:b/>
          <w:bCs/>
        </w:rPr>
        <w:t xml:space="preserve">Professor:  </w:t>
      </w:r>
      <w:r w:rsidRPr="001F3AD2">
        <w:rPr>
          <w:rFonts w:ascii="Times New Roman" w:eastAsia="Times New Roman" w:hAnsi="Times New Roman"/>
          <w:b/>
          <w:bCs/>
        </w:rPr>
        <w:tab/>
      </w:r>
      <w:r w:rsidRPr="001F3AD2">
        <w:rPr>
          <w:rFonts w:ascii="Times New Roman" w:eastAsia="Times New Roman" w:hAnsi="Times New Roman"/>
          <w:bCs/>
        </w:rPr>
        <w:t xml:space="preserve">Dottie Davis, Ph. D. </w:t>
      </w:r>
    </w:p>
    <w:p w:rsidR="00010094" w:rsidRPr="001F3AD2" w:rsidRDefault="00010094" w:rsidP="00010094">
      <w:pPr>
        <w:autoSpaceDE w:val="0"/>
        <w:autoSpaceDN w:val="0"/>
        <w:adjustRightInd w:val="0"/>
        <w:rPr>
          <w:rFonts w:ascii="Times New Roman" w:eastAsia="Times New Roman" w:hAnsi="Times New Roman"/>
          <w:bCs/>
        </w:rPr>
      </w:pPr>
      <w:r w:rsidRPr="001F3AD2">
        <w:rPr>
          <w:rFonts w:ascii="Times New Roman" w:eastAsia="Times New Roman" w:hAnsi="Times New Roman"/>
          <w:b/>
          <w:bCs/>
        </w:rPr>
        <w:t xml:space="preserve">E-mail: </w:t>
      </w:r>
      <w:r w:rsidRPr="001F3AD2">
        <w:rPr>
          <w:rFonts w:ascii="Times New Roman" w:eastAsia="Times New Roman" w:hAnsi="Times New Roman"/>
          <w:bCs/>
        </w:rPr>
        <w:tab/>
        <w:t>dldavis@campbellsville.edu</w:t>
      </w:r>
    </w:p>
    <w:p w:rsidR="00010094" w:rsidRPr="001F3AD2" w:rsidRDefault="00010094" w:rsidP="00010094">
      <w:pPr>
        <w:autoSpaceDE w:val="0"/>
        <w:autoSpaceDN w:val="0"/>
        <w:adjustRightInd w:val="0"/>
        <w:rPr>
          <w:rFonts w:ascii="Times New Roman" w:eastAsia="Times New Roman" w:hAnsi="Times New Roman"/>
          <w:bCs/>
        </w:rPr>
      </w:pPr>
      <w:r w:rsidRPr="001F3AD2">
        <w:rPr>
          <w:rFonts w:ascii="Times New Roman" w:eastAsia="Times New Roman" w:hAnsi="Times New Roman"/>
          <w:b/>
          <w:bCs/>
        </w:rPr>
        <w:tab/>
      </w:r>
      <w:r w:rsidRPr="001F3AD2">
        <w:rPr>
          <w:rFonts w:ascii="Times New Roman" w:eastAsia="Times New Roman" w:hAnsi="Times New Roman"/>
          <w:b/>
          <w:bCs/>
        </w:rPr>
        <w:tab/>
      </w:r>
      <w:r w:rsidRPr="001F3AD2">
        <w:rPr>
          <w:rFonts w:ascii="Times New Roman" w:eastAsia="Times New Roman" w:hAnsi="Times New Roman"/>
          <w:bCs/>
        </w:rPr>
        <w:t>Emails will be responded to within 24 hours of receipt.</w:t>
      </w:r>
      <w:r w:rsidRPr="001F3AD2">
        <w:rPr>
          <w:rFonts w:ascii="Times New Roman" w:eastAsia="Times New Roman" w:hAnsi="Times New Roman"/>
          <w:b/>
          <w:bCs/>
        </w:rPr>
        <w:tab/>
      </w:r>
    </w:p>
    <w:p w:rsidR="00010094" w:rsidRPr="001F3AD2" w:rsidRDefault="00010094" w:rsidP="00010094">
      <w:pPr>
        <w:autoSpaceDE w:val="0"/>
        <w:autoSpaceDN w:val="0"/>
        <w:adjustRightInd w:val="0"/>
        <w:rPr>
          <w:rFonts w:ascii="Times New Roman" w:eastAsia="Times New Roman" w:hAnsi="Times New Roman"/>
          <w:bCs/>
        </w:rPr>
      </w:pPr>
      <w:r w:rsidRPr="001F3AD2">
        <w:rPr>
          <w:rFonts w:ascii="Times New Roman" w:eastAsia="Times New Roman" w:hAnsi="Times New Roman"/>
          <w:b/>
          <w:bCs/>
        </w:rPr>
        <w:t>Phone:</w:t>
      </w:r>
      <w:r w:rsidRPr="001F3AD2">
        <w:rPr>
          <w:rFonts w:ascii="Times New Roman" w:eastAsia="Times New Roman" w:hAnsi="Times New Roman"/>
          <w:b/>
          <w:bCs/>
        </w:rPr>
        <w:tab/>
      </w:r>
      <w:r w:rsidRPr="001F3AD2">
        <w:rPr>
          <w:rFonts w:ascii="Times New Roman" w:eastAsia="Times New Roman" w:hAnsi="Times New Roman"/>
          <w:b/>
          <w:bCs/>
        </w:rPr>
        <w:tab/>
      </w:r>
      <w:r w:rsidRPr="001F3AD2">
        <w:rPr>
          <w:rFonts w:ascii="Times New Roman" w:eastAsia="Times New Roman" w:hAnsi="Times New Roman"/>
          <w:bCs/>
        </w:rPr>
        <w:t>(270) 789-5090</w:t>
      </w:r>
    </w:p>
    <w:p w:rsidR="00010094" w:rsidRPr="001F3AD2" w:rsidRDefault="00010094" w:rsidP="00010094">
      <w:pPr>
        <w:autoSpaceDE w:val="0"/>
        <w:autoSpaceDN w:val="0"/>
        <w:adjustRightInd w:val="0"/>
        <w:rPr>
          <w:rFonts w:ascii="Times New Roman" w:eastAsia="Times New Roman" w:hAnsi="Times New Roman"/>
          <w:bCs/>
        </w:rPr>
      </w:pPr>
      <w:r w:rsidRPr="001F3AD2">
        <w:rPr>
          <w:rFonts w:ascii="Times New Roman" w:eastAsia="Times New Roman" w:hAnsi="Times New Roman"/>
          <w:bCs/>
        </w:rPr>
        <w:tab/>
      </w:r>
      <w:r w:rsidRPr="001F3AD2">
        <w:rPr>
          <w:rFonts w:ascii="Times New Roman" w:eastAsia="Times New Roman" w:hAnsi="Times New Roman"/>
          <w:bCs/>
        </w:rPr>
        <w:tab/>
      </w:r>
    </w:p>
    <w:p w:rsidR="00010094" w:rsidRPr="001F3AD2" w:rsidRDefault="00010094" w:rsidP="00010094">
      <w:pPr>
        <w:rPr>
          <w:rFonts w:ascii="Times New Roman" w:eastAsia="Times New Roman" w:hAnsi="Times New Roman"/>
          <w:b/>
          <w:bCs/>
        </w:rPr>
      </w:pPr>
      <w:r w:rsidRPr="001F3AD2">
        <w:rPr>
          <w:rFonts w:ascii="Times New Roman" w:eastAsia="Times New Roman" w:hAnsi="Times New Roman"/>
          <w:b/>
          <w:bCs/>
        </w:rPr>
        <w:t>Chat Time:</w:t>
      </w:r>
      <w:r w:rsidRPr="001F3AD2">
        <w:rPr>
          <w:rFonts w:ascii="Times New Roman" w:eastAsia="Times New Roman" w:hAnsi="Times New Roman"/>
          <w:b/>
          <w:bCs/>
        </w:rPr>
        <w:tab/>
        <w:t>Thursday evenings at 7:00 p.m.</w:t>
      </w:r>
    </w:p>
    <w:p w:rsidR="00010094" w:rsidRPr="001F3AD2" w:rsidRDefault="00010094" w:rsidP="00010094">
      <w:pPr>
        <w:rPr>
          <w:rFonts w:ascii="Times New Roman" w:eastAsia="Times New Roman" w:hAnsi="Times New Roman"/>
          <w:b/>
        </w:rPr>
      </w:pPr>
    </w:p>
    <w:p w:rsidR="00010094" w:rsidRPr="001F3AD2" w:rsidRDefault="00010094" w:rsidP="00010094">
      <w:pPr>
        <w:rPr>
          <w:rFonts w:ascii="Times New Roman" w:eastAsia="Times New Roman" w:hAnsi="Times New Roman"/>
          <w:bCs/>
        </w:rPr>
      </w:pPr>
      <w:r w:rsidRPr="001F3AD2">
        <w:rPr>
          <w:rFonts w:ascii="Times New Roman" w:eastAsia="Times New Roman" w:hAnsi="Times New Roman"/>
          <w:b/>
        </w:rPr>
        <w:t>Virtual Office Hours:</w:t>
      </w:r>
      <w:r w:rsidRPr="001F3AD2">
        <w:rPr>
          <w:rFonts w:ascii="Times New Roman" w:eastAsia="Times New Roman" w:hAnsi="Times New Roman"/>
          <w:b/>
        </w:rPr>
        <w:tab/>
        <w:t xml:space="preserve"> </w:t>
      </w:r>
      <w:r w:rsidRPr="001F3AD2">
        <w:rPr>
          <w:rFonts w:ascii="Times New Roman" w:eastAsia="Times New Roman" w:hAnsi="Times New Roman"/>
        </w:rPr>
        <w:t>Any day by appointment.</w:t>
      </w:r>
      <w:r>
        <w:rPr>
          <w:rFonts w:ascii="Times New Roman" w:eastAsia="Times New Roman" w:hAnsi="Times New Roman"/>
        </w:rPr>
        <w:t xml:space="preserve"> Please feel free to contact me via email.</w:t>
      </w:r>
    </w:p>
    <w:p w:rsidR="00010094" w:rsidRPr="001F3AD2" w:rsidRDefault="00010094" w:rsidP="00010094">
      <w:pPr>
        <w:rPr>
          <w:rFonts w:ascii="Times New Roman" w:eastAsia="Times New Roman" w:hAnsi="Times New Roman"/>
        </w:rPr>
      </w:pPr>
    </w:p>
    <w:p w:rsidR="00010094" w:rsidRPr="001F3AD2" w:rsidRDefault="00010094" w:rsidP="00010094">
      <w:pPr>
        <w:pStyle w:val="Heading2"/>
        <w:jc w:val="center"/>
        <w:rPr>
          <w:rFonts w:ascii="Times New Roman" w:hAnsi="Times New Roman"/>
          <w:sz w:val="22"/>
          <w:szCs w:val="22"/>
        </w:rPr>
      </w:pPr>
      <w:r w:rsidRPr="001F3AD2">
        <w:rPr>
          <w:rFonts w:ascii="Times New Roman" w:hAnsi="Times New Roman"/>
          <w:sz w:val="22"/>
          <w:szCs w:val="22"/>
        </w:rPr>
        <w:t>School of Education School Counselor Conceptual Framework</w:t>
      </w:r>
    </w:p>
    <w:p w:rsidR="00010094" w:rsidRPr="001F3AD2" w:rsidRDefault="00010094" w:rsidP="00010094">
      <w:pPr>
        <w:jc w:val="center"/>
        <w:rPr>
          <w:rFonts w:ascii="Times New Roman" w:hAnsi="Times New Roman"/>
          <w:b/>
          <w:bCs/>
        </w:rPr>
      </w:pPr>
      <w:r w:rsidRPr="001F3AD2">
        <w:rPr>
          <w:rFonts w:ascii="Times New Roman" w:hAnsi="Times New Roman"/>
          <w:b/>
          <w:bCs/>
        </w:rPr>
        <w:t>Theme: Empowerment for Learning Model:</w:t>
      </w:r>
    </w:p>
    <w:p w:rsidR="00010094" w:rsidRDefault="00010094" w:rsidP="00010094">
      <w:pPr>
        <w:jc w:val="center"/>
        <w:rPr>
          <w:noProof/>
        </w:rPr>
      </w:pPr>
      <w:r>
        <w:rPr>
          <w:b/>
          <w:i/>
          <w:noProof/>
          <w:sz w:val="24"/>
          <w:szCs w:val="24"/>
        </w:rPr>
        <w:drawing>
          <wp:inline distT="0" distB="0" distL="0" distR="0">
            <wp:extent cx="3387090" cy="2751455"/>
            <wp:effectExtent l="0" t="0" r="0" b="0"/>
            <wp:docPr id="1" name="Picture 1" descr="New Teacher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 Teacher Conceptual Fra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090" cy="2751455"/>
                    </a:xfrm>
                    <a:prstGeom prst="rect">
                      <a:avLst/>
                    </a:prstGeom>
                    <a:noFill/>
                    <a:ln>
                      <a:noFill/>
                    </a:ln>
                  </pic:spPr>
                </pic:pic>
              </a:graphicData>
            </a:graphic>
          </wp:inline>
        </w:drawing>
      </w:r>
    </w:p>
    <w:p w:rsidR="00010094" w:rsidRPr="001F3AD2" w:rsidRDefault="00010094" w:rsidP="00010094">
      <w:pPr>
        <w:outlineLvl w:val="0"/>
        <w:rPr>
          <w:rFonts w:ascii="Times New Roman" w:hAnsi="Times New Roman"/>
          <w:b/>
        </w:rPr>
      </w:pPr>
      <w:r w:rsidRPr="001F3AD2">
        <w:rPr>
          <w:rFonts w:ascii="Times New Roman" w:hAnsi="Times New Roman"/>
          <w:b/>
        </w:rPr>
        <w:t xml:space="preserve">Credit:  </w:t>
      </w:r>
      <w:r w:rsidRPr="001F3AD2">
        <w:rPr>
          <w:rFonts w:ascii="Times New Roman" w:hAnsi="Times New Roman"/>
        </w:rPr>
        <w:t>3 hours</w:t>
      </w:r>
    </w:p>
    <w:p w:rsidR="00010094" w:rsidRDefault="00010094" w:rsidP="00010094">
      <w:pPr>
        <w:outlineLvl w:val="0"/>
        <w:rPr>
          <w:rFonts w:ascii="Times New Roman" w:hAnsi="Times New Roman"/>
          <w:b/>
        </w:rPr>
      </w:pPr>
    </w:p>
    <w:p w:rsidR="00010094" w:rsidRPr="001F3AD2" w:rsidRDefault="00010094" w:rsidP="00010094">
      <w:pPr>
        <w:outlineLvl w:val="0"/>
        <w:rPr>
          <w:rFonts w:ascii="Times New Roman" w:hAnsi="Times New Roman"/>
        </w:rPr>
      </w:pPr>
      <w:r w:rsidRPr="001F3AD2">
        <w:rPr>
          <w:rFonts w:ascii="Times New Roman" w:hAnsi="Times New Roman"/>
          <w:b/>
        </w:rPr>
        <w:t xml:space="preserve">Course Description:  </w:t>
      </w:r>
      <w:r w:rsidRPr="001F3AD2">
        <w:rPr>
          <w:rFonts w:ascii="Times New Roman" w:hAnsi="Times New Roman"/>
        </w:rPr>
        <w:t>This course emphasizes leadership skills and the development of curriculum to prepare students for the 21</w:t>
      </w:r>
      <w:r w:rsidRPr="001F3AD2">
        <w:rPr>
          <w:rFonts w:ascii="Times New Roman" w:hAnsi="Times New Roman"/>
          <w:vertAlign w:val="superscript"/>
        </w:rPr>
        <w:t>st</w:t>
      </w:r>
      <w:r w:rsidRPr="001F3AD2">
        <w:rPr>
          <w:rFonts w:ascii="Times New Roman" w:hAnsi="Times New Roman"/>
        </w:rPr>
        <w:t xml:space="preserve"> century.  It examines progressive </w:t>
      </w:r>
      <w:proofErr w:type="gramStart"/>
      <w:r w:rsidRPr="001F3AD2">
        <w:rPr>
          <w:rFonts w:ascii="Times New Roman" w:hAnsi="Times New Roman"/>
        </w:rPr>
        <w:t>and  practical</w:t>
      </w:r>
      <w:proofErr w:type="gramEnd"/>
      <w:r w:rsidRPr="001F3AD2">
        <w:rPr>
          <w:rFonts w:ascii="Times New Roman" w:hAnsi="Times New Roman"/>
        </w:rPr>
        <w:t xml:space="preserve"> innovations currently occurring in the United States and other nations.  It also examines the current changes in curriculum connected with the common core standards.  Students will evaluate curriculum choices based on critical points from past practice and the new challenges of the future.</w:t>
      </w:r>
    </w:p>
    <w:p w:rsidR="00010094" w:rsidRPr="001F3AD2" w:rsidRDefault="00010094" w:rsidP="00010094">
      <w:pPr>
        <w:outlineLvl w:val="0"/>
        <w:rPr>
          <w:rFonts w:ascii="Times New Roman" w:hAnsi="Times New Roman"/>
          <w:b/>
        </w:rPr>
      </w:pPr>
    </w:p>
    <w:p w:rsidR="00010094" w:rsidRPr="001F3AD2" w:rsidRDefault="00010094" w:rsidP="00010094">
      <w:pPr>
        <w:rPr>
          <w:rFonts w:ascii="Times New Roman" w:hAnsi="Times New Roman"/>
          <w:b/>
        </w:rPr>
      </w:pPr>
      <w:r w:rsidRPr="001F3AD2">
        <w:rPr>
          <w:rFonts w:ascii="Times New Roman" w:hAnsi="Times New Roman"/>
          <w:b/>
        </w:rPr>
        <w:t>Required Course Texts:</w:t>
      </w:r>
    </w:p>
    <w:p w:rsidR="00010094" w:rsidRPr="001F3AD2" w:rsidRDefault="00010094" w:rsidP="00010094">
      <w:pPr>
        <w:rPr>
          <w:rFonts w:ascii="Times New Roman" w:hAnsi="Times New Roman"/>
        </w:rPr>
      </w:pPr>
      <w:r w:rsidRPr="001F3AD2">
        <w:rPr>
          <w:rFonts w:ascii="Times New Roman" w:hAnsi="Times New Roman"/>
        </w:rPr>
        <w:t xml:space="preserve">Jacobs, H.  (2010).  </w:t>
      </w:r>
      <w:r w:rsidRPr="001F3AD2">
        <w:rPr>
          <w:rFonts w:ascii="Times New Roman" w:hAnsi="Times New Roman"/>
          <w:i/>
          <w:iCs/>
        </w:rPr>
        <w:t>Curriculum 21:  Essential education for a changing world</w:t>
      </w:r>
      <w:r w:rsidRPr="001F3AD2">
        <w:rPr>
          <w:rFonts w:ascii="Times New Roman" w:hAnsi="Times New Roman"/>
        </w:rPr>
        <w:t>.  Alexandria, VA:  ASCD.</w:t>
      </w:r>
    </w:p>
    <w:p w:rsidR="00010094" w:rsidRPr="001F3AD2" w:rsidRDefault="00010094" w:rsidP="00010094">
      <w:pPr>
        <w:rPr>
          <w:rFonts w:ascii="Times New Roman" w:hAnsi="Times New Roman"/>
          <w:b/>
        </w:rPr>
      </w:pPr>
    </w:p>
    <w:p w:rsidR="00010094" w:rsidRPr="001F3AD2" w:rsidRDefault="00010094" w:rsidP="00010094">
      <w:pPr>
        <w:rPr>
          <w:rFonts w:ascii="Times New Roman" w:hAnsi="Times New Roman"/>
          <w:b/>
        </w:rPr>
      </w:pPr>
      <w:r w:rsidRPr="001F3AD2">
        <w:rPr>
          <w:rFonts w:ascii="Times New Roman" w:hAnsi="Times New Roman"/>
          <w:b/>
        </w:rPr>
        <w:t>Kentucky Teacher Standards (KTS)</w:t>
      </w:r>
    </w:p>
    <w:p w:rsidR="00010094" w:rsidRPr="001F3AD2" w:rsidRDefault="00010094" w:rsidP="00010094">
      <w:pPr>
        <w:rPr>
          <w:rFonts w:ascii="Times New Roman" w:hAnsi="Times New Roman"/>
          <w:b/>
        </w:rPr>
      </w:pPr>
      <w:r w:rsidRPr="001F3AD2">
        <w:rPr>
          <w:rFonts w:ascii="Times New Roman" w:hAnsi="Times New Roman"/>
          <w:b/>
        </w:rPr>
        <w:t>(Advanced-Level Performance)</w:t>
      </w:r>
    </w:p>
    <w:p w:rsidR="00010094" w:rsidRPr="001F3AD2" w:rsidRDefault="00010094" w:rsidP="00010094">
      <w:pPr>
        <w:rPr>
          <w:rFonts w:ascii="Times New Roman" w:hAnsi="Times New Roman"/>
          <w:b/>
        </w:rPr>
      </w:pPr>
    </w:p>
    <w:p w:rsidR="00010094" w:rsidRPr="001F3AD2" w:rsidRDefault="00010094" w:rsidP="00010094">
      <w:pPr>
        <w:rPr>
          <w:rFonts w:ascii="Times New Roman" w:hAnsi="Times New Roman"/>
        </w:rPr>
      </w:pPr>
      <w:proofErr w:type="gramStart"/>
      <w:r w:rsidRPr="001F3AD2">
        <w:rPr>
          <w:rFonts w:ascii="Times New Roman" w:hAnsi="Times New Roman"/>
        </w:rPr>
        <w:t>1.1  Accurately</w:t>
      </w:r>
      <w:proofErr w:type="gramEnd"/>
      <w:r w:rsidRPr="001F3AD2">
        <w:rPr>
          <w:rFonts w:ascii="Times New Roman" w:hAnsi="Times New Roman"/>
        </w:rPr>
        <w:t xml:space="preserve"> and effectively communicates an in-depth understanding of concepts, processes, and/or knowledge in ways that contribute to the learning of all students.</w:t>
      </w:r>
    </w:p>
    <w:p w:rsidR="00010094" w:rsidRPr="001F3AD2" w:rsidRDefault="00010094" w:rsidP="00010094">
      <w:pPr>
        <w:rPr>
          <w:rFonts w:ascii="Times New Roman" w:hAnsi="Times New Roman"/>
        </w:rPr>
      </w:pPr>
      <w:proofErr w:type="gramStart"/>
      <w:r w:rsidRPr="001F3AD2">
        <w:rPr>
          <w:rFonts w:ascii="Times New Roman" w:hAnsi="Times New Roman"/>
        </w:rPr>
        <w:t>2.1  Develops</w:t>
      </w:r>
      <w:proofErr w:type="gramEnd"/>
      <w:r w:rsidRPr="001F3AD2">
        <w:rPr>
          <w:rFonts w:ascii="Times New Roman" w:hAnsi="Times New Roman"/>
        </w:rPr>
        <w:t xml:space="preserve"> challenging and appropriate learning objectives that are aligned with local/state/national standards and are based on students’ needs, interests, and abilities.</w:t>
      </w:r>
    </w:p>
    <w:p w:rsidR="00010094" w:rsidRPr="001F3AD2" w:rsidRDefault="00010094" w:rsidP="00010094">
      <w:pPr>
        <w:rPr>
          <w:rFonts w:ascii="Times New Roman" w:hAnsi="Times New Roman"/>
        </w:rPr>
      </w:pPr>
      <w:proofErr w:type="gramStart"/>
      <w:r w:rsidRPr="001F3AD2">
        <w:rPr>
          <w:rFonts w:ascii="Times New Roman" w:hAnsi="Times New Roman"/>
        </w:rPr>
        <w:t>7.3  Reflects</w:t>
      </w:r>
      <w:proofErr w:type="gramEnd"/>
      <w:r w:rsidRPr="001F3AD2">
        <w:rPr>
          <w:rFonts w:ascii="Times New Roman" w:hAnsi="Times New Roman"/>
        </w:rPr>
        <w:t xml:space="preserve"> on the evaluations of student learning and instructional practices to identify and develop plans for professional growth.</w:t>
      </w:r>
    </w:p>
    <w:p w:rsidR="00010094" w:rsidRPr="001F3AD2" w:rsidRDefault="00010094" w:rsidP="00010094">
      <w:pPr>
        <w:rPr>
          <w:rFonts w:ascii="Times New Roman" w:hAnsi="Times New Roman"/>
        </w:rPr>
      </w:pPr>
      <w:proofErr w:type="gramStart"/>
      <w:r w:rsidRPr="001F3AD2">
        <w:rPr>
          <w:rFonts w:ascii="Times New Roman" w:hAnsi="Times New Roman"/>
        </w:rPr>
        <w:t>8.2  Designs</w:t>
      </w:r>
      <w:proofErr w:type="gramEnd"/>
      <w:r w:rsidRPr="001F3AD2">
        <w:rPr>
          <w:rFonts w:ascii="Times New Roman" w:hAnsi="Times New Roman"/>
        </w:rPr>
        <w:t xml:space="preserve"> a plan that involves parents, colleagues, and others in a collaborative effort to enhance student learning.</w:t>
      </w:r>
    </w:p>
    <w:p w:rsidR="00010094" w:rsidRPr="001F3AD2" w:rsidRDefault="00010094" w:rsidP="00010094">
      <w:pPr>
        <w:rPr>
          <w:rFonts w:ascii="Times New Roman" w:hAnsi="Times New Roman"/>
        </w:rPr>
      </w:pPr>
      <w:proofErr w:type="gramStart"/>
      <w:r w:rsidRPr="001F3AD2">
        <w:rPr>
          <w:rFonts w:ascii="Times New Roman" w:hAnsi="Times New Roman"/>
        </w:rPr>
        <w:t>8.3  Explains</w:t>
      </w:r>
      <w:proofErr w:type="gramEnd"/>
      <w:r w:rsidRPr="001F3AD2">
        <w:rPr>
          <w:rFonts w:ascii="Times New Roman" w:hAnsi="Times New Roman"/>
        </w:rPr>
        <w:t xml:space="preserve"> how the collaboration to enhance student learning has been implemented.</w:t>
      </w:r>
    </w:p>
    <w:p w:rsidR="00010094" w:rsidRPr="001F3AD2" w:rsidRDefault="00010094" w:rsidP="00010094">
      <w:pPr>
        <w:rPr>
          <w:rFonts w:ascii="Times New Roman" w:hAnsi="Times New Roman"/>
        </w:rPr>
      </w:pPr>
    </w:p>
    <w:p w:rsidR="00010094" w:rsidRDefault="00010094" w:rsidP="00010094">
      <w:pPr>
        <w:rPr>
          <w:rFonts w:ascii="Times New Roman" w:hAnsi="Times New Roman"/>
          <w:b/>
        </w:rPr>
      </w:pPr>
    </w:p>
    <w:p w:rsidR="00010094" w:rsidRPr="001F3AD2" w:rsidRDefault="00010094" w:rsidP="00010094">
      <w:pPr>
        <w:rPr>
          <w:rFonts w:ascii="Times New Roman" w:hAnsi="Times New Roman"/>
          <w:b/>
        </w:rPr>
      </w:pPr>
      <w:r w:rsidRPr="001F3AD2">
        <w:rPr>
          <w:rFonts w:ascii="Times New Roman" w:hAnsi="Times New Roman"/>
          <w:b/>
        </w:rPr>
        <w:t>Diversity Proficiencies, KTS</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gramStart"/>
      <w:r w:rsidRPr="001F3AD2">
        <w:rPr>
          <w:rFonts w:ascii="Times New Roman" w:hAnsi="Times New Roman"/>
        </w:rPr>
        <w:t>2.4  Plans</w:t>
      </w:r>
      <w:proofErr w:type="gramEnd"/>
      <w:r w:rsidRPr="001F3AD2">
        <w:rPr>
          <w:rFonts w:ascii="Times New Roman" w:hAnsi="Times New Roman"/>
        </w:rPr>
        <w:t xml:space="preserve"> a learning sequence using instructional strategies and activities that build on students’ prior knowledge and address learning objectives.</w:t>
      </w:r>
    </w:p>
    <w:p w:rsidR="00010094" w:rsidRPr="001F3AD2" w:rsidRDefault="00010094" w:rsidP="00010094">
      <w:pPr>
        <w:rPr>
          <w:rFonts w:ascii="Times New Roman" w:hAnsi="Times New Roman"/>
        </w:rPr>
      </w:pPr>
      <w:proofErr w:type="gramStart"/>
      <w:r w:rsidRPr="001F3AD2">
        <w:rPr>
          <w:rFonts w:ascii="Times New Roman" w:hAnsi="Times New Roman"/>
        </w:rPr>
        <w:t>3.3  Consistently</w:t>
      </w:r>
      <w:proofErr w:type="gramEnd"/>
      <w:r w:rsidRPr="001F3AD2">
        <w:rPr>
          <w:rFonts w:ascii="Times New Roman" w:hAnsi="Times New Roman"/>
        </w:rPr>
        <w:t xml:space="preserve"> uses appropriate and responsive instructional strategies that address the needs of all students.</w:t>
      </w:r>
    </w:p>
    <w:p w:rsidR="00010094" w:rsidRPr="001F3AD2" w:rsidRDefault="00010094" w:rsidP="00010094">
      <w:pPr>
        <w:rPr>
          <w:rFonts w:ascii="Times New Roman" w:hAnsi="Times New Roman"/>
        </w:rPr>
      </w:pPr>
      <w:proofErr w:type="gramStart"/>
      <w:r w:rsidRPr="001F3AD2">
        <w:rPr>
          <w:rFonts w:ascii="Times New Roman" w:hAnsi="Times New Roman"/>
        </w:rPr>
        <w:t>5.4  Consistently</w:t>
      </w:r>
      <w:proofErr w:type="gramEnd"/>
      <w:r w:rsidRPr="001F3AD2">
        <w:rPr>
          <w:rFonts w:ascii="Times New Roman" w:hAnsi="Times New Roman"/>
        </w:rPr>
        <w:t xml:space="preserve"> describes, analyzes, and evaluates student performance data to determine student progress, identify differences among student groups, and inform instructional practice.</w:t>
      </w:r>
    </w:p>
    <w:p w:rsidR="00010094" w:rsidRPr="001F3AD2" w:rsidRDefault="00010094" w:rsidP="00010094">
      <w:pPr>
        <w:rPr>
          <w:rFonts w:ascii="Times New Roman" w:hAnsi="Times New Roman"/>
          <w:b/>
        </w:rPr>
      </w:pPr>
    </w:p>
    <w:p w:rsidR="00010094" w:rsidRPr="001F3AD2" w:rsidRDefault="00010094" w:rsidP="00010094">
      <w:pPr>
        <w:widowControl/>
        <w:ind w:left="720"/>
        <w:rPr>
          <w:rFonts w:ascii="Times New Roman" w:eastAsia="Times New Roman" w:hAnsi="Times New Roman"/>
          <w:b/>
          <w:bCs/>
        </w:rPr>
      </w:pPr>
      <w:r w:rsidRPr="001F3AD2">
        <w:rPr>
          <w:rFonts w:ascii="Times New Roman" w:eastAsia="Times New Roman" w:hAnsi="Times New Roman"/>
          <w:b/>
          <w:bCs/>
        </w:rPr>
        <w:t>Teacher Professional Growth and Effectiveness Standards (</w:t>
      </w:r>
      <w:r w:rsidRPr="001F3AD2">
        <w:rPr>
          <w:rFonts w:ascii="Times New Roman" w:eastAsia="Times New Roman" w:hAnsi="Times New Roman"/>
          <w:b/>
          <w:bCs/>
          <w:i/>
        </w:rPr>
        <w:t>TPGES</w:t>
      </w:r>
      <w:r w:rsidRPr="001F3AD2">
        <w:rPr>
          <w:rFonts w:ascii="Times New Roman" w:eastAsia="Times New Roman" w:hAnsi="Times New Roman"/>
          <w:b/>
          <w:bCs/>
        </w:rPr>
        <w:t>)</w:t>
      </w:r>
    </w:p>
    <w:p w:rsidR="00010094" w:rsidRPr="001F3AD2" w:rsidRDefault="00010094" w:rsidP="00010094">
      <w:pPr>
        <w:widowControl/>
        <w:ind w:left="1440" w:hanging="1080"/>
        <w:rPr>
          <w:rFonts w:ascii="Times New Roman" w:eastAsia="Times New Roman" w:hAnsi="Times New Roman"/>
        </w:rPr>
      </w:pPr>
      <w:r w:rsidRPr="001F3AD2">
        <w:rPr>
          <w:rFonts w:ascii="Times New Roman" w:eastAsia="Times New Roman" w:hAnsi="Times New Roman"/>
          <w:b/>
          <w:bCs/>
        </w:rPr>
        <w:tab/>
      </w:r>
      <w:r w:rsidRPr="001F3AD2">
        <w:rPr>
          <w:rFonts w:ascii="Times New Roman" w:eastAsia="Times New Roman" w:hAnsi="Times New Roman"/>
          <w:bCs/>
        </w:rPr>
        <w:t>Domain 1</w:t>
      </w:r>
      <w:r w:rsidRPr="001F3AD2">
        <w:rPr>
          <w:rFonts w:ascii="Times New Roman" w:eastAsia="Times New Roman" w:hAnsi="Times New Roman"/>
          <w:b/>
          <w:bCs/>
        </w:rPr>
        <w:t xml:space="preserve"> </w:t>
      </w:r>
      <w:r w:rsidRPr="001F3AD2">
        <w:rPr>
          <w:rFonts w:ascii="Times New Roman" w:eastAsia="Times New Roman" w:hAnsi="Times New Roman"/>
        </w:rPr>
        <w:t>Planning and Preparation</w:t>
      </w:r>
    </w:p>
    <w:p w:rsidR="00010094" w:rsidRPr="001F3AD2" w:rsidRDefault="00010094" w:rsidP="00010094">
      <w:pPr>
        <w:widowControl/>
        <w:ind w:left="1440" w:hanging="1080"/>
        <w:rPr>
          <w:rFonts w:ascii="Times New Roman" w:eastAsia="Times New Roman" w:hAnsi="Times New Roman"/>
        </w:rPr>
      </w:pPr>
      <w:r>
        <w:rPr>
          <w:rFonts w:ascii="Times New Roman" w:eastAsia="Times New Roman" w:hAnsi="Times New Roman"/>
        </w:rPr>
        <w:tab/>
      </w:r>
      <w:r w:rsidRPr="001F3AD2">
        <w:rPr>
          <w:rFonts w:ascii="Times New Roman" w:eastAsia="Times New Roman" w:hAnsi="Times New Roman"/>
        </w:rPr>
        <w:t>Domain 2 Classroom Environment</w:t>
      </w:r>
    </w:p>
    <w:p w:rsidR="00010094" w:rsidRPr="001F3AD2" w:rsidRDefault="00010094" w:rsidP="00010094">
      <w:pPr>
        <w:widowControl/>
        <w:ind w:left="1440" w:hanging="1080"/>
        <w:rPr>
          <w:rFonts w:ascii="Times New Roman" w:eastAsia="Times New Roman" w:hAnsi="Times New Roman"/>
        </w:rPr>
      </w:pPr>
      <w:r>
        <w:rPr>
          <w:rFonts w:ascii="Times New Roman" w:eastAsia="Times New Roman" w:hAnsi="Times New Roman"/>
        </w:rPr>
        <w:tab/>
      </w:r>
      <w:r w:rsidRPr="001F3AD2">
        <w:rPr>
          <w:rFonts w:ascii="Times New Roman" w:eastAsia="Times New Roman" w:hAnsi="Times New Roman"/>
        </w:rPr>
        <w:t>Domain 3 Instruction</w:t>
      </w:r>
    </w:p>
    <w:p w:rsidR="00010094" w:rsidRPr="001F3AD2" w:rsidRDefault="00010094" w:rsidP="00010094">
      <w:pPr>
        <w:widowControl/>
        <w:ind w:left="1440" w:hanging="1080"/>
        <w:rPr>
          <w:rFonts w:ascii="Times New Roman" w:eastAsia="Times New Roman" w:hAnsi="Times New Roman"/>
        </w:rPr>
      </w:pPr>
      <w:r>
        <w:rPr>
          <w:rFonts w:ascii="Times New Roman" w:eastAsia="Times New Roman" w:hAnsi="Times New Roman"/>
        </w:rPr>
        <w:tab/>
      </w:r>
      <w:r w:rsidRPr="001F3AD2">
        <w:rPr>
          <w:rFonts w:ascii="Times New Roman" w:eastAsia="Times New Roman" w:hAnsi="Times New Roman"/>
        </w:rPr>
        <w:t>Domain 4 Professional Responsibilities</w:t>
      </w:r>
    </w:p>
    <w:p w:rsidR="00010094" w:rsidRPr="001F3AD2" w:rsidRDefault="00010094" w:rsidP="00010094">
      <w:pPr>
        <w:widowControl/>
        <w:ind w:firstLine="720"/>
        <w:rPr>
          <w:rFonts w:ascii="Times New Roman" w:eastAsia="Times New Roman" w:hAnsi="Times New Roman"/>
          <w:b/>
          <w:bCs/>
        </w:rPr>
      </w:pP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b/>
        </w:rPr>
        <w:t>Interstate Teacher Assessment and Support Consortium</w:t>
      </w:r>
      <w:r w:rsidRPr="001F3AD2">
        <w:rPr>
          <w:rFonts w:ascii="Times New Roman" w:eastAsia="Times New Roman" w:hAnsi="Times New Roman"/>
        </w:rPr>
        <w:t xml:space="preserve"> (</w:t>
      </w:r>
      <w:proofErr w:type="spellStart"/>
      <w:r w:rsidRPr="001F3AD2">
        <w:rPr>
          <w:rFonts w:ascii="Times New Roman" w:eastAsia="Times New Roman" w:hAnsi="Times New Roman"/>
          <w:b/>
          <w:bCs/>
          <w:i/>
        </w:rPr>
        <w:t>InTASC</w:t>
      </w:r>
      <w:proofErr w:type="spellEnd"/>
      <w:r w:rsidRPr="001F3AD2">
        <w:rPr>
          <w:rFonts w:ascii="Times New Roman" w:eastAsia="Times New Roman" w:hAnsi="Times New Roman"/>
        </w:rPr>
        <w:t>)</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1  Learner</w:t>
      </w:r>
      <w:proofErr w:type="gramEnd"/>
      <w:r w:rsidRPr="001F3AD2">
        <w:rPr>
          <w:rFonts w:ascii="Times New Roman" w:eastAsia="Times New Roman" w:hAnsi="Times New Roman"/>
        </w:rPr>
        <w:t xml:space="preserve"> Development</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2  Learner</w:t>
      </w:r>
      <w:proofErr w:type="gramEnd"/>
      <w:r w:rsidRPr="001F3AD2">
        <w:rPr>
          <w:rFonts w:ascii="Times New Roman" w:eastAsia="Times New Roman" w:hAnsi="Times New Roman"/>
        </w:rPr>
        <w:t xml:space="preserve"> Differences</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3  Learning</w:t>
      </w:r>
      <w:proofErr w:type="gramEnd"/>
      <w:r w:rsidRPr="001F3AD2">
        <w:rPr>
          <w:rFonts w:ascii="Times New Roman" w:eastAsia="Times New Roman" w:hAnsi="Times New Roman"/>
        </w:rPr>
        <w:t xml:space="preserve"> Environments</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4  Content</w:t>
      </w:r>
      <w:proofErr w:type="gramEnd"/>
      <w:r w:rsidRPr="001F3AD2">
        <w:rPr>
          <w:rFonts w:ascii="Times New Roman" w:eastAsia="Times New Roman" w:hAnsi="Times New Roman"/>
        </w:rPr>
        <w:t xml:space="preserve"> Knowledge</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5 Application of Content</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6  Assessment</w:t>
      </w:r>
      <w:proofErr w:type="gramEnd"/>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7  Planning</w:t>
      </w:r>
      <w:proofErr w:type="gramEnd"/>
      <w:r w:rsidRPr="001F3AD2">
        <w:rPr>
          <w:rFonts w:ascii="Times New Roman" w:eastAsia="Times New Roman" w:hAnsi="Times New Roman"/>
        </w:rPr>
        <w:t xml:space="preserve"> for Instruction</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InTASK</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8  Instructional</w:t>
      </w:r>
      <w:proofErr w:type="gramEnd"/>
      <w:r w:rsidRPr="001F3AD2">
        <w:rPr>
          <w:rFonts w:ascii="Times New Roman" w:eastAsia="Times New Roman" w:hAnsi="Times New Roman"/>
        </w:rPr>
        <w:t xml:space="preserve"> Strategies</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9  Professional</w:t>
      </w:r>
      <w:proofErr w:type="gramEnd"/>
      <w:r w:rsidRPr="001F3AD2">
        <w:rPr>
          <w:rFonts w:ascii="Times New Roman" w:eastAsia="Times New Roman" w:hAnsi="Times New Roman"/>
        </w:rPr>
        <w:t xml:space="preserve"> Learning and Ethical Practice</w:t>
      </w:r>
    </w:p>
    <w:p w:rsidR="00010094" w:rsidRPr="001F3AD2" w:rsidRDefault="00010094" w:rsidP="00010094">
      <w:pPr>
        <w:widowControl/>
        <w:ind w:firstLine="720"/>
        <w:rPr>
          <w:rFonts w:ascii="Times New Roman" w:eastAsia="Times New Roman" w:hAnsi="Times New Roman"/>
        </w:rPr>
      </w:pPr>
      <w:r w:rsidRPr="001F3AD2">
        <w:rPr>
          <w:rFonts w:ascii="Times New Roman" w:eastAsia="Times New Roman" w:hAnsi="Times New Roman"/>
        </w:rPr>
        <w:tab/>
      </w:r>
      <w:proofErr w:type="spellStart"/>
      <w:r w:rsidRPr="001F3AD2">
        <w:rPr>
          <w:rFonts w:ascii="Times New Roman" w:eastAsia="Times New Roman" w:hAnsi="Times New Roman"/>
        </w:rPr>
        <w:t>InTASC</w:t>
      </w:r>
      <w:proofErr w:type="spellEnd"/>
      <w:r w:rsidRPr="001F3AD2">
        <w:rPr>
          <w:rFonts w:ascii="Times New Roman" w:eastAsia="Times New Roman" w:hAnsi="Times New Roman"/>
        </w:rPr>
        <w:t xml:space="preserve"> </w:t>
      </w:r>
      <w:proofErr w:type="gramStart"/>
      <w:r w:rsidRPr="001F3AD2">
        <w:rPr>
          <w:rFonts w:ascii="Times New Roman" w:eastAsia="Times New Roman" w:hAnsi="Times New Roman"/>
        </w:rPr>
        <w:t>10  Leadership</w:t>
      </w:r>
      <w:proofErr w:type="gramEnd"/>
      <w:r w:rsidRPr="001F3AD2">
        <w:rPr>
          <w:rFonts w:ascii="Times New Roman" w:eastAsia="Times New Roman" w:hAnsi="Times New Roman"/>
        </w:rPr>
        <w:t xml:space="preserve"> and Collaboration</w:t>
      </w:r>
    </w:p>
    <w:p w:rsidR="00010094" w:rsidRPr="001F3AD2" w:rsidRDefault="00010094" w:rsidP="00010094">
      <w:pPr>
        <w:widowControl/>
        <w:ind w:firstLine="720"/>
        <w:rPr>
          <w:rFonts w:ascii="Times New Roman" w:eastAsia="Times New Roman" w:hAnsi="Times New Roman"/>
          <w:b/>
          <w:bCs/>
        </w:rPr>
      </w:pPr>
    </w:p>
    <w:p w:rsidR="00010094" w:rsidRPr="001F3AD2" w:rsidRDefault="00010094" w:rsidP="00010094">
      <w:pPr>
        <w:widowControl/>
        <w:ind w:firstLine="720"/>
        <w:rPr>
          <w:rFonts w:ascii="Times New Roman" w:eastAsia="Times New Roman" w:hAnsi="Times New Roman"/>
          <w:b/>
          <w:bCs/>
        </w:rPr>
      </w:pPr>
      <w:r w:rsidRPr="001F3AD2">
        <w:rPr>
          <w:rFonts w:ascii="Times New Roman" w:eastAsia="Times New Roman" w:hAnsi="Times New Roman"/>
          <w:b/>
          <w:bCs/>
        </w:rPr>
        <w:t>International Literacy Association (</w:t>
      </w:r>
      <w:r w:rsidRPr="001F3AD2">
        <w:rPr>
          <w:rFonts w:ascii="Times New Roman" w:eastAsia="Times New Roman" w:hAnsi="Times New Roman"/>
          <w:b/>
          <w:bCs/>
          <w:i/>
        </w:rPr>
        <w:t>ILA</w:t>
      </w:r>
      <w:r w:rsidRPr="001F3AD2">
        <w:rPr>
          <w:rFonts w:ascii="Times New Roman" w:eastAsia="Times New Roman" w:hAnsi="Times New Roman"/>
          <w:b/>
          <w:bCs/>
        </w:rPr>
        <w:t>)</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
          <w:bCs/>
        </w:rPr>
        <w:tab/>
      </w:r>
      <w:r w:rsidRPr="001F3AD2">
        <w:rPr>
          <w:rFonts w:ascii="Times New Roman" w:eastAsia="Times New Roman" w:hAnsi="Times New Roman"/>
          <w:bCs/>
        </w:rPr>
        <w:t>Standard 1 Foundational Knowledge</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2 Curriculum and Instruction</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3 Assessment and Evaluation</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4 Diversity</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5 Literate Environment</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6 Professional Learning and Leadership</w:t>
      </w:r>
    </w:p>
    <w:p w:rsidR="00010094" w:rsidRPr="001F3AD2" w:rsidRDefault="00010094" w:rsidP="00010094">
      <w:pPr>
        <w:widowControl/>
        <w:ind w:firstLine="720"/>
        <w:rPr>
          <w:rFonts w:ascii="Times New Roman" w:eastAsia="Times New Roman" w:hAnsi="Times New Roman"/>
          <w:b/>
          <w:bCs/>
        </w:rPr>
      </w:pPr>
    </w:p>
    <w:p w:rsidR="00010094" w:rsidRPr="001F3AD2" w:rsidRDefault="00010094" w:rsidP="00010094">
      <w:pPr>
        <w:widowControl/>
        <w:ind w:firstLine="720"/>
        <w:rPr>
          <w:rFonts w:ascii="Times New Roman" w:eastAsia="Times New Roman" w:hAnsi="Times New Roman"/>
          <w:b/>
          <w:bCs/>
        </w:rPr>
      </w:pPr>
      <w:r w:rsidRPr="001F3AD2">
        <w:rPr>
          <w:rFonts w:ascii="Times New Roman" w:eastAsia="Times New Roman" w:hAnsi="Times New Roman"/>
          <w:b/>
          <w:bCs/>
        </w:rPr>
        <w:t>Council for Accreditation of Educator Programs (</w:t>
      </w:r>
      <w:r w:rsidRPr="001F3AD2">
        <w:rPr>
          <w:rFonts w:ascii="Times New Roman" w:eastAsia="Times New Roman" w:hAnsi="Times New Roman"/>
          <w:b/>
          <w:bCs/>
          <w:i/>
        </w:rPr>
        <w:t>CAEP</w:t>
      </w:r>
      <w:r w:rsidRPr="001F3AD2">
        <w:rPr>
          <w:rFonts w:ascii="Times New Roman" w:eastAsia="Times New Roman" w:hAnsi="Times New Roman"/>
          <w:b/>
          <w:bCs/>
        </w:rPr>
        <w:t>)</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
          <w:bCs/>
        </w:rPr>
        <w:tab/>
      </w:r>
      <w:r w:rsidRPr="001F3AD2">
        <w:rPr>
          <w:rFonts w:ascii="Times New Roman" w:eastAsia="Times New Roman" w:hAnsi="Times New Roman"/>
          <w:bCs/>
        </w:rPr>
        <w:t>Standard 1 Content and Pedagogical Knowledge</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2 Clinical Partnerships and Practice</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3 Candidate Quality, Recruitment, and Selectivity</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4 Program Impact</w:t>
      </w:r>
    </w:p>
    <w:p w:rsidR="00010094" w:rsidRPr="001F3AD2" w:rsidRDefault="00010094" w:rsidP="00010094">
      <w:pPr>
        <w:widowControl/>
        <w:ind w:firstLine="720"/>
        <w:rPr>
          <w:rFonts w:ascii="Times New Roman" w:eastAsia="Times New Roman" w:hAnsi="Times New Roman"/>
          <w:bCs/>
        </w:rPr>
      </w:pPr>
      <w:r w:rsidRPr="001F3AD2">
        <w:rPr>
          <w:rFonts w:ascii="Times New Roman" w:eastAsia="Times New Roman" w:hAnsi="Times New Roman"/>
          <w:bCs/>
        </w:rPr>
        <w:tab/>
        <w:t>Standard 5 Provider Quality Assurance and Continuous Improvement</w:t>
      </w:r>
    </w:p>
    <w:p w:rsidR="00010094" w:rsidRPr="001F3AD2" w:rsidRDefault="00010094" w:rsidP="00010094">
      <w:pPr>
        <w:widowControl/>
        <w:ind w:firstLine="720"/>
        <w:rPr>
          <w:rFonts w:ascii="Times New Roman" w:eastAsia="Times New Roman" w:hAnsi="Times New Roman"/>
          <w:bCs/>
        </w:rPr>
      </w:pPr>
    </w:p>
    <w:p w:rsidR="00010094" w:rsidRPr="001F3AD2" w:rsidRDefault="00010094" w:rsidP="00010094">
      <w:pPr>
        <w:widowControl/>
        <w:ind w:firstLine="720"/>
        <w:rPr>
          <w:rFonts w:ascii="Times New Roman" w:eastAsia="Times New Roman" w:hAnsi="Times New Roman"/>
          <w:bCs/>
        </w:rPr>
      </w:pPr>
    </w:p>
    <w:p w:rsidR="00010094" w:rsidRPr="001F3AD2" w:rsidRDefault="00010094" w:rsidP="00010094">
      <w:pPr>
        <w:pStyle w:val="NormalWeb"/>
        <w:shd w:val="clear" w:color="auto" w:fill="FFFFFF"/>
        <w:jc w:val="center"/>
        <w:rPr>
          <w:color w:val="000000"/>
          <w:sz w:val="22"/>
          <w:szCs w:val="22"/>
        </w:rPr>
      </w:pPr>
      <w:r w:rsidRPr="001F3AD2">
        <w:rPr>
          <w:b/>
          <w:color w:val="000000"/>
          <w:sz w:val="22"/>
          <w:szCs w:val="22"/>
        </w:rPr>
        <w:t>Mission Statements/Vision</w:t>
      </w:r>
    </w:p>
    <w:p w:rsidR="00010094" w:rsidRPr="001F3AD2" w:rsidRDefault="00010094" w:rsidP="00010094">
      <w:pPr>
        <w:pStyle w:val="NormalWeb"/>
        <w:shd w:val="clear" w:color="auto" w:fill="FFFFFF"/>
        <w:rPr>
          <w:color w:val="000000"/>
          <w:sz w:val="22"/>
          <w:szCs w:val="22"/>
        </w:rPr>
      </w:pPr>
      <w:r w:rsidRPr="001F3AD2">
        <w:rPr>
          <w:color w:val="000000"/>
          <w:sz w:val="22"/>
          <w:szCs w:val="22"/>
        </w:rPr>
        <w:t xml:space="preserve">The Campbellsville University Mission focuses on Scholarship, Excellence and Christian Servant Leadership. </w:t>
      </w:r>
    </w:p>
    <w:p w:rsidR="00010094" w:rsidRPr="001F3AD2" w:rsidRDefault="00010094" w:rsidP="00010094">
      <w:pPr>
        <w:pStyle w:val="NormalWeb"/>
        <w:shd w:val="clear" w:color="auto" w:fill="FFFFFF"/>
        <w:rPr>
          <w:color w:val="000000"/>
          <w:sz w:val="22"/>
          <w:szCs w:val="22"/>
        </w:rPr>
      </w:pPr>
      <w:r w:rsidRPr="001F3AD2">
        <w:rPr>
          <w:color w:val="000000"/>
          <w:sz w:val="22"/>
          <w:szCs w:val="22"/>
        </w:rPr>
        <w:t xml:space="preserve">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 </w:t>
      </w:r>
    </w:p>
    <w:p w:rsidR="00010094" w:rsidRPr="001F3AD2" w:rsidRDefault="00010094" w:rsidP="00010094">
      <w:pPr>
        <w:pStyle w:val="NormalWeb"/>
        <w:shd w:val="clear" w:color="auto" w:fill="FFFFFF"/>
        <w:ind w:left="720" w:hanging="360"/>
        <w:rPr>
          <w:color w:val="000000"/>
          <w:sz w:val="22"/>
          <w:szCs w:val="22"/>
        </w:rPr>
      </w:pPr>
      <w:r w:rsidRPr="001F3AD2">
        <w:rPr>
          <w:rFonts w:eastAsia="Symbol"/>
          <w:color w:val="000000"/>
          <w:sz w:val="22"/>
          <w:szCs w:val="22"/>
        </w:rPr>
        <w:t xml:space="preserve">       </w:t>
      </w:r>
      <w:r w:rsidRPr="001F3AD2">
        <w:rPr>
          <w:color w:val="000000"/>
          <w:sz w:val="22"/>
          <w:szCs w:val="22"/>
        </w:rPr>
        <w:t>Knowledge and skills</w:t>
      </w:r>
    </w:p>
    <w:p w:rsidR="00010094" w:rsidRPr="001F3AD2" w:rsidRDefault="00010094" w:rsidP="00010094">
      <w:pPr>
        <w:pStyle w:val="NormalWeb"/>
        <w:shd w:val="clear" w:color="auto" w:fill="FFFFFF"/>
        <w:ind w:left="720" w:hanging="360"/>
        <w:rPr>
          <w:color w:val="000000"/>
          <w:sz w:val="22"/>
          <w:szCs w:val="22"/>
        </w:rPr>
      </w:pPr>
      <w:r w:rsidRPr="001F3AD2">
        <w:rPr>
          <w:rFonts w:eastAsia="Symbol"/>
          <w:color w:val="000000"/>
          <w:sz w:val="22"/>
          <w:szCs w:val="22"/>
        </w:rPr>
        <w:t xml:space="preserve">       </w:t>
      </w:r>
      <w:r w:rsidRPr="001F3AD2">
        <w:rPr>
          <w:color w:val="000000"/>
          <w:sz w:val="22"/>
          <w:szCs w:val="22"/>
        </w:rPr>
        <w:t xml:space="preserve">Caring Dispositions, including respect for diversity </w:t>
      </w:r>
    </w:p>
    <w:p w:rsidR="00010094" w:rsidRPr="001F3AD2" w:rsidRDefault="00010094" w:rsidP="00010094">
      <w:pPr>
        <w:pStyle w:val="NormalWeb"/>
        <w:shd w:val="clear" w:color="auto" w:fill="FFFFFF"/>
        <w:ind w:left="720" w:hanging="360"/>
        <w:rPr>
          <w:color w:val="000000"/>
          <w:sz w:val="22"/>
          <w:szCs w:val="22"/>
        </w:rPr>
      </w:pPr>
      <w:r w:rsidRPr="001F3AD2">
        <w:rPr>
          <w:rFonts w:eastAsia="Symbol"/>
          <w:color w:val="000000"/>
          <w:sz w:val="22"/>
          <w:szCs w:val="22"/>
        </w:rPr>
        <w:t xml:space="preserve">       </w:t>
      </w:r>
      <w:r w:rsidRPr="001F3AD2">
        <w:rPr>
          <w:color w:val="000000"/>
          <w:sz w:val="22"/>
          <w:szCs w:val="22"/>
        </w:rPr>
        <w:t>Commitment to life-long learning in a global society-</w:t>
      </w:r>
    </w:p>
    <w:p w:rsidR="00010094" w:rsidRDefault="00010094" w:rsidP="00010094">
      <w:pPr>
        <w:pStyle w:val="NormalWeb"/>
        <w:shd w:val="clear" w:color="auto" w:fill="FFFFFF"/>
        <w:ind w:left="720" w:hanging="360"/>
        <w:rPr>
          <w:color w:val="000000"/>
          <w:sz w:val="22"/>
          <w:szCs w:val="22"/>
        </w:rPr>
      </w:pPr>
      <w:r w:rsidRPr="001F3AD2">
        <w:rPr>
          <w:rFonts w:eastAsia="Symbol"/>
          <w:color w:val="000000"/>
          <w:sz w:val="22"/>
          <w:szCs w:val="22"/>
        </w:rPr>
        <w:t xml:space="preserve">       </w:t>
      </w:r>
      <w:r w:rsidRPr="001F3AD2">
        <w:rPr>
          <w:color w:val="000000"/>
          <w:sz w:val="22"/>
          <w:szCs w:val="22"/>
        </w:rPr>
        <w:t xml:space="preserve">Characteristics of servant leadership </w:t>
      </w:r>
    </w:p>
    <w:p w:rsidR="00340E4B" w:rsidRDefault="00340E4B" w:rsidP="00010094">
      <w:pPr>
        <w:pStyle w:val="NormalWeb"/>
        <w:shd w:val="clear" w:color="auto" w:fill="FFFFFF"/>
        <w:ind w:left="720" w:hanging="360"/>
        <w:rPr>
          <w:color w:val="000000"/>
          <w:sz w:val="22"/>
          <w:szCs w:val="22"/>
        </w:rPr>
      </w:pPr>
    </w:p>
    <w:p w:rsidR="00340E4B" w:rsidRDefault="00340E4B" w:rsidP="00010094">
      <w:pPr>
        <w:pStyle w:val="NormalWeb"/>
        <w:shd w:val="clear" w:color="auto" w:fill="FFFFFF"/>
        <w:ind w:left="720" w:hanging="360"/>
        <w:rPr>
          <w:color w:val="000000"/>
          <w:sz w:val="22"/>
          <w:szCs w:val="22"/>
        </w:rPr>
      </w:pPr>
    </w:p>
    <w:p w:rsidR="00010094" w:rsidRPr="001F3AD2" w:rsidRDefault="00010094" w:rsidP="00010094">
      <w:pPr>
        <w:pStyle w:val="NormalWeb"/>
        <w:shd w:val="clear" w:color="auto" w:fill="FFFFFF"/>
        <w:ind w:left="720" w:hanging="360"/>
        <w:rPr>
          <w:color w:val="000000"/>
          <w:sz w:val="22"/>
          <w:szCs w:val="22"/>
        </w:rPr>
      </w:pPr>
    </w:p>
    <w:p w:rsidR="00010094" w:rsidRPr="001F3AD2" w:rsidRDefault="00010094" w:rsidP="00010094">
      <w:pPr>
        <w:shd w:val="clear" w:color="auto" w:fill="FFFFFF"/>
        <w:rPr>
          <w:rFonts w:ascii="Times New Roman" w:eastAsia="Times New Roman" w:hAnsi="Times New Roman"/>
          <w:color w:val="000000"/>
        </w:rPr>
      </w:pPr>
      <w:r w:rsidRPr="001F3AD2">
        <w:rPr>
          <w:rFonts w:ascii="Times New Roman" w:hAnsi="Times New Roman"/>
          <w:color w:val="000000"/>
        </w:rPr>
        <w:lastRenderedPageBreak/>
        <w:t xml:space="preserve">The objectives of this course align with the mission of the university and of the School of Education. Students are involved in an action research study that demonstrates all of these characteristics. </w:t>
      </w:r>
    </w:p>
    <w:p w:rsidR="00010094" w:rsidRPr="001F3AD2" w:rsidRDefault="00010094" w:rsidP="00010094">
      <w:pPr>
        <w:widowControl/>
        <w:ind w:firstLine="720"/>
        <w:rPr>
          <w:rFonts w:ascii="Times New Roman" w:eastAsia="Times New Roman" w:hAnsi="Times New Roman"/>
          <w:bCs/>
        </w:rPr>
      </w:pPr>
    </w:p>
    <w:p w:rsidR="00010094" w:rsidRPr="001F3AD2" w:rsidRDefault="00010094" w:rsidP="00010094">
      <w:pPr>
        <w:widowControl/>
        <w:rPr>
          <w:rFonts w:ascii="Times New Roman" w:eastAsia="Times New Roman" w:hAnsi="Times New Roman"/>
          <w:b/>
          <w:bCs/>
        </w:rPr>
      </w:pPr>
      <w:r w:rsidRPr="001F3AD2">
        <w:rPr>
          <w:rFonts w:ascii="Times New Roman" w:eastAsia="Times New Roman" w:hAnsi="Times New Roman"/>
          <w:bCs/>
        </w:rPr>
        <w:tab/>
      </w:r>
    </w:p>
    <w:p w:rsidR="00010094" w:rsidRPr="004F72B6" w:rsidRDefault="00010094" w:rsidP="00010094">
      <w:pPr>
        <w:widowControl/>
        <w:jc w:val="center"/>
        <w:rPr>
          <w:rFonts w:ascii="Times New Roman" w:eastAsia="Times New Roman" w:hAnsi="Times New Roman"/>
          <w:b/>
          <w:bCs/>
          <w:iCs/>
        </w:rPr>
      </w:pPr>
      <w:r w:rsidRPr="004F72B6">
        <w:rPr>
          <w:rFonts w:ascii="Times New Roman" w:eastAsia="Times New Roman" w:hAnsi="Times New Roman"/>
          <w:b/>
          <w:bCs/>
          <w:iCs/>
        </w:rPr>
        <w:t>Disability Statement:</w:t>
      </w:r>
    </w:p>
    <w:p w:rsidR="00010094" w:rsidRPr="004F72B6" w:rsidRDefault="00010094" w:rsidP="00010094">
      <w:pPr>
        <w:widowControl/>
        <w:rPr>
          <w:rFonts w:ascii="Times New Roman" w:eastAsia="Times New Roman" w:hAnsi="Times New Roman"/>
          <w:iCs/>
        </w:rPr>
      </w:pPr>
      <w:r w:rsidRPr="004F72B6">
        <w:rPr>
          <w:rFonts w:ascii="Times New Roman" w:eastAsia="Times New Roman" w:hAnsi="Times New Roman"/>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010094" w:rsidRPr="004F72B6" w:rsidRDefault="00010094" w:rsidP="00010094">
      <w:pPr>
        <w:widowControl/>
        <w:rPr>
          <w:rFonts w:ascii="Times New Roman" w:eastAsia="Arial Unicode MS" w:hAnsi="Times New Roman"/>
          <w:i/>
          <w:iCs/>
        </w:rPr>
      </w:pPr>
    </w:p>
    <w:p w:rsidR="00010094" w:rsidRPr="004F72B6" w:rsidRDefault="00010094" w:rsidP="00010094">
      <w:pPr>
        <w:keepNext/>
        <w:widowControl/>
        <w:jc w:val="center"/>
        <w:outlineLvl w:val="6"/>
        <w:rPr>
          <w:rFonts w:ascii="Times New Roman" w:eastAsia="Times New Roman" w:hAnsi="Times New Roman"/>
          <w:b/>
          <w:bCs/>
        </w:rPr>
      </w:pPr>
      <w:r w:rsidRPr="004F72B6">
        <w:rPr>
          <w:rFonts w:ascii="Times New Roman" w:eastAsia="Times New Roman" w:hAnsi="Times New Roman"/>
          <w:b/>
          <w:bCs/>
        </w:rPr>
        <w:t>Plagiarism Policy</w:t>
      </w:r>
    </w:p>
    <w:p w:rsidR="00010094" w:rsidRPr="004F72B6" w:rsidRDefault="00010094" w:rsidP="00010094">
      <w:pPr>
        <w:widowControl/>
        <w:rPr>
          <w:rFonts w:ascii="Times New Roman" w:eastAsia="Times New Roman" w:hAnsi="Times New Roman"/>
        </w:rPr>
      </w:pPr>
      <w:r w:rsidRPr="004F72B6">
        <w:rPr>
          <w:rFonts w:ascii="Times New Roman" w:eastAsia="Times New Roman" w:hAnsi="Times New Roman"/>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F72B6">
        <w:rPr>
          <w:rFonts w:ascii="Times New Roman" w:eastAsia="Times New Roman" w:hAnsi="Times New Roman"/>
          <w:u w:val="single"/>
        </w:rPr>
        <w:t>2015-17 Bulletin Catalog</w:t>
      </w:r>
      <w:r w:rsidRPr="004F72B6">
        <w:rPr>
          <w:rFonts w:ascii="Times New Roman" w:eastAsia="Times New Roman" w:hAnsi="Times New Roman"/>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F72B6">
        <w:rPr>
          <w:rFonts w:ascii="Times New Roman" w:eastAsia="Times New Roman" w:hAnsi="Times New Roman"/>
          <w:u w:val="single"/>
        </w:rPr>
        <w:t>F</w:t>
      </w:r>
      <w:r w:rsidRPr="004F72B6">
        <w:rPr>
          <w:rFonts w:ascii="Times New Roman" w:eastAsia="Times New Roman" w:hAnsi="Times New Roman"/>
        </w:rPr>
        <w:t xml:space="preserve"> on that assignment or (b) an </w:t>
      </w:r>
      <w:r w:rsidRPr="004F72B6">
        <w:rPr>
          <w:rFonts w:ascii="Times New Roman" w:eastAsia="Times New Roman" w:hAnsi="Times New Roman"/>
          <w:u w:val="single"/>
        </w:rPr>
        <w:t>F</w:t>
      </w:r>
      <w:r w:rsidRPr="004F72B6">
        <w:rPr>
          <w:rFonts w:ascii="Times New Roman" w:eastAsia="Times New Roman" w:hAnsi="Times New Roman"/>
        </w:rPr>
        <w:t xml:space="preserve"> in the course. The student’s Dean and the Vice-President for Academic Affairs will be notified of either consequence.  </w:t>
      </w:r>
    </w:p>
    <w:p w:rsidR="00010094" w:rsidRPr="004F72B6" w:rsidRDefault="00010094" w:rsidP="00010094">
      <w:pPr>
        <w:widowControl/>
        <w:jc w:val="center"/>
        <w:rPr>
          <w:rFonts w:ascii="Times New Roman" w:eastAsia="Times New Roman" w:hAnsi="Times New Roman"/>
          <w:b/>
          <w:bCs/>
          <w:u w:val="single"/>
        </w:rPr>
      </w:pPr>
    </w:p>
    <w:p w:rsidR="00010094" w:rsidRPr="004F72B6" w:rsidRDefault="00010094" w:rsidP="00010094">
      <w:pPr>
        <w:widowControl/>
        <w:rPr>
          <w:rFonts w:ascii="Times New Roman" w:eastAsia="Times New Roman" w:hAnsi="Times New Roman"/>
        </w:rPr>
      </w:pPr>
    </w:p>
    <w:p w:rsidR="00010094" w:rsidRPr="0016764F" w:rsidRDefault="00010094" w:rsidP="00010094">
      <w:pPr>
        <w:shd w:val="clear" w:color="auto" w:fill="FFFFFF"/>
        <w:spacing w:before="100" w:beforeAutospacing="1" w:after="100" w:afterAutospacing="1"/>
        <w:contextualSpacing/>
        <w:jc w:val="center"/>
        <w:rPr>
          <w:rFonts w:ascii="Times New Roman" w:hAnsi="Times New Roman"/>
          <w:b/>
        </w:rPr>
      </w:pPr>
      <w:r w:rsidRPr="0016764F">
        <w:rPr>
          <w:rFonts w:ascii="Times New Roman" w:hAnsi="Times New Roman"/>
          <w:b/>
        </w:rPr>
        <w:t>Campbellsville University’s Online Attendance Policy</w:t>
      </w:r>
    </w:p>
    <w:p w:rsidR="00010094" w:rsidRPr="0016764F" w:rsidRDefault="00010094" w:rsidP="00010094">
      <w:pPr>
        <w:shd w:val="clear" w:color="auto" w:fill="FFFFFF"/>
        <w:spacing w:before="100" w:beforeAutospacing="1" w:after="100" w:afterAutospacing="1"/>
        <w:contextualSpacing/>
        <w:rPr>
          <w:rFonts w:ascii="Times New Roman" w:hAnsi="Times New Roman"/>
        </w:rPr>
      </w:pPr>
      <w:r w:rsidRPr="0016764F">
        <w:rPr>
          <w:rFonts w:ascii="Times New Roman" w:hAnsi="Times New Roman"/>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010094" w:rsidRPr="0016764F" w:rsidRDefault="00010094" w:rsidP="00010094">
      <w:pPr>
        <w:pStyle w:val="xmsonormal"/>
        <w:rPr>
          <w:sz w:val="22"/>
          <w:szCs w:val="22"/>
        </w:rPr>
      </w:pPr>
      <w:r w:rsidRPr="0016764F">
        <w:rPr>
          <w:b/>
          <w:bCs/>
          <w:sz w:val="22"/>
          <w:szCs w:val="22"/>
          <w:u w:val="single"/>
        </w:rPr>
        <w:t xml:space="preserve">Online Absence Reporting: </w:t>
      </w:r>
      <w:r w:rsidRPr="0016764F">
        <w:rPr>
          <w:sz w:val="22"/>
          <w:szCs w:val="22"/>
          <w:u w:val="single"/>
        </w:rPr>
        <w:t xml:space="preserve"> </w:t>
      </w:r>
      <w:r w:rsidRPr="0016764F">
        <w:rPr>
          <w:sz w:val="22"/>
          <w:szCs w:val="22"/>
        </w:rPr>
        <w:t xml:space="preserve">For </w:t>
      </w:r>
      <w:r w:rsidRPr="0016764F">
        <w:rPr>
          <w:b/>
          <w:bCs/>
          <w:sz w:val="22"/>
          <w:szCs w:val="22"/>
        </w:rPr>
        <w:t>8 week courses</w:t>
      </w:r>
      <w:r w:rsidRPr="0016764F">
        <w:rPr>
          <w:sz w:val="22"/>
          <w:szCs w:val="22"/>
        </w:rPr>
        <w:t xml:space="preserve"> (Early Summer &amp; G6, May 16 – July 6).  If a student fails to login or participate by Monday, May 23, an </w:t>
      </w:r>
      <w:r w:rsidRPr="0016764F">
        <w:rPr>
          <w:i/>
          <w:iCs/>
          <w:sz w:val="22"/>
          <w:szCs w:val="22"/>
        </w:rPr>
        <w:t xml:space="preserve">attendance warning will be issued to the student, </w:t>
      </w:r>
      <w:r w:rsidRPr="0016764F">
        <w:rPr>
          <w:sz w:val="22"/>
          <w:szCs w:val="22"/>
        </w:rPr>
        <w:t>noting 12.5% absent.  If students fail to login or participate by day 14, Monday, May 30, instructors must submit a “</w:t>
      </w:r>
      <w:r w:rsidRPr="0016764F">
        <w:rPr>
          <w:i/>
          <w:iCs/>
          <w:sz w:val="22"/>
          <w:szCs w:val="22"/>
        </w:rPr>
        <w:t xml:space="preserve">w/a – automatic </w:t>
      </w:r>
      <w:proofErr w:type="spellStart"/>
      <w:r w:rsidRPr="0016764F">
        <w:rPr>
          <w:i/>
          <w:iCs/>
          <w:sz w:val="22"/>
          <w:szCs w:val="22"/>
        </w:rPr>
        <w:t>withdrawa</w:t>
      </w:r>
      <w:proofErr w:type="spellEnd"/>
      <w:proofErr w:type="gramStart"/>
      <w:r w:rsidRPr="0016764F">
        <w:rPr>
          <w:i/>
          <w:iCs/>
          <w:sz w:val="22"/>
          <w:szCs w:val="22"/>
        </w:rPr>
        <w:t xml:space="preserve">, </w:t>
      </w:r>
      <w:r w:rsidRPr="0016764F">
        <w:rPr>
          <w:sz w:val="22"/>
          <w:szCs w:val="22"/>
        </w:rPr>
        <w:t>”</w:t>
      </w:r>
      <w:proofErr w:type="gramEnd"/>
      <w:r w:rsidRPr="0016764F">
        <w:rPr>
          <w:sz w:val="22"/>
          <w:szCs w:val="22"/>
        </w:rPr>
        <w:t xml:space="preserve"> indicating 25% absent. </w:t>
      </w:r>
    </w:p>
    <w:p w:rsidR="00010094" w:rsidRPr="0016764F" w:rsidRDefault="00010094" w:rsidP="00010094">
      <w:pPr>
        <w:pStyle w:val="xmsolistparagraph"/>
        <w:rPr>
          <w:sz w:val="22"/>
          <w:szCs w:val="22"/>
        </w:rPr>
      </w:pPr>
      <w:r w:rsidRPr="00340E4B">
        <w:rPr>
          <w:b/>
          <w:bCs/>
          <w:sz w:val="22"/>
          <w:szCs w:val="22"/>
          <w:highlight w:val="yellow"/>
          <w:u w:val="single"/>
        </w:rPr>
        <w:t xml:space="preserve">Day to Officially Drop: </w:t>
      </w:r>
      <w:r w:rsidRPr="00340E4B">
        <w:rPr>
          <w:sz w:val="22"/>
          <w:szCs w:val="22"/>
          <w:highlight w:val="yellow"/>
        </w:rPr>
        <w:t xml:space="preserve">The date that tuition charges are applied to students accounts and bills </w:t>
      </w:r>
      <w:proofErr w:type="gramStart"/>
      <w:r w:rsidRPr="00340E4B">
        <w:rPr>
          <w:sz w:val="22"/>
          <w:szCs w:val="22"/>
          <w:highlight w:val="yellow"/>
        </w:rPr>
        <w:t>are mailed</w:t>
      </w:r>
      <w:proofErr w:type="gramEnd"/>
      <w:r w:rsidRPr="00340E4B">
        <w:rPr>
          <w:sz w:val="22"/>
          <w:szCs w:val="22"/>
          <w:highlight w:val="yellow"/>
        </w:rPr>
        <w:t xml:space="preserve">.  If a student needs to drop a course, they must drop before 5:00 PM on this date, otherwise they will be charged for the course. The last day to drop </w:t>
      </w:r>
      <w:r w:rsidRPr="00340E4B">
        <w:rPr>
          <w:b/>
          <w:bCs/>
          <w:sz w:val="22"/>
          <w:szCs w:val="22"/>
          <w:highlight w:val="yellow"/>
        </w:rPr>
        <w:t>Graduate Term 6</w:t>
      </w:r>
      <w:r w:rsidRPr="00340E4B">
        <w:rPr>
          <w:sz w:val="22"/>
          <w:szCs w:val="22"/>
          <w:highlight w:val="yellow"/>
        </w:rPr>
        <w:t xml:space="preserve"> courses is </w:t>
      </w:r>
      <w:r w:rsidRPr="00340E4B">
        <w:rPr>
          <w:b/>
          <w:bCs/>
          <w:sz w:val="22"/>
          <w:szCs w:val="22"/>
          <w:highlight w:val="yellow"/>
          <w:u w:val="single"/>
        </w:rPr>
        <w:t>Monday, May 23</w:t>
      </w:r>
      <w:r w:rsidRPr="00340E4B">
        <w:rPr>
          <w:sz w:val="22"/>
          <w:szCs w:val="22"/>
          <w:highlight w:val="yellow"/>
        </w:rPr>
        <w:t>.</w:t>
      </w:r>
      <w:r w:rsidRPr="0016764F">
        <w:rPr>
          <w:sz w:val="22"/>
          <w:szCs w:val="22"/>
        </w:rPr>
        <w:t xml:space="preserve">  </w:t>
      </w:r>
    </w:p>
    <w:p w:rsidR="00010094" w:rsidRPr="004F72B6" w:rsidRDefault="00010094" w:rsidP="00010094">
      <w:pPr>
        <w:widowControl/>
        <w:jc w:val="center"/>
        <w:rPr>
          <w:rFonts w:ascii="Times New Roman" w:eastAsia="Times New Roman" w:hAnsi="Times New Roman"/>
          <w:b/>
          <w:lang w:val="en"/>
        </w:rPr>
      </w:pPr>
      <w:r w:rsidRPr="004F72B6">
        <w:rPr>
          <w:rFonts w:ascii="Times New Roman" w:eastAsia="Times New Roman" w:hAnsi="Times New Roman"/>
          <w:b/>
          <w:lang w:val="en"/>
        </w:rPr>
        <w:t>Incomplete Statement</w:t>
      </w:r>
    </w:p>
    <w:p w:rsidR="00010094" w:rsidRPr="004F72B6" w:rsidRDefault="00010094" w:rsidP="00010094">
      <w:pPr>
        <w:widowControl/>
        <w:rPr>
          <w:rFonts w:ascii="Times New Roman" w:eastAsia="Times New Roman" w:hAnsi="Times New Roman"/>
        </w:rPr>
      </w:pPr>
      <w:r w:rsidRPr="004F72B6">
        <w:rPr>
          <w:rFonts w:ascii="Times New Roman" w:eastAsia="Times New Roman" w:hAnsi="Times New Roman"/>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4F72B6">
        <w:rPr>
          <w:rFonts w:ascii="Times New Roman" w:eastAsia="Times New Roman" w:hAnsi="Times New Roman"/>
        </w:rPr>
        <w:t>12 month</w:t>
      </w:r>
      <w:proofErr w:type="gramEnd"/>
      <w:r w:rsidRPr="004F72B6">
        <w:rPr>
          <w:rFonts w:ascii="Times New Roman" w:eastAsia="Times New Roman" w:hAnsi="Times New Roman"/>
        </w:rPr>
        <w:t xml:space="preserve"> period.  It is the professor’s responsibility to change the grade by filling out the proper forms in the Office of Student Records.</w:t>
      </w:r>
    </w:p>
    <w:p w:rsidR="00010094" w:rsidRPr="004F72B6" w:rsidRDefault="00010094" w:rsidP="00010094">
      <w:pPr>
        <w:widowControl/>
        <w:rPr>
          <w:rFonts w:ascii="Times New Roman" w:eastAsia="Times New Roman" w:hAnsi="Times New Roman"/>
        </w:rPr>
      </w:pPr>
    </w:p>
    <w:p w:rsidR="00010094" w:rsidRPr="004F72B6" w:rsidRDefault="00010094" w:rsidP="00010094">
      <w:pPr>
        <w:widowControl/>
        <w:jc w:val="center"/>
        <w:rPr>
          <w:rFonts w:ascii="Times New Roman" w:eastAsia="Times New Roman" w:hAnsi="Times New Roman"/>
          <w:b/>
        </w:rPr>
      </w:pPr>
      <w:r w:rsidRPr="004F72B6">
        <w:rPr>
          <w:rFonts w:ascii="Times New Roman" w:eastAsia="Times New Roman" w:hAnsi="Times New Roman"/>
          <w:b/>
        </w:rPr>
        <w:t>Title IX Statement</w:t>
      </w:r>
    </w:p>
    <w:p w:rsidR="00010094" w:rsidRPr="004F72B6" w:rsidRDefault="00010094" w:rsidP="00010094">
      <w:pPr>
        <w:widowControl/>
        <w:autoSpaceDE w:val="0"/>
        <w:autoSpaceDN w:val="0"/>
        <w:rPr>
          <w:rFonts w:ascii="Times New Roman" w:eastAsia="Times New Roman" w:hAnsi="Times New Roman"/>
          <w:iCs/>
          <w:u w:val="single"/>
        </w:rPr>
      </w:pPr>
      <w:r w:rsidRPr="004F72B6">
        <w:rPr>
          <w:rFonts w:ascii="Times New Roman" w:eastAsia="Times New Roman" w:hAnsi="Times New Roman"/>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Title IX Coordinator: Terry VanMeter; 1 University Drive; UPO Box 944; Administration Office 8A; Phone – 270-789-5016; Email – </w:t>
      </w:r>
      <w:hyperlink r:id="rId7" w:history="1">
        <w:r w:rsidRPr="004F72B6">
          <w:rPr>
            <w:rFonts w:ascii="Times New Roman" w:eastAsia="Times New Roman" w:hAnsi="Times New Roman"/>
            <w:iCs/>
            <w:u w:val="single"/>
          </w:rPr>
          <w:t>twvanmeter@campbellsville.edu</w:t>
        </w:r>
      </w:hyperlink>
      <w:r w:rsidRPr="004F72B6">
        <w:rPr>
          <w:rFonts w:ascii="Times New Roman" w:eastAsia="Times New Roman" w:hAnsi="Times New Roman"/>
          <w:iCs/>
          <w:u w:val="single"/>
        </w:rPr>
        <w:t xml:space="preserve">. </w:t>
      </w:r>
      <w:r w:rsidRPr="004F72B6">
        <w:rPr>
          <w:rFonts w:ascii="Times New Roman" w:eastAsia="Times New Roman" w:hAnsi="Times New Roman"/>
          <w:iCs/>
        </w:rPr>
        <w:t xml:space="preserve">Information regarding the reporting of sexual violence and the resources that are available to victims of sexual violence is set forth at: </w:t>
      </w:r>
      <w:hyperlink r:id="rId8" w:history="1">
        <w:r w:rsidRPr="004F72B6">
          <w:rPr>
            <w:rFonts w:ascii="Times New Roman" w:eastAsia="Times New Roman" w:hAnsi="Times New Roman"/>
            <w:iCs/>
            <w:u w:val="single"/>
          </w:rPr>
          <w:t>www.campbellsville.edu/titleIX</w:t>
        </w:r>
      </w:hyperlink>
    </w:p>
    <w:p w:rsidR="00010094" w:rsidRDefault="00010094" w:rsidP="00010094">
      <w:pPr>
        <w:widowControl/>
        <w:rPr>
          <w:rFonts w:ascii="Times New Roman" w:eastAsia="Times New Roman" w:hAnsi="Times New Roman"/>
          <w:iCs/>
          <w:u w:val="single"/>
        </w:rPr>
      </w:pPr>
    </w:p>
    <w:p w:rsidR="0062133A" w:rsidRDefault="0062133A" w:rsidP="00010094">
      <w:pPr>
        <w:widowControl/>
        <w:rPr>
          <w:rFonts w:ascii="Times New Roman" w:eastAsia="Times New Roman" w:hAnsi="Times New Roman"/>
          <w:iCs/>
          <w:u w:val="single"/>
        </w:rPr>
      </w:pPr>
    </w:p>
    <w:p w:rsidR="00010094" w:rsidRPr="004F72B6" w:rsidRDefault="00010094" w:rsidP="00010094">
      <w:pPr>
        <w:widowControl/>
        <w:rPr>
          <w:rFonts w:ascii="Times New Roman" w:eastAsia="Times New Roman" w:hAnsi="Times New Roman"/>
          <w:iCs/>
          <w:u w:val="single"/>
        </w:rPr>
      </w:pPr>
    </w:p>
    <w:p w:rsidR="00010094" w:rsidRPr="004F72B6" w:rsidRDefault="00010094" w:rsidP="00010094">
      <w:pPr>
        <w:widowControl/>
        <w:rPr>
          <w:rFonts w:ascii="Times New Roman" w:eastAsia="Times New Roman" w:hAnsi="Times New Roman"/>
          <w:iCs/>
          <w:u w:val="single"/>
        </w:rPr>
      </w:pPr>
    </w:p>
    <w:p w:rsidR="00010094" w:rsidRPr="004F72B6" w:rsidRDefault="00010094" w:rsidP="00010094">
      <w:pPr>
        <w:widowControl/>
        <w:jc w:val="center"/>
        <w:rPr>
          <w:rFonts w:ascii="Times New Roman" w:eastAsia="Times New Roman" w:hAnsi="Times New Roman"/>
          <w:b/>
          <w:iCs/>
          <w:u w:val="single"/>
        </w:rPr>
      </w:pPr>
      <w:r w:rsidRPr="004F72B6">
        <w:rPr>
          <w:rFonts w:ascii="Times New Roman" w:eastAsia="Times New Roman" w:hAnsi="Times New Roman"/>
          <w:b/>
          <w:iCs/>
          <w:u w:val="single"/>
        </w:rPr>
        <w:t>Student Academic Progress (SAP)</w:t>
      </w:r>
    </w:p>
    <w:p w:rsidR="00010094" w:rsidRPr="004F72B6" w:rsidRDefault="00010094" w:rsidP="00010094">
      <w:pPr>
        <w:widowControl/>
        <w:rPr>
          <w:rFonts w:ascii="Times New Roman" w:eastAsia="Times New Roman" w:hAnsi="Times New Roman"/>
          <w:lang w:val="en"/>
        </w:rPr>
      </w:pPr>
      <w:r w:rsidRPr="004F72B6">
        <w:rPr>
          <w:rFonts w:ascii="Times New Roman" w:eastAsia="Times New Roman" w:hAnsi="Times New Roman"/>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010094" w:rsidRDefault="00010094" w:rsidP="00010094">
      <w:pPr>
        <w:widowControl/>
        <w:rPr>
          <w:rFonts w:ascii="Times New Roman" w:eastAsia="Times New Roman" w:hAnsi="Times New Roman"/>
          <w:lang w:val="en"/>
        </w:rPr>
      </w:pPr>
    </w:p>
    <w:p w:rsidR="00010094" w:rsidRPr="004F72B6" w:rsidRDefault="00010094" w:rsidP="00010094">
      <w:pPr>
        <w:widowControl/>
        <w:rPr>
          <w:rFonts w:ascii="Times New Roman" w:eastAsia="Times New Roman" w:hAnsi="Times New Roman"/>
          <w:lang w:val="en"/>
        </w:rPr>
      </w:pPr>
    </w:p>
    <w:p w:rsidR="00010094" w:rsidRPr="004F72B6" w:rsidRDefault="00010094" w:rsidP="00010094">
      <w:pPr>
        <w:widowControl/>
        <w:rPr>
          <w:rFonts w:ascii="Times New Roman" w:eastAsia="Times New Roman" w:hAnsi="Times New Roman"/>
          <w:b/>
          <w:lang w:val="en"/>
        </w:rPr>
      </w:pPr>
      <w:r w:rsidRPr="004F72B6">
        <w:rPr>
          <w:rFonts w:ascii="Times New Roman" w:eastAsia="Times New Roman" w:hAnsi="Times New Roman"/>
          <w:lang w:val="en"/>
        </w:rPr>
        <w:tab/>
      </w:r>
      <w:r w:rsidRPr="004F72B6">
        <w:rPr>
          <w:rFonts w:ascii="Times New Roman" w:eastAsia="Times New Roman" w:hAnsi="Times New Roman"/>
          <w:lang w:val="en"/>
        </w:rPr>
        <w:tab/>
      </w:r>
      <w:r w:rsidRPr="004F72B6">
        <w:rPr>
          <w:rFonts w:ascii="Times New Roman" w:eastAsia="Times New Roman" w:hAnsi="Times New Roman"/>
          <w:lang w:val="en"/>
        </w:rPr>
        <w:tab/>
      </w:r>
      <w:r w:rsidRPr="004F72B6">
        <w:rPr>
          <w:rFonts w:ascii="Times New Roman" w:eastAsia="Times New Roman" w:hAnsi="Times New Roman"/>
          <w:lang w:val="en"/>
        </w:rPr>
        <w:tab/>
      </w:r>
      <w:r w:rsidRPr="004F72B6">
        <w:rPr>
          <w:rFonts w:ascii="Times New Roman" w:eastAsia="Times New Roman" w:hAnsi="Times New Roman"/>
          <w:b/>
          <w:lang w:val="en"/>
        </w:rPr>
        <w:t>Communication Requirement</w:t>
      </w:r>
    </w:p>
    <w:p w:rsidR="00010094" w:rsidRPr="004F72B6" w:rsidRDefault="00010094" w:rsidP="00010094">
      <w:pPr>
        <w:widowControl/>
        <w:rPr>
          <w:rFonts w:ascii="Times New Roman" w:eastAsia="Times New Roman" w:hAnsi="Times New Roman"/>
          <w:lang w:val="en"/>
        </w:rPr>
      </w:pPr>
      <w:r w:rsidRPr="004F72B6">
        <w:rPr>
          <w:rFonts w:ascii="Times New Roman" w:eastAsia="Times New Roman" w:hAnsi="Times New Roman"/>
          <w:lang w:val="en"/>
        </w:rPr>
        <w:t>Students are expected to activate and regularly use the university provided email domain studentname@stu.campbellsville.edu) for all email communication for this class.</w:t>
      </w:r>
    </w:p>
    <w:p w:rsidR="00010094" w:rsidRPr="004F72B6" w:rsidRDefault="00010094" w:rsidP="00010094">
      <w:pPr>
        <w:widowControl/>
        <w:rPr>
          <w:rFonts w:ascii="Times New Roman" w:eastAsia="Times New Roman" w:hAnsi="Times New Roman"/>
          <w:lang w:val="en"/>
        </w:rPr>
      </w:pPr>
    </w:p>
    <w:p w:rsidR="00010094" w:rsidRPr="004F72B6" w:rsidRDefault="00010094" w:rsidP="00010094">
      <w:pPr>
        <w:widowControl/>
        <w:jc w:val="center"/>
        <w:rPr>
          <w:rFonts w:ascii="Times New Roman" w:eastAsia="Times New Roman" w:hAnsi="Times New Roman"/>
          <w:i/>
        </w:rPr>
      </w:pPr>
      <w:r w:rsidRPr="004F72B6">
        <w:rPr>
          <w:rFonts w:ascii="Times New Roman" w:eastAsia="Times New Roman" w:hAnsi="Times New Roman"/>
          <w:b/>
        </w:rPr>
        <w:t>Disposition Assessment</w:t>
      </w:r>
    </w:p>
    <w:p w:rsidR="00010094" w:rsidRPr="004F72B6" w:rsidRDefault="00010094" w:rsidP="00010094">
      <w:pPr>
        <w:widowControl/>
        <w:rPr>
          <w:rFonts w:ascii="Times New Roman" w:eastAsia="Times New Roman" w:hAnsi="Times New Roman"/>
        </w:rPr>
      </w:pPr>
      <w:r w:rsidRPr="004F72B6">
        <w:rPr>
          <w:rFonts w:ascii="Times New Roman" w:eastAsia="Times New Roman" w:hAnsi="Times New Roman"/>
          <w:u w:val="single"/>
        </w:rPr>
        <w:t>Dispositions</w:t>
      </w:r>
      <w:r w:rsidRPr="004F72B6">
        <w:rPr>
          <w:rFonts w:ascii="Times New Roman" w:eastAsia="Times New Roman" w:hAnsi="Times New Roman"/>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010094" w:rsidRPr="004F72B6" w:rsidRDefault="00010094" w:rsidP="00010094">
      <w:pPr>
        <w:widowControl/>
        <w:rPr>
          <w:rFonts w:ascii="Times New Roman" w:eastAsia="Times New Roman" w:hAnsi="Times New Roman"/>
        </w:rPr>
      </w:pPr>
    </w:p>
    <w:p w:rsidR="00010094" w:rsidRPr="004F72B6" w:rsidRDefault="00010094" w:rsidP="00010094">
      <w:pPr>
        <w:widowControl/>
        <w:rPr>
          <w:rFonts w:ascii="Times New Roman" w:eastAsia="Times New Roman" w:hAnsi="Times New Roman"/>
        </w:rPr>
      </w:pPr>
      <w:r w:rsidRPr="004F72B6">
        <w:rPr>
          <w:rFonts w:ascii="Times New Roman" w:eastAsia="Times New Roman" w:hAnsi="Times New Roman"/>
        </w:rPr>
        <w:t xml:space="preserve">Candidates (CU students) will be introduced to the education program’s conceptual framework, which includes disposition expectations in the introductory courses and will also become familiar with and commit to the </w:t>
      </w:r>
      <w:r w:rsidRPr="004F72B6">
        <w:rPr>
          <w:rFonts w:ascii="Times New Roman" w:eastAsia="Times New Roman" w:hAnsi="Times New Roman"/>
          <w:i/>
        </w:rPr>
        <w:t xml:space="preserve">Codes of Ethics for Professional Educators </w:t>
      </w:r>
      <w:r w:rsidRPr="004F72B6">
        <w:rPr>
          <w:rFonts w:ascii="Times New Roman" w:eastAsia="Times New Roman" w:hAnsi="Times New Roman"/>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4F72B6">
        <w:rPr>
          <w:rFonts w:ascii="Times New Roman" w:eastAsia="Times New Roman" w:hAnsi="Times New Roman"/>
        </w:rPr>
        <w:t>etc.</w:t>
      </w:r>
      <w:proofErr w:type="gramStart"/>
      <w:r w:rsidRPr="004F72B6">
        <w:rPr>
          <w:rFonts w:ascii="Times New Roman" w:eastAsia="Times New Roman" w:hAnsi="Times New Roman"/>
        </w:rPr>
        <w:t>,that</w:t>
      </w:r>
      <w:proofErr w:type="spellEnd"/>
      <w:proofErr w:type="gramEnd"/>
      <w:r w:rsidRPr="004F72B6">
        <w:rPr>
          <w:rFonts w:ascii="Times New Roman" w:eastAsia="Times New Roman" w:hAnsi="Times New Roman"/>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010094" w:rsidRPr="004F72B6" w:rsidRDefault="00010094" w:rsidP="00010094">
      <w:pPr>
        <w:widowControl/>
        <w:rPr>
          <w:rFonts w:ascii="Times New Roman" w:eastAsia="Times New Roman" w:hAnsi="Times New Roman"/>
        </w:rPr>
      </w:pPr>
    </w:p>
    <w:p w:rsidR="00010094" w:rsidRPr="004F72B6" w:rsidRDefault="00010094" w:rsidP="00010094">
      <w:pPr>
        <w:widowControl/>
        <w:rPr>
          <w:rFonts w:ascii="Times New Roman" w:eastAsia="Times New Roman" w:hAnsi="Times New Roman"/>
        </w:rPr>
      </w:pPr>
      <w:r w:rsidRPr="004F72B6">
        <w:rPr>
          <w:rFonts w:ascii="Times New Roman" w:eastAsia="Times New Roman" w:hAnsi="Times New Roman"/>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010094" w:rsidRPr="00450014" w:rsidRDefault="00010094" w:rsidP="00010094">
      <w:pPr>
        <w:widowControl/>
        <w:rPr>
          <w:rFonts w:ascii="Times New Roman" w:eastAsia="Times New Roman" w:hAnsi="Times New Roman"/>
          <w:color w:val="FF0000"/>
        </w:rPr>
      </w:pPr>
    </w:p>
    <w:p w:rsidR="00953D94" w:rsidRDefault="00953D94" w:rsidP="00010094">
      <w:pPr>
        <w:widowControl/>
        <w:rPr>
          <w:rFonts w:ascii="Times New Roman" w:eastAsia="Times New Roman" w:hAnsi="Times New Roman"/>
          <w:b/>
          <w:bCs/>
        </w:rPr>
      </w:pPr>
    </w:p>
    <w:p w:rsidR="00010094" w:rsidRPr="001F3AD2" w:rsidRDefault="00010094" w:rsidP="00010094">
      <w:pPr>
        <w:widowControl/>
        <w:rPr>
          <w:rFonts w:ascii="Times New Roman" w:eastAsia="Times New Roman" w:hAnsi="Times New Roman"/>
          <w:b/>
          <w:bCs/>
        </w:rPr>
      </w:pPr>
      <w:r w:rsidRPr="001F3AD2">
        <w:rPr>
          <w:rFonts w:ascii="Times New Roman" w:eastAsia="Times New Roman" w:hAnsi="Times New Roman"/>
          <w:b/>
          <w:bCs/>
        </w:rPr>
        <w:t xml:space="preserve">SPECIFIC OBJECTIVES: </w:t>
      </w:r>
    </w:p>
    <w:p w:rsidR="00010094" w:rsidRPr="001F3AD2" w:rsidRDefault="00010094" w:rsidP="00010094">
      <w:pPr>
        <w:widowControl/>
        <w:rPr>
          <w:rFonts w:ascii="Times New Roman" w:eastAsia="Times New Roman" w:hAnsi="Times New Roman"/>
        </w:rPr>
      </w:pPr>
      <w:r w:rsidRPr="001F3AD2">
        <w:rPr>
          <w:rFonts w:ascii="Times New Roman" w:eastAsia="Times New Roman" w:hAnsi="Times New Roman"/>
        </w:rPr>
        <w:t>Upon completion of this course, you will have gained an understanding of:</w:t>
      </w:r>
    </w:p>
    <w:p w:rsidR="00010094" w:rsidRPr="001F3AD2" w:rsidRDefault="00010094" w:rsidP="00010094">
      <w:pPr>
        <w:widowControl/>
        <w:rPr>
          <w:rFonts w:ascii="Times New Roman" w:eastAsia="Times New Roman" w:hAnsi="Times New Roman"/>
        </w:rPr>
      </w:pPr>
    </w:p>
    <w:p w:rsidR="00010094" w:rsidRPr="001F3AD2" w:rsidRDefault="00010094" w:rsidP="00010094">
      <w:pPr>
        <w:widowControl/>
        <w:numPr>
          <w:ilvl w:val="0"/>
          <w:numId w:val="3"/>
        </w:numPr>
        <w:ind w:left="360"/>
        <w:rPr>
          <w:rFonts w:ascii="Times New Roman" w:hAnsi="Times New Roman"/>
        </w:rPr>
      </w:pPr>
      <w:r w:rsidRPr="001F3AD2">
        <w:rPr>
          <w:rFonts w:ascii="Times New Roman" w:hAnsi="Times New Roman"/>
        </w:rPr>
        <w:t>Analyze the roles of federal government, state, and professional organizations, courts, educational leaders, and the classroom teacher in curriculum design and development.</w:t>
      </w:r>
    </w:p>
    <w:p w:rsidR="00010094" w:rsidRPr="001F3AD2" w:rsidRDefault="00010094" w:rsidP="00010094">
      <w:pPr>
        <w:widowControl/>
        <w:numPr>
          <w:ilvl w:val="0"/>
          <w:numId w:val="3"/>
        </w:numPr>
        <w:ind w:left="360"/>
        <w:rPr>
          <w:rFonts w:ascii="Times New Roman" w:hAnsi="Times New Roman"/>
        </w:rPr>
      </w:pPr>
      <w:r w:rsidRPr="001F3AD2">
        <w:rPr>
          <w:rFonts w:ascii="Times New Roman" w:hAnsi="Times New Roman"/>
        </w:rPr>
        <w:t>Review and analyze current trends in education as they impact curriculum including EPAS, College Readiness, 21</w:t>
      </w:r>
      <w:r w:rsidRPr="001F3AD2">
        <w:rPr>
          <w:rFonts w:ascii="Times New Roman" w:hAnsi="Times New Roman"/>
          <w:vertAlign w:val="superscript"/>
        </w:rPr>
        <w:t>st</w:t>
      </w:r>
      <w:r w:rsidRPr="001F3AD2">
        <w:rPr>
          <w:rFonts w:ascii="Times New Roman" w:hAnsi="Times New Roman"/>
        </w:rPr>
        <w:t xml:space="preserve"> Century Learning, and Response to Intervention.</w:t>
      </w:r>
    </w:p>
    <w:p w:rsidR="00010094" w:rsidRPr="001F3AD2" w:rsidRDefault="00010094" w:rsidP="00010094">
      <w:pPr>
        <w:widowControl/>
        <w:numPr>
          <w:ilvl w:val="0"/>
          <w:numId w:val="3"/>
        </w:numPr>
        <w:ind w:left="360"/>
        <w:rPr>
          <w:rFonts w:ascii="Times New Roman" w:hAnsi="Times New Roman"/>
        </w:rPr>
      </w:pPr>
      <w:r w:rsidRPr="001F3AD2">
        <w:rPr>
          <w:rFonts w:ascii="Times New Roman" w:hAnsi="Times New Roman"/>
        </w:rPr>
        <w:t>Align curriculum using common core standards/current state standards.</w:t>
      </w:r>
    </w:p>
    <w:p w:rsidR="00010094" w:rsidRPr="001F3AD2" w:rsidRDefault="00010094" w:rsidP="00010094">
      <w:pPr>
        <w:widowControl/>
        <w:numPr>
          <w:ilvl w:val="0"/>
          <w:numId w:val="3"/>
        </w:numPr>
        <w:ind w:left="360"/>
        <w:rPr>
          <w:rFonts w:ascii="Times New Roman" w:hAnsi="Times New Roman"/>
        </w:rPr>
      </w:pPr>
      <w:r w:rsidRPr="001F3AD2">
        <w:rPr>
          <w:rFonts w:ascii="Times New Roman" w:hAnsi="Times New Roman"/>
        </w:rPr>
        <w:t>Work within a professional learning community to transfer curriculum concepts to practical use in the classroom to enhance student learning.</w:t>
      </w:r>
    </w:p>
    <w:p w:rsidR="00010094" w:rsidRPr="001F3AD2" w:rsidRDefault="00010094" w:rsidP="00010094">
      <w:pPr>
        <w:pStyle w:val="BodyTextIndent3"/>
        <w:spacing w:after="0"/>
        <w:ind w:left="0"/>
        <w:rPr>
          <w:rFonts w:ascii="Times New Roman" w:hAnsi="Times New Roman"/>
          <w:sz w:val="22"/>
          <w:szCs w:val="22"/>
        </w:rPr>
      </w:pPr>
      <w:r w:rsidRPr="001F3AD2">
        <w:rPr>
          <w:rFonts w:ascii="Times New Roman" w:hAnsi="Times New Roman"/>
          <w:sz w:val="22"/>
          <w:szCs w:val="22"/>
        </w:rPr>
        <w:tab/>
      </w:r>
      <w:r w:rsidRPr="001F3AD2">
        <w:rPr>
          <w:rFonts w:ascii="Times New Roman" w:hAnsi="Times New Roman"/>
          <w:sz w:val="22"/>
          <w:szCs w:val="22"/>
        </w:rPr>
        <w:tab/>
      </w:r>
    </w:p>
    <w:p w:rsidR="00953D94" w:rsidRDefault="00953D94" w:rsidP="00010094">
      <w:pPr>
        <w:pStyle w:val="BodyTextIndent3"/>
        <w:spacing w:after="0"/>
        <w:ind w:left="0"/>
        <w:rPr>
          <w:rFonts w:ascii="Times New Roman" w:hAnsi="Times New Roman"/>
          <w:b/>
          <w:sz w:val="20"/>
          <w:szCs w:val="20"/>
        </w:rPr>
      </w:pPr>
    </w:p>
    <w:p w:rsidR="00953D94" w:rsidRDefault="00953D94" w:rsidP="00010094">
      <w:pPr>
        <w:pStyle w:val="BodyTextIndent3"/>
        <w:spacing w:after="0"/>
        <w:ind w:left="0"/>
        <w:rPr>
          <w:rFonts w:ascii="Times New Roman" w:hAnsi="Times New Roman"/>
          <w:b/>
          <w:sz w:val="20"/>
          <w:szCs w:val="20"/>
        </w:rPr>
      </w:pPr>
    </w:p>
    <w:p w:rsidR="00953D94" w:rsidRDefault="00953D94" w:rsidP="00010094">
      <w:pPr>
        <w:pStyle w:val="BodyTextIndent3"/>
        <w:spacing w:after="0"/>
        <w:ind w:left="0"/>
        <w:rPr>
          <w:rFonts w:ascii="Times New Roman" w:hAnsi="Times New Roman"/>
          <w:b/>
          <w:sz w:val="20"/>
          <w:szCs w:val="20"/>
        </w:rPr>
      </w:pPr>
    </w:p>
    <w:p w:rsidR="00953D94" w:rsidRDefault="00953D94" w:rsidP="00010094">
      <w:pPr>
        <w:pStyle w:val="BodyTextIndent3"/>
        <w:spacing w:after="0"/>
        <w:ind w:left="0"/>
        <w:rPr>
          <w:rFonts w:ascii="Times New Roman" w:hAnsi="Times New Roman"/>
          <w:b/>
          <w:sz w:val="20"/>
          <w:szCs w:val="20"/>
        </w:rPr>
      </w:pPr>
    </w:p>
    <w:p w:rsidR="00953D94" w:rsidRDefault="00953D94" w:rsidP="00010094">
      <w:pPr>
        <w:pStyle w:val="BodyTextIndent3"/>
        <w:spacing w:after="0"/>
        <w:ind w:left="0"/>
        <w:rPr>
          <w:rFonts w:ascii="Times New Roman" w:hAnsi="Times New Roman"/>
          <w:b/>
          <w:sz w:val="20"/>
          <w:szCs w:val="20"/>
        </w:rPr>
      </w:pPr>
    </w:p>
    <w:p w:rsidR="00010094" w:rsidRPr="00313ACB" w:rsidRDefault="00010094" w:rsidP="00010094">
      <w:pPr>
        <w:pStyle w:val="BodyTextIndent3"/>
        <w:spacing w:after="0"/>
        <w:ind w:left="0"/>
        <w:rPr>
          <w:rFonts w:ascii="Times New Roman" w:hAnsi="Times New Roman"/>
          <w:b/>
          <w:sz w:val="20"/>
          <w:szCs w:val="20"/>
        </w:rPr>
      </w:pPr>
      <w:r w:rsidRPr="00313ACB">
        <w:rPr>
          <w:rFonts w:ascii="Times New Roman" w:hAnsi="Times New Roman"/>
          <w:b/>
          <w:sz w:val="20"/>
          <w:szCs w:val="20"/>
        </w:rPr>
        <w:lastRenderedPageBreak/>
        <w:t>Course Assessments</w:t>
      </w:r>
      <w:r w:rsidRPr="00313ACB">
        <w:rPr>
          <w:rFonts w:ascii="Times New Roman" w:hAnsi="Times New Roman"/>
          <w:b/>
          <w:sz w:val="20"/>
          <w:szCs w:val="20"/>
        </w:rPr>
        <w:tab/>
      </w:r>
      <w:r w:rsidRPr="00313ACB">
        <w:rPr>
          <w:rFonts w:ascii="Times New Roman" w:hAnsi="Times New Roman"/>
          <w:b/>
          <w:sz w:val="20"/>
          <w:szCs w:val="20"/>
        </w:rPr>
        <w:tab/>
      </w:r>
      <w:r w:rsidRPr="00313ACB">
        <w:rPr>
          <w:rFonts w:ascii="Times New Roman" w:hAnsi="Times New Roman"/>
          <w:b/>
          <w:sz w:val="20"/>
          <w:szCs w:val="20"/>
        </w:rPr>
        <w:tab/>
      </w:r>
      <w:r w:rsidRPr="00313ACB">
        <w:rPr>
          <w:rFonts w:ascii="Times New Roman" w:hAnsi="Times New Roman"/>
          <w:b/>
          <w:sz w:val="20"/>
          <w:szCs w:val="20"/>
        </w:rPr>
        <w:tab/>
        <w:t>Points</w:t>
      </w:r>
      <w:r w:rsidRPr="00313ACB">
        <w:rPr>
          <w:rFonts w:ascii="Times New Roman" w:hAnsi="Times New Roman"/>
          <w:b/>
          <w:sz w:val="20"/>
          <w:szCs w:val="20"/>
        </w:rPr>
        <w:tab/>
      </w:r>
      <w:r w:rsidRPr="00313ACB">
        <w:rPr>
          <w:rFonts w:ascii="Times New Roman" w:hAnsi="Times New Roman"/>
          <w:b/>
          <w:sz w:val="20"/>
          <w:szCs w:val="20"/>
        </w:rPr>
        <w:tab/>
      </w:r>
      <w:r w:rsidRPr="00313ACB">
        <w:rPr>
          <w:rFonts w:ascii="Times New Roman" w:hAnsi="Times New Roman"/>
          <w:b/>
          <w:sz w:val="20"/>
          <w:szCs w:val="20"/>
        </w:rPr>
        <w:tab/>
        <w:t>Domain(s)</w:t>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Discussion Forums</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80</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1, 2, 3, and 4</w:t>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Educational Initiatives Impact Paper</w:t>
      </w:r>
      <w:r w:rsidRPr="00313ACB">
        <w:rPr>
          <w:rFonts w:ascii="Times New Roman" w:hAnsi="Times New Roman"/>
          <w:sz w:val="20"/>
          <w:szCs w:val="20"/>
        </w:rPr>
        <w:tab/>
      </w:r>
      <w:r w:rsidRPr="00313ACB">
        <w:rPr>
          <w:rFonts w:ascii="Times New Roman" w:hAnsi="Times New Roman"/>
          <w:sz w:val="20"/>
          <w:szCs w:val="20"/>
        </w:rPr>
        <w:tab/>
        <w:t>50</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1 and 4</w:t>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Professional Journal Article Review</w:t>
      </w:r>
      <w:r w:rsidRPr="00313ACB">
        <w:rPr>
          <w:rFonts w:ascii="Times New Roman" w:hAnsi="Times New Roman"/>
          <w:sz w:val="20"/>
          <w:szCs w:val="20"/>
        </w:rPr>
        <w:tab/>
      </w:r>
      <w:r w:rsidRPr="00313ACB">
        <w:rPr>
          <w:rFonts w:ascii="Times New Roman" w:hAnsi="Times New Roman"/>
          <w:sz w:val="20"/>
          <w:szCs w:val="20"/>
        </w:rPr>
        <w:tab/>
        <w:t>80</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1 and 4</w:t>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Unit</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 xml:space="preserve">50 </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1 and 4</w:t>
      </w:r>
      <w:r w:rsidRPr="00313ACB">
        <w:rPr>
          <w:rFonts w:ascii="Times New Roman" w:hAnsi="Times New Roman"/>
          <w:sz w:val="20"/>
          <w:szCs w:val="20"/>
        </w:rPr>
        <w:tab/>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Field Experience Reflection</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50</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1 and 4</w:t>
      </w: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sz w:val="20"/>
          <w:szCs w:val="20"/>
        </w:rPr>
        <w:t>Field Experience Summary Form</w:t>
      </w:r>
      <w:r w:rsidRPr="00313ACB">
        <w:rPr>
          <w:rFonts w:ascii="Times New Roman" w:hAnsi="Times New Roman"/>
          <w:sz w:val="20"/>
          <w:szCs w:val="20"/>
        </w:rPr>
        <w:tab/>
      </w:r>
      <w:r w:rsidRPr="00313ACB">
        <w:rPr>
          <w:rFonts w:ascii="Times New Roman" w:hAnsi="Times New Roman"/>
          <w:sz w:val="20"/>
          <w:szCs w:val="20"/>
        </w:rPr>
        <w:tab/>
      </w:r>
      <w:r>
        <w:rPr>
          <w:rFonts w:ascii="Times New Roman" w:hAnsi="Times New Roman"/>
          <w:sz w:val="20"/>
          <w:szCs w:val="20"/>
        </w:rPr>
        <w:tab/>
      </w:r>
      <w:r w:rsidRPr="00313ACB">
        <w:rPr>
          <w:rFonts w:ascii="Times New Roman" w:hAnsi="Times New Roman"/>
          <w:sz w:val="20"/>
          <w:szCs w:val="20"/>
        </w:rPr>
        <w:t>50</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t>4</w:t>
      </w:r>
    </w:p>
    <w:p w:rsidR="00010094" w:rsidRPr="00313ACB" w:rsidRDefault="00010094" w:rsidP="00010094">
      <w:pPr>
        <w:pStyle w:val="BodyTextIndent3"/>
        <w:spacing w:after="0"/>
        <w:ind w:left="0"/>
        <w:rPr>
          <w:rFonts w:ascii="Times New Roman" w:hAnsi="Times New Roman"/>
          <w:sz w:val="20"/>
          <w:szCs w:val="20"/>
          <w:u w:val="single"/>
        </w:rPr>
      </w:pPr>
      <w:r w:rsidRPr="00313ACB">
        <w:rPr>
          <w:rFonts w:ascii="Times New Roman" w:hAnsi="Times New Roman"/>
          <w:sz w:val="20"/>
          <w:szCs w:val="20"/>
          <w:u w:val="single"/>
        </w:rPr>
        <w:t>Final Exam</w:t>
      </w:r>
      <w:r w:rsidRPr="00313ACB">
        <w:rPr>
          <w:rFonts w:ascii="Times New Roman" w:hAnsi="Times New Roman"/>
          <w:sz w:val="20"/>
          <w:szCs w:val="20"/>
          <w:u w:val="single"/>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u w:val="single"/>
        </w:rPr>
        <w:t xml:space="preserve">200 </w:t>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u w:val="single"/>
        </w:rPr>
        <w:t>1 and 4</w:t>
      </w:r>
    </w:p>
    <w:p w:rsidR="00010094" w:rsidRPr="00313ACB" w:rsidRDefault="00010094" w:rsidP="00010094">
      <w:pPr>
        <w:pStyle w:val="BodyTextIndent3"/>
        <w:spacing w:after="0"/>
        <w:ind w:left="0"/>
        <w:rPr>
          <w:rFonts w:ascii="Times New Roman" w:hAnsi="Times New Roman"/>
          <w:sz w:val="20"/>
          <w:szCs w:val="20"/>
        </w:rPr>
      </w:pPr>
    </w:p>
    <w:p w:rsidR="00010094" w:rsidRPr="00313ACB" w:rsidRDefault="00010094" w:rsidP="00010094">
      <w:pPr>
        <w:pStyle w:val="BodyTextIndent3"/>
        <w:spacing w:after="0"/>
        <w:ind w:left="0"/>
        <w:rPr>
          <w:rFonts w:ascii="Times New Roman" w:hAnsi="Times New Roman"/>
          <w:sz w:val="20"/>
          <w:szCs w:val="20"/>
        </w:rPr>
      </w:pPr>
      <w:r w:rsidRPr="00313ACB">
        <w:rPr>
          <w:rFonts w:ascii="Times New Roman" w:hAnsi="Times New Roman"/>
          <w:b/>
          <w:sz w:val="20"/>
          <w:szCs w:val="20"/>
        </w:rPr>
        <w:t>Total</w:t>
      </w:r>
      <w:r w:rsidRPr="00313ACB">
        <w:rPr>
          <w:rFonts w:ascii="Times New Roman" w:hAnsi="Times New Roman"/>
          <w:b/>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sz w:val="20"/>
          <w:szCs w:val="20"/>
        </w:rPr>
        <w:tab/>
      </w:r>
      <w:r w:rsidRPr="00313ACB">
        <w:rPr>
          <w:rFonts w:ascii="Times New Roman" w:hAnsi="Times New Roman"/>
          <w:b/>
          <w:sz w:val="20"/>
          <w:szCs w:val="20"/>
        </w:rPr>
        <w:t>560</w:t>
      </w:r>
    </w:p>
    <w:p w:rsidR="00010094" w:rsidRPr="001F3AD2" w:rsidRDefault="00010094" w:rsidP="00010094">
      <w:pPr>
        <w:pStyle w:val="BodyTextIndent3"/>
        <w:spacing w:after="0"/>
        <w:ind w:left="0"/>
        <w:rPr>
          <w:rFonts w:ascii="Times New Roman" w:hAnsi="Times New Roman"/>
          <w:b/>
          <w:sz w:val="22"/>
          <w:szCs w:val="22"/>
        </w:rPr>
      </w:pPr>
    </w:p>
    <w:p w:rsidR="00953D94" w:rsidRDefault="00953D94" w:rsidP="00010094">
      <w:pPr>
        <w:pStyle w:val="BodyTextIndent3"/>
        <w:spacing w:after="0"/>
        <w:ind w:left="0"/>
        <w:rPr>
          <w:rFonts w:ascii="Times New Roman" w:hAnsi="Times New Roman"/>
          <w:b/>
          <w:sz w:val="22"/>
          <w:szCs w:val="22"/>
        </w:rPr>
      </w:pPr>
    </w:p>
    <w:tbl>
      <w:tblPr>
        <w:tblStyle w:val="TableGrid15"/>
        <w:tblW w:w="0" w:type="auto"/>
        <w:tblInd w:w="378" w:type="dxa"/>
        <w:tblLook w:val="04A0" w:firstRow="1" w:lastRow="0" w:firstColumn="1" w:lastColumn="0" w:noHBand="0" w:noVBand="1"/>
      </w:tblPr>
      <w:tblGrid>
        <w:gridCol w:w="1639"/>
        <w:gridCol w:w="1057"/>
        <w:gridCol w:w="1166"/>
        <w:gridCol w:w="1466"/>
        <w:gridCol w:w="1350"/>
        <w:gridCol w:w="1350"/>
      </w:tblGrid>
      <w:tr w:rsidR="00953D94" w:rsidRPr="00060799" w:rsidTr="00953D94">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53D94"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Student</w:t>
            </w:r>
          </w:p>
          <w:p w:rsidR="00953D94"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Learning</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Outcomes</w:t>
            </w:r>
            <w:r w:rsidRPr="007E7051">
              <w:rPr>
                <w:rFonts w:ascii="Times New Roman" w:hAnsi="Times New Roman" w:cs="Times New Roman"/>
                <w:color w:val="000000" w:themeColor="text1"/>
                <w:sz w:val="20"/>
                <w:szCs w:val="20"/>
              </w:rPr>
              <w:t xml:space="preserve"> </w:t>
            </w:r>
          </w:p>
          <w:p w:rsidR="00953D94" w:rsidRPr="007E7051" w:rsidRDefault="00953D94" w:rsidP="001A2E5B">
            <w:pPr>
              <w:jc w:val="cente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ILA Content</w:t>
            </w:r>
          </w:p>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Literacy</w:t>
            </w:r>
          </w:p>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16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Kentucky</w:t>
            </w:r>
          </w:p>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Teacher</w:t>
            </w:r>
          </w:p>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46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&amp;</w:t>
            </w:r>
          </w:p>
          <w:p w:rsidR="00953D94" w:rsidRPr="007E7051"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p>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53D94" w:rsidRPr="00060799" w:rsidRDefault="00953D94" w:rsidP="001A2E5B">
            <w:pPr>
              <w:jc w:val="center"/>
              <w:rPr>
                <w:rFonts w:ascii="Times New Roman" w:hAnsi="Times New Roman" w:cs="Times New Roman"/>
                <w:color w:val="000000" w:themeColor="text1"/>
                <w:sz w:val="20"/>
                <w:szCs w:val="20"/>
              </w:rPr>
            </w:pPr>
            <w:r w:rsidRPr="00060799">
              <w:rPr>
                <w:rFonts w:ascii="Times New Roman" w:eastAsia="Times New Roman" w:hAnsi="Times New Roman" w:cs="Times New Roman"/>
                <w:bCs/>
                <w:sz w:val="20"/>
                <w:szCs w:val="20"/>
              </w:rPr>
              <w:t>CF Theme Model</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53D94" w:rsidRPr="00060799" w:rsidRDefault="00953D94" w:rsidP="001A2E5B">
            <w:pPr>
              <w:jc w:val="center"/>
              <w:rPr>
                <w:rFonts w:ascii="Times New Roman" w:eastAsia="Times New Roman" w:hAnsi="Times New Roman" w:cs="Times New Roman"/>
                <w:bCs/>
                <w:sz w:val="20"/>
                <w:szCs w:val="20"/>
              </w:rPr>
            </w:pPr>
            <w:r w:rsidRPr="00060799">
              <w:rPr>
                <w:rFonts w:ascii="Times New Roman" w:eastAsia="Times New Roman" w:hAnsi="Times New Roman" w:cs="Times New Roman"/>
                <w:bCs/>
                <w:sz w:val="20"/>
                <w:szCs w:val="20"/>
              </w:rPr>
              <w:t>NAGC</w:t>
            </w:r>
          </w:p>
          <w:p w:rsidR="00953D94" w:rsidRPr="00060799" w:rsidRDefault="00953D94" w:rsidP="001A2E5B">
            <w:pPr>
              <w:jc w:val="center"/>
              <w:rPr>
                <w:rFonts w:ascii="Times New Roman" w:eastAsia="Times New Roman" w:hAnsi="Times New Roman" w:cs="Times New Roman"/>
                <w:bCs/>
                <w:sz w:val="20"/>
                <w:szCs w:val="20"/>
                <w:highlight w:val="yellow"/>
              </w:rPr>
            </w:pPr>
            <w:r w:rsidRPr="00060799">
              <w:rPr>
                <w:rFonts w:ascii="Times New Roman" w:eastAsia="Times New Roman" w:hAnsi="Times New Roman" w:cs="Times New Roman"/>
                <w:bCs/>
                <w:sz w:val="20"/>
                <w:szCs w:val="20"/>
              </w:rPr>
              <w:t xml:space="preserve">National </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Discussion Forums and Weekly Class Participation </w:t>
            </w:r>
          </w:p>
          <w:p w:rsidR="00953D94" w:rsidRPr="007E7051" w:rsidRDefault="00953D94" w:rsidP="001A2E5B">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1,2,5,7,9</w:t>
            </w:r>
          </w:p>
        </w:tc>
        <w:tc>
          <w:tcPr>
            <w:tcW w:w="1466"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1</w:t>
            </w:r>
            <w:r>
              <w:rPr>
                <w:rFonts w:ascii="Times New Roman" w:hAnsi="Times New Roman" w:cs="Times New Roman"/>
                <w:color w:val="000000" w:themeColor="text1"/>
                <w:sz w:val="20"/>
                <w:szCs w:val="20"/>
              </w:rPr>
              <w:t>,2</w:t>
            </w:r>
          </w:p>
          <w:p w:rsidR="00953D94" w:rsidRDefault="00953D94" w:rsidP="001A2E5B">
            <w:pPr>
              <w:jc w:val="center"/>
              <w:rPr>
                <w:rFonts w:ascii="Times New Roman" w:hAnsi="Times New Roman" w:cs="Times New Roman"/>
                <w:color w:val="000000" w:themeColor="text1"/>
                <w:sz w:val="20"/>
                <w:szCs w:val="20"/>
              </w:rPr>
            </w:pPr>
          </w:p>
          <w:p w:rsidR="00953D94"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1,2,3,4,5,6,</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1, 2,3,4,5,6</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rPr>
                <w:rFonts w:ascii="Times New Roman" w:hAnsi="Times New Roman" w:cs="Times New Roman"/>
                <w:color w:val="000000" w:themeColor="text1"/>
                <w:sz w:val="20"/>
                <w:szCs w:val="20"/>
              </w:rPr>
            </w:pPr>
            <w:r>
              <w:rPr>
                <w:rFonts w:ascii="Times New Roman" w:eastAsia="Times New Roman" w:hAnsi="Times New Roman" w:cs="Times New Roman"/>
                <w:sz w:val="20"/>
                <w:szCs w:val="20"/>
              </w:rPr>
              <w:t>Educational Initiatives Paper</w:t>
            </w:r>
          </w:p>
          <w:p w:rsidR="00953D94" w:rsidRPr="007E7051" w:rsidRDefault="00953D94" w:rsidP="001A2E5B">
            <w:pPr>
              <w:rPr>
                <w:rFonts w:ascii="Times New Roman" w:hAnsi="Times New Roman" w:cs="Times New Roman"/>
                <w:color w:val="000000" w:themeColor="text1"/>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1-6 </w:t>
            </w:r>
          </w:p>
        </w:tc>
        <w:tc>
          <w:tcPr>
            <w:tcW w:w="1166"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2,4,</w:t>
            </w:r>
            <w:r w:rsidRPr="007E7051">
              <w:rPr>
                <w:rFonts w:ascii="Times New Roman" w:hAnsi="Times New Roman" w:cs="Times New Roman"/>
                <w:color w:val="000000" w:themeColor="text1"/>
                <w:sz w:val="20"/>
                <w:szCs w:val="20"/>
              </w:rPr>
              <w:t>5,9,10</w:t>
            </w: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953D94" w:rsidRPr="007E7051" w:rsidRDefault="00953D94" w:rsidP="001A2E5B">
            <w:pPr>
              <w:jc w:val="center"/>
              <w:rPr>
                <w:rFonts w:ascii="Times New Roman" w:hAnsi="Times New Roman" w:cs="Times New Roman"/>
                <w:color w:val="000000" w:themeColor="text1"/>
                <w:sz w:val="20"/>
                <w:szCs w:val="20"/>
              </w:rPr>
            </w:pPr>
          </w:p>
          <w:p w:rsidR="00953D94" w:rsidRPr="007E7051"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4,5,7,8,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1,2,3,6</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Journal Article Review</w:t>
            </w:r>
          </w:p>
          <w:p w:rsidR="00953D94" w:rsidRPr="007E7051" w:rsidRDefault="00953D94" w:rsidP="001A2E5B">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1,4,6</w:t>
            </w:r>
          </w:p>
        </w:tc>
        <w:tc>
          <w:tcPr>
            <w:tcW w:w="1166"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1,2,3,9, 10</w:t>
            </w: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 1</w:t>
            </w:r>
            <w:r>
              <w:rPr>
                <w:rFonts w:ascii="Times New Roman" w:hAnsi="Times New Roman" w:cs="Times New Roman"/>
                <w:color w:val="000000" w:themeColor="text1"/>
                <w:sz w:val="20"/>
                <w:szCs w:val="20"/>
              </w:rPr>
              <w:t>,2</w:t>
            </w:r>
          </w:p>
          <w:p w:rsidR="00953D94" w:rsidRPr="007E7051" w:rsidRDefault="00953D94" w:rsidP="001A2E5B">
            <w:pPr>
              <w:jc w:val="center"/>
              <w:rPr>
                <w:rFonts w:ascii="Times New Roman" w:hAnsi="Times New Roman" w:cs="Times New Roman"/>
                <w:color w:val="000000" w:themeColor="text1"/>
                <w:sz w:val="20"/>
                <w:szCs w:val="20"/>
              </w:rPr>
            </w:pPr>
          </w:p>
          <w:p w:rsidR="00953D94"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1,2,4,5,6,7,</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1, 2,3,6</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w:t>
            </w:r>
          </w:p>
          <w:p w:rsidR="00953D94" w:rsidRPr="007E7051" w:rsidRDefault="00953D94" w:rsidP="001A2E5B">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1,2,4,5,6,7</w:t>
            </w: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953D9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CAEP – 1,2</w:t>
            </w:r>
          </w:p>
          <w:p w:rsidR="00953D94" w:rsidRDefault="00953D94" w:rsidP="00953D94">
            <w:pPr>
              <w:jc w:val="center"/>
              <w:rPr>
                <w:rFonts w:ascii="Times New Roman" w:hAnsi="Times New Roman" w:cs="Times New Roman"/>
                <w:color w:val="000000" w:themeColor="text1"/>
                <w:sz w:val="20"/>
                <w:szCs w:val="20"/>
              </w:rPr>
            </w:pPr>
          </w:p>
          <w:p w:rsidR="00953D94" w:rsidRDefault="00953D94" w:rsidP="00953D94">
            <w:pPr>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InTASC</w:t>
            </w:r>
            <w:proofErr w:type="spellEnd"/>
            <w:r>
              <w:rPr>
                <w:rFonts w:ascii="Times New Roman" w:hAnsi="Times New Roman" w:cs="Times New Roman"/>
                <w:color w:val="000000" w:themeColor="text1"/>
                <w:sz w:val="20"/>
                <w:szCs w:val="20"/>
              </w:rPr>
              <w:t xml:space="preserve"> –</w:t>
            </w:r>
          </w:p>
          <w:p w:rsidR="00953D94" w:rsidRDefault="00953D94" w:rsidP="00953D9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1,2,3,5,6,</w:t>
            </w:r>
          </w:p>
          <w:p w:rsidR="00953D94" w:rsidRPr="007E7051" w:rsidRDefault="00953D94" w:rsidP="00953D9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7,8,9,</w:t>
            </w:r>
            <w:r w:rsidRPr="007E7051">
              <w:rPr>
                <w:rFonts w:ascii="Times New Roman" w:hAnsi="Times New Roman" w:cs="Times New Roman"/>
                <w:color w:val="000000" w:themeColor="text1"/>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1, 3,4,5, 6</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953D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Field Experience Project</w:t>
            </w:r>
          </w:p>
        </w:tc>
        <w:tc>
          <w:tcPr>
            <w:tcW w:w="1057"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8, 9, 10</w:t>
            </w: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953D94" w:rsidRPr="007E7051" w:rsidRDefault="00953D94" w:rsidP="001A2E5B">
            <w:pPr>
              <w:jc w:val="center"/>
              <w:rPr>
                <w:rFonts w:ascii="Times New Roman" w:hAnsi="Times New Roman" w:cs="Times New Roman"/>
                <w:color w:val="000000" w:themeColor="text1"/>
                <w:sz w:val="20"/>
                <w:szCs w:val="20"/>
              </w:rPr>
            </w:pPr>
          </w:p>
          <w:p w:rsidR="00953D94" w:rsidRPr="007E7051"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1,2,4,6,7,8,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1,3,4,5,6</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953D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Final Exam</w:t>
            </w:r>
          </w:p>
        </w:tc>
        <w:tc>
          <w:tcPr>
            <w:tcW w:w="1057"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1,4,5</w:t>
            </w:r>
          </w:p>
          <w:p w:rsidR="00953D94" w:rsidRPr="007E7051" w:rsidRDefault="00953D94" w:rsidP="001A2E5B">
            <w:pPr>
              <w:jc w:val="center"/>
              <w:rPr>
                <w:rFonts w:ascii="Times New Roman" w:hAnsi="Times New Roman" w:cs="Times New Roman"/>
                <w:color w:val="000000" w:themeColor="text1"/>
                <w:sz w:val="20"/>
                <w:szCs w:val="20"/>
              </w:rPr>
            </w:pPr>
          </w:p>
        </w:tc>
        <w:tc>
          <w:tcPr>
            <w:tcW w:w="11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1,2,4,5,</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6,7,8</w:t>
            </w:r>
            <w:r w:rsidRPr="007E7051">
              <w:rPr>
                <w:rFonts w:ascii="Times New Roman" w:hAnsi="Times New Roman" w:cs="Times New Roman"/>
                <w:color w:val="000000" w:themeColor="text1"/>
                <w:sz w:val="20"/>
                <w:szCs w:val="20"/>
              </w:rPr>
              <w:t xml:space="preserve"> </w:t>
            </w:r>
          </w:p>
          <w:p w:rsidR="00953D94" w:rsidRPr="007E7051" w:rsidRDefault="00953D94" w:rsidP="001A2E5B">
            <w:pPr>
              <w:jc w:val="center"/>
              <w:rPr>
                <w:rFonts w:ascii="Times New Roman" w:hAnsi="Times New Roman" w:cs="Times New Roman"/>
                <w:color w:val="000000" w:themeColor="text1"/>
                <w:sz w:val="20"/>
                <w:szCs w:val="20"/>
              </w:rPr>
            </w:pP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953D94" w:rsidRPr="007E7051" w:rsidRDefault="00953D94" w:rsidP="001A2E5B">
            <w:pPr>
              <w:jc w:val="center"/>
              <w:rPr>
                <w:rFonts w:ascii="Times New Roman" w:hAnsi="Times New Roman" w:cs="Times New Roman"/>
                <w:color w:val="000000" w:themeColor="text1"/>
                <w:sz w:val="20"/>
                <w:szCs w:val="20"/>
              </w:rPr>
            </w:pPr>
          </w:p>
          <w:p w:rsidR="00953D94"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1,2,3,4,5,8,</w:t>
            </w:r>
            <w:r w:rsidRPr="007E7051">
              <w:rPr>
                <w:rFonts w:ascii="Times New Roman" w:hAnsi="Times New Roman" w:cs="Times New Roman"/>
                <w:color w:val="000000" w:themeColor="text1"/>
                <w:sz w:val="20"/>
                <w:szCs w:val="20"/>
              </w:rPr>
              <w:t>9</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1, 2, 3, 4,5</w:t>
            </w:r>
          </w:p>
        </w:tc>
      </w:tr>
      <w:tr w:rsidR="00953D94" w:rsidRPr="007E7051" w:rsidTr="00953D94">
        <w:tc>
          <w:tcPr>
            <w:tcW w:w="1639"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Unit Power Point</w:t>
            </w:r>
          </w:p>
          <w:p w:rsidR="00953D94" w:rsidRPr="007E7051" w:rsidRDefault="00953D94" w:rsidP="001A2E5B">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1,3,6</w:t>
            </w:r>
          </w:p>
        </w:tc>
        <w:tc>
          <w:tcPr>
            <w:tcW w:w="11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1,2,3,4,5,</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6,7,9</w:t>
            </w:r>
          </w:p>
        </w:tc>
        <w:tc>
          <w:tcPr>
            <w:tcW w:w="1466" w:type="dxa"/>
            <w:tcBorders>
              <w:top w:val="single" w:sz="4" w:space="0" w:color="auto"/>
              <w:left w:val="single" w:sz="4" w:space="0" w:color="auto"/>
              <w:bottom w:val="single" w:sz="4" w:space="0" w:color="auto"/>
              <w:right w:val="single" w:sz="4" w:space="0" w:color="auto"/>
            </w:tcBorders>
          </w:tcPr>
          <w:p w:rsidR="00953D94"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953D94" w:rsidRPr="007E7051" w:rsidRDefault="00953D94" w:rsidP="001A2E5B">
            <w:pPr>
              <w:jc w:val="center"/>
              <w:rPr>
                <w:rFonts w:ascii="Times New Roman" w:hAnsi="Times New Roman" w:cs="Times New Roman"/>
                <w:color w:val="000000" w:themeColor="text1"/>
                <w:sz w:val="20"/>
                <w:szCs w:val="20"/>
              </w:rPr>
            </w:pPr>
          </w:p>
          <w:p w:rsidR="00953D94" w:rsidRDefault="00953D94" w:rsidP="001A2E5B">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w:t>
            </w:r>
          </w:p>
          <w:p w:rsidR="00953D94"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1,2,3,5,6,</w:t>
            </w:r>
          </w:p>
          <w:p w:rsidR="00953D94" w:rsidRPr="007E7051" w:rsidRDefault="00953D94" w:rsidP="001A2E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7,8,9,</w:t>
            </w:r>
            <w:r w:rsidRPr="007E7051">
              <w:rPr>
                <w:rFonts w:ascii="Times New Roman" w:hAnsi="Times New Roman" w:cs="Times New Roman"/>
                <w:color w:val="000000" w:themeColor="text1"/>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953D94" w:rsidRPr="00BC762F" w:rsidRDefault="00953D94" w:rsidP="001A2E5B">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953D94" w:rsidRPr="001A2189" w:rsidRDefault="00953D94" w:rsidP="001A2E5B">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953D94" w:rsidRPr="007E7051" w:rsidRDefault="00953D94" w:rsidP="001A2E5B">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1,2,3,4,5,6</w:t>
            </w:r>
          </w:p>
        </w:tc>
      </w:tr>
    </w:tbl>
    <w:p w:rsidR="00953D94" w:rsidRDefault="00953D94" w:rsidP="00010094">
      <w:pPr>
        <w:pStyle w:val="BodyTextIndent3"/>
        <w:spacing w:after="0"/>
        <w:ind w:left="0"/>
        <w:rPr>
          <w:rFonts w:ascii="Times New Roman" w:hAnsi="Times New Roman"/>
          <w:b/>
          <w:sz w:val="22"/>
          <w:szCs w:val="22"/>
        </w:rPr>
      </w:pPr>
    </w:p>
    <w:p w:rsidR="00953D94" w:rsidRDefault="00953D94" w:rsidP="00010094">
      <w:pPr>
        <w:pStyle w:val="BodyTextIndent3"/>
        <w:spacing w:after="0"/>
        <w:ind w:left="0"/>
        <w:rPr>
          <w:rFonts w:ascii="Times New Roman" w:hAnsi="Times New Roman"/>
          <w:b/>
          <w:sz w:val="22"/>
          <w:szCs w:val="22"/>
        </w:rPr>
      </w:pPr>
    </w:p>
    <w:p w:rsidR="00953D94" w:rsidRDefault="00953D94" w:rsidP="00010094">
      <w:pPr>
        <w:pStyle w:val="BodyTextIndent3"/>
        <w:spacing w:after="0"/>
        <w:ind w:left="0"/>
        <w:rPr>
          <w:rFonts w:ascii="Times New Roman" w:hAnsi="Times New Roman"/>
          <w:b/>
          <w:sz w:val="22"/>
          <w:szCs w:val="22"/>
        </w:rPr>
      </w:pPr>
    </w:p>
    <w:p w:rsidR="00010094" w:rsidRPr="001F3AD2" w:rsidRDefault="00010094" w:rsidP="00010094">
      <w:pPr>
        <w:pStyle w:val="BodyTextIndent3"/>
        <w:spacing w:after="0"/>
        <w:ind w:left="0"/>
        <w:rPr>
          <w:rFonts w:ascii="Times New Roman" w:hAnsi="Times New Roman"/>
          <w:b/>
          <w:sz w:val="22"/>
          <w:szCs w:val="22"/>
        </w:rPr>
      </w:pPr>
      <w:r w:rsidRPr="001F3AD2">
        <w:rPr>
          <w:rFonts w:ascii="Times New Roman" w:hAnsi="Times New Roman"/>
          <w:b/>
          <w:sz w:val="22"/>
          <w:szCs w:val="22"/>
        </w:rPr>
        <w:t>Field Experiences</w:t>
      </w:r>
    </w:p>
    <w:p w:rsidR="00010094" w:rsidRPr="001F3AD2" w:rsidRDefault="00010094" w:rsidP="00010094">
      <w:pPr>
        <w:pStyle w:val="BodyTextIndent3"/>
        <w:spacing w:after="0"/>
        <w:ind w:left="0"/>
        <w:rPr>
          <w:rFonts w:ascii="Times New Roman" w:hAnsi="Times New Roman"/>
          <w:b/>
          <w:sz w:val="22"/>
          <w:szCs w:val="22"/>
        </w:rPr>
      </w:pPr>
    </w:p>
    <w:p w:rsidR="00010094" w:rsidRPr="001F3AD2" w:rsidRDefault="00010094" w:rsidP="00010094">
      <w:pPr>
        <w:pStyle w:val="BodyTextIndent3"/>
        <w:spacing w:after="0"/>
        <w:ind w:left="0"/>
        <w:rPr>
          <w:rFonts w:ascii="Times New Roman" w:hAnsi="Times New Roman"/>
          <w:sz w:val="22"/>
          <w:szCs w:val="22"/>
        </w:rPr>
      </w:pPr>
      <w:r w:rsidRPr="001F3AD2">
        <w:rPr>
          <w:rFonts w:ascii="Times New Roman" w:hAnsi="Times New Roman"/>
          <w:sz w:val="22"/>
          <w:szCs w:val="22"/>
        </w:rPr>
        <w:t>Interview a school/district curriculum specialist or instructional supervisor about the process used to develop curriculum maps in your district.  In preparing for the interview, specifically include in your questions the impact of the following:  Senate Bill 1, National Curriculum Standards, EPAS, Response to Intervention, and Partnership for 21</w:t>
      </w:r>
      <w:r w:rsidRPr="001F3AD2">
        <w:rPr>
          <w:rFonts w:ascii="Times New Roman" w:hAnsi="Times New Roman"/>
          <w:sz w:val="22"/>
          <w:szCs w:val="22"/>
          <w:vertAlign w:val="superscript"/>
        </w:rPr>
        <w:t>st</w:t>
      </w:r>
      <w:r w:rsidRPr="001F3AD2">
        <w:rPr>
          <w:rFonts w:ascii="Times New Roman" w:hAnsi="Times New Roman"/>
          <w:sz w:val="22"/>
          <w:szCs w:val="22"/>
        </w:rPr>
        <w:t xml:space="preserve"> Century Skills.</w:t>
      </w:r>
    </w:p>
    <w:p w:rsidR="00010094" w:rsidRPr="001F3AD2" w:rsidRDefault="00010094" w:rsidP="00010094">
      <w:pPr>
        <w:pStyle w:val="BodyTextIndent3"/>
        <w:spacing w:after="0"/>
        <w:ind w:left="0"/>
        <w:rPr>
          <w:rFonts w:ascii="Times New Roman" w:hAnsi="Times New Roman"/>
          <w:sz w:val="22"/>
          <w:szCs w:val="22"/>
        </w:rPr>
      </w:pPr>
    </w:p>
    <w:p w:rsidR="00010094" w:rsidRPr="001F3AD2" w:rsidRDefault="00010094" w:rsidP="00010094">
      <w:pPr>
        <w:pStyle w:val="BodyTextIndent3"/>
        <w:spacing w:after="0"/>
        <w:ind w:left="0"/>
        <w:rPr>
          <w:rFonts w:ascii="Times New Roman" w:hAnsi="Times New Roman"/>
          <w:sz w:val="22"/>
          <w:szCs w:val="22"/>
        </w:rPr>
      </w:pPr>
      <w:r w:rsidRPr="001F3AD2">
        <w:rPr>
          <w:rFonts w:ascii="Times New Roman" w:hAnsi="Times New Roman"/>
          <w:sz w:val="22"/>
          <w:szCs w:val="22"/>
        </w:rPr>
        <w:t>Interview a curriculum specialist/instructional supervisor from another school district using the same questions.  Then review curriculum maps from both districts.  Write a reflection about the similarities and differences in both process and product between the districts. (3-5 pages</w:t>
      </w:r>
      <w:r>
        <w:rPr>
          <w:rFonts w:ascii="Times New Roman" w:hAnsi="Times New Roman"/>
          <w:sz w:val="22"/>
          <w:szCs w:val="22"/>
        </w:rPr>
        <w:t>, Roman Font 11, double-spaced</w:t>
      </w:r>
      <w:r w:rsidRPr="001F3AD2">
        <w:rPr>
          <w:rFonts w:ascii="Times New Roman" w:hAnsi="Times New Roman"/>
          <w:sz w:val="22"/>
          <w:szCs w:val="22"/>
        </w:rPr>
        <w:t>)</w:t>
      </w:r>
    </w:p>
    <w:p w:rsidR="00010094" w:rsidRPr="001F3AD2" w:rsidRDefault="00010094" w:rsidP="00010094">
      <w:pPr>
        <w:pStyle w:val="BodyTextIndent3"/>
        <w:spacing w:after="0"/>
        <w:ind w:left="0"/>
        <w:rPr>
          <w:rFonts w:ascii="Times New Roman" w:hAnsi="Times New Roman"/>
          <w:sz w:val="22"/>
          <w:szCs w:val="22"/>
        </w:rPr>
      </w:pPr>
    </w:p>
    <w:p w:rsidR="00010094" w:rsidRPr="001F3AD2" w:rsidRDefault="00010094" w:rsidP="00010094">
      <w:pPr>
        <w:pStyle w:val="BodyTextIndent3"/>
        <w:spacing w:after="0"/>
        <w:ind w:left="0"/>
        <w:rPr>
          <w:rFonts w:ascii="Times New Roman" w:hAnsi="Times New Roman"/>
          <w:b/>
          <w:sz w:val="22"/>
          <w:szCs w:val="22"/>
        </w:rPr>
      </w:pPr>
      <w:r w:rsidRPr="001F3AD2">
        <w:rPr>
          <w:rFonts w:ascii="Times New Roman" w:hAnsi="Times New Roman"/>
          <w:b/>
          <w:sz w:val="22"/>
          <w:szCs w:val="22"/>
        </w:rPr>
        <w:t>Discussion Forums</w:t>
      </w:r>
    </w:p>
    <w:p w:rsidR="00010094" w:rsidRPr="001F3AD2" w:rsidRDefault="00010094" w:rsidP="00010094">
      <w:pPr>
        <w:pStyle w:val="BodyTextIndent3"/>
        <w:spacing w:after="0"/>
        <w:ind w:left="0"/>
        <w:rPr>
          <w:rFonts w:ascii="Times New Roman" w:hAnsi="Times New Roman"/>
          <w:b/>
          <w:sz w:val="22"/>
          <w:szCs w:val="22"/>
        </w:rPr>
      </w:pPr>
    </w:p>
    <w:p w:rsidR="00010094" w:rsidRPr="0016764F" w:rsidRDefault="00010094" w:rsidP="00010094">
      <w:pPr>
        <w:rPr>
          <w:rFonts w:ascii="Times New Roman" w:eastAsia="Times New Roman" w:hAnsi="Times New Roman"/>
          <w:b/>
        </w:rPr>
      </w:pPr>
      <w:r w:rsidRPr="001F3AD2">
        <w:rPr>
          <w:rFonts w:ascii="Times New Roman" w:eastAsia="Times New Roman" w:hAnsi="Times New Roman"/>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1F3AD2">
        <w:rPr>
          <w:rFonts w:ascii="Times New Roman" w:eastAsia="Times New Roman" w:hAnsi="Times New Roman"/>
          <w:b/>
        </w:rPr>
        <w:t xml:space="preserve">students will not receive credit for discussion forums that are completed late for any reason.  </w:t>
      </w:r>
      <w:r w:rsidRPr="001F3AD2">
        <w:rPr>
          <w:rFonts w:ascii="Times New Roman" w:eastAsia="Times New Roman" w:hAnsi="Times New Roman"/>
        </w:rPr>
        <w:t>When you complete your forums late, not only are you not prepared for class that week, but you are impacting how prepared your fellow classmates are as well</w:t>
      </w:r>
      <w:r w:rsidRPr="001F3AD2">
        <w:rPr>
          <w:rFonts w:ascii="Times New Roman" w:eastAsia="Times New Roman" w:hAnsi="Times New Roman"/>
          <w:b/>
        </w:rPr>
        <w:t xml:space="preserve">.  If you choose </w:t>
      </w:r>
      <w:r w:rsidRPr="0016764F">
        <w:rPr>
          <w:rFonts w:ascii="Times New Roman" w:eastAsia="Times New Roman" w:hAnsi="Times New Roman"/>
          <w:b/>
        </w:rPr>
        <w:t xml:space="preserve">to put your forums off until the last minute and an emergency arises, an extension will not be granted.  All discussion forums require an Initial Post due by Wednesday evenings at 11:55 p.m. EST each week, and Replies to TWO Peers due Saturday evenings at midnight EST.  </w:t>
      </w:r>
    </w:p>
    <w:p w:rsidR="00010094" w:rsidRPr="0016764F" w:rsidRDefault="00010094" w:rsidP="00010094">
      <w:pPr>
        <w:rPr>
          <w:rFonts w:ascii="Times New Roman" w:eastAsia="Times New Roman" w:hAnsi="Times New Roman"/>
          <w:b/>
        </w:rPr>
      </w:pPr>
    </w:p>
    <w:p w:rsidR="00010094" w:rsidRPr="001F3AD2" w:rsidRDefault="00010094" w:rsidP="00010094">
      <w:pPr>
        <w:rPr>
          <w:rFonts w:ascii="Times New Roman" w:eastAsia="Times New Roman" w:hAnsi="Times New Roman"/>
        </w:rPr>
      </w:pPr>
      <w:r w:rsidRPr="0016764F">
        <w:rPr>
          <w:rFonts w:ascii="Times New Roman" w:eastAsia="Times New Roman" w:hAnsi="Times New Roman"/>
        </w:rPr>
        <w:t xml:space="preserve">Samples of </w:t>
      </w:r>
      <w:proofErr w:type="gramStart"/>
      <w:r w:rsidRPr="0016764F">
        <w:rPr>
          <w:rFonts w:ascii="Times New Roman" w:eastAsia="Times New Roman" w:hAnsi="Times New Roman"/>
        </w:rPr>
        <w:t>4 point</w:t>
      </w:r>
      <w:proofErr w:type="gramEnd"/>
      <w:r w:rsidRPr="0016764F">
        <w:rPr>
          <w:rFonts w:ascii="Times New Roman" w:eastAsia="Times New Roman" w:hAnsi="Times New Roman"/>
        </w:rPr>
        <w:t xml:space="preserve"> initial responses and 3 point responses to peers are available on the course outline.</w:t>
      </w:r>
      <w:r w:rsidRPr="001F3AD2">
        <w:rPr>
          <w:rFonts w:ascii="Times New Roman" w:eastAsia="Times New Roman" w:hAnsi="Times New Roman"/>
        </w:rPr>
        <w:t xml:space="preserve">  Forum responses will be evaluated using the following criteria:</w:t>
      </w:r>
    </w:p>
    <w:p w:rsidR="00010094" w:rsidRPr="001F3AD2" w:rsidRDefault="00010094" w:rsidP="00010094">
      <w:pPr>
        <w:jc w:val="center"/>
        <w:rPr>
          <w:rFonts w:ascii="Times New Roman" w:hAnsi="Times New Roman"/>
          <w:b/>
        </w:rPr>
      </w:pPr>
    </w:p>
    <w:p w:rsidR="00010094" w:rsidRPr="004F72B6" w:rsidRDefault="00010094" w:rsidP="00010094">
      <w:pPr>
        <w:jc w:val="center"/>
        <w:rPr>
          <w:rFonts w:ascii="Times New Roman" w:hAnsi="Times New Roman"/>
          <w:b/>
          <w:sz w:val="20"/>
          <w:szCs w:val="20"/>
        </w:rPr>
      </w:pPr>
      <w:r w:rsidRPr="004F72B6">
        <w:rPr>
          <w:rFonts w:ascii="Times New Roman" w:hAnsi="Times New Roman"/>
          <w:b/>
          <w:sz w:val="20"/>
          <w:szCs w:val="20"/>
        </w:rPr>
        <w:t>Initial Response</w:t>
      </w:r>
    </w:p>
    <w:p w:rsidR="00010094" w:rsidRPr="004F72B6" w:rsidRDefault="00010094" w:rsidP="00010094">
      <w:pPr>
        <w:jc w:val="center"/>
        <w:rPr>
          <w:rFonts w:ascii="Times New Roman" w:hAnsi="Times New Roman"/>
          <w:b/>
          <w:sz w:val="20"/>
          <w:szCs w:val="20"/>
        </w:rPr>
      </w:pPr>
      <w:r w:rsidRPr="004F72B6">
        <w:rPr>
          <w:rFonts w:ascii="Times New Roman" w:hAnsi="Times New Roman"/>
          <w:b/>
          <w:sz w:val="20"/>
          <w:szCs w:val="20"/>
        </w:rPr>
        <w:t>4 pts.</w:t>
      </w:r>
    </w:p>
    <w:p w:rsidR="00010094" w:rsidRPr="004F72B6" w:rsidRDefault="00010094" w:rsidP="00010094">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10094" w:rsidRPr="00AB6E6F" w:rsidTr="00283BC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Category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2</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1</w:t>
            </w:r>
          </w:p>
        </w:tc>
      </w:tr>
      <w:tr w:rsidR="00010094" w:rsidRPr="00AB6E6F" w:rsidTr="00283BC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General Assignment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All topics</w:t>
            </w:r>
            <w:r w:rsidRPr="00AB6E6F">
              <w:rPr>
                <w:rFonts w:ascii="Times New Roman" w:hAnsi="Times New Roman"/>
                <w:sz w:val="20"/>
                <w:szCs w:val="20"/>
              </w:rPr>
              <w:t xml:space="preserve"> introduced in the prompt are </w:t>
            </w:r>
            <w:r w:rsidRPr="00AB6E6F">
              <w:rPr>
                <w:rFonts w:ascii="Times New Roman" w:hAnsi="Times New Roman"/>
                <w:b/>
                <w:sz w:val="20"/>
                <w:szCs w:val="20"/>
              </w:rPr>
              <w:t>fully</w:t>
            </w:r>
            <w:r w:rsidRPr="00AB6E6F">
              <w:rPr>
                <w:rFonts w:ascii="Times New Roman" w:hAnsi="Times New Roman"/>
                <w:sz w:val="20"/>
                <w:szCs w:val="20"/>
              </w:rPr>
              <w:t xml:space="preserve"> addressed.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All topics</w:t>
            </w:r>
            <w:r w:rsidRPr="00AB6E6F">
              <w:rPr>
                <w:rFonts w:ascii="Times New Roman" w:hAnsi="Times New Roman"/>
                <w:sz w:val="20"/>
                <w:szCs w:val="20"/>
              </w:rPr>
              <w:t xml:space="preserve"> introduced in the prompt are </w:t>
            </w:r>
            <w:r w:rsidRPr="00AB6E6F">
              <w:rPr>
                <w:rFonts w:ascii="Times New Roman" w:hAnsi="Times New Roman"/>
                <w:b/>
                <w:sz w:val="20"/>
                <w:szCs w:val="20"/>
              </w:rPr>
              <w:t>addressed.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Some topics</w:t>
            </w:r>
            <w:r w:rsidRPr="00AB6E6F">
              <w:rPr>
                <w:rFonts w:ascii="Times New Roman" w:hAnsi="Times New Roman"/>
                <w:sz w:val="20"/>
                <w:szCs w:val="20"/>
              </w:rPr>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The </w:t>
            </w:r>
            <w:r w:rsidRPr="00AB6E6F">
              <w:rPr>
                <w:rFonts w:ascii="Times New Roman" w:hAnsi="Times New Roman"/>
                <w:b/>
                <w:sz w:val="20"/>
                <w:szCs w:val="20"/>
              </w:rPr>
              <w:t xml:space="preserve">prompt is not addressed </w:t>
            </w:r>
            <w:r w:rsidRPr="00AB6E6F">
              <w:rPr>
                <w:rFonts w:ascii="Times New Roman" w:hAnsi="Times New Roman"/>
                <w:sz w:val="20"/>
                <w:szCs w:val="20"/>
              </w:rPr>
              <w:t>in the response.</w:t>
            </w:r>
          </w:p>
        </w:tc>
      </w:tr>
      <w:tr w:rsidR="00010094" w:rsidRPr="00AB6E6F" w:rsidTr="00283BC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Length</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More than 10 complex</w:t>
            </w:r>
            <w:r w:rsidRPr="00AB6E6F">
              <w:rPr>
                <w:rFonts w:ascii="Times New Roman" w:hAnsi="Times New Roman"/>
                <w:sz w:val="20"/>
                <w:szCs w:val="20"/>
              </w:rPr>
              <w:t xml:space="preserve"> sentences.</w:t>
            </w:r>
          </w:p>
          <w:p w:rsidR="00010094" w:rsidRPr="00AB6E6F" w:rsidRDefault="00010094" w:rsidP="00283BC5">
            <w:pPr>
              <w:jc w:val="center"/>
              <w:rPr>
                <w:rFonts w:ascii="Times New Roman" w:hAnsi="Times New Roman"/>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7-10 complex</w:t>
            </w:r>
            <w:r w:rsidRPr="00AB6E6F">
              <w:rPr>
                <w:rFonts w:ascii="Times New Roman" w:hAnsi="Times New Roman"/>
                <w:sz w:val="20"/>
                <w:szCs w:val="20"/>
              </w:rPr>
              <w:t xml:space="preserve"> sentences.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4-6</w:t>
            </w:r>
            <w:r w:rsidRPr="00AB6E6F">
              <w:rPr>
                <w:rFonts w:ascii="Times New Roman" w:hAnsi="Times New Roman"/>
                <w:sz w:val="20"/>
                <w:szCs w:val="20"/>
              </w:rPr>
              <w:t xml:space="preserve"> sentences.</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1-3</w:t>
            </w:r>
            <w:r w:rsidRPr="00AB6E6F">
              <w:rPr>
                <w:rFonts w:ascii="Times New Roman" w:hAnsi="Times New Roman"/>
                <w:sz w:val="20"/>
                <w:szCs w:val="20"/>
              </w:rPr>
              <w:t xml:space="preserve"> sentences</w:t>
            </w:r>
          </w:p>
        </w:tc>
      </w:tr>
      <w:tr w:rsidR="00010094" w:rsidRPr="00AB6E6F" w:rsidTr="00283BC5">
        <w:trPr>
          <w:trHeight w:val="1952"/>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Support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Arguments and/or statements are </w:t>
            </w:r>
            <w:r w:rsidRPr="00AB6E6F">
              <w:rPr>
                <w:rFonts w:ascii="Times New Roman" w:hAnsi="Times New Roman"/>
                <w:b/>
                <w:sz w:val="20"/>
                <w:szCs w:val="20"/>
              </w:rPr>
              <w:t>logical and supported</w:t>
            </w:r>
            <w:r w:rsidRPr="00AB6E6F">
              <w:rPr>
                <w:rFonts w:ascii="Times New Roman" w:hAnsi="Times New Roman"/>
                <w:sz w:val="20"/>
                <w:szCs w:val="20"/>
              </w:rPr>
              <w:t xml:space="preserve"> by information from the </w:t>
            </w:r>
            <w:r w:rsidRPr="00AB6E6F">
              <w:rPr>
                <w:rFonts w:ascii="Times New Roman" w:hAnsi="Times New Roman"/>
                <w:b/>
                <w:sz w:val="20"/>
                <w:szCs w:val="20"/>
              </w:rPr>
              <w:t>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Arguments and/or statements are </w:t>
            </w:r>
            <w:r w:rsidRPr="00AB6E6F">
              <w:rPr>
                <w:rFonts w:ascii="Times New Roman" w:hAnsi="Times New Roman"/>
                <w:b/>
                <w:sz w:val="20"/>
                <w:szCs w:val="20"/>
              </w:rPr>
              <w:t>logical</w:t>
            </w:r>
            <w:r w:rsidRPr="00AB6E6F">
              <w:rPr>
                <w:rFonts w:ascii="Times New Roman" w:hAnsi="Times New Roman"/>
                <w:sz w:val="20"/>
                <w:szCs w:val="20"/>
              </w:rPr>
              <w:t xml:space="preserve"> but made with </w:t>
            </w:r>
            <w:r w:rsidRPr="00AB6E6F">
              <w:rPr>
                <w:rFonts w:ascii="Times New Roman" w:hAnsi="Times New Roman"/>
                <w:b/>
                <w:sz w:val="20"/>
                <w:szCs w:val="20"/>
              </w:rPr>
              <w:t xml:space="preserve">little or loose support </w:t>
            </w:r>
            <w:r w:rsidRPr="00AB6E6F">
              <w:rPr>
                <w:rFonts w:ascii="Times New Roman" w:hAnsi="Times New Roman"/>
                <w:sz w:val="20"/>
                <w:szCs w:val="20"/>
              </w:rPr>
              <w:t>from the 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Arguments and/or statements are </w:t>
            </w:r>
            <w:r w:rsidRPr="00AB6E6F">
              <w:rPr>
                <w:rFonts w:ascii="Times New Roman" w:hAnsi="Times New Roman"/>
                <w:b/>
                <w:sz w:val="20"/>
                <w:szCs w:val="20"/>
              </w:rPr>
              <w:t>logical but not supported.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Arguments and/or statements are </w:t>
            </w:r>
            <w:r w:rsidRPr="00AB6E6F">
              <w:rPr>
                <w:rFonts w:ascii="Times New Roman" w:hAnsi="Times New Roman"/>
                <w:b/>
                <w:sz w:val="20"/>
                <w:szCs w:val="20"/>
              </w:rPr>
              <w:t>not logical.</w:t>
            </w:r>
          </w:p>
        </w:tc>
      </w:tr>
      <w:tr w:rsidR="00010094" w:rsidRPr="00AB6E6F" w:rsidTr="00283BC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Connections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makes </w:t>
            </w:r>
            <w:r w:rsidRPr="00AB6E6F">
              <w:rPr>
                <w:rFonts w:ascii="Times New Roman" w:hAnsi="Times New Roman"/>
                <w:b/>
                <w:sz w:val="20"/>
                <w:szCs w:val="20"/>
              </w:rPr>
              <w:t xml:space="preserve">clear connections </w:t>
            </w:r>
            <w:r w:rsidRPr="00AB6E6F">
              <w:rPr>
                <w:rFonts w:ascii="Times New Roman" w:hAnsi="Times New Roman"/>
                <w:sz w:val="20"/>
                <w:szCs w:val="20"/>
              </w:rPr>
              <w:t xml:space="preserve">to </w:t>
            </w:r>
            <w:r w:rsidRPr="00AB6E6F">
              <w:rPr>
                <w:rFonts w:ascii="Times New Roman" w:hAnsi="Times New Roman"/>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makes </w:t>
            </w:r>
            <w:r w:rsidRPr="00AB6E6F">
              <w:rPr>
                <w:rFonts w:ascii="Times New Roman" w:hAnsi="Times New Roman"/>
                <w:b/>
                <w:sz w:val="20"/>
                <w:szCs w:val="20"/>
              </w:rPr>
              <w:t>loose connections</w:t>
            </w:r>
            <w:r w:rsidRPr="00AB6E6F">
              <w:rPr>
                <w:rFonts w:ascii="Times New Roman" w:hAnsi="Times New Roman"/>
                <w:sz w:val="20"/>
                <w:szCs w:val="20"/>
              </w:rPr>
              <w:t xml:space="preserve"> to </w:t>
            </w:r>
            <w:r w:rsidRPr="00AB6E6F">
              <w:rPr>
                <w:rFonts w:ascii="Times New Roman" w:hAnsi="Times New Roman"/>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makes </w:t>
            </w:r>
            <w:r w:rsidRPr="00AB6E6F">
              <w:rPr>
                <w:rFonts w:ascii="Times New Roman" w:hAnsi="Times New Roman"/>
                <w:b/>
                <w:sz w:val="20"/>
                <w:szCs w:val="20"/>
              </w:rPr>
              <w:t>little real life connection.</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No attempt</w:t>
            </w:r>
            <w:r w:rsidRPr="00AB6E6F">
              <w:rPr>
                <w:rFonts w:ascii="Times New Roman" w:hAnsi="Times New Roman"/>
                <w:sz w:val="20"/>
                <w:szCs w:val="20"/>
              </w:rPr>
              <w:t xml:space="preserve"> is made </w:t>
            </w:r>
            <w:r w:rsidRPr="00AB6E6F">
              <w:rPr>
                <w:rFonts w:ascii="Times New Roman" w:hAnsi="Times New Roman"/>
                <w:b/>
                <w:sz w:val="20"/>
                <w:szCs w:val="20"/>
              </w:rPr>
              <w:t>to connect prompt to real life</w:t>
            </w:r>
            <w:r w:rsidRPr="00AB6E6F">
              <w:rPr>
                <w:rFonts w:ascii="Times New Roman" w:hAnsi="Times New Roman"/>
                <w:sz w:val="20"/>
                <w:szCs w:val="20"/>
              </w:rPr>
              <w:t xml:space="preserve"> situations.</w:t>
            </w:r>
          </w:p>
        </w:tc>
      </w:tr>
      <w:tr w:rsidR="00010094" w:rsidRPr="00AB6E6F" w:rsidTr="00283BC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Mechanics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is </w:t>
            </w:r>
            <w:r w:rsidRPr="00AB6E6F">
              <w:rPr>
                <w:rFonts w:ascii="Times New Roman" w:hAnsi="Times New Roman"/>
                <w:b/>
                <w:sz w:val="20"/>
                <w:szCs w:val="20"/>
              </w:rPr>
              <w:t>free</w:t>
            </w:r>
            <w:r w:rsidRPr="00AB6E6F">
              <w:rPr>
                <w:rFonts w:ascii="Times New Roman" w:hAnsi="Times New Roman"/>
                <w:sz w:val="20"/>
                <w:szCs w:val="20"/>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A </w:t>
            </w:r>
            <w:r w:rsidRPr="00AB6E6F">
              <w:rPr>
                <w:rFonts w:ascii="Times New Roman" w:hAnsi="Times New Roman"/>
                <w:b/>
                <w:sz w:val="20"/>
                <w:szCs w:val="20"/>
              </w:rPr>
              <w:t>few</w:t>
            </w:r>
            <w:r w:rsidRPr="00AB6E6F">
              <w:rPr>
                <w:rFonts w:ascii="Times New Roman" w:hAnsi="Times New Roman"/>
                <w:sz w:val="20"/>
                <w:szCs w:val="20"/>
              </w:rPr>
              <w:t xml:space="preserve"> grammar, spelling, or punctuation errors exist, but </w:t>
            </w:r>
            <w:r w:rsidRPr="00AB6E6F">
              <w:rPr>
                <w:rFonts w:ascii="Times New Roman" w:hAnsi="Times New Roman"/>
                <w:b/>
                <w:sz w:val="20"/>
                <w:szCs w:val="20"/>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Several</w:t>
            </w:r>
            <w:r w:rsidRPr="00AB6E6F">
              <w:rPr>
                <w:rFonts w:ascii="Times New Roman" w:hAnsi="Times New Roman"/>
                <w:sz w:val="20"/>
                <w:szCs w:val="20"/>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Grammar, spelling, and punctuation errors </w:t>
            </w:r>
            <w:r w:rsidRPr="00AB6E6F">
              <w:rPr>
                <w:rFonts w:ascii="Times New Roman" w:hAnsi="Times New Roman"/>
                <w:b/>
                <w:sz w:val="20"/>
                <w:szCs w:val="20"/>
              </w:rPr>
              <w:t>impede the understanding of the reader.</w:t>
            </w:r>
          </w:p>
        </w:tc>
      </w:tr>
    </w:tbl>
    <w:p w:rsidR="00010094" w:rsidRPr="001F3AD2" w:rsidRDefault="00010094" w:rsidP="00010094">
      <w:pPr>
        <w:jc w:val="center"/>
        <w:rPr>
          <w:rFonts w:ascii="Times New Roman" w:hAnsi="Times New Roman"/>
        </w:rPr>
      </w:pPr>
    </w:p>
    <w:p w:rsidR="00010094" w:rsidRPr="004F72B6" w:rsidRDefault="00010094" w:rsidP="00010094">
      <w:pPr>
        <w:jc w:val="center"/>
        <w:rPr>
          <w:rFonts w:ascii="Times New Roman" w:hAnsi="Times New Roman"/>
          <w:b/>
          <w:sz w:val="20"/>
          <w:szCs w:val="20"/>
        </w:rPr>
      </w:pPr>
      <w:r w:rsidRPr="004F72B6">
        <w:rPr>
          <w:rFonts w:ascii="Times New Roman" w:hAnsi="Times New Roman"/>
          <w:b/>
          <w:sz w:val="20"/>
          <w:szCs w:val="20"/>
        </w:rPr>
        <w:t>Response to Peer (You must respond to two peer initial responses per discussion forum)</w:t>
      </w:r>
    </w:p>
    <w:p w:rsidR="00010094" w:rsidRPr="004F72B6" w:rsidRDefault="00010094" w:rsidP="00010094">
      <w:pPr>
        <w:jc w:val="center"/>
        <w:rPr>
          <w:rFonts w:ascii="Times New Roman" w:hAnsi="Times New Roman"/>
          <w:sz w:val="20"/>
          <w:szCs w:val="20"/>
        </w:rPr>
      </w:pPr>
      <w:proofErr w:type="gramStart"/>
      <w:r w:rsidRPr="004F72B6">
        <w:rPr>
          <w:rFonts w:ascii="Times New Roman" w:hAnsi="Times New Roman"/>
          <w:b/>
          <w:sz w:val="20"/>
          <w:szCs w:val="20"/>
        </w:rPr>
        <w:t>3  pts</w:t>
      </w:r>
      <w:proofErr w:type="gramEnd"/>
      <w:r w:rsidRPr="004F72B6">
        <w:rPr>
          <w:rFonts w:ascii="Times New Roman" w:hAnsi="Times New Roman"/>
          <w:b/>
          <w:sz w:val="20"/>
          <w:szCs w:val="20"/>
        </w:rPr>
        <w:t>.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10094" w:rsidRPr="00AB6E6F" w:rsidTr="00283BC5">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Category</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1</w:t>
            </w:r>
          </w:p>
        </w:tc>
      </w:tr>
      <w:tr w:rsidR="00010094" w:rsidRPr="00AB6E6F" w:rsidTr="00283BC5">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General Assignment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provides </w:t>
            </w:r>
            <w:r w:rsidRPr="00AB6E6F">
              <w:rPr>
                <w:rFonts w:ascii="Times New Roman" w:hAnsi="Times New Roman"/>
                <w:b/>
                <w:sz w:val="20"/>
                <w:szCs w:val="20"/>
              </w:rPr>
              <w:t>constructive criticism or information.</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Response provides </w:t>
            </w:r>
            <w:r w:rsidRPr="00AB6E6F">
              <w:rPr>
                <w:rFonts w:ascii="Times New Roman" w:hAnsi="Times New Roman"/>
                <w:b/>
                <w:sz w:val="20"/>
                <w:szCs w:val="20"/>
              </w:rPr>
              <w:t>no constructive criticism</w:t>
            </w:r>
            <w:r w:rsidRPr="00AB6E6F">
              <w:rPr>
                <w:rFonts w:ascii="Times New Roman" w:hAnsi="Times New Roman"/>
                <w:sz w:val="20"/>
                <w:szCs w:val="20"/>
              </w:rPr>
              <w:t xml:space="preserve"> and demonstrates </w:t>
            </w:r>
            <w:r w:rsidRPr="00AB6E6F">
              <w:rPr>
                <w:rFonts w:ascii="Times New Roman" w:hAnsi="Times New Roman"/>
                <w:b/>
                <w:sz w:val="20"/>
                <w:szCs w:val="20"/>
              </w:rPr>
              <w:t>little understanding</w:t>
            </w:r>
            <w:r w:rsidRPr="00AB6E6F">
              <w:rPr>
                <w:rFonts w:ascii="Times New Roman" w:hAnsi="Times New Roman"/>
                <w:sz w:val="20"/>
                <w:szCs w:val="20"/>
              </w:rPr>
              <w:t xml:space="preserve"> of the content.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sz w:val="20"/>
                <w:szCs w:val="20"/>
              </w:rPr>
              <w:t xml:space="preserve">Student </w:t>
            </w:r>
            <w:r w:rsidRPr="00AB6E6F">
              <w:rPr>
                <w:rFonts w:ascii="Times New Roman" w:hAnsi="Times New Roman"/>
                <w:b/>
                <w:sz w:val="20"/>
                <w:szCs w:val="20"/>
              </w:rPr>
              <w:t xml:space="preserve">does not respond </w:t>
            </w:r>
            <w:r w:rsidRPr="00AB6E6F">
              <w:rPr>
                <w:rFonts w:ascii="Times New Roman" w:hAnsi="Times New Roman"/>
                <w:sz w:val="20"/>
                <w:szCs w:val="20"/>
              </w:rPr>
              <w:t xml:space="preserve">to the initial response or the response is </w:t>
            </w:r>
            <w:r w:rsidRPr="00AB6E6F">
              <w:rPr>
                <w:rFonts w:ascii="Times New Roman" w:hAnsi="Times New Roman"/>
                <w:b/>
                <w:sz w:val="20"/>
                <w:szCs w:val="20"/>
              </w:rPr>
              <w:t>inappropriate.</w:t>
            </w:r>
          </w:p>
        </w:tc>
      </w:tr>
      <w:tr w:rsidR="00010094" w:rsidRPr="00AB6E6F" w:rsidTr="00283BC5">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b/>
                <w:sz w:val="20"/>
                <w:szCs w:val="20"/>
              </w:rPr>
            </w:pPr>
            <w:r w:rsidRPr="00AB6E6F">
              <w:rPr>
                <w:rFonts w:ascii="Times New Roman" w:hAnsi="Times New Roman"/>
                <w:b/>
                <w:sz w:val="20"/>
                <w:szCs w:val="20"/>
              </w:rPr>
              <w:t>Length</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More than 5 complex</w:t>
            </w:r>
            <w:r w:rsidRPr="00AB6E6F">
              <w:rPr>
                <w:rFonts w:ascii="Times New Roman" w:hAnsi="Times New Roman"/>
                <w:sz w:val="20"/>
                <w:szCs w:val="20"/>
              </w:rPr>
              <w:t xml:space="preserve"> </w:t>
            </w:r>
            <w:r w:rsidRPr="00AB6E6F">
              <w:rPr>
                <w:rFonts w:ascii="Times New Roman" w:hAnsi="Times New Roman"/>
                <w:sz w:val="20"/>
                <w:szCs w:val="20"/>
              </w:rPr>
              <w:lastRenderedPageBreak/>
              <w:t>sentences.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lastRenderedPageBreak/>
              <w:t>3-5 complex</w:t>
            </w:r>
            <w:r w:rsidRPr="00AB6E6F">
              <w:rPr>
                <w:rFonts w:ascii="Times New Roman" w:hAnsi="Times New Roman"/>
                <w:sz w:val="20"/>
                <w:szCs w:val="20"/>
              </w:rPr>
              <w:t xml:space="preserve"> sentences.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010094" w:rsidRPr="00AB6E6F" w:rsidRDefault="00010094" w:rsidP="00283BC5">
            <w:pPr>
              <w:jc w:val="center"/>
              <w:rPr>
                <w:rFonts w:ascii="Times New Roman" w:hAnsi="Times New Roman"/>
                <w:sz w:val="20"/>
                <w:szCs w:val="20"/>
              </w:rPr>
            </w:pPr>
            <w:r w:rsidRPr="00AB6E6F">
              <w:rPr>
                <w:rFonts w:ascii="Times New Roman" w:hAnsi="Times New Roman"/>
                <w:b/>
                <w:sz w:val="20"/>
                <w:szCs w:val="20"/>
              </w:rPr>
              <w:t xml:space="preserve">1-2 </w:t>
            </w:r>
            <w:r w:rsidRPr="00AB6E6F">
              <w:rPr>
                <w:rFonts w:ascii="Times New Roman" w:hAnsi="Times New Roman"/>
                <w:sz w:val="20"/>
                <w:szCs w:val="20"/>
              </w:rPr>
              <w:t>sentences.</w:t>
            </w:r>
          </w:p>
        </w:tc>
      </w:tr>
    </w:tbl>
    <w:p w:rsidR="00010094" w:rsidRPr="001F3AD2" w:rsidRDefault="00010094" w:rsidP="00010094">
      <w:pPr>
        <w:jc w:val="cente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b/>
        </w:rPr>
        <w:t xml:space="preserve">Final Exam  </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Revise one of your curriculum maps and highlight changes made that support the concepts from the text and other course materials.  The document should be in a landscape table format.  Provide an analysis of the curriculum document and a rationale for the changes that you made based on what you have learned from this course.  (</w:t>
      </w:r>
      <w:proofErr w:type="gramStart"/>
      <w:r w:rsidRPr="001F3AD2">
        <w:rPr>
          <w:rFonts w:ascii="Times New Roman" w:hAnsi="Times New Roman"/>
        </w:rPr>
        <w:t>5</w:t>
      </w:r>
      <w:proofErr w:type="gramEnd"/>
      <w:r w:rsidRPr="001F3AD2">
        <w:rPr>
          <w:rFonts w:ascii="Times New Roman" w:hAnsi="Times New Roman"/>
        </w:rPr>
        <w:t xml:space="preserve"> page minimum for analysis and rationale) </w:t>
      </w:r>
    </w:p>
    <w:p w:rsidR="00010094" w:rsidRPr="001F3AD2" w:rsidRDefault="00010094" w:rsidP="00010094">
      <w:pPr>
        <w:pStyle w:val="BodyTextIndent3"/>
        <w:spacing w:after="0"/>
        <w:ind w:left="0"/>
        <w:rPr>
          <w:rFonts w:ascii="Times New Roman" w:hAnsi="Times New Roman"/>
          <w:sz w:val="22"/>
          <w:szCs w:val="22"/>
        </w:rPr>
      </w:pPr>
    </w:p>
    <w:p w:rsidR="00010094" w:rsidRPr="001F3AD2" w:rsidRDefault="00010094" w:rsidP="00010094">
      <w:pPr>
        <w:contextualSpacing/>
        <w:rPr>
          <w:rFonts w:ascii="Times New Roman" w:hAnsi="Times New Roman"/>
        </w:rPr>
      </w:pPr>
      <w:r w:rsidRPr="001F3AD2">
        <w:rPr>
          <w:rFonts w:ascii="Times New Roman" w:hAnsi="Times New Roman"/>
          <w:b/>
        </w:rPr>
        <w:t>Grading Scale:</w:t>
      </w:r>
      <w:r>
        <w:rPr>
          <w:rFonts w:ascii="Times New Roman" w:hAnsi="Times New Roman"/>
          <w:b/>
        </w:rPr>
        <w:tab/>
        <w:t xml:space="preserve">    </w:t>
      </w:r>
      <w:r w:rsidRPr="00704657">
        <w:rPr>
          <w:rFonts w:ascii="Times New Roman" w:hAnsi="Times New Roman"/>
        </w:rPr>
        <w:t>A</w:t>
      </w:r>
      <w:r>
        <w:rPr>
          <w:rFonts w:ascii="Times New Roman" w:hAnsi="Times New Roman"/>
          <w:b/>
        </w:rPr>
        <w:tab/>
      </w:r>
      <w:r w:rsidRPr="001F3AD2">
        <w:rPr>
          <w:rFonts w:ascii="Times New Roman" w:hAnsi="Times New Roman"/>
        </w:rPr>
        <w:t>90-100%</w:t>
      </w:r>
    </w:p>
    <w:p w:rsidR="00010094" w:rsidRPr="001F3AD2" w:rsidRDefault="00010094" w:rsidP="00010094">
      <w:pPr>
        <w:contextualSpacing/>
        <w:rPr>
          <w:rFonts w:ascii="Times New Roman" w:hAnsi="Times New Roman"/>
        </w:rPr>
      </w:pPr>
      <w:r w:rsidRPr="001F3AD2">
        <w:rPr>
          <w:rFonts w:ascii="Times New Roman" w:hAnsi="Times New Roman"/>
        </w:rPr>
        <w:tab/>
      </w:r>
      <w:r w:rsidRPr="001F3AD2">
        <w:rPr>
          <w:rFonts w:ascii="Times New Roman" w:hAnsi="Times New Roman"/>
        </w:rPr>
        <w:tab/>
        <w:t xml:space="preserve">    B</w:t>
      </w:r>
      <w:r w:rsidRPr="001F3AD2">
        <w:rPr>
          <w:rFonts w:ascii="Times New Roman" w:hAnsi="Times New Roman"/>
        </w:rPr>
        <w:tab/>
        <w:t>80-89%</w:t>
      </w:r>
    </w:p>
    <w:p w:rsidR="00010094" w:rsidRPr="001F3AD2" w:rsidRDefault="00010094" w:rsidP="00010094">
      <w:pPr>
        <w:contextualSpacing/>
        <w:rPr>
          <w:rFonts w:ascii="Times New Roman" w:hAnsi="Times New Roman"/>
        </w:rPr>
      </w:pPr>
      <w:r w:rsidRPr="001F3AD2">
        <w:rPr>
          <w:rFonts w:ascii="Times New Roman" w:hAnsi="Times New Roman"/>
        </w:rPr>
        <w:tab/>
      </w:r>
      <w:r w:rsidRPr="001F3AD2">
        <w:rPr>
          <w:rFonts w:ascii="Times New Roman" w:hAnsi="Times New Roman"/>
        </w:rPr>
        <w:tab/>
        <w:t xml:space="preserve">    C</w:t>
      </w:r>
      <w:r w:rsidRPr="001F3AD2">
        <w:rPr>
          <w:rFonts w:ascii="Times New Roman" w:hAnsi="Times New Roman"/>
        </w:rPr>
        <w:tab/>
        <w:t>70-79%</w:t>
      </w:r>
    </w:p>
    <w:p w:rsidR="00010094" w:rsidRPr="001F3AD2" w:rsidRDefault="00010094" w:rsidP="00010094">
      <w:pPr>
        <w:contextualSpacing/>
        <w:rPr>
          <w:rFonts w:ascii="Times New Roman" w:hAnsi="Times New Roman"/>
        </w:rPr>
      </w:pPr>
      <w:r w:rsidRPr="001F3AD2">
        <w:rPr>
          <w:rFonts w:ascii="Times New Roman" w:hAnsi="Times New Roman"/>
        </w:rPr>
        <w:tab/>
      </w:r>
      <w:r w:rsidRPr="001F3AD2">
        <w:rPr>
          <w:rFonts w:ascii="Times New Roman" w:hAnsi="Times New Roman"/>
        </w:rPr>
        <w:tab/>
        <w:t xml:space="preserve">    D</w:t>
      </w:r>
      <w:r w:rsidRPr="001F3AD2">
        <w:rPr>
          <w:rFonts w:ascii="Times New Roman" w:hAnsi="Times New Roman"/>
        </w:rPr>
        <w:tab/>
        <w:t>60-69%</w:t>
      </w:r>
    </w:p>
    <w:p w:rsidR="00010094" w:rsidRPr="001F3AD2" w:rsidRDefault="00010094" w:rsidP="00010094">
      <w:pPr>
        <w:contextualSpacing/>
        <w:rPr>
          <w:rFonts w:ascii="Times New Roman" w:hAnsi="Times New Roman"/>
        </w:rPr>
      </w:pPr>
      <w:r w:rsidRPr="001F3AD2">
        <w:rPr>
          <w:rFonts w:ascii="Times New Roman" w:hAnsi="Times New Roman"/>
        </w:rPr>
        <w:tab/>
      </w:r>
      <w:r w:rsidRPr="001F3AD2">
        <w:rPr>
          <w:rFonts w:ascii="Times New Roman" w:hAnsi="Times New Roman"/>
        </w:rPr>
        <w:tab/>
        <w:t xml:space="preserve">    F </w:t>
      </w:r>
      <w:r w:rsidRPr="001F3AD2">
        <w:rPr>
          <w:rFonts w:ascii="Times New Roman" w:hAnsi="Times New Roman"/>
        </w:rPr>
        <w:tab/>
        <w:t>0-59%</w:t>
      </w:r>
    </w:p>
    <w:p w:rsidR="00010094" w:rsidRPr="001F3AD2" w:rsidRDefault="00010094" w:rsidP="00010094">
      <w:pPr>
        <w:rPr>
          <w:rFonts w:ascii="Times New Roman" w:eastAsia="Times New Roman" w:hAnsi="Times New Roman"/>
          <w:b/>
        </w:rPr>
      </w:pPr>
    </w:p>
    <w:p w:rsidR="00010094" w:rsidRPr="001F3AD2" w:rsidRDefault="00010094" w:rsidP="00010094">
      <w:pPr>
        <w:rPr>
          <w:rFonts w:ascii="Times New Roman" w:eastAsia="Times New Roman" w:hAnsi="Times New Roman"/>
          <w:b/>
        </w:rPr>
      </w:pPr>
      <w:r w:rsidRPr="001F3AD2">
        <w:rPr>
          <w:rFonts w:ascii="Times New Roman" w:eastAsia="Times New Roman" w:hAnsi="Times New Roman"/>
          <w:b/>
        </w:rPr>
        <w:t>Class Attendance and Participation</w:t>
      </w:r>
    </w:p>
    <w:p w:rsidR="00010094" w:rsidRPr="001F3AD2" w:rsidRDefault="00010094" w:rsidP="00010094">
      <w:pPr>
        <w:rPr>
          <w:rFonts w:ascii="Times New Roman" w:eastAsia="Times New Roman" w:hAnsi="Times New Roman"/>
          <w:b/>
        </w:rPr>
      </w:pPr>
    </w:p>
    <w:p w:rsidR="00010094" w:rsidRPr="001F3AD2" w:rsidRDefault="00010094" w:rsidP="00010094">
      <w:pPr>
        <w:keepNext/>
        <w:outlineLvl w:val="3"/>
        <w:rPr>
          <w:rFonts w:ascii="Times New Roman" w:eastAsia="Times New Roman" w:hAnsi="Times New Roman"/>
        </w:rPr>
      </w:pPr>
      <w:r w:rsidRPr="001F3AD2">
        <w:rPr>
          <w:rFonts w:ascii="Times New Roman" w:eastAsia="Times New Roman" w:hAnsi="Times New Roman"/>
        </w:rPr>
        <w:t xml:space="preserve">Class attendance will be checked.  Two unexcused absences (at instructor’s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Please notify the instructor if you are to be absent.  </w:t>
      </w:r>
    </w:p>
    <w:p w:rsidR="00010094" w:rsidRPr="001F3AD2" w:rsidRDefault="00010094" w:rsidP="00010094">
      <w:pPr>
        <w:rPr>
          <w:rFonts w:ascii="Times New Roman" w:eastAsia="Times New Roman" w:hAnsi="Times New Roman"/>
        </w:rPr>
      </w:pPr>
    </w:p>
    <w:p w:rsidR="00010094" w:rsidRPr="001F3AD2" w:rsidRDefault="00010094" w:rsidP="00010094">
      <w:pPr>
        <w:rPr>
          <w:rFonts w:ascii="Times New Roman" w:hAnsi="Times New Roman"/>
          <w:b/>
        </w:rPr>
      </w:pPr>
      <w:r w:rsidRPr="001F3AD2">
        <w:rPr>
          <w:rFonts w:ascii="Times New Roman" w:hAnsi="Times New Roman"/>
          <w:b/>
        </w:rPr>
        <w:t>Late Assignments</w:t>
      </w:r>
    </w:p>
    <w:p w:rsidR="00010094" w:rsidRPr="001F3AD2" w:rsidRDefault="00010094" w:rsidP="00010094">
      <w:pPr>
        <w:rPr>
          <w:rFonts w:ascii="Times New Roman" w:hAnsi="Times New Roman"/>
        </w:rPr>
      </w:pPr>
      <w:r w:rsidRPr="001F3AD2">
        <w:rPr>
          <w:rFonts w:ascii="Times New Roman" w:hAnsi="Times New Roman"/>
        </w:rPr>
        <w:t xml:space="preserve">All work for the course is </w:t>
      </w:r>
      <w:r w:rsidRPr="001F3AD2">
        <w:rPr>
          <w:rFonts w:ascii="Times New Roman" w:hAnsi="Times New Roman"/>
          <w:b/>
        </w:rPr>
        <w:t>due by Saturday evening at midnight EST</w:t>
      </w:r>
      <w:r w:rsidRPr="001F3AD2">
        <w:rPr>
          <w:rFonts w:ascii="Times New Roman" w:hAnsi="Times New Roman"/>
        </w:rPr>
        <w:t xml:space="preserve"> during the week in which it is assigned (See </w:t>
      </w:r>
      <w:r w:rsidRPr="001F3AD2">
        <w:rPr>
          <w:rFonts w:ascii="Times New Roman" w:hAnsi="Times New Roman"/>
          <w:b/>
        </w:rPr>
        <w:t>Assessments</w:t>
      </w:r>
      <w:r w:rsidRPr="001F3AD2">
        <w:rPr>
          <w:rFonts w:ascii="Times New Roman" w:hAnsi="Times New Roman"/>
        </w:rPr>
        <w:t xml:space="preserve"> section).</w:t>
      </w:r>
    </w:p>
    <w:p w:rsidR="00010094" w:rsidRPr="001F3AD2" w:rsidRDefault="00010094" w:rsidP="00010094">
      <w:pPr>
        <w:rPr>
          <w:rFonts w:ascii="Times New Roman" w:hAnsi="Times New Roman"/>
        </w:rPr>
      </w:pPr>
    </w:p>
    <w:p w:rsidR="00010094" w:rsidRPr="001F3AD2" w:rsidRDefault="00010094" w:rsidP="00010094">
      <w:pPr>
        <w:rPr>
          <w:rFonts w:ascii="Times New Roman" w:eastAsia="Times New Roman" w:hAnsi="Times New Roman"/>
          <w:b/>
        </w:rPr>
      </w:pPr>
      <w:r w:rsidRPr="001F3AD2">
        <w:rPr>
          <w:rFonts w:ascii="Times New Roman" w:eastAsia="Times New Roman" w:hAnsi="Times New Roman"/>
          <w:b/>
        </w:rPr>
        <w:t>Communication Methods</w:t>
      </w:r>
    </w:p>
    <w:p w:rsidR="00010094" w:rsidRPr="001F3AD2" w:rsidRDefault="00010094" w:rsidP="00010094">
      <w:pPr>
        <w:rPr>
          <w:rFonts w:ascii="Times New Roman" w:eastAsia="Times New Roman" w:hAnsi="Times New Roman"/>
          <w:b/>
        </w:rPr>
      </w:pPr>
    </w:p>
    <w:p w:rsidR="00010094" w:rsidRPr="001F3AD2" w:rsidRDefault="00010094" w:rsidP="00010094">
      <w:pPr>
        <w:rPr>
          <w:rFonts w:ascii="Times New Roman" w:eastAsia="Times New Roman" w:hAnsi="Times New Roman"/>
        </w:rPr>
      </w:pPr>
      <w:r w:rsidRPr="001F3AD2">
        <w:rPr>
          <w:rFonts w:ascii="Times New Roman" w:eastAsia="Times New Roman" w:hAnsi="Times New Roman"/>
        </w:rPr>
        <w:t xml:space="preserve">Communication during and outside of class will be primarily online; therefore, it is important that class members practice </w:t>
      </w:r>
      <w:r w:rsidRPr="001F3AD2">
        <w:rPr>
          <w:rFonts w:ascii="Times New Roman" w:eastAsia="Times New Roman" w:hAnsi="Times New Roman"/>
          <w:b/>
        </w:rPr>
        <w:t>netiquette</w:t>
      </w:r>
      <w:r w:rsidRPr="001F3AD2">
        <w:rPr>
          <w:rFonts w:ascii="Times New Roman" w:eastAsia="Times New Roman" w:hAnsi="Times New Roman"/>
        </w:rPr>
        <w:t xml:space="preserve">—the rules for polite and effective online communication.  Some important rules to keep in mind as you participate in the </w:t>
      </w:r>
      <w:r w:rsidRPr="001F3AD2">
        <w:rPr>
          <w:rFonts w:ascii="Times New Roman" w:eastAsia="Times New Roman" w:hAnsi="Times New Roman"/>
          <w:b/>
        </w:rPr>
        <w:t>Big Blue Button Classroom</w:t>
      </w:r>
      <w:r w:rsidRPr="001F3AD2">
        <w:rPr>
          <w:rFonts w:ascii="Times New Roman" w:eastAsia="Times New Roman" w:hAnsi="Times New Roman"/>
        </w:rPr>
        <w:t xml:space="preserve"> are:  </w:t>
      </w:r>
    </w:p>
    <w:p w:rsidR="00010094" w:rsidRPr="00450014" w:rsidRDefault="00010094" w:rsidP="00010094">
      <w:pPr>
        <w:widowControl/>
        <w:numPr>
          <w:ilvl w:val="0"/>
          <w:numId w:val="2"/>
        </w:numPr>
        <w:tabs>
          <w:tab w:val="clear" w:pos="1920"/>
        </w:tabs>
        <w:ind w:left="360" w:hanging="270"/>
        <w:contextualSpacing/>
        <w:rPr>
          <w:rFonts w:ascii="Times New Roman" w:hAnsi="Times New Roman"/>
        </w:rPr>
      </w:pPr>
      <w:r w:rsidRPr="00450014">
        <w:rPr>
          <w:rFonts w:ascii="Times New Roman" w:hAnsi="Times New Roman"/>
        </w:rPr>
        <w:t xml:space="preserve"> Keep your microphone muted when you are not speaking.  This </w:t>
      </w:r>
      <w:proofErr w:type="gramStart"/>
      <w:r w:rsidRPr="00450014">
        <w:rPr>
          <w:rFonts w:ascii="Times New Roman" w:hAnsi="Times New Roman"/>
        </w:rPr>
        <w:t>will  keep</w:t>
      </w:r>
      <w:proofErr w:type="gramEnd"/>
      <w:r w:rsidRPr="00450014">
        <w:rPr>
          <w:rFonts w:ascii="Times New Roman" w:hAnsi="Times New Roman"/>
        </w:rPr>
        <w:t xml:space="preserve"> distracting background noise to a minimum and also eliminate echoing when other classmates are speaking.</w:t>
      </w:r>
    </w:p>
    <w:p w:rsidR="00010094" w:rsidRPr="001F3AD2" w:rsidRDefault="00010094" w:rsidP="00010094">
      <w:pPr>
        <w:widowControl/>
        <w:numPr>
          <w:ilvl w:val="0"/>
          <w:numId w:val="2"/>
        </w:numPr>
        <w:tabs>
          <w:tab w:val="clear" w:pos="1920"/>
        </w:tabs>
        <w:ind w:left="360" w:hanging="270"/>
        <w:contextualSpacing/>
        <w:rPr>
          <w:rFonts w:ascii="Times New Roman" w:hAnsi="Times New Roman"/>
        </w:rPr>
      </w:pPr>
      <w:r w:rsidRPr="001F3AD2">
        <w:rPr>
          <w:rFonts w:ascii="Times New Roman" w:hAnsi="Times New Roman"/>
        </w:rPr>
        <w:t>Do not make comments in the chat box while the professor or other students are speaking during class.   It is distracting to the speaker and other students.</w:t>
      </w:r>
    </w:p>
    <w:p w:rsidR="00010094" w:rsidRPr="001F3AD2" w:rsidRDefault="00010094" w:rsidP="00010094">
      <w:pPr>
        <w:ind w:left="360" w:hanging="270"/>
        <w:rPr>
          <w:rFonts w:ascii="Times New Roman" w:eastAsia="Times New Roman" w:hAnsi="Times New Roman"/>
        </w:rPr>
      </w:pPr>
      <w:r w:rsidRPr="001F3AD2">
        <w:rPr>
          <w:rFonts w:ascii="Times New Roman" w:eastAsia="Times New Roman" w:hAnsi="Times New Roman"/>
        </w:rPr>
        <w:t xml:space="preserve">Some important rules to keep in mind as you participate in the </w:t>
      </w:r>
      <w:r w:rsidRPr="001F3AD2">
        <w:rPr>
          <w:rFonts w:ascii="Times New Roman" w:eastAsia="Times New Roman" w:hAnsi="Times New Roman"/>
          <w:b/>
        </w:rPr>
        <w:t>discussion forums</w:t>
      </w:r>
      <w:r w:rsidRPr="001F3AD2">
        <w:rPr>
          <w:rFonts w:ascii="Times New Roman" w:eastAsia="Times New Roman" w:hAnsi="Times New Roman"/>
        </w:rPr>
        <w:t xml:space="preserve"> and </w:t>
      </w:r>
      <w:r w:rsidRPr="001F3AD2">
        <w:rPr>
          <w:rFonts w:ascii="Times New Roman" w:eastAsia="Times New Roman" w:hAnsi="Times New Roman"/>
          <w:b/>
        </w:rPr>
        <w:t>online chat</w:t>
      </w:r>
      <w:r w:rsidRPr="001F3AD2">
        <w:rPr>
          <w:rFonts w:ascii="Times New Roman" w:eastAsia="Times New Roman" w:hAnsi="Times New Roman"/>
        </w:rPr>
        <w:t xml:space="preserve"> are:</w:t>
      </w:r>
    </w:p>
    <w:p w:rsidR="00010094" w:rsidRPr="001F3AD2" w:rsidRDefault="00010094" w:rsidP="00010094">
      <w:pPr>
        <w:widowControl/>
        <w:numPr>
          <w:ilvl w:val="0"/>
          <w:numId w:val="2"/>
        </w:numPr>
        <w:tabs>
          <w:tab w:val="clear" w:pos="1920"/>
        </w:tabs>
        <w:ind w:left="360" w:hanging="270"/>
        <w:contextualSpacing/>
        <w:rPr>
          <w:rFonts w:ascii="Times New Roman" w:hAnsi="Times New Roman"/>
        </w:rPr>
      </w:pPr>
      <w:r w:rsidRPr="001F3AD2">
        <w:rPr>
          <w:rFonts w:ascii="Times New Roman" w:hAnsi="Times New Roman"/>
        </w:rPr>
        <w:t xml:space="preserve">Be friendly and positive.  In online communication, it is not possible to view facial expressions and body language or to hear the tone and volume of the voice, so messages may be misinterpreted.  </w:t>
      </w:r>
    </w:p>
    <w:p w:rsidR="00010094" w:rsidRPr="001F3AD2" w:rsidRDefault="00010094" w:rsidP="00010094">
      <w:pPr>
        <w:widowControl/>
        <w:numPr>
          <w:ilvl w:val="0"/>
          <w:numId w:val="2"/>
        </w:numPr>
        <w:tabs>
          <w:tab w:val="clear" w:pos="1920"/>
        </w:tabs>
        <w:ind w:left="360" w:hanging="270"/>
        <w:contextualSpacing/>
        <w:rPr>
          <w:rFonts w:ascii="Times New Roman" w:hAnsi="Times New Roman"/>
        </w:rPr>
      </w:pPr>
      <w:r w:rsidRPr="001F3AD2">
        <w:rPr>
          <w:rFonts w:ascii="Times New Roman" w:hAnsi="Times New Roman"/>
        </w:rPr>
        <w:t>Avoid using sarcasm, and make sure humor is “G” rated and appropriate for all audiences.  Profanity will not be tolerated.</w:t>
      </w:r>
    </w:p>
    <w:p w:rsidR="00010094" w:rsidRPr="001F3AD2" w:rsidRDefault="00010094" w:rsidP="00010094">
      <w:pPr>
        <w:widowControl/>
        <w:numPr>
          <w:ilvl w:val="0"/>
          <w:numId w:val="2"/>
        </w:numPr>
        <w:tabs>
          <w:tab w:val="clear" w:pos="19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70"/>
        <w:contextualSpacing/>
        <w:rPr>
          <w:rFonts w:ascii="Times New Roman" w:hAnsi="Times New Roman"/>
          <w:b/>
        </w:rPr>
      </w:pPr>
      <w:r w:rsidRPr="001F3AD2">
        <w:rPr>
          <w:rFonts w:ascii="Times New Roman" w:hAnsi="Times New Roman"/>
        </w:rPr>
        <w:t xml:space="preserve">Avoid using slang.  Do not type in all capital letters—it appears that you are yelling at your audience. </w:t>
      </w:r>
    </w:p>
    <w:p w:rsidR="00010094" w:rsidRPr="00450014" w:rsidRDefault="00010094" w:rsidP="00010094">
      <w:pPr>
        <w:widowControl/>
        <w:numPr>
          <w:ilvl w:val="0"/>
          <w:numId w:val="2"/>
        </w:numPr>
        <w:tabs>
          <w:tab w:val="clear" w:pos="19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imes New Roman" w:hAnsi="Times New Roman"/>
          <w:b/>
        </w:rPr>
      </w:pPr>
      <w:r w:rsidRPr="001F3AD2">
        <w:rPr>
          <w:rFonts w:ascii="Times New Roman" w:hAnsi="Times New Roman"/>
        </w:rPr>
        <w:t xml:space="preserve">Be professional.  Avoid using smiley faces and other emoticons in responses.  Do not use abbreviations used in text messages. </w:t>
      </w:r>
    </w:p>
    <w:p w:rsidR="00010094" w:rsidRDefault="00010094" w:rsidP="000100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rPr>
      </w:pPr>
    </w:p>
    <w:p w:rsidR="00010094" w:rsidRDefault="00010094" w:rsidP="000100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rPr>
      </w:pPr>
    </w:p>
    <w:p w:rsidR="00010094" w:rsidRDefault="00010094" w:rsidP="000100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rPr>
      </w:pPr>
    </w:p>
    <w:p w:rsidR="00010094" w:rsidRPr="001F3AD2" w:rsidRDefault="00010094" w:rsidP="000100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rPr>
      </w:pPr>
    </w:p>
    <w:p w:rsidR="00010094" w:rsidRPr="001F3AD2" w:rsidRDefault="00010094" w:rsidP="0001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rPr>
      </w:pPr>
      <w:r w:rsidRPr="001F3AD2">
        <w:rPr>
          <w:rFonts w:ascii="Times New Roman" w:eastAsia="Times New Roman" w:hAnsi="Times New Roman"/>
        </w:rPr>
        <w:t xml:space="preserve">When communicating with your professor in </w:t>
      </w:r>
      <w:r w:rsidRPr="001F3AD2">
        <w:rPr>
          <w:rFonts w:ascii="Times New Roman" w:eastAsia="Times New Roman" w:hAnsi="Times New Roman"/>
          <w:b/>
        </w:rPr>
        <w:t>email</w:t>
      </w:r>
      <w:r w:rsidRPr="001F3AD2">
        <w:rPr>
          <w:rFonts w:ascii="Times New Roman" w:eastAsia="Times New Roman" w:hAnsi="Times New Roman"/>
        </w:rPr>
        <w:t xml:space="preserve"> remember to include your name and course number. Also, make sure your name is on every assignment submitted to Moodle. </w:t>
      </w:r>
    </w:p>
    <w:p w:rsidR="00010094" w:rsidRDefault="00010094" w:rsidP="00010094">
      <w:pPr>
        <w:pStyle w:val="BodyTextIndent"/>
        <w:ind w:left="0"/>
        <w:rPr>
          <w:rFonts w:ascii="Times New Roman" w:hAnsi="Times New Roman"/>
          <w:b/>
          <w:bCs/>
        </w:rPr>
      </w:pPr>
    </w:p>
    <w:p w:rsidR="00010094" w:rsidRPr="001F3AD2" w:rsidRDefault="00010094" w:rsidP="00010094">
      <w:pPr>
        <w:pStyle w:val="BodyTextIndent"/>
        <w:ind w:left="0"/>
        <w:rPr>
          <w:rFonts w:ascii="Times New Roman" w:hAnsi="Times New Roman"/>
          <w:b/>
          <w:bCs/>
        </w:rPr>
      </w:pPr>
      <w:r w:rsidRPr="001F3AD2">
        <w:rPr>
          <w:rFonts w:ascii="Times New Roman" w:hAnsi="Times New Roman"/>
          <w:b/>
          <w:bCs/>
        </w:rPr>
        <w:t>Technical Support and Assistance</w:t>
      </w:r>
    </w:p>
    <w:p w:rsidR="00010094" w:rsidRPr="001F3AD2" w:rsidRDefault="00010094" w:rsidP="00010094">
      <w:pPr>
        <w:pStyle w:val="BodyTextIndent"/>
        <w:ind w:left="0"/>
        <w:rPr>
          <w:rFonts w:ascii="Times New Roman" w:hAnsi="Times New Roman"/>
          <w:bCs/>
        </w:rPr>
      </w:pPr>
      <w:r w:rsidRPr="001F3AD2">
        <w:rPr>
          <w:rFonts w:ascii="Times New Roman" w:hAnsi="Times New Roman"/>
          <w:bCs/>
        </w:rPr>
        <w:t xml:space="preserve">Students are required to have a computer, headset and microphone, e-mail and Internet access to enroll in this course.  This course is delivered via online instruction.  All materials with the exclusion of the textbook are delivered via the Internet.  </w:t>
      </w:r>
    </w:p>
    <w:p w:rsidR="00010094" w:rsidRDefault="00010094" w:rsidP="00010094">
      <w:pPr>
        <w:jc w:val="center"/>
        <w:rPr>
          <w:rFonts w:ascii="Times New Roman" w:hAnsi="Times New Roman"/>
          <w:b/>
        </w:rPr>
      </w:pPr>
    </w:p>
    <w:p w:rsidR="00010094" w:rsidRDefault="00010094" w:rsidP="00010094">
      <w:pPr>
        <w:jc w:val="center"/>
        <w:rPr>
          <w:rFonts w:ascii="Times New Roman" w:hAnsi="Times New Roman"/>
          <w:b/>
        </w:rPr>
      </w:pPr>
    </w:p>
    <w:p w:rsidR="00010094" w:rsidRPr="001F3AD2" w:rsidRDefault="00010094" w:rsidP="00010094">
      <w:pPr>
        <w:jc w:val="center"/>
        <w:rPr>
          <w:rFonts w:ascii="Times New Roman" w:hAnsi="Times New Roman"/>
          <w:b/>
        </w:rPr>
      </w:pPr>
    </w:p>
    <w:p w:rsidR="00010094" w:rsidRPr="001F3AD2" w:rsidRDefault="00010094" w:rsidP="00010094">
      <w:pPr>
        <w:jc w:val="center"/>
        <w:rPr>
          <w:rFonts w:ascii="Times New Roman" w:hAnsi="Times New Roman"/>
          <w:b/>
        </w:rPr>
      </w:pPr>
      <w:r w:rsidRPr="001F3AD2">
        <w:rPr>
          <w:rFonts w:ascii="Times New Roman" w:hAnsi="Times New Roman"/>
          <w:b/>
        </w:rPr>
        <w:t>Resources</w:t>
      </w:r>
    </w:p>
    <w:p w:rsidR="00010094" w:rsidRPr="001F3AD2" w:rsidRDefault="00010094" w:rsidP="00010094">
      <w:pPr>
        <w:rPr>
          <w:rFonts w:ascii="Times New Roman" w:hAnsi="Times New Roman"/>
        </w:rPr>
      </w:pPr>
      <w:r w:rsidRPr="001F3AD2">
        <w:rPr>
          <w:rFonts w:ascii="Times New Roman" w:hAnsi="Times New Roman"/>
        </w:rPr>
        <w:t>Bobby, C.  (2013).  The evolution of specialties in the CACREP standards:  CACREP’s role in</w:t>
      </w:r>
    </w:p>
    <w:p w:rsidR="00010094" w:rsidRPr="001F3AD2" w:rsidRDefault="00010094" w:rsidP="00010094">
      <w:pPr>
        <w:rPr>
          <w:rFonts w:ascii="Times New Roman" w:hAnsi="Times New Roman"/>
        </w:rPr>
      </w:pPr>
      <w:r w:rsidRPr="001F3AD2">
        <w:rPr>
          <w:rFonts w:ascii="Times New Roman" w:hAnsi="Times New Roman"/>
        </w:rPr>
        <w:tab/>
        <w:t xml:space="preserve">unifying the profession.  </w:t>
      </w:r>
      <w:r w:rsidRPr="001F3AD2">
        <w:rPr>
          <w:rFonts w:ascii="Times New Roman" w:hAnsi="Times New Roman"/>
          <w:i/>
        </w:rPr>
        <w:t>Journal of Counseling and Development</w:t>
      </w:r>
      <w:r w:rsidRPr="001F3AD2">
        <w:rPr>
          <w:rFonts w:ascii="Times New Roman" w:hAnsi="Times New Roman"/>
        </w:rPr>
        <w:t>, 91(1), 35-43.</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i/>
        </w:rPr>
      </w:pPr>
      <w:proofErr w:type="spellStart"/>
      <w:r w:rsidRPr="001F3AD2">
        <w:rPr>
          <w:rFonts w:ascii="Times New Roman" w:hAnsi="Times New Roman"/>
        </w:rPr>
        <w:t>Brott</w:t>
      </w:r>
      <w:proofErr w:type="spellEnd"/>
      <w:r w:rsidRPr="001F3AD2">
        <w:rPr>
          <w:rFonts w:ascii="Times New Roman" w:hAnsi="Times New Roman"/>
        </w:rPr>
        <w:t xml:space="preserve">, P.  (2003).  Getting published in professional school counseling.  </w:t>
      </w:r>
      <w:r w:rsidRPr="001F3AD2">
        <w:rPr>
          <w:rFonts w:ascii="Times New Roman" w:hAnsi="Times New Roman"/>
          <w:i/>
        </w:rPr>
        <w:t>Professional School</w:t>
      </w:r>
    </w:p>
    <w:p w:rsidR="00010094" w:rsidRPr="001F3AD2" w:rsidRDefault="00010094" w:rsidP="00010094">
      <w:pPr>
        <w:rPr>
          <w:rFonts w:ascii="Times New Roman" w:hAnsi="Times New Roman"/>
        </w:rPr>
      </w:pPr>
      <w:r w:rsidRPr="001F3AD2">
        <w:rPr>
          <w:rFonts w:ascii="Times New Roman" w:hAnsi="Times New Roman"/>
          <w:i/>
        </w:rPr>
        <w:tab/>
        <w:t>Counseling</w:t>
      </w:r>
      <w:r w:rsidRPr="001F3AD2">
        <w:rPr>
          <w:rFonts w:ascii="Times New Roman" w:hAnsi="Times New Roman"/>
        </w:rPr>
        <w:t>, 6(5), ii.</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Burkholder, D.  (2012).  A model of professional identity expression for mental health </w:t>
      </w:r>
    </w:p>
    <w:p w:rsidR="00010094" w:rsidRPr="001F3AD2" w:rsidRDefault="00010094" w:rsidP="00010094">
      <w:pPr>
        <w:rPr>
          <w:rFonts w:ascii="Times New Roman" w:hAnsi="Times New Roman"/>
        </w:rPr>
      </w:pPr>
      <w:r w:rsidRPr="001F3AD2">
        <w:rPr>
          <w:rFonts w:ascii="Times New Roman" w:hAnsi="Times New Roman"/>
        </w:rPr>
        <w:tab/>
        <w:t xml:space="preserve">counselors.  </w:t>
      </w:r>
      <w:r w:rsidRPr="001F3AD2">
        <w:rPr>
          <w:rFonts w:ascii="Times New Roman" w:hAnsi="Times New Roman"/>
          <w:i/>
        </w:rPr>
        <w:t>Journal of Mental Health Counseling</w:t>
      </w:r>
      <w:r w:rsidRPr="001F3AD2">
        <w:rPr>
          <w:rFonts w:ascii="Times New Roman" w:hAnsi="Times New Roman"/>
        </w:rPr>
        <w:t xml:space="preserve">, 34(4), 295-307.  </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Even, T. &amp; Robinson, C.  (2013).  The impact of CACREP accreditation:  A multiway frequency</w:t>
      </w:r>
    </w:p>
    <w:p w:rsidR="00010094" w:rsidRPr="001F3AD2" w:rsidRDefault="00010094" w:rsidP="00010094">
      <w:pPr>
        <w:rPr>
          <w:rFonts w:ascii="Times New Roman" w:hAnsi="Times New Roman"/>
        </w:rPr>
      </w:pPr>
      <w:r w:rsidRPr="001F3AD2">
        <w:rPr>
          <w:rFonts w:ascii="Times New Roman" w:hAnsi="Times New Roman"/>
        </w:rPr>
        <w:tab/>
        <w:t xml:space="preserve">analysis of ethics violations and sanctions.  </w:t>
      </w:r>
      <w:r w:rsidRPr="001F3AD2">
        <w:rPr>
          <w:rFonts w:ascii="Times New Roman" w:hAnsi="Times New Roman"/>
          <w:i/>
        </w:rPr>
        <w:t>Journal of Counseling &amp; Development</w:t>
      </w:r>
      <w:r w:rsidRPr="001F3AD2">
        <w:rPr>
          <w:rFonts w:ascii="Times New Roman" w:hAnsi="Times New Roman"/>
        </w:rPr>
        <w:t xml:space="preserve">, 91(1), </w:t>
      </w:r>
    </w:p>
    <w:p w:rsidR="00010094" w:rsidRPr="001F3AD2" w:rsidRDefault="00010094" w:rsidP="00010094">
      <w:pPr>
        <w:rPr>
          <w:rFonts w:ascii="Times New Roman" w:hAnsi="Times New Roman"/>
        </w:rPr>
      </w:pPr>
      <w:r w:rsidRPr="001F3AD2">
        <w:rPr>
          <w:rFonts w:ascii="Times New Roman" w:hAnsi="Times New Roman"/>
        </w:rPr>
        <w:tab/>
        <w:t>26-34.</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Gibson, D., Dooley, B., </w:t>
      </w:r>
      <w:proofErr w:type="spellStart"/>
      <w:r w:rsidRPr="001F3AD2">
        <w:rPr>
          <w:rFonts w:ascii="Times New Roman" w:hAnsi="Times New Roman"/>
        </w:rPr>
        <w:t>Kelchner</w:t>
      </w:r>
      <w:proofErr w:type="spellEnd"/>
      <w:r w:rsidRPr="001F3AD2">
        <w:rPr>
          <w:rFonts w:ascii="Times New Roman" w:hAnsi="Times New Roman"/>
        </w:rPr>
        <w:t xml:space="preserve">, V., Moss, J., &amp; Bryan </w:t>
      </w:r>
      <w:proofErr w:type="spellStart"/>
      <w:r w:rsidRPr="001F3AD2">
        <w:rPr>
          <w:rFonts w:ascii="Times New Roman" w:hAnsi="Times New Roman"/>
        </w:rPr>
        <w:t>Vacchio</w:t>
      </w:r>
      <w:proofErr w:type="spellEnd"/>
      <w:r w:rsidRPr="001F3AD2">
        <w:rPr>
          <w:rFonts w:ascii="Times New Roman" w:hAnsi="Times New Roman"/>
        </w:rPr>
        <w:t>, C. (2012).  From counselor-</w:t>
      </w:r>
    </w:p>
    <w:p w:rsidR="00010094" w:rsidRPr="001F3AD2" w:rsidRDefault="00010094" w:rsidP="00010094">
      <w:pPr>
        <w:rPr>
          <w:rFonts w:ascii="Times New Roman" w:hAnsi="Times New Roman"/>
          <w:i/>
        </w:rPr>
      </w:pPr>
      <w:r w:rsidRPr="001F3AD2">
        <w:rPr>
          <w:rFonts w:ascii="Times New Roman" w:hAnsi="Times New Roman"/>
        </w:rPr>
        <w:tab/>
        <w:t xml:space="preserve">in-training to professional school counselor:  </w:t>
      </w:r>
      <w:r w:rsidRPr="001F3AD2">
        <w:rPr>
          <w:rFonts w:ascii="Times New Roman" w:hAnsi="Times New Roman"/>
          <w:i/>
        </w:rPr>
        <w:t xml:space="preserve">Understanding professional identity </w:t>
      </w:r>
    </w:p>
    <w:p w:rsidR="00010094" w:rsidRPr="001F3AD2" w:rsidRDefault="00010094" w:rsidP="00010094">
      <w:pPr>
        <w:rPr>
          <w:rFonts w:ascii="Times New Roman" w:hAnsi="Times New Roman"/>
        </w:rPr>
      </w:pPr>
      <w:r w:rsidRPr="001F3AD2">
        <w:rPr>
          <w:rFonts w:ascii="Times New Roman" w:hAnsi="Times New Roman"/>
          <w:i/>
        </w:rPr>
        <w:tab/>
        <w:t>Development.  Journal of Professional Counseling:  Practice, Theory &amp; Research</w:t>
      </w:r>
      <w:r w:rsidRPr="001F3AD2">
        <w:rPr>
          <w:rFonts w:ascii="Times New Roman" w:hAnsi="Times New Roman"/>
        </w:rPr>
        <w:t>, 39(1),</w:t>
      </w:r>
    </w:p>
    <w:p w:rsidR="00010094" w:rsidRPr="001F3AD2" w:rsidRDefault="00010094" w:rsidP="00010094">
      <w:pPr>
        <w:rPr>
          <w:rFonts w:ascii="Times New Roman" w:hAnsi="Times New Roman"/>
        </w:rPr>
      </w:pPr>
      <w:r w:rsidRPr="001F3AD2">
        <w:rPr>
          <w:rFonts w:ascii="Times New Roman" w:hAnsi="Times New Roman"/>
        </w:rPr>
        <w:tab/>
        <w:t>17-25.</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Guillot</w:t>
      </w:r>
      <w:proofErr w:type="spellEnd"/>
      <w:r w:rsidRPr="001F3AD2">
        <w:rPr>
          <w:rFonts w:ascii="Times New Roman" w:hAnsi="Times New Roman"/>
        </w:rPr>
        <w:t xml:space="preserve">-Miller &amp; </w:t>
      </w:r>
      <w:proofErr w:type="spellStart"/>
      <w:r w:rsidRPr="001F3AD2">
        <w:rPr>
          <w:rFonts w:ascii="Times New Roman" w:hAnsi="Times New Roman"/>
        </w:rPr>
        <w:t>Partin</w:t>
      </w:r>
      <w:proofErr w:type="spellEnd"/>
      <w:r w:rsidRPr="001F3AD2">
        <w:rPr>
          <w:rFonts w:ascii="Times New Roman" w:hAnsi="Times New Roman"/>
        </w:rPr>
        <w:t>, P.  (2003).  Web-based resources for legal and ethical issues in school</w:t>
      </w:r>
    </w:p>
    <w:p w:rsidR="00010094" w:rsidRPr="001F3AD2" w:rsidRDefault="00010094" w:rsidP="00010094">
      <w:pPr>
        <w:rPr>
          <w:rFonts w:ascii="Times New Roman" w:hAnsi="Times New Roman"/>
        </w:rPr>
      </w:pPr>
      <w:r w:rsidRPr="001F3AD2">
        <w:rPr>
          <w:rFonts w:ascii="Times New Roman" w:hAnsi="Times New Roman"/>
        </w:rPr>
        <w:tab/>
        <w:t xml:space="preserve">counseling.  </w:t>
      </w:r>
      <w:r w:rsidRPr="001F3AD2">
        <w:rPr>
          <w:rFonts w:ascii="Times New Roman" w:hAnsi="Times New Roman"/>
          <w:i/>
        </w:rPr>
        <w:t>Professional School Counseling</w:t>
      </w:r>
      <w:r w:rsidRPr="001F3AD2">
        <w:rPr>
          <w:rFonts w:ascii="Times New Roman" w:hAnsi="Times New Roman"/>
        </w:rPr>
        <w:t>, 7(1), 52-57.</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Healey, A.&amp; Hays, D.  (2012).  A discriminant analysis of gender and counselor professional</w:t>
      </w:r>
    </w:p>
    <w:p w:rsidR="00010094" w:rsidRPr="001F3AD2" w:rsidRDefault="00010094" w:rsidP="00010094">
      <w:pPr>
        <w:rPr>
          <w:rFonts w:ascii="Times New Roman" w:hAnsi="Times New Roman"/>
        </w:rPr>
      </w:pPr>
      <w:r w:rsidRPr="001F3AD2">
        <w:rPr>
          <w:rFonts w:ascii="Times New Roman" w:hAnsi="Times New Roman"/>
        </w:rPr>
        <w:tab/>
        <w:t xml:space="preserve">identity development.  </w:t>
      </w:r>
      <w:r w:rsidRPr="001F3AD2">
        <w:rPr>
          <w:rFonts w:ascii="Times New Roman" w:hAnsi="Times New Roman"/>
          <w:i/>
        </w:rPr>
        <w:t>Journal of Counseling &amp; Development</w:t>
      </w:r>
      <w:r w:rsidRPr="001F3AD2">
        <w:rPr>
          <w:rFonts w:ascii="Times New Roman" w:hAnsi="Times New Roman"/>
        </w:rPr>
        <w:t>, 90(1), 55-62.</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Holcomb-McCoy, C., Harris, P., Hines, E. &amp; Johnston, G.  (2008).  School counselors’ </w:t>
      </w:r>
    </w:p>
    <w:p w:rsidR="00010094" w:rsidRPr="001F3AD2" w:rsidRDefault="00010094" w:rsidP="00010094">
      <w:pPr>
        <w:rPr>
          <w:rFonts w:ascii="Times New Roman" w:hAnsi="Times New Roman"/>
          <w:i/>
        </w:rPr>
      </w:pPr>
      <w:r w:rsidRPr="001F3AD2">
        <w:rPr>
          <w:rFonts w:ascii="Times New Roman" w:hAnsi="Times New Roman"/>
        </w:rPr>
        <w:tab/>
        <w:t xml:space="preserve">multicultural self-efficacy:  A preliminary investigation.  </w:t>
      </w:r>
      <w:r w:rsidRPr="001F3AD2">
        <w:rPr>
          <w:rFonts w:ascii="Times New Roman" w:hAnsi="Times New Roman"/>
          <w:i/>
        </w:rPr>
        <w:t>Professional School</w:t>
      </w:r>
    </w:p>
    <w:p w:rsidR="00010094" w:rsidRPr="001F3AD2" w:rsidRDefault="00010094" w:rsidP="00010094">
      <w:pPr>
        <w:rPr>
          <w:rFonts w:ascii="Times New Roman" w:hAnsi="Times New Roman"/>
        </w:rPr>
      </w:pPr>
      <w:r w:rsidRPr="001F3AD2">
        <w:rPr>
          <w:rFonts w:ascii="Times New Roman" w:hAnsi="Times New Roman"/>
          <w:i/>
        </w:rPr>
        <w:tab/>
        <w:t>Counseling</w:t>
      </w:r>
      <w:r w:rsidRPr="001F3AD2">
        <w:rPr>
          <w:rFonts w:ascii="Times New Roman" w:hAnsi="Times New Roman"/>
        </w:rPr>
        <w:t>, 11(3), 166-178.</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Lemberger</w:t>
      </w:r>
      <w:proofErr w:type="spellEnd"/>
      <w:r w:rsidRPr="001F3AD2">
        <w:rPr>
          <w:rFonts w:ascii="Times New Roman" w:hAnsi="Times New Roman"/>
        </w:rPr>
        <w:t>, M. &amp; Nash, E. (2008).  School counselors and the influence of Adler:  Individual</w:t>
      </w:r>
    </w:p>
    <w:p w:rsidR="00010094" w:rsidRPr="001F3AD2" w:rsidRDefault="00010094" w:rsidP="00010094">
      <w:pPr>
        <w:rPr>
          <w:rFonts w:ascii="Times New Roman" w:hAnsi="Times New Roman"/>
          <w:i/>
        </w:rPr>
      </w:pPr>
      <w:r w:rsidRPr="001F3AD2">
        <w:rPr>
          <w:rFonts w:ascii="Times New Roman" w:hAnsi="Times New Roman"/>
        </w:rPr>
        <w:tab/>
        <w:t xml:space="preserve">Psychology since the advent of the ASCA national model.  </w:t>
      </w:r>
      <w:r w:rsidRPr="001F3AD2">
        <w:rPr>
          <w:rFonts w:ascii="Times New Roman" w:hAnsi="Times New Roman"/>
          <w:i/>
        </w:rPr>
        <w:t xml:space="preserve">Journal of Individual </w:t>
      </w:r>
    </w:p>
    <w:p w:rsidR="00010094" w:rsidRPr="001F3AD2" w:rsidRDefault="00010094" w:rsidP="00010094">
      <w:pPr>
        <w:rPr>
          <w:rFonts w:ascii="Times New Roman" w:hAnsi="Times New Roman"/>
        </w:rPr>
      </w:pPr>
      <w:r w:rsidRPr="001F3AD2">
        <w:rPr>
          <w:rFonts w:ascii="Times New Roman" w:hAnsi="Times New Roman"/>
          <w:i/>
        </w:rPr>
        <w:tab/>
        <w:t>Psychology</w:t>
      </w:r>
      <w:r w:rsidRPr="001F3AD2">
        <w:rPr>
          <w:rFonts w:ascii="Times New Roman" w:hAnsi="Times New Roman"/>
        </w:rPr>
        <w:t>, 64(4), 387-402.</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i/>
        </w:rPr>
      </w:pPr>
      <w:r w:rsidRPr="001F3AD2">
        <w:rPr>
          <w:rFonts w:ascii="Times New Roman" w:hAnsi="Times New Roman"/>
        </w:rPr>
        <w:t xml:space="preserve">Lewis, R. &amp; Hatch, T.  (2008).  Cultivating strengths-based professional identities.  </w:t>
      </w:r>
      <w:r w:rsidRPr="001F3AD2">
        <w:rPr>
          <w:rFonts w:ascii="Times New Roman" w:hAnsi="Times New Roman"/>
          <w:i/>
        </w:rPr>
        <w:t>Professional</w:t>
      </w:r>
    </w:p>
    <w:p w:rsidR="00010094" w:rsidRPr="001F3AD2" w:rsidRDefault="00010094" w:rsidP="00010094">
      <w:pPr>
        <w:rPr>
          <w:rFonts w:ascii="Times New Roman" w:hAnsi="Times New Roman"/>
        </w:rPr>
      </w:pPr>
      <w:r w:rsidRPr="001F3AD2">
        <w:rPr>
          <w:rFonts w:ascii="Times New Roman" w:hAnsi="Times New Roman"/>
          <w:i/>
        </w:rPr>
        <w:tab/>
        <w:t>School Counseling</w:t>
      </w:r>
      <w:r w:rsidRPr="001F3AD2">
        <w:rPr>
          <w:rFonts w:ascii="Times New Roman" w:hAnsi="Times New Roman"/>
        </w:rPr>
        <w:t>, 12(2), 115-118.</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Lieberman, A.  (2004).  Confusion regarding school counselor functions:  School leadership</w:t>
      </w:r>
    </w:p>
    <w:p w:rsidR="00010094" w:rsidRPr="001F3AD2" w:rsidRDefault="00010094" w:rsidP="00010094">
      <w:pPr>
        <w:rPr>
          <w:rFonts w:ascii="Times New Roman" w:hAnsi="Times New Roman"/>
        </w:rPr>
      </w:pPr>
      <w:r w:rsidRPr="001F3AD2">
        <w:rPr>
          <w:rFonts w:ascii="Times New Roman" w:hAnsi="Times New Roman"/>
        </w:rPr>
        <w:tab/>
        <w:t xml:space="preserve">impacts role clarity.  </w:t>
      </w:r>
      <w:r w:rsidRPr="001F3AD2">
        <w:rPr>
          <w:rFonts w:ascii="Times New Roman" w:hAnsi="Times New Roman"/>
          <w:i/>
        </w:rPr>
        <w:t>Education</w:t>
      </w:r>
      <w:r w:rsidRPr="001F3AD2">
        <w:rPr>
          <w:rFonts w:ascii="Times New Roman" w:hAnsi="Times New Roman"/>
        </w:rPr>
        <w:t>, 124(3), 552-558.</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Mascari</w:t>
      </w:r>
      <w:proofErr w:type="spellEnd"/>
      <w:r w:rsidRPr="001F3AD2">
        <w:rPr>
          <w:rFonts w:ascii="Times New Roman" w:hAnsi="Times New Roman"/>
        </w:rPr>
        <w:t>, J.  (2013).  CACREP Accreditation:  A solution to license portability and counselor</w:t>
      </w:r>
    </w:p>
    <w:p w:rsidR="00010094" w:rsidRPr="001F3AD2" w:rsidRDefault="00010094" w:rsidP="00010094">
      <w:pPr>
        <w:rPr>
          <w:rFonts w:ascii="Times New Roman" w:hAnsi="Times New Roman"/>
        </w:rPr>
      </w:pPr>
      <w:r w:rsidRPr="001F3AD2">
        <w:rPr>
          <w:rFonts w:ascii="Times New Roman" w:hAnsi="Times New Roman"/>
        </w:rPr>
        <w:tab/>
        <w:t xml:space="preserve">identity problems.  </w:t>
      </w:r>
      <w:r w:rsidRPr="001F3AD2">
        <w:rPr>
          <w:rFonts w:ascii="Times New Roman" w:hAnsi="Times New Roman"/>
          <w:i/>
        </w:rPr>
        <w:t>Journal of Counseling and Development</w:t>
      </w:r>
      <w:r w:rsidRPr="001F3AD2">
        <w:rPr>
          <w:rFonts w:ascii="Times New Roman" w:hAnsi="Times New Roman"/>
        </w:rPr>
        <w:t>, 91(1), 15-25.</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Mascari</w:t>
      </w:r>
      <w:proofErr w:type="spellEnd"/>
      <w:r w:rsidRPr="001F3AD2">
        <w:rPr>
          <w:rFonts w:ascii="Times New Roman" w:hAnsi="Times New Roman"/>
        </w:rPr>
        <w:t xml:space="preserve">, J. &amp; Webber, J.  (2013).  CACREP accreditation:  A solution to license portability and </w:t>
      </w:r>
    </w:p>
    <w:p w:rsidR="00010094" w:rsidRPr="001F3AD2" w:rsidRDefault="00010094" w:rsidP="00010094">
      <w:pPr>
        <w:rPr>
          <w:rFonts w:ascii="Times New Roman" w:hAnsi="Times New Roman"/>
        </w:rPr>
      </w:pPr>
      <w:r w:rsidRPr="001F3AD2">
        <w:rPr>
          <w:rFonts w:ascii="Times New Roman" w:hAnsi="Times New Roman"/>
        </w:rPr>
        <w:tab/>
        <w:t xml:space="preserve">counselor identity problems.  </w:t>
      </w:r>
      <w:r w:rsidRPr="001F3AD2">
        <w:rPr>
          <w:rFonts w:ascii="Times New Roman" w:hAnsi="Times New Roman"/>
          <w:i/>
        </w:rPr>
        <w:t>Journal of Counseling &amp; Development</w:t>
      </w:r>
      <w:r w:rsidRPr="001F3AD2">
        <w:rPr>
          <w:rFonts w:ascii="Times New Roman" w:hAnsi="Times New Roman"/>
        </w:rPr>
        <w:t>, 91(1), 15-24.</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Meany-</w:t>
      </w:r>
      <w:proofErr w:type="spellStart"/>
      <w:r w:rsidRPr="001F3AD2">
        <w:rPr>
          <w:rFonts w:ascii="Times New Roman" w:hAnsi="Times New Roman"/>
        </w:rPr>
        <w:t>Walen</w:t>
      </w:r>
      <w:proofErr w:type="spellEnd"/>
      <w:r w:rsidRPr="001F3AD2">
        <w:rPr>
          <w:rFonts w:ascii="Times New Roman" w:hAnsi="Times New Roman"/>
        </w:rPr>
        <w:t xml:space="preserve">, K., Carnes-Holt, K., Barrio Minton, C., </w:t>
      </w:r>
      <w:proofErr w:type="spellStart"/>
      <w:r w:rsidRPr="001F3AD2">
        <w:rPr>
          <w:rFonts w:ascii="Times New Roman" w:hAnsi="Times New Roman"/>
        </w:rPr>
        <w:t>Purswell</w:t>
      </w:r>
      <w:proofErr w:type="spellEnd"/>
      <w:r w:rsidRPr="001F3AD2">
        <w:rPr>
          <w:rFonts w:ascii="Times New Roman" w:hAnsi="Times New Roman"/>
        </w:rPr>
        <w:t xml:space="preserve">, K., &amp; </w:t>
      </w:r>
      <w:proofErr w:type="spellStart"/>
      <w:r w:rsidRPr="001F3AD2">
        <w:rPr>
          <w:rFonts w:ascii="Times New Roman" w:hAnsi="Times New Roman"/>
        </w:rPr>
        <w:t>Pronchenko</w:t>
      </w:r>
      <w:proofErr w:type="spellEnd"/>
      <w:r w:rsidRPr="001F3AD2">
        <w:rPr>
          <w:rFonts w:ascii="Times New Roman" w:hAnsi="Times New Roman"/>
        </w:rPr>
        <w:t xml:space="preserve">-Jain, Y.  </w:t>
      </w:r>
    </w:p>
    <w:p w:rsidR="00010094" w:rsidRPr="001F3AD2" w:rsidRDefault="00010094" w:rsidP="00010094">
      <w:pPr>
        <w:rPr>
          <w:rFonts w:ascii="Times New Roman" w:hAnsi="Times New Roman"/>
          <w:i/>
        </w:rPr>
      </w:pPr>
      <w:r w:rsidRPr="001F3AD2">
        <w:rPr>
          <w:rFonts w:ascii="Times New Roman" w:hAnsi="Times New Roman"/>
        </w:rPr>
        <w:tab/>
        <w:t xml:space="preserve">(2013).  An exploration of counselors’ professional leadership development.  </w:t>
      </w:r>
      <w:r w:rsidRPr="001F3AD2">
        <w:rPr>
          <w:rFonts w:ascii="Times New Roman" w:hAnsi="Times New Roman"/>
          <w:i/>
        </w:rPr>
        <w:t>Journal</w:t>
      </w:r>
    </w:p>
    <w:p w:rsidR="00010094" w:rsidRPr="001F3AD2" w:rsidRDefault="00010094" w:rsidP="00010094">
      <w:pPr>
        <w:rPr>
          <w:rFonts w:ascii="Times New Roman" w:hAnsi="Times New Roman"/>
        </w:rPr>
      </w:pPr>
      <w:r w:rsidRPr="001F3AD2">
        <w:rPr>
          <w:rFonts w:ascii="Times New Roman" w:hAnsi="Times New Roman"/>
          <w:i/>
        </w:rPr>
        <w:tab/>
        <w:t>of Counseling and Development</w:t>
      </w:r>
      <w:r w:rsidRPr="001F3AD2">
        <w:rPr>
          <w:rFonts w:ascii="Times New Roman" w:hAnsi="Times New Roman"/>
        </w:rPr>
        <w:t>, 91(2), 206-215.</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Mellin</w:t>
      </w:r>
      <w:proofErr w:type="spellEnd"/>
      <w:r w:rsidRPr="001F3AD2">
        <w:rPr>
          <w:rFonts w:ascii="Times New Roman" w:hAnsi="Times New Roman"/>
        </w:rPr>
        <w:t>, E., Hunt, B., &amp; Nichols, L.  (2011).  Counselor professional identity:  Findings and</w:t>
      </w:r>
    </w:p>
    <w:p w:rsidR="00010094" w:rsidRPr="001F3AD2" w:rsidRDefault="00010094" w:rsidP="00010094">
      <w:pPr>
        <w:rPr>
          <w:rFonts w:ascii="Times New Roman" w:hAnsi="Times New Roman"/>
          <w:i/>
        </w:rPr>
      </w:pPr>
      <w:r w:rsidRPr="001F3AD2">
        <w:rPr>
          <w:rFonts w:ascii="Times New Roman" w:hAnsi="Times New Roman"/>
        </w:rPr>
        <w:tab/>
        <w:t xml:space="preserve">implications for counseling and </w:t>
      </w:r>
      <w:proofErr w:type="spellStart"/>
      <w:r w:rsidRPr="001F3AD2">
        <w:rPr>
          <w:rFonts w:ascii="Times New Roman" w:hAnsi="Times New Roman"/>
        </w:rPr>
        <w:t>interprofessional</w:t>
      </w:r>
      <w:proofErr w:type="spellEnd"/>
      <w:r w:rsidRPr="001F3AD2">
        <w:rPr>
          <w:rFonts w:ascii="Times New Roman" w:hAnsi="Times New Roman"/>
        </w:rPr>
        <w:t xml:space="preserve"> collaboration</w:t>
      </w:r>
      <w:r w:rsidRPr="001F3AD2">
        <w:rPr>
          <w:rFonts w:ascii="Times New Roman" w:hAnsi="Times New Roman"/>
          <w:i/>
        </w:rPr>
        <w:t>.  Journal of Counseling &amp;</w:t>
      </w:r>
    </w:p>
    <w:p w:rsidR="00010094" w:rsidRPr="001F3AD2" w:rsidRDefault="00010094" w:rsidP="00010094">
      <w:pPr>
        <w:rPr>
          <w:rFonts w:ascii="Times New Roman" w:hAnsi="Times New Roman"/>
        </w:rPr>
      </w:pPr>
      <w:r w:rsidRPr="001F3AD2">
        <w:rPr>
          <w:rFonts w:ascii="Times New Roman" w:hAnsi="Times New Roman"/>
          <w:i/>
        </w:rPr>
        <w:tab/>
        <w:t>Development</w:t>
      </w:r>
      <w:r w:rsidRPr="001F3AD2">
        <w:rPr>
          <w:rFonts w:ascii="Times New Roman" w:hAnsi="Times New Roman"/>
        </w:rPr>
        <w:t>, 89(2), 140-147.</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Milsom</w:t>
      </w:r>
      <w:proofErr w:type="spellEnd"/>
      <w:r w:rsidRPr="001F3AD2">
        <w:rPr>
          <w:rFonts w:ascii="Times New Roman" w:hAnsi="Times New Roman"/>
        </w:rPr>
        <w:t xml:space="preserve">, A. &amp; </w:t>
      </w:r>
      <w:proofErr w:type="spellStart"/>
      <w:r w:rsidRPr="001F3AD2">
        <w:rPr>
          <w:rFonts w:ascii="Times New Roman" w:hAnsi="Times New Roman"/>
        </w:rPr>
        <w:t>Akos</w:t>
      </w:r>
      <w:proofErr w:type="spellEnd"/>
      <w:r w:rsidRPr="001F3AD2">
        <w:rPr>
          <w:rFonts w:ascii="Times New Roman" w:hAnsi="Times New Roman"/>
        </w:rPr>
        <w:t xml:space="preserve">, P.  (2007).  National certification:  Evidence of a professional school </w:t>
      </w:r>
    </w:p>
    <w:p w:rsidR="00010094" w:rsidRDefault="00010094" w:rsidP="00010094">
      <w:pPr>
        <w:rPr>
          <w:rFonts w:ascii="Times New Roman" w:hAnsi="Times New Roman"/>
        </w:rPr>
      </w:pPr>
      <w:r w:rsidRPr="001F3AD2">
        <w:rPr>
          <w:rFonts w:ascii="Times New Roman" w:hAnsi="Times New Roman"/>
        </w:rPr>
        <w:tab/>
        <w:t xml:space="preserve">counselor?  </w:t>
      </w:r>
      <w:r w:rsidRPr="001F3AD2">
        <w:rPr>
          <w:rFonts w:ascii="Times New Roman" w:hAnsi="Times New Roman"/>
          <w:i/>
        </w:rPr>
        <w:t>Professional School Counseling</w:t>
      </w:r>
      <w:r w:rsidRPr="001F3AD2">
        <w:rPr>
          <w:rFonts w:ascii="Times New Roman" w:hAnsi="Times New Roman"/>
        </w:rPr>
        <w:t>, 10(4), 346-351.</w:t>
      </w:r>
    </w:p>
    <w:p w:rsidR="00010094" w:rsidRDefault="00010094" w:rsidP="00010094">
      <w:pPr>
        <w:rPr>
          <w:rFonts w:ascii="Times New Roman" w:hAnsi="Times New Roman"/>
        </w:rPr>
      </w:pP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Mitchell, C. &amp; Rogers, R.  (2003).  Rape, statutory rape, and child abuse:  Legal distinctions and</w:t>
      </w:r>
    </w:p>
    <w:p w:rsidR="00010094" w:rsidRPr="001F3AD2" w:rsidRDefault="00010094" w:rsidP="00010094">
      <w:pPr>
        <w:rPr>
          <w:rFonts w:ascii="Times New Roman" w:hAnsi="Times New Roman"/>
        </w:rPr>
      </w:pPr>
      <w:r w:rsidRPr="001F3AD2">
        <w:rPr>
          <w:rFonts w:ascii="Times New Roman" w:hAnsi="Times New Roman"/>
        </w:rPr>
        <w:tab/>
        <w:t xml:space="preserve">counselor duties.  </w:t>
      </w:r>
      <w:r w:rsidRPr="001F3AD2">
        <w:rPr>
          <w:rFonts w:ascii="Times New Roman" w:hAnsi="Times New Roman"/>
          <w:i/>
        </w:rPr>
        <w:t>Professional School Counseling</w:t>
      </w:r>
      <w:r w:rsidRPr="001F3AD2">
        <w:rPr>
          <w:rFonts w:ascii="Times New Roman" w:hAnsi="Times New Roman"/>
        </w:rPr>
        <w:t>, 6(5), 332.</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Moyer, M. &amp; Sullivan, J.  (2008).  Student risk-taking behaviors:  When do school counselors</w:t>
      </w:r>
    </w:p>
    <w:p w:rsidR="00010094" w:rsidRPr="001F3AD2" w:rsidRDefault="00010094" w:rsidP="00010094">
      <w:pPr>
        <w:rPr>
          <w:rFonts w:ascii="Times New Roman" w:hAnsi="Times New Roman"/>
        </w:rPr>
      </w:pPr>
      <w:r w:rsidRPr="001F3AD2">
        <w:rPr>
          <w:rFonts w:ascii="Times New Roman" w:hAnsi="Times New Roman"/>
        </w:rPr>
        <w:tab/>
        <w:t xml:space="preserve">break confidentiality?  </w:t>
      </w:r>
      <w:r w:rsidRPr="001F3AD2">
        <w:rPr>
          <w:rFonts w:ascii="Times New Roman" w:hAnsi="Times New Roman"/>
          <w:i/>
        </w:rPr>
        <w:t>Professional School Counseling</w:t>
      </w:r>
      <w:r w:rsidRPr="001F3AD2">
        <w:rPr>
          <w:rFonts w:ascii="Times New Roman" w:hAnsi="Times New Roman"/>
        </w:rPr>
        <w:t>, 11(4), 236-245.</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Moyer, M. &amp; Yu, K.  (2012).  Factors influencing school counselors’ perceived effectiveness.</w:t>
      </w:r>
    </w:p>
    <w:p w:rsidR="00010094" w:rsidRPr="001F3AD2" w:rsidRDefault="00010094" w:rsidP="00010094">
      <w:pPr>
        <w:rPr>
          <w:rFonts w:ascii="Times New Roman" w:hAnsi="Times New Roman"/>
        </w:rPr>
      </w:pPr>
      <w:r w:rsidRPr="001F3AD2">
        <w:rPr>
          <w:rFonts w:ascii="Times New Roman" w:hAnsi="Times New Roman"/>
        </w:rPr>
        <w:tab/>
      </w:r>
      <w:r w:rsidRPr="001F3AD2">
        <w:rPr>
          <w:rFonts w:ascii="Times New Roman" w:hAnsi="Times New Roman"/>
          <w:i/>
        </w:rPr>
        <w:t>Journal of School Counseling</w:t>
      </w:r>
      <w:r w:rsidRPr="001F3AD2">
        <w:rPr>
          <w:rFonts w:ascii="Times New Roman" w:hAnsi="Times New Roman"/>
        </w:rPr>
        <w:t>, 10(6).  Retrieved from ERIC database.  (EJ978862)</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Perkins, G., </w:t>
      </w:r>
      <w:proofErr w:type="spellStart"/>
      <w:r w:rsidRPr="001F3AD2">
        <w:rPr>
          <w:rFonts w:ascii="Times New Roman" w:hAnsi="Times New Roman"/>
        </w:rPr>
        <w:t>Oescher</w:t>
      </w:r>
      <w:proofErr w:type="spellEnd"/>
      <w:r w:rsidRPr="001F3AD2">
        <w:rPr>
          <w:rFonts w:ascii="Times New Roman" w:hAnsi="Times New Roman"/>
        </w:rPr>
        <w:t>, J., &amp; Ballard, M.  (2010).  The evolving identity of school counselors as</w:t>
      </w:r>
    </w:p>
    <w:p w:rsidR="00010094" w:rsidRPr="001F3AD2" w:rsidRDefault="00010094" w:rsidP="00010094">
      <w:pPr>
        <w:rPr>
          <w:rFonts w:ascii="Times New Roman" w:hAnsi="Times New Roman"/>
        </w:rPr>
      </w:pPr>
      <w:r w:rsidRPr="001F3AD2">
        <w:rPr>
          <w:rFonts w:ascii="Times New Roman" w:hAnsi="Times New Roman"/>
        </w:rPr>
        <w:tab/>
        <w:t xml:space="preserve">defined by the stakeholders.  </w:t>
      </w:r>
      <w:r w:rsidRPr="001F3AD2">
        <w:rPr>
          <w:rFonts w:ascii="Times New Roman" w:hAnsi="Times New Roman"/>
          <w:i/>
        </w:rPr>
        <w:t>Journal of School Counseling</w:t>
      </w:r>
      <w:r w:rsidRPr="001F3AD2">
        <w:rPr>
          <w:rFonts w:ascii="Times New Roman" w:hAnsi="Times New Roman"/>
        </w:rPr>
        <w:t>, 8(31) Retrieved from ERIC</w:t>
      </w:r>
    </w:p>
    <w:p w:rsidR="00010094" w:rsidRPr="001F3AD2" w:rsidRDefault="00010094" w:rsidP="00010094">
      <w:pPr>
        <w:rPr>
          <w:rFonts w:ascii="Times New Roman" w:hAnsi="Times New Roman"/>
        </w:rPr>
      </w:pPr>
      <w:r w:rsidRPr="001F3AD2">
        <w:rPr>
          <w:rFonts w:ascii="Times New Roman" w:hAnsi="Times New Roman"/>
        </w:rPr>
        <w:tab/>
        <w:t>database.  (EJ895917).</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Peterson, J. &amp; Morris, C.  (2010).  Preparing school counselors to address concerns related to</w:t>
      </w:r>
    </w:p>
    <w:p w:rsidR="00010094" w:rsidRPr="001F3AD2" w:rsidRDefault="00010094" w:rsidP="00010094">
      <w:pPr>
        <w:rPr>
          <w:rFonts w:ascii="Times New Roman" w:hAnsi="Times New Roman"/>
          <w:i/>
        </w:rPr>
      </w:pPr>
      <w:r w:rsidRPr="001F3AD2">
        <w:rPr>
          <w:rFonts w:ascii="Times New Roman" w:hAnsi="Times New Roman"/>
        </w:rPr>
        <w:tab/>
        <w:t xml:space="preserve">giftedness:  A study of accredited counselor preparation programs.  </w:t>
      </w:r>
      <w:r w:rsidRPr="001F3AD2">
        <w:rPr>
          <w:rFonts w:ascii="Times New Roman" w:hAnsi="Times New Roman"/>
          <w:i/>
        </w:rPr>
        <w:t xml:space="preserve">Journal for the </w:t>
      </w:r>
    </w:p>
    <w:p w:rsidR="00010094" w:rsidRPr="001F3AD2" w:rsidRDefault="00010094" w:rsidP="00010094">
      <w:pPr>
        <w:rPr>
          <w:rFonts w:ascii="Times New Roman" w:hAnsi="Times New Roman"/>
        </w:rPr>
      </w:pPr>
      <w:r w:rsidRPr="001F3AD2">
        <w:rPr>
          <w:rFonts w:ascii="Times New Roman" w:hAnsi="Times New Roman"/>
          <w:i/>
        </w:rPr>
        <w:tab/>
        <w:t>Education of the Gifted</w:t>
      </w:r>
      <w:r w:rsidRPr="001F3AD2">
        <w:rPr>
          <w:rFonts w:ascii="Times New Roman" w:hAnsi="Times New Roman"/>
        </w:rPr>
        <w:t>, 33(3), 311-336.</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Ratts</w:t>
      </w:r>
      <w:proofErr w:type="spellEnd"/>
      <w:r w:rsidRPr="001F3AD2">
        <w:rPr>
          <w:rFonts w:ascii="Times New Roman" w:hAnsi="Times New Roman"/>
        </w:rPr>
        <w:t xml:space="preserve">, M. </w:t>
      </w:r>
      <w:proofErr w:type="spellStart"/>
      <w:r w:rsidRPr="001F3AD2">
        <w:rPr>
          <w:rFonts w:ascii="Times New Roman" w:hAnsi="Times New Roman"/>
        </w:rPr>
        <w:t>DeKruyf</w:t>
      </w:r>
      <w:proofErr w:type="spellEnd"/>
      <w:r w:rsidRPr="001F3AD2">
        <w:rPr>
          <w:rFonts w:ascii="Times New Roman" w:hAnsi="Times New Roman"/>
        </w:rPr>
        <w:t>, L., &amp; Chen-Hayes, S.  (2007).  The ACA advocacy competencies:  A social</w:t>
      </w:r>
    </w:p>
    <w:p w:rsidR="00010094" w:rsidRPr="001F3AD2" w:rsidRDefault="00010094" w:rsidP="00010094">
      <w:pPr>
        <w:rPr>
          <w:rFonts w:ascii="Times New Roman" w:hAnsi="Times New Roman"/>
          <w:i/>
        </w:rPr>
      </w:pPr>
      <w:r w:rsidRPr="001F3AD2">
        <w:rPr>
          <w:rFonts w:ascii="Times New Roman" w:hAnsi="Times New Roman"/>
        </w:rPr>
        <w:tab/>
        <w:t xml:space="preserve">justice advocacy framework for professional school counselors.  </w:t>
      </w:r>
      <w:r w:rsidRPr="001F3AD2">
        <w:rPr>
          <w:rFonts w:ascii="Times New Roman" w:hAnsi="Times New Roman"/>
          <w:i/>
        </w:rPr>
        <w:t xml:space="preserve">Professional School </w:t>
      </w:r>
    </w:p>
    <w:p w:rsidR="00010094" w:rsidRPr="001F3AD2" w:rsidRDefault="00010094" w:rsidP="00010094">
      <w:pPr>
        <w:rPr>
          <w:rFonts w:ascii="Times New Roman" w:hAnsi="Times New Roman"/>
        </w:rPr>
      </w:pPr>
      <w:r w:rsidRPr="001F3AD2">
        <w:rPr>
          <w:rFonts w:ascii="Times New Roman" w:hAnsi="Times New Roman"/>
          <w:i/>
        </w:rPr>
        <w:tab/>
        <w:t>Counseling</w:t>
      </w:r>
      <w:r w:rsidRPr="001F3AD2">
        <w:rPr>
          <w:rFonts w:ascii="Times New Roman" w:hAnsi="Times New Roman"/>
        </w:rPr>
        <w:t>, 11(2), 90-97.</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Reiner, S.J.  (2013).  Perceived impact of professional counselor identity:  An exploratory study.  </w:t>
      </w:r>
    </w:p>
    <w:p w:rsidR="00010094" w:rsidRPr="001F3AD2" w:rsidRDefault="00010094" w:rsidP="00010094">
      <w:pPr>
        <w:rPr>
          <w:rFonts w:ascii="Times New Roman" w:hAnsi="Times New Roman"/>
        </w:rPr>
      </w:pPr>
      <w:r w:rsidRPr="001F3AD2">
        <w:rPr>
          <w:rFonts w:ascii="Times New Roman" w:hAnsi="Times New Roman"/>
        </w:rPr>
        <w:tab/>
      </w:r>
      <w:r w:rsidRPr="001F3AD2">
        <w:rPr>
          <w:rFonts w:ascii="Times New Roman" w:hAnsi="Times New Roman"/>
          <w:i/>
        </w:rPr>
        <w:t>Journal of Counseling &amp; Development</w:t>
      </w:r>
      <w:r w:rsidRPr="001F3AD2">
        <w:rPr>
          <w:rFonts w:ascii="Times New Roman" w:hAnsi="Times New Roman"/>
        </w:rPr>
        <w:t>, 91(2), 174-183.</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Robinson, C.  (2012).  Emerging counselor identity through the American Counseling </w:t>
      </w:r>
    </w:p>
    <w:p w:rsidR="00010094" w:rsidRPr="001F3AD2" w:rsidRDefault="00010094" w:rsidP="00010094">
      <w:pPr>
        <w:rPr>
          <w:rFonts w:ascii="Times New Roman" w:hAnsi="Times New Roman"/>
          <w:i/>
        </w:rPr>
      </w:pPr>
      <w:r w:rsidRPr="001F3AD2">
        <w:rPr>
          <w:rFonts w:ascii="Times New Roman" w:hAnsi="Times New Roman"/>
        </w:rPr>
        <w:tab/>
        <w:t xml:space="preserve">Association and the Texas Counseling Association:  A historical perspective.  </w:t>
      </w:r>
      <w:r w:rsidRPr="001F3AD2">
        <w:rPr>
          <w:rFonts w:ascii="Times New Roman" w:hAnsi="Times New Roman"/>
          <w:i/>
        </w:rPr>
        <w:t>Journal of</w:t>
      </w:r>
    </w:p>
    <w:p w:rsidR="00010094" w:rsidRPr="001F3AD2" w:rsidRDefault="00010094" w:rsidP="00010094">
      <w:pPr>
        <w:rPr>
          <w:rFonts w:ascii="Times New Roman" w:hAnsi="Times New Roman"/>
        </w:rPr>
      </w:pPr>
      <w:r w:rsidRPr="001F3AD2">
        <w:rPr>
          <w:rFonts w:ascii="Times New Roman" w:hAnsi="Times New Roman"/>
          <w:i/>
        </w:rPr>
        <w:tab/>
        <w:t>Professional Counseling:  Practice, Theory, and Research</w:t>
      </w:r>
      <w:r w:rsidRPr="001F3AD2">
        <w:rPr>
          <w:rFonts w:ascii="Times New Roman" w:hAnsi="Times New Roman"/>
        </w:rPr>
        <w:t>, 39(1), 26-41.</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i/>
        </w:rPr>
      </w:pPr>
      <w:r w:rsidRPr="001F3AD2">
        <w:rPr>
          <w:rFonts w:ascii="Times New Roman" w:hAnsi="Times New Roman"/>
        </w:rPr>
        <w:t>Sanders, R.  (2010).  Ethics codes:  Monitoring the major changes</w:t>
      </w:r>
      <w:r w:rsidRPr="001F3AD2">
        <w:rPr>
          <w:rFonts w:ascii="Times New Roman" w:hAnsi="Times New Roman"/>
          <w:i/>
        </w:rPr>
        <w:t>.  Journal of Psychology and</w:t>
      </w:r>
    </w:p>
    <w:p w:rsidR="00010094" w:rsidRPr="001F3AD2" w:rsidRDefault="00010094" w:rsidP="00010094">
      <w:pPr>
        <w:rPr>
          <w:rFonts w:ascii="Times New Roman" w:hAnsi="Times New Roman"/>
        </w:rPr>
      </w:pPr>
      <w:r w:rsidRPr="001F3AD2">
        <w:rPr>
          <w:rFonts w:ascii="Times New Roman" w:hAnsi="Times New Roman"/>
          <w:i/>
        </w:rPr>
        <w:tab/>
        <w:t>Christianity</w:t>
      </w:r>
      <w:r w:rsidRPr="001F3AD2">
        <w:rPr>
          <w:rFonts w:ascii="Times New Roman" w:hAnsi="Times New Roman"/>
        </w:rPr>
        <w:t>, 29(3), 263-267.</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i/>
        </w:rPr>
      </w:pPr>
      <w:r w:rsidRPr="001F3AD2">
        <w:rPr>
          <w:rFonts w:ascii="Times New Roman" w:hAnsi="Times New Roman"/>
        </w:rPr>
        <w:t xml:space="preserve">Spurgeon, S.  (2012).  Counselor identity—A national imperative.  </w:t>
      </w:r>
      <w:r w:rsidRPr="001F3AD2">
        <w:rPr>
          <w:rFonts w:ascii="Times New Roman" w:hAnsi="Times New Roman"/>
          <w:i/>
        </w:rPr>
        <w:t xml:space="preserve">Journal of Professional </w:t>
      </w:r>
    </w:p>
    <w:p w:rsidR="00010094" w:rsidRPr="001F3AD2" w:rsidRDefault="00010094" w:rsidP="00010094">
      <w:pPr>
        <w:rPr>
          <w:rFonts w:ascii="Times New Roman" w:hAnsi="Times New Roman"/>
        </w:rPr>
      </w:pPr>
      <w:r w:rsidRPr="001F3AD2">
        <w:rPr>
          <w:rFonts w:ascii="Times New Roman" w:hAnsi="Times New Roman"/>
          <w:i/>
        </w:rPr>
        <w:tab/>
        <w:t>Counseling:  Practice, Theory &amp; Research</w:t>
      </w:r>
      <w:r w:rsidRPr="001F3AD2">
        <w:rPr>
          <w:rFonts w:ascii="Times New Roman" w:hAnsi="Times New Roman"/>
        </w:rPr>
        <w:t>, 39(1), 3-16.</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proofErr w:type="spellStart"/>
      <w:r w:rsidRPr="001F3AD2">
        <w:rPr>
          <w:rFonts w:ascii="Times New Roman" w:hAnsi="Times New Roman"/>
        </w:rPr>
        <w:t>Urofsky</w:t>
      </w:r>
      <w:proofErr w:type="spellEnd"/>
      <w:r w:rsidRPr="001F3AD2">
        <w:rPr>
          <w:rFonts w:ascii="Times New Roman" w:hAnsi="Times New Roman"/>
        </w:rPr>
        <w:t xml:space="preserve">, R.  (2013).  The council for accreditation of counseling and related educational </w:t>
      </w:r>
    </w:p>
    <w:p w:rsidR="00010094" w:rsidRPr="001F3AD2" w:rsidRDefault="00010094" w:rsidP="00010094">
      <w:pPr>
        <w:rPr>
          <w:rFonts w:ascii="Times New Roman" w:hAnsi="Times New Roman"/>
          <w:i/>
        </w:rPr>
      </w:pPr>
      <w:r w:rsidRPr="001F3AD2">
        <w:rPr>
          <w:rFonts w:ascii="Times New Roman" w:hAnsi="Times New Roman"/>
        </w:rPr>
        <w:tab/>
        <w:t xml:space="preserve">programs:  Promoting quality in counselor education.  </w:t>
      </w:r>
      <w:r w:rsidRPr="001F3AD2">
        <w:rPr>
          <w:rFonts w:ascii="Times New Roman" w:hAnsi="Times New Roman"/>
          <w:i/>
        </w:rPr>
        <w:t xml:space="preserve">Journal of Counseling &amp; </w:t>
      </w:r>
    </w:p>
    <w:p w:rsidR="00010094" w:rsidRPr="001F3AD2" w:rsidRDefault="00010094" w:rsidP="00010094">
      <w:pPr>
        <w:rPr>
          <w:rFonts w:ascii="Times New Roman" w:hAnsi="Times New Roman"/>
        </w:rPr>
      </w:pPr>
      <w:r w:rsidRPr="001F3AD2">
        <w:rPr>
          <w:rFonts w:ascii="Times New Roman" w:hAnsi="Times New Roman"/>
          <w:i/>
        </w:rPr>
        <w:tab/>
        <w:t>Development</w:t>
      </w:r>
      <w:r w:rsidRPr="001F3AD2">
        <w:rPr>
          <w:rFonts w:ascii="Times New Roman" w:hAnsi="Times New Roman"/>
        </w:rPr>
        <w:t>, 91(1), 6-14.</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rPr>
      </w:pPr>
      <w:r w:rsidRPr="001F3AD2">
        <w:rPr>
          <w:rFonts w:ascii="Times New Roman" w:hAnsi="Times New Roman"/>
        </w:rPr>
        <w:t xml:space="preserve">Waggoner, E., Howard, R., &amp; </w:t>
      </w:r>
      <w:proofErr w:type="spellStart"/>
      <w:r w:rsidRPr="001F3AD2">
        <w:rPr>
          <w:rFonts w:ascii="Times New Roman" w:hAnsi="Times New Roman"/>
        </w:rPr>
        <w:t>Markkos</w:t>
      </w:r>
      <w:proofErr w:type="spellEnd"/>
      <w:r w:rsidRPr="001F3AD2">
        <w:rPr>
          <w:rFonts w:ascii="Times New Roman" w:hAnsi="Times New Roman"/>
        </w:rPr>
        <w:t xml:space="preserve">, P.  (2004).  Ethical considerations for people who are </w:t>
      </w:r>
    </w:p>
    <w:p w:rsidR="00010094" w:rsidRPr="001F3AD2" w:rsidRDefault="00010094" w:rsidP="00010094">
      <w:pPr>
        <w:rPr>
          <w:rFonts w:ascii="Times New Roman" w:hAnsi="Times New Roman"/>
        </w:rPr>
      </w:pPr>
      <w:r w:rsidRPr="001F3AD2">
        <w:rPr>
          <w:rFonts w:ascii="Times New Roman" w:hAnsi="Times New Roman"/>
        </w:rPr>
        <w:tab/>
        <w:t xml:space="preserve">homeless and mentally ill.  </w:t>
      </w:r>
      <w:r w:rsidRPr="001F3AD2">
        <w:rPr>
          <w:rFonts w:ascii="Times New Roman" w:hAnsi="Times New Roman"/>
          <w:i/>
        </w:rPr>
        <w:t>Guidance &amp; Counseling</w:t>
      </w:r>
      <w:r w:rsidRPr="001F3AD2">
        <w:rPr>
          <w:rFonts w:ascii="Times New Roman" w:hAnsi="Times New Roman"/>
        </w:rPr>
        <w:t>, 19(3), 1-9.</w:t>
      </w:r>
    </w:p>
    <w:p w:rsidR="00010094" w:rsidRPr="001F3AD2" w:rsidRDefault="00010094" w:rsidP="00010094">
      <w:pPr>
        <w:rPr>
          <w:rFonts w:ascii="Times New Roman" w:hAnsi="Times New Roman"/>
        </w:rPr>
      </w:pPr>
    </w:p>
    <w:p w:rsidR="00010094" w:rsidRPr="001F3AD2" w:rsidRDefault="00010094" w:rsidP="00010094">
      <w:pPr>
        <w:rPr>
          <w:rFonts w:ascii="Times New Roman" w:hAnsi="Times New Roman"/>
          <w:i/>
        </w:rPr>
      </w:pPr>
      <w:r w:rsidRPr="001F3AD2">
        <w:rPr>
          <w:rFonts w:ascii="Times New Roman" w:hAnsi="Times New Roman"/>
        </w:rPr>
        <w:t xml:space="preserve">White, F.  (2007).  The professional school counselor’s challenge:  Accountability.  </w:t>
      </w:r>
      <w:r w:rsidRPr="001F3AD2">
        <w:rPr>
          <w:rFonts w:ascii="Times New Roman" w:hAnsi="Times New Roman"/>
          <w:i/>
        </w:rPr>
        <w:t>Journal of</w:t>
      </w:r>
    </w:p>
    <w:p w:rsidR="00010094" w:rsidRPr="001F3AD2" w:rsidRDefault="00010094" w:rsidP="00010094">
      <w:pPr>
        <w:rPr>
          <w:rFonts w:ascii="Times New Roman" w:hAnsi="Times New Roman"/>
        </w:rPr>
      </w:pPr>
      <w:r w:rsidRPr="001F3AD2">
        <w:rPr>
          <w:rFonts w:ascii="Times New Roman" w:hAnsi="Times New Roman"/>
          <w:i/>
        </w:rPr>
        <w:tab/>
        <w:t>Professional Counseling:  Practice, Theory, and Research</w:t>
      </w:r>
      <w:r w:rsidRPr="001F3AD2">
        <w:rPr>
          <w:rFonts w:ascii="Times New Roman" w:hAnsi="Times New Roman"/>
        </w:rPr>
        <w:t>, 35(1), 62-70.</w:t>
      </w:r>
    </w:p>
    <w:p w:rsidR="00010094" w:rsidRDefault="00010094" w:rsidP="004258C6">
      <w:pPr>
        <w:jc w:val="center"/>
        <w:rPr>
          <w:rFonts w:ascii="Times New Roman" w:eastAsia="Times New Roman" w:hAnsi="Times New Roman" w:cs="Times New Roman"/>
          <w:i/>
          <w:iCs/>
          <w:sz w:val="24"/>
          <w:szCs w:val="24"/>
        </w:rPr>
      </w:pPr>
    </w:p>
    <w:sectPr w:rsidR="00010094" w:rsidSect="00B235D6">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Mistral"/>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EB6047"/>
    <w:multiLevelType w:val="hybridMultilevel"/>
    <w:tmpl w:val="D890AB16"/>
    <w:lvl w:ilvl="0" w:tplc="69287AC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10094"/>
    <w:rsid w:val="00116E8A"/>
    <w:rsid w:val="00123F05"/>
    <w:rsid w:val="0016764F"/>
    <w:rsid w:val="001F3AD2"/>
    <w:rsid w:val="00230AFC"/>
    <w:rsid w:val="0026212F"/>
    <w:rsid w:val="00301E8A"/>
    <w:rsid w:val="00340E4B"/>
    <w:rsid w:val="003A1035"/>
    <w:rsid w:val="003B02A6"/>
    <w:rsid w:val="004258C6"/>
    <w:rsid w:val="0043702C"/>
    <w:rsid w:val="00450014"/>
    <w:rsid w:val="004F72B6"/>
    <w:rsid w:val="0062133A"/>
    <w:rsid w:val="00681B69"/>
    <w:rsid w:val="006A58B3"/>
    <w:rsid w:val="00741256"/>
    <w:rsid w:val="0076547B"/>
    <w:rsid w:val="0090046F"/>
    <w:rsid w:val="00953D94"/>
    <w:rsid w:val="00B235D6"/>
    <w:rsid w:val="00BD1E46"/>
    <w:rsid w:val="00BF16F0"/>
    <w:rsid w:val="00CE6C98"/>
    <w:rsid w:val="00F1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49A7-DBB2-41D8-9BDA-475D8A05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123F05"/>
    <w:pPr>
      <w:keepNext/>
      <w:widowControl/>
      <w:spacing w:before="240" w:after="60" w:line="276"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123F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3F05"/>
    <w:rPr>
      <w:sz w:val="16"/>
      <w:szCs w:val="16"/>
    </w:rPr>
  </w:style>
  <w:style w:type="character" w:customStyle="1" w:styleId="Heading2Char">
    <w:name w:val="Heading 2 Char"/>
    <w:basedOn w:val="DefaultParagraphFont"/>
    <w:link w:val="Heading2"/>
    <w:uiPriority w:val="9"/>
    <w:semiHidden/>
    <w:rsid w:val="00123F05"/>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123F05"/>
    <w:pPr>
      <w:widowControl/>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123F05"/>
    <w:rPr>
      <w:rFonts w:ascii="Calibri" w:eastAsia="Calibri" w:hAnsi="Calibri" w:cs="Times New Roman"/>
    </w:rPr>
  </w:style>
  <w:style w:type="paragraph" w:customStyle="1" w:styleId="xmsonormal">
    <w:name w:val="x_msonormal"/>
    <w:basedOn w:val="Normal"/>
    <w:rsid w:val="0001009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10094"/>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15">
    <w:name w:val="Table Grid15"/>
    <w:basedOn w:val="TableNormal"/>
    <w:uiPriority w:val="59"/>
    <w:rsid w:val="00953D94"/>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dcterms:created xsi:type="dcterms:W3CDTF">2017-08-16T12:32:00Z</dcterms:created>
  <dcterms:modified xsi:type="dcterms:W3CDTF">2017-08-16T12:32:00Z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