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0BF" w:rsidRDefault="00EE70BF" w:rsidP="00EE70BF">
      <w:pPr>
        <w:spacing w:after="0" w:line="240" w:lineRule="auto"/>
        <w:jc w:val="center"/>
        <w:rPr>
          <w:rFonts w:ascii="Times New Roman" w:hAnsi="Times New Roman"/>
          <w:b/>
          <w:bCs/>
          <w:sz w:val="24"/>
          <w:szCs w:val="24"/>
        </w:rPr>
      </w:pPr>
      <w:r>
        <w:rPr>
          <w:rFonts w:ascii="Times New Roman" w:hAnsi="Times New Roman"/>
          <w:b/>
          <w:bCs/>
          <w:sz w:val="24"/>
          <w:szCs w:val="24"/>
        </w:rPr>
        <w:t>ENG 565</w:t>
      </w:r>
    </w:p>
    <w:p w:rsidR="00EE70BF" w:rsidRDefault="00EE70BF" w:rsidP="00EE70BF">
      <w:pPr>
        <w:spacing w:after="0" w:line="240" w:lineRule="auto"/>
        <w:jc w:val="center"/>
        <w:rPr>
          <w:rFonts w:ascii="Times New Roman" w:hAnsi="Times New Roman" w:cs="Times New Roman"/>
        </w:rPr>
      </w:pPr>
      <w:r w:rsidRPr="005E694A">
        <w:rPr>
          <w:rFonts w:ascii="Times New Roman" w:hAnsi="Times New Roman" w:cs="Times New Roman"/>
        </w:rPr>
        <w:t>Teaching En</w:t>
      </w:r>
      <w:r>
        <w:rPr>
          <w:rFonts w:ascii="Times New Roman" w:hAnsi="Times New Roman" w:cs="Times New Roman"/>
        </w:rPr>
        <w:t>glish in Middle and High School</w:t>
      </w:r>
    </w:p>
    <w:p w:rsidR="00EE70BF" w:rsidRPr="005E694A" w:rsidRDefault="00EE70BF" w:rsidP="00EE70BF">
      <w:pPr>
        <w:spacing w:after="0" w:line="240" w:lineRule="auto"/>
        <w:jc w:val="center"/>
        <w:rPr>
          <w:rFonts w:ascii="Times New Roman" w:hAnsi="Times New Roman" w:cs="Times New Roman"/>
        </w:rPr>
      </w:pPr>
      <w:r w:rsidRPr="00BC08E3">
        <w:rPr>
          <w:rFonts w:ascii="Times New Roman" w:hAnsi="Times New Roman"/>
          <w:b/>
          <w:bCs/>
          <w:sz w:val="24"/>
          <w:szCs w:val="24"/>
        </w:rPr>
        <w:t>Syllabus</w:t>
      </w:r>
    </w:p>
    <w:p w:rsidR="00EE70BF" w:rsidRPr="00BC08E3" w:rsidRDefault="00EE70BF" w:rsidP="00EE70BF">
      <w:pPr>
        <w:spacing w:after="0" w:line="240" w:lineRule="auto"/>
        <w:jc w:val="center"/>
        <w:rPr>
          <w:rFonts w:ascii="Times New Roman" w:hAnsi="Times New Roman"/>
          <w:b/>
          <w:bCs/>
          <w:sz w:val="24"/>
          <w:szCs w:val="24"/>
        </w:rPr>
      </w:pPr>
      <w:r w:rsidRPr="00BC08E3">
        <w:rPr>
          <w:rFonts w:ascii="Times New Roman" w:hAnsi="Times New Roman"/>
          <w:b/>
          <w:bCs/>
          <w:sz w:val="24"/>
          <w:szCs w:val="24"/>
        </w:rPr>
        <w:t>Date</w:t>
      </w:r>
    </w:p>
    <w:p w:rsidR="00EE70BF" w:rsidRDefault="00EE70BF" w:rsidP="00EE70BF">
      <w:pPr>
        <w:rPr>
          <w:rFonts w:ascii="Times New Roman" w:hAnsi="Times New Roman" w:cs="Times New Roman"/>
        </w:rPr>
      </w:pPr>
    </w:p>
    <w:p w:rsidR="00EE70BF" w:rsidRPr="005E694A" w:rsidRDefault="00EE70BF" w:rsidP="00EE70BF">
      <w:pPr>
        <w:spacing w:after="0" w:line="240" w:lineRule="auto"/>
        <w:rPr>
          <w:rFonts w:ascii="Times New Roman" w:hAnsi="Times New Roman" w:cs="Times New Roman"/>
        </w:rPr>
      </w:pPr>
      <w:r w:rsidRPr="005E694A">
        <w:rPr>
          <w:rFonts w:ascii="Times New Roman" w:hAnsi="Times New Roman" w:cs="Times New Roman"/>
          <w:b/>
        </w:rPr>
        <w:t>Professor:</w:t>
      </w:r>
      <w:r w:rsidRPr="005E694A">
        <w:rPr>
          <w:rFonts w:ascii="Times New Roman" w:hAnsi="Times New Roman" w:cs="Times New Roman"/>
        </w:rPr>
        <w:t xml:space="preserve"> Karen </w:t>
      </w:r>
      <w:proofErr w:type="spellStart"/>
      <w:r w:rsidRPr="005E694A">
        <w:rPr>
          <w:rFonts w:ascii="Times New Roman" w:hAnsi="Times New Roman" w:cs="Times New Roman"/>
        </w:rPr>
        <w:t>McAnnelly</w:t>
      </w:r>
      <w:proofErr w:type="spellEnd"/>
    </w:p>
    <w:p w:rsidR="00EE70BF" w:rsidRPr="005E694A" w:rsidRDefault="00EE70BF" w:rsidP="00EE70BF">
      <w:pPr>
        <w:spacing w:after="0" w:line="240" w:lineRule="auto"/>
        <w:rPr>
          <w:rFonts w:ascii="Times New Roman" w:hAnsi="Times New Roman" w:cs="Times New Roman"/>
        </w:rPr>
      </w:pPr>
      <w:r w:rsidRPr="005E694A">
        <w:rPr>
          <w:rFonts w:ascii="Times New Roman" w:hAnsi="Times New Roman" w:cs="Times New Roman"/>
          <w:b/>
        </w:rPr>
        <w:t>Email:</w:t>
      </w:r>
      <w:r w:rsidRPr="005E694A">
        <w:rPr>
          <w:rFonts w:ascii="Times New Roman" w:hAnsi="Times New Roman" w:cs="Times New Roman"/>
        </w:rPr>
        <w:t xml:space="preserve"> karen.mcanelly@taylor.kyschools.us</w:t>
      </w:r>
    </w:p>
    <w:p w:rsidR="00EE70BF" w:rsidRPr="005E694A" w:rsidRDefault="00EE70BF" w:rsidP="00EE70BF">
      <w:pPr>
        <w:spacing w:after="0" w:line="240" w:lineRule="auto"/>
        <w:rPr>
          <w:rFonts w:ascii="Times New Roman" w:hAnsi="Times New Roman" w:cs="Times New Roman"/>
        </w:rPr>
      </w:pPr>
      <w:r w:rsidRPr="005E694A">
        <w:rPr>
          <w:rFonts w:ascii="Times New Roman" w:hAnsi="Times New Roman" w:cs="Times New Roman"/>
          <w:b/>
        </w:rPr>
        <w:t>Office Hours:</w:t>
      </w:r>
      <w:r w:rsidRPr="005E694A">
        <w:rPr>
          <w:rFonts w:ascii="Times New Roman" w:hAnsi="Times New Roman" w:cs="Times New Roman"/>
        </w:rPr>
        <w:t xml:space="preserve"> Tuesday 5:15-7:45</w:t>
      </w:r>
    </w:p>
    <w:p w:rsidR="00EE70BF" w:rsidRDefault="00EE70BF" w:rsidP="00EE70BF">
      <w:pPr>
        <w:spacing w:after="0" w:line="240" w:lineRule="auto"/>
        <w:rPr>
          <w:rFonts w:ascii="Times New Roman" w:hAnsi="Times New Roman" w:cs="Times New Roman"/>
        </w:rPr>
      </w:pPr>
      <w:r w:rsidRPr="005E694A">
        <w:rPr>
          <w:rFonts w:ascii="Times New Roman" w:hAnsi="Times New Roman" w:cs="Times New Roman"/>
          <w:b/>
        </w:rPr>
        <w:t>Phones:</w:t>
      </w:r>
      <w:r w:rsidRPr="005E694A">
        <w:rPr>
          <w:rFonts w:ascii="Times New Roman" w:hAnsi="Times New Roman" w:cs="Times New Roman"/>
        </w:rPr>
        <w:t xml:space="preserve">  849-5886</w:t>
      </w:r>
    </w:p>
    <w:p w:rsidR="00EE70BF" w:rsidRPr="005E694A" w:rsidRDefault="00EE70BF" w:rsidP="00EE70BF">
      <w:pPr>
        <w:spacing w:after="0" w:line="240" w:lineRule="auto"/>
        <w:rPr>
          <w:rFonts w:ascii="Times New Roman" w:hAnsi="Times New Roman" w:cs="Times New Roman"/>
        </w:rPr>
      </w:pPr>
    </w:p>
    <w:p w:rsidR="00EE70BF" w:rsidRPr="005E694A" w:rsidRDefault="00EE70BF" w:rsidP="00EE70BF">
      <w:pPr>
        <w:spacing w:after="0" w:line="240" w:lineRule="auto"/>
        <w:jc w:val="center"/>
        <w:rPr>
          <w:rFonts w:ascii="Times New Roman" w:hAnsi="Times New Roman" w:cs="Times New Roman"/>
          <w:b/>
        </w:rPr>
      </w:pPr>
      <w:r w:rsidRPr="005E694A">
        <w:rPr>
          <w:rFonts w:ascii="Times New Roman" w:hAnsi="Times New Roman" w:cs="Times New Roman"/>
          <w:b/>
        </w:rPr>
        <w:t>Conceptual Framework of Teacher Education:</w:t>
      </w:r>
    </w:p>
    <w:p w:rsidR="00EE70BF" w:rsidRPr="005E694A" w:rsidRDefault="00EE70BF" w:rsidP="00EE70BF">
      <w:pPr>
        <w:spacing w:after="0" w:line="240" w:lineRule="auto"/>
        <w:jc w:val="center"/>
        <w:rPr>
          <w:rFonts w:ascii="Times New Roman" w:hAnsi="Times New Roman" w:cs="Times New Roman"/>
          <w:b/>
        </w:rPr>
      </w:pPr>
      <w:r w:rsidRPr="005E694A">
        <w:rPr>
          <w:rFonts w:ascii="Times New Roman" w:hAnsi="Times New Roman" w:cs="Times New Roman"/>
          <w:b/>
        </w:rPr>
        <w:t>THEME: “EMPOWERMENT FOR LEARNING”</w:t>
      </w:r>
    </w:p>
    <w:p w:rsidR="00EE70BF" w:rsidRPr="005E694A" w:rsidRDefault="00EE70BF" w:rsidP="00EE70BF">
      <w:pPr>
        <w:spacing w:after="0" w:line="240" w:lineRule="auto"/>
        <w:jc w:val="center"/>
        <w:rPr>
          <w:rFonts w:ascii="Times New Roman" w:hAnsi="Times New Roman" w:cs="Times New Roman"/>
        </w:rPr>
      </w:pPr>
      <w:r w:rsidRPr="005E694A">
        <w:rPr>
          <w:rFonts w:ascii="Times New Roman" w:hAnsi="Times New Roman" w:cs="Times New Roman"/>
        </w:rPr>
        <w:t>Content, process and self-efficacy</w:t>
      </w:r>
    </w:p>
    <w:p w:rsidR="00EE70BF" w:rsidRDefault="00EE70BF" w:rsidP="00EE70BF">
      <w:pPr>
        <w:spacing w:after="0" w:line="240" w:lineRule="auto"/>
        <w:jc w:val="center"/>
        <w:rPr>
          <w:rFonts w:ascii="Times New Roman" w:hAnsi="Times New Roman" w:cs="Times New Roman"/>
          <w:b/>
        </w:rPr>
      </w:pPr>
      <w:r w:rsidRPr="005E694A">
        <w:rPr>
          <w:rFonts w:ascii="Times New Roman" w:hAnsi="Times New Roman" w:cs="Times New Roman"/>
          <w:b/>
        </w:rPr>
        <w:t>Model:</w:t>
      </w:r>
    </w:p>
    <w:p w:rsidR="00EE70BF" w:rsidRDefault="00EE70BF" w:rsidP="00EE70BF">
      <w:pPr>
        <w:spacing w:after="0" w:line="240" w:lineRule="auto"/>
        <w:jc w:val="center"/>
        <w:rPr>
          <w:rFonts w:ascii="Times New Roman" w:hAnsi="Times New Roman" w:cs="Times New Roman"/>
          <w:b/>
        </w:rPr>
      </w:pPr>
    </w:p>
    <w:p w:rsidR="00EE70BF" w:rsidRDefault="00EE70BF" w:rsidP="00EE70BF">
      <w:pPr>
        <w:spacing w:after="0" w:line="240" w:lineRule="auto"/>
        <w:jc w:val="center"/>
        <w:rPr>
          <w:rFonts w:ascii="Times New Roman" w:hAnsi="Times New Roman" w:cs="Times New Roman"/>
          <w:b/>
        </w:rPr>
      </w:pPr>
    </w:p>
    <w:p w:rsidR="00EE70BF" w:rsidRDefault="00EE70BF" w:rsidP="00EE70BF">
      <w:pPr>
        <w:spacing w:after="0" w:line="240" w:lineRule="auto"/>
        <w:jc w:val="center"/>
        <w:rPr>
          <w:rFonts w:ascii="Times New Roman" w:hAnsi="Times New Roman" w:cs="Times New Roman"/>
          <w:b/>
        </w:rPr>
      </w:pPr>
      <w:r w:rsidRPr="008E143C">
        <w:rPr>
          <w:rFonts w:ascii="Times New Roman" w:eastAsia="Times New Roman" w:hAnsi="Times New Roman" w:cs="Times New Roman"/>
          <w:b/>
          <w:bCs/>
          <w:noProof/>
          <w:sz w:val="24"/>
          <w:szCs w:val="20"/>
        </w:rPr>
        <w:drawing>
          <wp:inline distT="0" distB="0" distL="0" distR="0" wp14:anchorId="1A83706F" wp14:editId="3F7D23C6">
            <wp:extent cx="2743200" cy="1885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1885950"/>
                    </a:xfrm>
                    <a:prstGeom prst="rect">
                      <a:avLst/>
                    </a:prstGeom>
                    <a:noFill/>
                    <a:ln>
                      <a:noFill/>
                    </a:ln>
                  </pic:spPr>
                </pic:pic>
              </a:graphicData>
            </a:graphic>
          </wp:inline>
        </w:drawing>
      </w:r>
    </w:p>
    <w:p w:rsidR="00EE70BF" w:rsidRDefault="00EE70BF" w:rsidP="00EE70BF">
      <w:pPr>
        <w:spacing w:after="0" w:line="240" w:lineRule="auto"/>
        <w:jc w:val="center"/>
        <w:rPr>
          <w:rFonts w:ascii="Times New Roman" w:hAnsi="Times New Roman" w:cs="Times New Roman"/>
          <w:b/>
        </w:rPr>
      </w:pPr>
    </w:p>
    <w:p w:rsidR="00EE70BF" w:rsidRDefault="00EE70BF" w:rsidP="00EE70BF">
      <w:pPr>
        <w:spacing w:after="0" w:line="240" w:lineRule="auto"/>
        <w:jc w:val="center"/>
        <w:rPr>
          <w:rFonts w:ascii="Times New Roman" w:hAnsi="Times New Roman" w:cs="Times New Roman"/>
          <w:b/>
        </w:rPr>
      </w:pPr>
    </w:p>
    <w:p w:rsidR="00EE70BF" w:rsidRPr="005E694A" w:rsidRDefault="00EE70BF" w:rsidP="00EE70BF">
      <w:pPr>
        <w:spacing w:before="100" w:beforeAutospacing="1" w:after="100" w:afterAutospacing="1"/>
        <w:rPr>
          <w:rFonts w:ascii="Times New Roman" w:hAnsi="Times New Roman" w:cs="Times New Roman"/>
          <w:b/>
        </w:rPr>
      </w:pPr>
      <w:r>
        <w:rPr>
          <w:rFonts w:ascii="Times New Roman" w:hAnsi="Times New Roman" w:cs="Times New Roman"/>
          <w:b/>
        </w:rPr>
        <w:t xml:space="preserve">MISSION: </w:t>
      </w:r>
      <w:r w:rsidRPr="005E694A">
        <w:rPr>
          <w:rFonts w:ascii="Times New Roman" w:hAnsi="Times New Roman" w:cs="Times New Roman"/>
        </w:rPr>
        <w:t xml:space="preserve">Campbellsville </w:t>
      </w:r>
      <w:proofErr w:type="gramStart"/>
      <w:r w:rsidRPr="005E694A">
        <w:rPr>
          <w:rFonts w:ascii="Times New Roman" w:hAnsi="Times New Roman" w:cs="Times New Roman"/>
        </w:rPr>
        <w:t>University’s</w:t>
      </w:r>
      <w:proofErr w:type="gramEnd"/>
      <w:r w:rsidRPr="005E694A">
        <w:rPr>
          <w:rFonts w:ascii="Times New Roman" w:hAnsi="Times New Roman" w:cs="Times New Roman"/>
        </w:rPr>
        <w:t xml:space="preserve"> School of Education, in keeping with the spirit of Campbellsville University, seeks to prepare teachers by providing an academic infrastructure based on scholarship, service, and Christian leadership. The primary aim of the program is to advance </w:t>
      </w:r>
      <w:proofErr w:type="gramStart"/>
      <w:r w:rsidRPr="005E694A">
        <w:rPr>
          <w:rFonts w:ascii="Times New Roman" w:hAnsi="Times New Roman" w:cs="Times New Roman"/>
        </w:rPr>
        <w:t>scholars who are competent</w:t>
      </w:r>
      <w:proofErr w:type="gramEnd"/>
      <w:r w:rsidRPr="005E694A">
        <w:rPr>
          <w:rFonts w:ascii="Times New Roman" w:hAnsi="Times New Roman" w:cs="Times New Roman"/>
        </w:rPr>
        <w:t xml:space="preserve"> and caring educators committed to life-long learning in a diverse society. </w:t>
      </w:r>
    </w:p>
    <w:p w:rsidR="00EE70BF" w:rsidRPr="005E694A" w:rsidRDefault="00EE70BF" w:rsidP="00EE70BF">
      <w:pPr>
        <w:spacing w:before="100" w:beforeAutospacing="1" w:after="100" w:afterAutospacing="1"/>
        <w:rPr>
          <w:rFonts w:ascii="Times New Roman" w:hAnsi="Times New Roman" w:cs="Times New Roman"/>
          <w:b/>
        </w:rPr>
      </w:pPr>
      <w:r w:rsidRPr="005E694A">
        <w:rPr>
          <w:rFonts w:ascii="Times New Roman" w:hAnsi="Times New Roman" w:cs="Times New Roman"/>
          <w:b/>
        </w:rPr>
        <w:t xml:space="preserve">I. Course Description: </w:t>
      </w:r>
    </w:p>
    <w:p w:rsidR="00EE70BF" w:rsidRPr="005E694A" w:rsidRDefault="00EE70BF" w:rsidP="00EE70BF">
      <w:pPr>
        <w:spacing w:before="100" w:beforeAutospacing="1" w:after="100" w:afterAutospacing="1"/>
        <w:rPr>
          <w:rFonts w:ascii="Times New Roman" w:hAnsi="Times New Roman" w:cs="Times New Roman"/>
        </w:rPr>
      </w:pPr>
      <w:r w:rsidRPr="005E694A">
        <w:rPr>
          <w:rFonts w:ascii="Times New Roman" w:hAnsi="Times New Roman" w:cs="Times New Roman"/>
        </w:rPr>
        <w:t xml:space="preserve">This course </w:t>
      </w:r>
      <w:proofErr w:type="gramStart"/>
      <w:r w:rsidRPr="005E694A">
        <w:rPr>
          <w:rFonts w:ascii="Times New Roman" w:hAnsi="Times New Roman" w:cs="Times New Roman"/>
        </w:rPr>
        <w:t>is designed</w:t>
      </w:r>
      <w:proofErr w:type="gramEnd"/>
      <w:r w:rsidRPr="005E694A">
        <w:rPr>
          <w:rFonts w:ascii="Times New Roman" w:hAnsi="Times New Roman" w:cs="Times New Roman"/>
        </w:rPr>
        <w:t xml:space="preserve"> to help prospective English teachers develop pedagogy and learn applications of current applications in the field of English education. Emphasis </w:t>
      </w:r>
      <w:proofErr w:type="gramStart"/>
      <w:r w:rsidRPr="005E694A">
        <w:rPr>
          <w:rFonts w:ascii="Times New Roman" w:hAnsi="Times New Roman" w:cs="Times New Roman"/>
        </w:rPr>
        <w:t>is given</w:t>
      </w:r>
      <w:proofErr w:type="gramEnd"/>
      <w:r w:rsidRPr="005E694A">
        <w:rPr>
          <w:rFonts w:ascii="Times New Roman" w:hAnsi="Times New Roman" w:cs="Times New Roman"/>
        </w:rPr>
        <w:t xml:space="preserve"> to the teaching of English and preparation in Kentucky.</w:t>
      </w:r>
      <w:r>
        <w:rPr>
          <w:rFonts w:ascii="Times New Roman" w:hAnsi="Times New Roman" w:cs="Times New Roman"/>
        </w:rPr>
        <w:t xml:space="preserve"> Candidates will acquire 20 field hours in this course.</w:t>
      </w:r>
      <w:r w:rsidRPr="005E694A">
        <w:rPr>
          <w:rFonts w:ascii="Times New Roman" w:hAnsi="Times New Roman" w:cs="Times New Roman"/>
        </w:rPr>
        <w:t xml:space="preserve"> </w:t>
      </w:r>
    </w:p>
    <w:p w:rsidR="00EE70BF" w:rsidRPr="00D24083" w:rsidRDefault="00EE70BF" w:rsidP="00EE70BF">
      <w:pPr>
        <w:spacing w:before="100" w:beforeAutospacing="1" w:after="100" w:afterAutospacing="1"/>
        <w:rPr>
          <w:rFonts w:ascii="Times New Roman" w:hAnsi="Times New Roman" w:cs="Times New Roman"/>
        </w:rPr>
      </w:pPr>
      <w:r w:rsidRPr="005E694A">
        <w:rPr>
          <w:rFonts w:ascii="Times New Roman" w:hAnsi="Times New Roman" w:cs="Times New Roman"/>
          <w:b/>
        </w:rPr>
        <w:t>II. Text:</w:t>
      </w:r>
      <w:r w:rsidRPr="005E694A">
        <w:rPr>
          <w:rFonts w:ascii="Times New Roman" w:hAnsi="Times New Roman" w:cs="Times New Roman"/>
        </w:rPr>
        <w:t xml:space="preserve"> Burke, Jim (2012) The English Teacher’s</w:t>
      </w:r>
      <w:r>
        <w:rPr>
          <w:rFonts w:ascii="Times New Roman" w:hAnsi="Times New Roman" w:cs="Times New Roman"/>
        </w:rPr>
        <w:t xml:space="preserve"> Companion, </w:t>
      </w:r>
      <w:proofErr w:type="gramStart"/>
      <w:r>
        <w:rPr>
          <w:rFonts w:ascii="Times New Roman" w:hAnsi="Times New Roman" w:cs="Times New Roman"/>
        </w:rPr>
        <w:t>4th</w:t>
      </w:r>
      <w:proofErr w:type="gramEnd"/>
      <w:r>
        <w:rPr>
          <w:rFonts w:ascii="Times New Roman" w:hAnsi="Times New Roman" w:cs="Times New Roman"/>
        </w:rPr>
        <w:t xml:space="preserve"> Ed. Heinemann. </w:t>
      </w:r>
    </w:p>
    <w:p w:rsidR="00EE70BF" w:rsidRPr="005E694A" w:rsidRDefault="00EE70BF" w:rsidP="00EE70BF">
      <w:pPr>
        <w:spacing w:before="100" w:beforeAutospacing="1" w:after="100" w:afterAutospacing="1"/>
        <w:rPr>
          <w:rFonts w:ascii="Times New Roman" w:hAnsi="Times New Roman" w:cs="Times New Roman"/>
        </w:rPr>
      </w:pPr>
      <w:r w:rsidRPr="005E694A">
        <w:rPr>
          <w:rFonts w:ascii="Times New Roman" w:hAnsi="Times New Roman" w:cs="Times New Roman"/>
          <w:b/>
        </w:rPr>
        <w:t xml:space="preserve">III. </w:t>
      </w:r>
      <w:r>
        <w:rPr>
          <w:rFonts w:ascii="Times New Roman" w:hAnsi="Times New Roman" w:cs="Times New Roman"/>
          <w:b/>
        </w:rPr>
        <w:t xml:space="preserve">Student Learning Objectives: </w:t>
      </w:r>
      <w:r>
        <w:rPr>
          <w:rFonts w:ascii="Times New Roman" w:hAnsi="Times New Roman" w:cs="Times New Roman"/>
        </w:rPr>
        <w:t xml:space="preserve">By the end of this course, candidates will be able to </w:t>
      </w:r>
      <w:r w:rsidRPr="005E694A">
        <w:rPr>
          <w:rFonts w:ascii="Times New Roman" w:hAnsi="Times New Roman" w:cs="Times New Roman"/>
        </w:rPr>
        <w:t xml:space="preserve"> </w:t>
      </w:r>
    </w:p>
    <w:p w:rsidR="00EE70BF" w:rsidRPr="005E694A" w:rsidRDefault="00EE70BF" w:rsidP="00EE70BF">
      <w:pPr>
        <w:spacing w:before="100" w:beforeAutospacing="1" w:after="100" w:afterAutospacing="1"/>
        <w:rPr>
          <w:rFonts w:ascii="Times New Roman" w:hAnsi="Times New Roman" w:cs="Times New Roman"/>
        </w:rPr>
      </w:pPr>
      <w:r w:rsidRPr="005E694A">
        <w:rPr>
          <w:rFonts w:ascii="Times New Roman" w:hAnsi="Times New Roman" w:cs="Times New Roman"/>
        </w:rPr>
        <w:lastRenderedPageBreak/>
        <w:t xml:space="preserve">1) </w:t>
      </w:r>
      <w:proofErr w:type="gramStart"/>
      <w:r>
        <w:rPr>
          <w:rFonts w:ascii="Times New Roman" w:hAnsi="Times New Roman" w:cs="Times New Roman"/>
        </w:rPr>
        <w:t>become</w:t>
      </w:r>
      <w:proofErr w:type="gramEnd"/>
      <w:r>
        <w:rPr>
          <w:rFonts w:ascii="Times New Roman" w:hAnsi="Times New Roman" w:cs="Times New Roman"/>
        </w:rPr>
        <w:t xml:space="preserve"> familiar with</w:t>
      </w:r>
      <w:r w:rsidRPr="005E694A">
        <w:rPr>
          <w:rFonts w:ascii="Times New Roman" w:hAnsi="Times New Roman" w:cs="Times New Roman"/>
        </w:rPr>
        <w:t xml:space="preserve"> the principles and strategies of teaching En</w:t>
      </w:r>
      <w:r>
        <w:rPr>
          <w:rFonts w:ascii="Times New Roman" w:hAnsi="Times New Roman" w:cs="Times New Roman"/>
        </w:rPr>
        <w:t>glish/language arts in middle grades and</w:t>
      </w:r>
      <w:r w:rsidRPr="005E694A">
        <w:rPr>
          <w:rFonts w:ascii="Times New Roman" w:hAnsi="Times New Roman" w:cs="Times New Roman"/>
        </w:rPr>
        <w:t xml:space="preserve"> high school to a variety of learners; </w:t>
      </w:r>
    </w:p>
    <w:p w:rsidR="00EE70BF" w:rsidRPr="005E694A" w:rsidRDefault="00EE70BF" w:rsidP="00EE70BF">
      <w:pPr>
        <w:spacing w:before="100" w:beforeAutospacing="1" w:after="100" w:afterAutospacing="1"/>
        <w:rPr>
          <w:rFonts w:ascii="Times New Roman" w:hAnsi="Times New Roman" w:cs="Times New Roman"/>
        </w:rPr>
      </w:pPr>
      <w:r w:rsidRPr="005E694A">
        <w:rPr>
          <w:rFonts w:ascii="Times New Roman" w:hAnsi="Times New Roman" w:cs="Times New Roman"/>
        </w:rPr>
        <w:t>2) apply these principles and strategies through the construction of a unit containing lesson plans and a separate lesson plan from a student-oriented perspective</w:t>
      </w:r>
      <w:proofErr w:type="gramStart"/>
      <w:r w:rsidRPr="005E694A">
        <w:rPr>
          <w:rFonts w:ascii="Times New Roman" w:hAnsi="Times New Roman" w:cs="Times New Roman"/>
        </w:rPr>
        <w:t>;</w:t>
      </w:r>
      <w:proofErr w:type="gramEnd"/>
      <w:r w:rsidRPr="005E694A">
        <w:rPr>
          <w:rFonts w:ascii="Times New Roman" w:hAnsi="Times New Roman" w:cs="Times New Roman"/>
        </w:rPr>
        <w:t xml:space="preserve"> </w:t>
      </w:r>
    </w:p>
    <w:p w:rsidR="00EE70BF" w:rsidRPr="005E694A" w:rsidRDefault="00EE70BF" w:rsidP="00EE70BF">
      <w:pPr>
        <w:spacing w:before="100" w:beforeAutospacing="1" w:after="100" w:afterAutospacing="1"/>
        <w:rPr>
          <w:rFonts w:ascii="Times New Roman" w:hAnsi="Times New Roman" w:cs="Times New Roman"/>
        </w:rPr>
      </w:pPr>
      <w:r w:rsidRPr="005E694A">
        <w:rPr>
          <w:rFonts w:ascii="Times New Roman" w:hAnsi="Times New Roman" w:cs="Times New Roman"/>
        </w:rPr>
        <w:t xml:space="preserve">3) </w:t>
      </w:r>
      <w:proofErr w:type="gramStart"/>
      <w:r>
        <w:rPr>
          <w:rFonts w:ascii="Times New Roman" w:hAnsi="Times New Roman" w:cs="Times New Roman"/>
        </w:rPr>
        <w:t>use</w:t>
      </w:r>
      <w:proofErr w:type="gramEnd"/>
      <w:r>
        <w:rPr>
          <w:rFonts w:ascii="Times New Roman" w:hAnsi="Times New Roman" w:cs="Times New Roman"/>
        </w:rPr>
        <w:t xml:space="preserve"> the state and national standards to design a lesson to teach and receive appropriate feedback.</w:t>
      </w:r>
    </w:p>
    <w:p w:rsidR="00EE70BF" w:rsidRDefault="00EE70BF" w:rsidP="00EE70BF">
      <w:pPr>
        <w:spacing w:before="100" w:beforeAutospacing="1" w:after="100" w:afterAutospacing="1"/>
        <w:rPr>
          <w:rFonts w:ascii="Times New Roman" w:hAnsi="Times New Roman" w:cs="Times New Roman"/>
        </w:rPr>
      </w:pPr>
      <w:r w:rsidRPr="005E694A">
        <w:rPr>
          <w:rFonts w:ascii="Times New Roman" w:hAnsi="Times New Roman" w:cs="Times New Roman"/>
        </w:rPr>
        <w:t xml:space="preserve">4) </w:t>
      </w:r>
      <w:r>
        <w:rPr>
          <w:rFonts w:ascii="Times New Roman" w:hAnsi="Times New Roman" w:cs="Times New Roman"/>
        </w:rPr>
        <w:t>become knowledgeable about the</w:t>
      </w:r>
      <w:r w:rsidRPr="005E694A">
        <w:rPr>
          <w:rFonts w:ascii="Times New Roman" w:hAnsi="Times New Roman" w:cs="Times New Roman"/>
        </w:rPr>
        <w:t xml:space="preserve"> professional field by interactions with faculty, students, and administrators and reading and writing about education. </w:t>
      </w:r>
    </w:p>
    <w:p w:rsidR="00EE70BF" w:rsidRDefault="00EE70BF" w:rsidP="00EE70BF">
      <w:pPr>
        <w:spacing w:before="100" w:beforeAutospacing="1" w:after="100" w:afterAutospacing="1"/>
        <w:rPr>
          <w:rFonts w:ascii="Times New Roman" w:hAnsi="Times New Roman" w:cs="Times New Roman"/>
          <w:b/>
        </w:rPr>
      </w:pPr>
      <w:r w:rsidRPr="00AE3EA6">
        <w:rPr>
          <w:rFonts w:ascii="Times New Roman" w:hAnsi="Times New Roman" w:cs="Times New Roman"/>
          <w:b/>
        </w:rPr>
        <w:t>IV. Topics/Course Outline</w:t>
      </w:r>
    </w:p>
    <w:p w:rsidR="00EE70BF" w:rsidRPr="00AE3EA6" w:rsidRDefault="00EE70BF" w:rsidP="00EE70BF">
      <w:pPr>
        <w:pStyle w:val="ListParagraph"/>
        <w:numPr>
          <w:ilvl w:val="0"/>
          <w:numId w:val="1"/>
        </w:numPr>
        <w:spacing w:before="100" w:beforeAutospacing="1" w:after="100" w:afterAutospacing="1" w:line="276" w:lineRule="auto"/>
      </w:pPr>
      <w:r w:rsidRPr="00AE3EA6">
        <w:t>What We Teach</w:t>
      </w:r>
    </w:p>
    <w:p w:rsidR="00EE70BF" w:rsidRPr="00AE3EA6" w:rsidRDefault="00EE70BF" w:rsidP="00EE70BF">
      <w:pPr>
        <w:pStyle w:val="ListParagraph"/>
        <w:numPr>
          <w:ilvl w:val="0"/>
          <w:numId w:val="1"/>
        </w:numPr>
        <w:spacing w:before="100" w:beforeAutospacing="1" w:after="100" w:afterAutospacing="1" w:line="276" w:lineRule="auto"/>
      </w:pPr>
      <w:r w:rsidRPr="00AE3EA6">
        <w:t>Who We Teach</w:t>
      </w:r>
    </w:p>
    <w:p w:rsidR="00EE70BF" w:rsidRPr="00AE3EA6" w:rsidRDefault="00EE70BF" w:rsidP="00EE70BF">
      <w:pPr>
        <w:pStyle w:val="ListParagraph"/>
        <w:numPr>
          <w:ilvl w:val="0"/>
          <w:numId w:val="1"/>
        </w:numPr>
        <w:spacing w:before="100" w:beforeAutospacing="1" w:after="100" w:afterAutospacing="1" w:line="276" w:lineRule="auto"/>
      </w:pPr>
      <w:r w:rsidRPr="00AE3EA6">
        <w:t>How to Teach</w:t>
      </w:r>
    </w:p>
    <w:p w:rsidR="00EE70BF" w:rsidRPr="00AE3EA6" w:rsidRDefault="00EE70BF" w:rsidP="00EE70BF">
      <w:pPr>
        <w:pStyle w:val="ListParagraph"/>
        <w:numPr>
          <w:ilvl w:val="0"/>
          <w:numId w:val="1"/>
        </w:numPr>
        <w:spacing w:before="100" w:beforeAutospacing="1" w:after="100" w:afterAutospacing="1" w:line="276" w:lineRule="auto"/>
      </w:pPr>
      <w:r w:rsidRPr="00AE3EA6">
        <w:t>Teaching Writing</w:t>
      </w:r>
    </w:p>
    <w:p w:rsidR="00EE70BF" w:rsidRPr="00AE3EA6" w:rsidRDefault="00EE70BF" w:rsidP="00EE70BF">
      <w:pPr>
        <w:pStyle w:val="ListParagraph"/>
        <w:numPr>
          <w:ilvl w:val="0"/>
          <w:numId w:val="1"/>
        </w:numPr>
        <w:spacing w:before="100" w:beforeAutospacing="1" w:after="100" w:afterAutospacing="1" w:line="276" w:lineRule="auto"/>
      </w:pPr>
      <w:r w:rsidRPr="00AE3EA6">
        <w:t>Teaching Reading</w:t>
      </w:r>
    </w:p>
    <w:p w:rsidR="00EE70BF" w:rsidRPr="00AE3EA6" w:rsidRDefault="00EE70BF" w:rsidP="00EE70BF">
      <w:pPr>
        <w:pStyle w:val="ListParagraph"/>
        <w:numPr>
          <w:ilvl w:val="0"/>
          <w:numId w:val="1"/>
        </w:numPr>
        <w:spacing w:before="100" w:beforeAutospacing="1" w:after="100" w:afterAutospacing="1" w:line="276" w:lineRule="auto"/>
      </w:pPr>
      <w:r w:rsidRPr="00AE3EA6">
        <w:t>Speaking and Listening</w:t>
      </w:r>
    </w:p>
    <w:p w:rsidR="00EE70BF" w:rsidRPr="00AE3EA6" w:rsidRDefault="00EE70BF" w:rsidP="00EE70BF">
      <w:pPr>
        <w:pStyle w:val="ListParagraph"/>
        <w:numPr>
          <w:ilvl w:val="0"/>
          <w:numId w:val="1"/>
        </w:numPr>
        <w:spacing w:before="100" w:beforeAutospacing="1" w:after="100" w:afterAutospacing="1" w:line="276" w:lineRule="auto"/>
      </w:pPr>
      <w:r w:rsidRPr="00AE3EA6">
        <w:t>Language Study: Vocabulary, Grammar and Style</w:t>
      </w:r>
    </w:p>
    <w:p w:rsidR="00EE70BF" w:rsidRPr="000729D5" w:rsidRDefault="00EE70BF" w:rsidP="00EE70BF">
      <w:pPr>
        <w:pStyle w:val="ListParagraph"/>
        <w:numPr>
          <w:ilvl w:val="0"/>
          <w:numId w:val="1"/>
        </w:numPr>
        <w:spacing w:before="100" w:beforeAutospacing="1" w:after="100" w:afterAutospacing="1" w:line="276" w:lineRule="auto"/>
      </w:pPr>
      <w:r w:rsidRPr="00AE3EA6">
        <w:t>Assessing: On Demand and Structured Response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3"/>
        <w:gridCol w:w="766"/>
        <w:gridCol w:w="6931"/>
      </w:tblGrid>
      <w:tr w:rsidR="00EE70BF" w:rsidRPr="0095753A" w:rsidTr="0012511D">
        <w:tc>
          <w:tcPr>
            <w:tcW w:w="5000" w:type="pct"/>
            <w:gridSpan w:val="3"/>
            <w:shd w:val="clear" w:color="auto" w:fill="A6A6A6"/>
          </w:tcPr>
          <w:p w:rsidR="00EE70BF" w:rsidRPr="005D5751" w:rsidRDefault="00EE70BF" w:rsidP="0012511D">
            <w:pPr>
              <w:rPr>
                <w:rFonts w:ascii="Times New Roman" w:hAnsi="Times New Roman" w:cs="Times New Roman"/>
                <w:b/>
              </w:rPr>
            </w:pPr>
            <w:r w:rsidRPr="005D5751">
              <w:rPr>
                <w:rFonts w:ascii="Times New Roman" w:hAnsi="Times New Roman" w:cs="Times New Roman"/>
                <w:b/>
              </w:rPr>
              <w:t>V. Performance Assessments</w:t>
            </w:r>
          </w:p>
        </w:tc>
      </w:tr>
      <w:tr w:rsidR="00EE70BF" w:rsidRPr="0095753A" w:rsidTr="0012511D">
        <w:tc>
          <w:tcPr>
            <w:tcW w:w="887" w:type="pct"/>
            <w:tcBorders>
              <w:bottom w:val="single" w:sz="4" w:space="0" w:color="auto"/>
              <w:right w:val="single" w:sz="4" w:space="0" w:color="auto"/>
            </w:tcBorders>
            <w:shd w:val="clear" w:color="auto" w:fill="D9D9D9"/>
          </w:tcPr>
          <w:p w:rsidR="00EE70BF" w:rsidRPr="005D5751" w:rsidRDefault="00EE70BF" w:rsidP="0012511D">
            <w:pPr>
              <w:rPr>
                <w:rFonts w:ascii="Times New Roman" w:hAnsi="Times New Roman" w:cs="Times New Roman"/>
                <w:b/>
              </w:rPr>
            </w:pPr>
            <w:r w:rsidRPr="005D5751">
              <w:rPr>
                <w:rFonts w:ascii="Times New Roman" w:hAnsi="Times New Roman" w:cs="Times New Roman"/>
                <w:b/>
              </w:rPr>
              <w:t xml:space="preserve">Assessment </w:t>
            </w:r>
          </w:p>
        </w:tc>
        <w:tc>
          <w:tcPr>
            <w:tcW w:w="404" w:type="pct"/>
            <w:tcBorders>
              <w:right w:val="single" w:sz="4" w:space="0" w:color="auto"/>
            </w:tcBorders>
            <w:shd w:val="clear" w:color="auto" w:fill="D9D9D9"/>
          </w:tcPr>
          <w:p w:rsidR="00EE70BF" w:rsidRPr="005D5751" w:rsidRDefault="00EE70BF" w:rsidP="0012511D">
            <w:pPr>
              <w:rPr>
                <w:rFonts w:ascii="Times New Roman" w:hAnsi="Times New Roman" w:cs="Times New Roman"/>
                <w:b/>
              </w:rPr>
            </w:pPr>
            <w:r w:rsidRPr="005D5751">
              <w:rPr>
                <w:rFonts w:ascii="Times New Roman" w:hAnsi="Times New Roman" w:cs="Times New Roman"/>
                <w:b/>
              </w:rPr>
              <w:t>Point Value</w:t>
            </w:r>
          </w:p>
        </w:tc>
        <w:tc>
          <w:tcPr>
            <w:tcW w:w="3709" w:type="pct"/>
            <w:tcBorders>
              <w:left w:val="single" w:sz="4" w:space="0" w:color="auto"/>
            </w:tcBorders>
            <w:shd w:val="clear" w:color="auto" w:fill="D9D9D9"/>
          </w:tcPr>
          <w:p w:rsidR="00EE70BF" w:rsidRPr="005D5751" w:rsidRDefault="00EE70BF" w:rsidP="0012511D">
            <w:pPr>
              <w:rPr>
                <w:rFonts w:ascii="Times New Roman" w:hAnsi="Times New Roman" w:cs="Times New Roman"/>
                <w:b/>
              </w:rPr>
            </w:pPr>
            <w:r w:rsidRPr="005D5751">
              <w:rPr>
                <w:rFonts w:ascii="Times New Roman" w:hAnsi="Times New Roman" w:cs="Times New Roman"/>
                <w:b/>
              </w:rPr>
              <w:t xml:space="preserve">        </w:t>
            </w:r>
            <w:r w:rsidRPr="005D5751">
              <w:rPr>
                <w:rFonts w:ascii="Times New Roman" w:hAnsi="Times New Roman" w:cs="Times New Roman"/>
                <w:b/>
                <w:shd w:val="clear" w:color="auto" w:fill="D9D9D9"/>
              </w:rPr>
              <w:t xml:space="preserve">Description           </w:t>
            </w:r>
          </w:p>
        </w:tc>
      </w:tr>
      <w:tr w:rsidR="00EE70BF" w:rsidRPr="0095753A" w:rsidTr="0012511D">
        <w:tc>
          <w:tcPr>
            <w:tcW w:w="887" w:type="pct"/>
            <w:tcBorders>
              <w:top w:val="single" w:sz="4" w:space="0" w:color="auto"/>
              <w:right w:val="single" w:sz="4" w:space="0" w:color="auto"/>
            </w:tcBorders>
            <w:shd w:val="clear" w:color="auto" w:fill="D9D9D9"/>
          </w:tcPr>
          <w:p w:rsidR="00EE70BF" w:rsidRPr="005D5751" w:rsidRDefault="00EE70BF" w:rsidP="0012511D">
            <w:pPr>
              <w:pStyle w:val="NoSpacing"/>
              <w:rPr>
                <w:b/>
                <w:sz w:val="22"/>
                <w:szCs w:val="22"/>
              </w:rPr>
            </w:pPr>
            <w:r w:rsidRPr="005D5751">
              <w:rPr>
                <w:b/>
                <w:sz w:val="22"/>
                <w:szCs w:val="22"/>
              </w:rPr>
              <w:t>Attendance &amp; Assignments</w:t>
            </w:r>
          </w:p>
        </w:tc>
        <w:tc>
          <w:tcPr>
            <w:tcW w:w="404" w:type="pct"/>
            <w:tcBorders>
              <w:right w:val="single" w:sz="4" w:space="0" w:color="auto"/>
            </w:tcBorders>
          </w:tcPr>
          <w:p w:rsidR="00EE70BF" w:rsidRPr="005D5751" w:rsidRDefault="00EE70BF" w:rsidP="0012511D">
            <w:pPr>
              <w:rPr>
                <w:rFonts w:ascii="Times New Roman" w:hAnsi="Times New Roman" w:cs="Times New Roman"/>
              </w:rPr>
            </w:pPr>
          </w:p>
        </w:tc>
        <w:tc>
          <w:tcPr>
            <w:tcW w:w="3709" w:type="pct"/>
            <w:tcBorders>
              <w:left w:val="single" w:sz="4" w:space="0" w:color="auto"/>
            </w:tcBorders>
          </w:tcPr>
          <w:p w:rsidR="00EE70BF" w:rsidRPr="005D5751" w:rsidRDefault="00EE70BF" w:rsidP="0012511D">
            <w:pPr>
              <w:rPr>
                <w:rFonts w:ascii="Times New Roman" w:hAnsi="Times New Roman" w:cs="Times New Roman"/>
              </w:rPr>
            </w:pPr>
            <w:r w:rsidRPr="005D5751">
              <w:rPr>
                <w:rFonts w:ascii="Times New Roman" w:hAnsi="Times New Roman" w:cs="Times New Roman"/>
              </w:rPr>
              <w:t xml:space="preserve">Candidates </w:t>
            </w:r>
            <w:proofErr w:type="gramStart"/>
            <w:r w:rsidRPr="005D5751">
              <w:rPr>
                <w:rFonts w:ascii="Times New Roman" w:hAnsi="Times New Roman" w:cs="Times New Roman"/>
              </w:rPr>
              <w:t>are expected</w:t>
            </w:r>
            <w:proofErr w:type="gramEnd"/>
            <w:r w:rsidRPr="005D5751">
              <w:rPr>
                <w:rFonts w:ascii="Times New Roman" w:hAnsi="Times New Roman" w:cs="Times New Roman"/>
              </w:rPr>
              <w:t xml:space="preserve"> to attend class meetings and complete all assignments, including readings for those meetings. Late assignments are not accepted.</w:t>
            </w:r>
          </w:p>
        </w:tc>
      </w:tr>
      <w:tr w:rsidR="00EE70BF" w:rsidRPr="0095753A" w:rsidTr="0012511D">
        <w:tc>
          <w:tcPr>
            <w:tcW w:w="887" w:type="pct"/>
            <w:tcBorders>
              <w:top w:val="single" w:sz="4" w:space="0" w:color="auto"/>
              <w:right w:val="single" w:sz="4" w:space="0" w:color="auto"/>
            </w:tcBorders>
            <w:shd w:val="clear" w:color="auto" w:fill="D9D9D9"/>
          </w:tcPr>
          <w:p w:rsidR="00EE70BF" w:rsidRPr="005D5751" w:rsidRDefault="00EE70BF" w:rsidP="0012511D">
            <w:pPr>
              <w:pStyle w:val="NoSpacing"/>
              <w:rPr>
                <w:b/>
                <w:sz w:val="22"/>
              </w:rPr>
            </w:pPr>
            <w:r w:rsidRPr="005D5751">
              <w:rPr>
                <w:b/>
                <w:sz w:val="22"/>
              </w:rPr>
              <w:t>Chapter reflections and activities</w:t>
            </w:r>
          </w:p>
          <w:p w:rsidR="00EE70BF" w:rsidRPr="005D5751" w:rsidRDefault="00EE70BF" w:rsidP="0012511D">
            <w:pPr>
              <w:pStyle w:val="NoSpacing"/>
              <w:rPr>
                <w:b/>
                <w:sz w:val="22"/>
              </w:rPr>
            </w:pPr>
            <w:r w:rsidRPr="005D5751">
              <w:rPr>
                <w:b/>
                <w:sz w:val="22"/>
              </w:rPr>
              <w:t>SLO 1</w:t>
            </w:r>
          </w:p>
        </w:tc>
        <w:tc>
          <w:tcPr>
            <w:tcW w:w="404" w:type="pct"/>
            <w:tcBorders>
              <w:right w:val="single" w:sz="4" w:space="0" w:color="auto"/>
            </w:tcBorders>
          </w:tcPr>
          <w:p w:rsidR="00EE70BF" w:rsidRPr="005D5751" w:rsidRDefault="00EE70BF" w:rsidP="0012511D">
            <w:pPr>
              <w:rPr>
                <w:rFonts w:ascii="Times New Roman" w:hAnsi="Times New Roman" w:cs="Times New Roman"/>
              </w:rPr>
            </w:pPr>
            <w:r w:rsidRPr="005D5751">
              <w:rPr>
                <w:rFonts w:ascii="Times New Roman" w:hAnsi="Times New Roman" w:cs="Times New Roman"/>
              </w:rPr>
              <w:t>50</w:t>
            </w:r>
          </w:p>
        </w:tc>
        <w:tc>
          <w:tcPr>
            <w:tcW w:w="3709" w:type="pct"/>
            <w:tcBorders>
              <w:left w:val="single" w:sz="4" w:space="0" w:color="auto"/>
            </w:tcBorders>
          </w:tcPr>
          <w:p w:rsidR="00EE70BF" w:rsidRPr="005D5751" w:rsidRDefault="00EE70BF" w:rsidP="0012511D">
            <w:pPr>
              <w:rPr>
                <w:rFonts w:ascii="Times New Roman" w:hAnsi="Times New Roman" w:cs="Times New Roman"/>
              </w:rPr>
            </w:pPr>
            <w:r w:rsidRPr="005D5751">
              <w:rPr>
                <w:rFonts w:ascii="Times New Roman" w:hAnsi="Times New Roman" w:cs="Times New Roman"/>
              </w:rPr>
              <w:t>Candidates will write reflections on each chapter and be prepared to share activities from the readings in class.</w:t>
            </w:r>
          </w:p>
        </w:tc>
      </w:tr>
      <w:tr w:rsidR="00EE70BF" w:rsidRPr="0095753A" w:rsidTr="0012511D">
        <w:tc>
          <w:tcPr>
            <w:tcW w:w="887" w:type="pct"/>
            <w:tcBorders>
              <w:right w:val="single" w:sz="4" w:space="0" w:color="auto"/>
            </w:tcBorders>
            <w:shd w:val="clear" w:color="auto" w:fill="D9D9D9"/>
          </w:tcPr>
          <w:p w:rsidR="00EE70BF" w:rsidRPr="005D5751" w:rsidRDefault="00EE70BF" w:rsidP="0012511D">
            <w:pPr>
              <w:pStyle w:val="NoSpacing"/>
              <w:rPr>
                <w:b/>
                <w:sz w:val="22"/>
              </w:rPr>
            </w:pPr>
            <w:r w:rsidRPr="005D5751">
              <w:rPr>
                <w:b/>
                <w:sz w:val="22"/>
              </w:rPr>
              <w:t>Curriculum Development</w:t>
            </w:r>
          </w:p>
          <w:p w:rsidR="00EE70BF" w:rsidRPr="005D5751" w:rsidRDefault="00EE70BF" w:rsidP="0012511D">
            <w:pPr>
              <w:pStyle w:val="NoSpacing"/>
              <w:rPr>
                <w:b/>
                <w:sz w:val="22"/>
                <w:szCs w:val="22"/>
              </w:rPr>
            </w:pPr>
            <w:r w:rsidRPr="005D5751">
              <w:rPr>
                <w:b/>
                <w:sz w:val="22"/>
              </w:rPr>
              <w:t>SLO 1, 2, 3</w:t>
            </w:r>
          </w:p>
        </w:tc>
        <w:tc>
          <w:tcPr>
            <w:tcW w:w="404" w:type="pct"/>
            <w:tcBorders>
              <w:right w:val="single" w:sz="4" w:space="0" w:color="auto"/>
            </w:tcBorders>
          </w:tcPr>
          <w:p w:rsidR="00EE70BF" w:rsidRPr="005D5751" w:rsidRDefault="00EE70BF" w:rsidP="0012511D">
            <w:pPr>
              <w:rPr>
                <w:rFonts w:ascii="Times New Roman" w:hAnsi="Times New Roman" w:cs="Times New Roman"/>
              </w:rPr>
            </w:pPr>
            <w:r w:rsidRPr="005D5751">
              <w:rPr>
                <w:rFonts w:ascii="Times New Roman" w:hAnsi="Times New Roman" w:cs="Times New Roman"/>
              </w:rPr>
              <w:t>300</w:t>
            </w:r>
          </w:p>
        </w:tc>
        <w:tc>
          <w:tcPr>
            <w:tcW w:w="3709" w:type="pct"/>
            <w:tcBorders>
              <w:left w:val="single" w:sz="4" w:space="0" w:color="auto"/>
            </w:tcBorders>
          </w:tcPr>
          <w:p w:rsidR="00EE70BF" w:rsidRPr="005D5751" w:rsidRDefault="00EE70BF" w:rsidP="0012511D">
            <w:pPr>
              <w:rPr>
                <w:rFonts w:ascii="Times New Roman" w:hAnsi="Times New Roman" w:cs="Times New Roman"/>
              </w:rPr>
            </w:pPr>
            <w:r w:rsidRPr="005D5751">
              <w:rPr>
                <w:rFonts w:ascii="Times New Roman" w:hAnsi="Times New Roman" w:cs="Times New Roman"/>
              </w:rPr>
              <w:t>Candidates will prepare a unit of study, consisting of at least three to five lessons, for a middle or high school English class. The unit will include the requirements of the School of Education using the Sources of Evidence, integrating the English Language Arts standards and International Literacy Association standards. See the School of Education website, Forms and Resources.</w:t>
            </w:r>
          </w:p>
        </w:tc>
      </w:tr>
      <w:tr w:rsidR="00EE70BF" w:rsidRPr="0095753A" w:rsidTr="0012511D">
        <w:tc>
          <w:tcPr>
            <w:tcW w:w="887" w:type="pct"/>
            <w:tcBorders>
              <w:right w:val="single" w:sz="4" w:space="0" w:color="auto"/>
            </w:tcBorders>
            <w:shd w:val="clear" w:color="auto" w:fill="D9D9D9"/>
          </w:tcPr>
          <w:p w:rsidR="00EE70BF" w:rsidRPr="005D5751" w:rsidRDefault="00EE70BF" w:rsidP="0012511D">
            <w:pPr>
              <w:pStyle w:val="NoSpacing"/>
              <w:rPr>
                <w:b/>
                <w:sz w:val="22"/>
              </w:rPr>
            </w:pPr>
            <w:r w:rsidRPr="005D5751">
              <w:rPr>
                <w:b/>
                <w:sz w:val="22"/>
              </w:rPr>
              <w:t>Grammar Presentation</w:t>
            </w:r>
          </w:p>
          <w:p w:rsidR="00EE70BF" w:rsidRPr="005D5751" w:rsidRDefault="00EE70BF" w:rsidP="0012511D">
            <w:pPr>
              <w:pStyle w:val="NoSpacing"/>
              <w:rPr>
                <w:b/>
                <w:sz w:val="22"/>
                <w:szCs w:val="22"/>
              </w:rPr>
            </w:pPr>
            <w:r w:rsidRPr="005D5751">
              <w:rPr>
                <w:b/>
                <w:sz w:val="22"/>
              </w:rPr>
              <w:t>SLO 2</w:t>
            </w:r>
          </w:p>
        </w:tc>
        <w:tc>
          <w:tcPr>
            <w:tcW w:w="404" w:type="pct"/>
            <w:tcBorders>
              <w:right w:val="single" w:sz="4" w:space="0" w:color="auto"/>
            </w:tcBorders>
          </w:tcPr>
          <w:p w:rsidR="00EE70BF" w:rsidRPr="005D5751" w:rsidRDefault="00EE70BF" w:rsidP="0012511D">
            <w:pPr>
              <w:rPr>
                <w:rFonts w:ascii="Times New Roman" w:hAnsi="Times New Roman" w:cs="Times New Roman"/>
              </w:rPr>
            </w:pPr>
            <w:r w:rsidRPr="005D5751">
              <w:rPr>
                <w:rFonts w:ascii="Times New Roman" w:hAnsi="Times New Roman" w:cs="Times New Roman"/>
              </w:rPr>
              <w:t>100</w:t>
            </w:r>
          </w:p>
        </w:tc>
        <w:tc>
          <w:tcPr>
            <w:tcW w:w="3709" w:type="pct"/>
            <w:tcBorders>
              <w:left w:val="single" w:sz="4" w:space="0" w:color="auto"/>
            </w:tcBorders>
          </w:tcPr>
          <w:p w:rsidR="00EE70BF" w:rsidRPr="005D5751" w:rsidRDefault="00EE70BF" w:rsidP="0012511D">
            <w:pPr>
              <w:rPr>
                <w:rFonts w:ascii="Times New Roman" w:hAnsi="Times New Roman" w:cs="Times New Roman"/>
              </w:rPr>
            </w:pPr>
            <w:r w:rsidRPr="005D5751">
              <w:rPr>
                <w:rFonts w:ascii="Times New Roman" w:hAnsi="Times New Roman" w:cs="Times New Roman"/>
              </w:rPr>
              <w:t xml:space="preserve">Candidates will develop and present to peers a lesson on grammar using PowerPoint. </w:t>
            </w:r>
          </w:p>
        </w:tc>
      </w:tr>
      <w:tr w:rsidR="00EE70BF" w:rsidRPr="0095753A" w:rsidTr="0012511D">
        <w:tc>
          <w:tcPr>
            <w:tcW w:w="887" w:type="pct"/>
            <w:tcBorders>
              <w:right w:val="single" w:sz="4" w:space="0" w:color="auto"/>
            </w:tcBorders>
            <w:shd w:val="clear" w:color="auto" w:fill="D9D9D9"/>
          </w:tcPr>
          <w:p w:rsidR="00EE70BF" w:rsidRPr="005D5751" w:rsidRDefault="00EE70BF" w:rsidP="0012511D">
            <w:pPr>
              <w:pStyle w:val="NoSpacing"/>
              <w:rPr>
                <w:b/>
                <w:sz w:val="22"/>
              </w:rPr>
            </w:pPr>
            <w:r w:rsidRPr="005D5751">
              <w:rPr>
                <w:b/>
                <w:sz w:val="22"/>
              </w:rPr>
              <w:lastRenderedPageBreak/>
              <w:t>Field Experiences</w:t>
            </w:r>
          </w:p>
          <w:p w:rsidR="00EE70BF" w:rsidRPr="005D5751" w:rsidRDefault="00EE70BF" w:rsidP="0012511D">
            <w:pPr>
              <w:pStyle w:val="NoSpacing"/>
              <w:rPr>
                <w:b/>
                <w:sz w:val="22"/>
                <w:szCs w:val="22"/>
              </w:rPr>
            </w:pPr>
            <w:r w:rsidRPr="005D5751">
              <w:rPr>
                <w:b/>
                <w:sz w:val="22"/>
              </w:rPr>
              <w:t xml:space="preserve">SLO 1, 2, 3, 4 </w:t>
            </w:r>
          </w:p>
        </w:tc>
        <w:tc>
          <w:tcPr>
            <w:tcW w:w="404" w:type="pct"/>
            <w:tcBorders>
              <w:right w:val="single" w:sz="4" w:space="0" w:color="auto"/>
            </w:tcBorders>
          </w:tcPr>
          <w:p w:rsidR="00EE70BF" w:rsidRPr="005D5751" w:rsidRDefault="00EE70BF" w:rsidP="0012511D">
            <w:pPr>
              <w:rPr>
                <w:rFonts w:ascii="Times New Roman" w:hAnsi="Times New Roman" w:cs="Times New Roman"/>
              </w:rPr>
            </w:pPr>
            <w:r w:rsidRPr="005D5751">
              <w:rPr>
                <w:rFonts w:ascii="Times New Roman" w:hAnsi="Times New Roman" w:cs="Times New Roman"/>
              </w:rPr>
              <w:t>200</w:t>
            </w:r>
          </w:p>
        </w:tc>
        <w:tc>
          <w:tcPr>
            <w:tcW w:w="3709" w:type="pct"/>
            <w:tcBorders>
              <w:left w:val="single" w:sz="4" w:space="0" w:color="auto"/>
            </w:tcBorders>
          </w:tcPr>
          <w:p w:rsidR="00EE70BF" w:rsidRPr="005D5751" w:rsidRDefault="00EE70BF" w:rsidP="0012511D">
            <w:pPr>
              <w:rPr>
                <w:rFonts w:ascii="Times New Roman" w:hAnsi="Times New Roman" w:cs="Times New Roman"/>
              </w:rPr>
            </w:pPr>
            <w:r w:rsidRPr="005D5751">
              <w:rPr>
                <w:rFonts w:ascii="Times New Roman" w:hAnsi="Times New Roman" w:cs="Times New Roman"/>
              </w:rPr>
              <w:t xml:space="preserve">Candidates will acquire 20 hours of field experience in a P-12 setting. They will collaborate with the English teacher to design the unit required for this class and teach that unit, upon completion. They will collect assessment data to reflect on student learning. During the 20 field hours, they will assist the teacher, co-teach with the teacher, tutor a struggling student, </w:t>
            </w:r>
            <w:proofErr w:type="gramStart"/>
            <w:r w:rsidRPr="005D5751">
              <w:rPr>
                <w:rFonts w:ascii="Times New Roman" w:hAnsi="Times New Roman" w:cs="Times New Roman"/>
              </w:rPr>
              <w:t>work</w:t>
            </w:r>
            <w:proofErr w:type="gramEnd"/>
            <w:r w:rsidRPr="005D5751">
              <w:rPr>
                <w:rFonts w:ascii="Times New Roman" w:hAnsi="Times New Roman" w:cs="Times New Roman"/>
              </w:rPr>
              <w:t xml:space="preserve"> with small groups and with individuals. They will also interview and interact with a variety of P-12 staff, including three English teachers at different grade levels, instructional supervisor, counselor, two students, a supervising teacher and non-English speaking students.</w:t>
            </w:r>
          </w:p>
          <w:p w:rsidR="00EE70BF" w:rsidRPr="005D5751" w:rsidRDefault="00EE70BF" w:rsidP="0012511D">
            <w:pPr>
              <w:rPr>
                <w:rFonts w:ascii="Times New Roman" w:hAnsi="Times New Roman" w:cs="Times New Roman"/>
              </w:rPr>
            </w:pPr>
            <w:r w:rsidRPr="005D5751">
              <w:rPr>
                <w:rFonts w:ascii="Times New Roman" w:hAnsi="Times New Roman" w:cs="Times New Roman"/>
              </w:rPr>
              <w:t xml:space="preserve">Candidates will submit a log of field experiences and the required Field Vouchers with the P-12 classroom teacher’s signature. </w:t>
            </w:r>
          </w:p>
        </w:tc>
      </w:tr>
      <w:tr w:rsidR="00EE70BF" w:rsidRPr="0095753A" w:rsidTr="0012511D">
        <w:tc>
          <w:tcPr>
            <w:tcW w:w="887" w:type="pct"/>
            <w:tcBorders>
              <w:right w:val="single" w:sz="4" w:space="0" w:color="auto"/>
            </w:tcBorders>
            <w:shd w:val="clear" w:color="auto" w:fill="D9D9D9"/>
          </w:tcPr>
          <w:p w:rsidR="00EE70BF" w:rsidRPr="005D5751" w:rsidRDefault="00EE70BF" w:rsidP="0012511D">
            <w:pPr>
              <w:pStyle w:val="NoSpacing"/>
              <w:rPr>
                <w:b/>
                <w:sz w:val="22"/>
              </w:rPr>
            </w:pPr>
            <w:r w:rsidRPr="005D5751">
              <w:rPr>
                <w:b/>
                <w:sz w:val="22"/>
              </w:rPr>
              <w:t>Conferences</w:t>
            </w:r>
          </w:p>
          <w:p w:rsidR="00EE70BF" w:rsidRPr="005D5751" w:rsidRDefault="00EE70BF" w:rsidP="0012511D">
            <w:pPr>
              <w:pStyle w:val="NoSpacing"/>
              <w:rPr>
                <w:b/>
                <w:sz w:val="22"/>
              </w:rPr>
            </w:pPr>
            <w:r w:rsidRPr="005D5751">
              <w:rPr>
                <w:b/>
                <w:sz w:val="22"/>
              </w:rPr>
              <w:t>SLO 1, 2</w:t>
            </w:r>
          </w:p>
        </w:tc>
        <w:tc>
          <w:tcPr>
            <w:tcW w:w="404" w:type="pct"/>
            <w:tcBorders>
              <w:right w:val="single" w:sz="4" w:space="0" w:color="auto"/>
            </w:tcBorders>
          </w:tcPr>
          <w:p w:rsidR="00EE70BF" w:rsidRPr="005D5751" w:rsidRDefault="00EE70BF" w:rsidP="0012511D">
            <w:pPr>
              <w:rPr>
                <w:rFonts w:ascii="Times New Roman" w:hAnsi="Times New Roman" w:cs="Times New Roman"/>
              </w:rPr>
            </w:pPr>
            <w:r w:rsidRPr="005D5751">
              <w:rPr>
                <w:rFonts w:ascii="Times New Roman" w:hAnsi="Times New Roman" w:cs="Times New Roman"/>
              </w:rPr>
              <w:t>50</w:t>
            </w:r>
          </w:p>
        </w:tc>
        <w:tc>
          <w:tcPr>
            <w:tcW w:w="3709" w:type="pct"/>
            <w:tcBorders>
              <w:left w:val="single" w:sz="4" w:space="0" w:color="auto"/>
            </w:tcBorders>
          </w:tcPr>
          <w:p w:rsidR="00EE70BF" w:rsidRPr="005D5751" w:rsidRDefault="00EE70BF" w:rsidP="0012511D">
            <w:pPr>
              <w:rPr>
                <w:rFonts w:ascii="Times New Roman" w:hAnsi="Times New Roman" w:cs="Times New Roman"/>
              </w:rPr>
            </w:pPr>
            <w:r w:rsidRPr="005D5751">
              <w:rPr>
                <w:rFonts w:ascii="Times New Roman" w:hAnsi="Times New Roman" w:cs="Times New Roman"/>
              </w:rPr>
              <w:t>Candidates will meet with the professor at least twice to review progress on the unit and field experiences.</w:t>
            </w:r>
          </w:p>
        </w:tc>
      </w:tr>
      <w:tr w:rsidR="00EE70BF" w:rsidRPr="0095753A" w:rsidTr="0012511D">
        <w:tc>
          <w:tcPr>
            <w:tcW w:w="887" w:type="pct"/>
            <w:tcBorders>
              <w:right w:val="single" w:sz="4" w:space="0" w:color="auto"/>
            </w:tcBorders>
            <w:shd w:val="clear" w:color="auto" w:fill="D9D9D9"/>
          </w:tcPr>
          <w:p w:rsidR="00EE70BF" w:rsidRPr="005D5751" w:rsidRDefault="00EE70BF" w:rsidP="0012511D">
            <w:pPr>
              <w:pStyle w:val="NoSpacing"/>
              <w:rPr>
                <w:b/>
                <w:sz w:val="22"/>
              </w:rPr>
            </w:pPr>
            <w:r w:rsidRPr="005D5751">
              <w:rPr>
                <w:b/>
                <w:sz w:val="22"/>
              </w:rPr>
              <w:t>Writing Plan Report</w:t>
            </w:r>
          </w:p>
          <w:p w:rsidR="00EE70BF" w:rsidRPr="005D5751" w:rsidRDefault="00EE70BF" w:rsidP="0012511D">
            <w:pPr>
              <w:pStyle w:val="NoSpacing"/>
              <w:rPr>
                <w:b/>
                <w:sz w:val="22"/>
                <w:szCs w:val="22"/>
              </w:rPr>
            </w:pPr>
            <w:r w:rsidRPr="005D5751">
              <w:rPr>
                <w:b/>
                <w:sz w:val="22"/>
              </w:rPr>
              <w:t>SLO 1, 2</w:t>
            </w:r>
          </w:p>
        </w:tc>
        <w:tc>
          <w:tcPr>
            <w:tcW w:w="404" w:type="pct"/>
            <w:tcBorders>
              <w:right w:val="single" w:sz="4" w:space="0" w:color="auto"/>
            </w:tcBorders>
          </w:tcPr>
          <w:p w:rsidR="00EE70BF" w:rsidRPr="005D5751" w:rsidRDefault="00EE70BF" w:rsidP="0012511D">
            <w:pPr>
              <w:rPr>
                <w:rFonts w:ascii="Times New Roman" w:hAnsi="Times New Roman" w:cs="Times New Roman"/>
              </w:rPr>
            </w:pPr>
            <w:r w:rsidRPr="005D5751">
              <w:rPr>
                <w:rFonts w:ascii="Times New Roman" w:hAnsi="Times New Roman" w:cs="Times New Roman"/>
              </w:rPr>
              <w:t>50</w:t>
            </w:r>
          </w:p>
        </w:tc>
        <w:tc>
          <w:tcPr>
            <w:tcW w:w="3709" w:type="pct"/>
            <w:tcBorders>
              <w:left w:val="single" w:sz="4" w:space="0" w:color="auto"/>
            </w:tcBorders>
          </w:tcPr>
          <w:p w:rsidR="00EE70BF" w:rsidRPr="005D5751" w:rsidRDefault="00EE70BF" w:rsidP="0012511D">
            <w:pPr>
              <w:rPr>
                <w:rFonts w:ascii="Times New Roman" w:hAnsi="Times New Roman" w:cs="Times New Roman"/>
              </w:rPr>
            </w:pPr>
            <w:r w:rsidRPr="005D5751">
              <w:rPr>
                <w:rFonts w:ascii="Times New Roman" w:hAnsi="Times New Roman" w:cs="Times New Roman"/>
              </w:rPr>
              <w:t>Candidates will develop a writing plan report.</w:t>
            </w:r>
          </w:p>
        </w:tc>
      </w:tr>
      <w:tr w:rsidR="00EE70BF" w:rsidRPr="0095753A" w:rsidTr="0012511D">
        <w:tc>
          <w:tcPr>
            <w:tcW w:w="887" w:type="pct"/>
            <w:tcBorders>
              <w:right w:val="single" w:sz="4" w:space="0" w:color="auto"/>
            </w:tcBorders>
            <w:shd w:val="clear" w:color="auto" w:fill="D9D9D9"/>
          </w:tcPr>
          <w:p w:rsidR="00EE70BF" w:rsidRPr="005D5751" w:rsidRDefault="00EE70BF" w:rsidP="0012511D">
            <w:pPr>
              <w:pStyle w:val="NoSpacing"/>
              <w:rPr>
                <w:b/>
                <w:sz w:val="22"/>
              </w:rPr>
            </w:pPr>
            <w:r w:rsidRPr="005D5751">
              <w:rPr>
                <w:b/>
                <w:sz w:val="22"/>
              </w:rPr>
              <w:t>Workshop Report</w:t>
            </w:r>
          </w:p>
          <w:p w:rsidR="00EE70BF" w:rsidRPr="005D5751" w:rsidRDefault="00EE70BF" w:rsidP="0012511D">
            <w:pPr>
              <w:pStyle w:val="NoSpacing"/>
              <w:rPr>
                <w:b/>
                <w:sz w:val="22"/>
              </w:rPr>
            </w:pPr>
            <w:r w:rsidRPr="005D5751">
              <w:rPr>
                <w:b/>
                <w:sz w:val="22"/>
              </w:rPr>
              <w:t>SLO 1, 2</w:t>
            </w:r>
          </w:p>
          <w:p w:rsidR="00EE70BF" w:rsidRPr="005D5751" w:rsidRDefault="00EE70BF" w:rsidP="0012511D">
            <w:pPr>
              <w:pStyle w:val="NoSpacing"/>
              <w:rPr>
                <w:b/>
                <w:sz w:val="22"/>
                <w:szCs w:val="22"/>
              </w:rPr>
            </w:pPr>
          </w:p>
        </w:tc>
        <w:tc>
          <w:tcPr>
            <w:tcW w:w="404" w:type="pct"/>
            <w:tcBorders>
              <w:right w:val="single" w:sz="4" w:space="0" w:color="auto"/>
            </w:tcBorders>
          </w:tcPr>
          <w:p w:rsidR="00EE70BF" w:rsidRPr="005D5751" w:rsidRDefault="00EE70BF" w:rsidP="0012511D">
            <w:pPr>
              <w:rPr>
                <w:rFonts w:ascii="Times New Roman" w:hAnsi="Times New Roman" w:cs="Times New Roman"/>
              </w:rPr>
            </w:pPr>
            <w:r w:rsidRPr="005D5751">
              <w:rPr>
                <w:rFonts w:ascii="Times New Roman" w:hAnsi="Times New Roman" w:cs="Times New Roman"/>
              </w:rPr>
              <w:t>50</w:t>
            </w:r>
          </w:p>
        </w:tc>
        <w:tc>
          <w:tcPr>
            <w:tcW w:w="3709" w:type="pct"/>
            <w:tcBorders>
              <w:left w:val="single" w:sz="4" w:space="0" w:color="auto"/>
            </w:tcBorders>
          </w:tcPr>
          <w:p w:rsidR="00EE70BF" w:rsidRPr="005D5751" w:rsidRDefault="00EE70BF" w:rsidP="0012511D">
            <w:pPr>
              <w:rPr>
                <w:rFonts w:ascii="Times New Roman" w:hAnsi="Times New Roman" w:cs="Times New Roman"/>
              </w:rPr>
            </w:pPr>
            <w:r w:rsidRPr="005D5751">
              <w:rPr>
                <w:rFonts w:ascii="Times New Roman" w:hAnsi="Times New Roman" w:cs="Times New Roman"/>
              </w:rPr>
              <w:t>Candidates will report on the workshop provided in class.</w:t>
            </w:r>
          </w:p>
        </w:tc>
      </w:tr>
      <w:tr w:rsidR="00EE70BF" w:rsidRPr="0095753A" w:rsidTr="0012511D">
        <w:tc>
          <w:tcPr>
            <w:tcW w:w="887" w:type="pct"/>
            <w:tcBorders>
              <w:right w:val="single" w:sz="4" w:space="0" w:color="auto"/>
            </w:tcBorders>
            <w:shd w:val="clear" w:color="auto" w:fill="D9D9D9"/>
          </w:tcPr>
          <w:p w:rsidR="00EE70BF" w:rsidRPr="005D5751" w:rsidRDefault="00EE70BF" w:rsidP="0012511D">
            <w:pPr>
              <w:pStyle w:val="NoSpacing"/>
              <w:rPr>
                <w:b/>
                <w:sz w:val="22"/>
              </w:rPr>
            </w:pPr>
            <w:r w:rsidRPr="005D5751">
              <w:rPr>
                <w:b/>
                <w:sz w:val="22"/>
              </w:rPr>
              <w:t>PPD</w:t>
            </w:r>
          </w:p>
        </w:tc>
        <w:tc>
          <w:tcPr>
            <w:tcW w:w="404" w:type="pct"/>
            <w:tcBorders>
              <w:right w:val="single" w:sz="4" w:space="0" w:color="auto"/>
            </w:tcBorders>
          </w:tcPr>
          <w:p w:rsidR="00EE70BF" w:rsidRPr="005D5751" w:rsidRDefault="00EE70BF" w:rsidP="0012511D">
            <w:pPr>
              <w:rPr>
                <w:rFonts w:ascii="Times New Roman" w:hAnsi="Times New Roman" w:cs="Times New Roman"/>
              </w:rPr>
            </w:pPr>
            <w:r w:rsidRPr="005D5751">
              <w:rPr>
                <w:rFonts w:ascii="Times New Roman" w:hAnsi="Times New Roman" w:cs="Times New Roman"/>
              </w:rPr>
              <w:t>50</w:t>
            </w:r>
          </w:p>
        </w:tc>
        <w:tc>
          <w:tcPr>
            <w:tcW w:w="3709" w:type="pct"/>
            <w:tcBorders>
              <w:left w:val="single" w:sz="4" w:space="0" w:color="auto"/>
            </w:tcBorders>
          </w:tcPr>
          <w:p w:rsidR="00EE70BF" w:rsidRPr="005D5751" w:rsidRDefault="00EE70BF" w:rsidP="0012511D">
            <w:pPr>
              <w:rPr>
                <w:rFonts w:ascii="Times New Roman" w:hAnsi="Times New Roman" w:cs="Times New Roman"/>
              </w:rPr>
            </w:pPr>
            <w:r w:rsidRPr="005D5751">
              <w:rPr>
                <w:rFonts w:ascii="Times New Roman" w:hAnsi="Times New Roman" w:cs="Times New Roman"/>
              </w:rPr>
              <w:t>Pre-Professional Development: Students will be required to attend at least one English Department meeting at a school and an Academic Success Workshop on APA format;</w:t>
            </w:r>
          </w:p>
        </w:tc>
      </w:tr>
      <w:tr w:rsidR="00EE70BF" w:rsidRPr="0095753A" w:rsidTr="0012511D">
        <w:tc>
          <w:tcPr>
            <w:tcW w:w="887" w:type="pct"/>
            <w:tcBorders>
              <w:right w:val="single" w:sz="4" w:space="0" w:color="auto"/>
            </w:tcBorders>
            <w:shd w:val="clear" w:color="auto" w:fill="D9D9D9"/>
          </w:tcPr>
          <w:p w:rsidR="00EE70BF" w:rsidRPr="005D5751" w:rsidRDefault="00EE70BF" w:rsidP="0012511D">
            <w:pPr>
              <w:pStyle w:val="NoSpacing"/>
              <w:rPr>
                <w:b/>
                <w:sz w:val="22"/>
              </w:rPr>
            </w:pPr>
            <w:r w:rsidRPr="005D5751">
              <w:rPr>
                <w:b/>
                <w:sz w:val="22"/>
              </w:rPr>
              <w:t>Articles</w:t>
            </w:r>
          </w:p>
          <w:p w:rsidR="00EE70BF" w:rsidRPr="005D5751" w:rsidRDefault="00EE70BF" w:rsidP="0012511D">
            <w:pPr>
              <w:pStyle w:val="NoSpacing"/>
              <w:rPr>
                <w:b/>
                <w:sz w:val="22"/>
              </w:rPr>
            </w:pPr>
            <w:r w:rsidRPr="005D5751">
              <w:rPr>
                <w:b/>
                <w:sz w:val="22"/>
              </w:rPr>
              <w:t xml:space="preserve">*Extra for MAT Students </w:t>
            </w:r>
          </w:p>
        </w:tc>
        <w:tc>
          <w:tcPr>
            <w:tcW w:w="404" w:type="pct"/>
            <w:tcBorders>
              <w:right w:val="single" w:sz="4" w:space="0" w:color="auto"/>
            </w:tcBorders>
          </w:tcPr>
          <w:p w:rsidR="00EE70BF" w:rsidRPr="005D5751" w:rsidRDefault="00EE70BF" w:rsidP="0012511D">
            <w:pPr>
              <w:rPr>
                <w:rFonts w:ascii="Times New Roman" w:hAnsi="Times New Roman" w:cs="Times New Roman"/>
              </w:rPr>
            </w:pPr>
            <w:r w:rsidRPr="005D5751">
              <w:rPr>
                <w:rFonts w:ascii="Times New Roman" w:hAnsi="Times New Roman" w:cs="Times New Roman"/>
              </w:rPr>
              <w:t>50</w:t>
            </w:r>
          </w:p>
        </w:tc>
        <w:tc>
          <w:tcPr>
            <w:tcW w:w="3709" w:type="pct"/>
            <w:tcBorders>
              <w:left w:val="single" w:sz="4" w:space="0" w:color="auto"/>
            </w:tcBorders>
          </w:tcPr>
          <w:p w:rsidR="00EE70BF" w:rsidRPr="005D5751" w:rsidRDefault="00EE70BF" w:rsidP="0012511D">
            <w:pPr>
              <w:spacing w:before="100" w:beforeAutospacing="1" w:after="100" w:afterAutospacing="1" w:line="240" w:lineRule="auto"/>
              <w:rPr>
                <w:rFonts w:ascii="Times New Roman" w:hAnsi="Times New Roman" w:cs="Times New Roman"/>
              </w:rPr>
            </w:pPr>
            <w:r w:rsidRPr="005D5751">
              <w:rPr>
                <w:rFonts w:ascii="Times New Roman" w:hAnsi="Times New Roman" w:cs="Times New Roman"/>
              </w:rPr>
              <w:t xml:space="preserve">Twenty articles summarized with responses on current English classroom techniques/issues </w:t>
            </w:r>
          </w:p>
          <w:p w:rsidR="00EE70BF" w:rsidRPr="005D5751" w:rsidRDefault="00EE70BF" w:rsidP="0012511D">
            <w:pPr>
              <w:spacing w:before="100" w:beforeAutospacing="1" w:after="100" w:afterAutospacing="1" w:line="240" w:lineRule="auto"/>
              <w:rPr>
                <w:rFonts w:ascii="Times New Roman" w:hAnsi="Times New Roman" w:cs="Times New Roman"/>
              </w:rPr>
            </w:pPr>
          </w:p>
        </w:tc>
      </w:tr>
      <w:tr w:rsidR="00EE70BF" w:rsidRPr="0095753A" w:rsidTr="0012511D">
        <w:tc>
          <w:tcPr>
            <w:tcW w:w="887" w:type="pct"/>
            <w:tcBorders>
              <w:right w:val="single" w:sz="4" w:space="0" w:color="auto"/>
            </w:tcBorders>
            <w:shd w:val="clear" w:color="auto" w:fill="D9D9D9"/>
          </w:tcPr>
          <w:p w:rsidR="00EE70BF" w:rsidRPr="005D5751" w:rsidRDefault="00EE70BF" w:rsidP="0012511D">
            <w:pPr>
              <w:pStyle w:val="NoSpacing"/>
              <w:rPr>
                <w:b/>
                <w:sz w:val="22"/>
              </w:rPr>
            </w:pPr>
            <w:proofErr w:type="spellStart"/>
            <w:r w:rsidRPr="005D5751">
              <w:rPr>
                <w:b/>
                <w:sz w:val="22"/>
              </w:rPr>
              <w:t>Webliography</w:t>
            </w:r>
            <w:proofErr w:type="spellEnd"/>
            <w:r w:rsidRPr="005D5751">
              <w:rPr>
                <w:b/>
                <w:sz w:val="22"/>
              </w:rPr>
              <w:t xml:space="preserve"> </w:t>
            </w:r>
          </w:p>
          <w:p w:rsidR="00EE70BF" w:rsidRPr="005D5751" w:rsidRDefault="00EE70BF" w:rsidP="0012511D">
            <w:pPr>
              <w:pStyle w:val="NoSpacing"/>
              <w:rPr>
                <w:b/>
                <w:sz w:val="22"/>
              </w:rPr>
            </w:pPr>
            <w:r w:rsidRPr="005D5751">
              <w:rPr>
                <w:b/>
                <w:sz w:val="22"/>
              </w:rPr>
              <w:t>*Extra for MAT Students</w:t>
            </w:r>
          </w:p>
          <w:p w:rsidR="00EE70BF" w:rsidRPr="005D5751" w:rsidRDefault="00EE70BF" w:rsidP="0012511D">
            <w:pPr>
              <w:pStyle w:val="NoSpacing"/>
              <w:rPr>
                <w:b/>
                <w:sz w:val="22"/>
              </w:rPr>
            </w:pPr>
          </w:p>
        </w:tc>
        <w:tc>
          <w:tcPr>
            <w:tcW w:w="404" w:type="pct"/>
            <w:tcBorders>
              <w:right w:val="single" w:sz="4" w:space="0" w:color="auto"/>
            </w:tcBorders>
          </w:tcPr>
          <w:p w:rsidR="00EE70BF" w:rsidRPr="005D5751" w:rsidRDefault="00EE70BF" w:rsidP="0012511D">
            <w:pPr>
              <w:rPr>
                <w:rFonts w:ascii="Times New Roman" w:hAnsi="Times New Roman" w:cs="Times New Roman"/>
              </w:rPr>
            </w:pPr>
            <w:r w:rsidRPr="005D5751">
              <w:rPr>
                <w:rFonts w:ascii="Times New Roman" w:hAnsi="Times New Roman" w:cs="Times New Roman"/>
              </w:rPr>
              <w:t>50</w:t>
            </w:r>
          </w:p>
        </w:tc>
        <w:tc>
          <w:tcPr>
            <w:tcW w:w="3709" w:type="pct"/>
            <w:tcBorders>
              <w:left w:val="single" w:sz="4" w:space="0" w:color="auto"/>
            </w:tcBorders>
          </w:tcPr>
          <w:p w:rsidR="00EE70BF" w:rsidRPr="005D5751" w:rsidRDefault="00EE70BF" w:rsidP="0012511D">
            <w:pPr>
              <w:spacing w:before="100" w:beforeAutospacing="1" w:after="100" w:afterAutospacing="1" w:line="240" w:lineRule="auto"/>
              <w:rPr>
                <w:rFonts w:ascii="Times New Roman" w:hAnsi="Times New Roman" w:cs="Times New Roman"/>
              </w:rPr>
            </w:pPr>
            <w:proofErr w:type="spellStart"/>
            <w:r w:rsidRPr="005D5751">
              <w:rPr>
                <w:rFonts w:ascii="Times New Roman" w:hAnsi="Times New Roman" w:cs="Times New Roman"/>
              </w:rPr>
              <w:t>Webliography</w:t>
            </w:r>
            <w:proofErr w:type="spellEnd"/>
            <w:r w:rsidRPr="005D5751">
              <w:rPr>
                <w:rFonts w:ascii="Times New Roman" w:hAnsi="Times New Roman" w:cs="Times New Roman"/>
              </w:rPr>
              <w:t xml:space="preserve"> compiled on the teaching of English in secondary schools </w:t>
            </w:r>
          </w:p>
          <w:p w:rsidR="00EE70BF" w:rsidRPr="005D5751" w:rsidRDefault="00EE70BF" w:rsidP="0012511D">
            <w:pPr>
              <w:spacing w:before="100" w:beforeAutospacing="1" w:after="100" w:afterAutospacing="1" w:line="240" w:lineRule="auto"/>
              <w:rPr>
                <w:rFonts w:ascii="Times New Roman" w:hAnsi="Times New Roman" w:cs="Times New Roman"/>
              </w:rPr>
            </w:pPr>
          </w:p>
        </w:tc>
      </w:tr>
      <w:tr w:rsidR="00EE70BF" w:rsidRPr="0095753A" w:rsidTr="0012511D">
        <w:tc>
          <w:tcPr>
            <w:tcW w:w="887" w:type="pct"/>
            <w:tcBorders>
              <w:right w:val="single" w:sz="4" w:space="0" w:color="auto"/>
            </w:tcBorders>
            <w:shd w:val="clear" w:color="auto" w:fill="D9D9D9"/>
          </w:tcPr>
          <w:p w:rsidR="00EE70BF" w:rsidRPr="005D5751" w:rsidRDefault="00EE70BF" w:rsidP="0012511D">
            <w:pPr>
              <w:pStyle w:val="NoSpacing"/>
              <w:rPr>
                <w:b/>
                <w:sz w:val="22"/>
                <w:szCs w:val="22"/>
              </w:rPr>
            </w:pPr>
            <w:r w:rsidRPr="005D5751">
              <w:rPr>
                <w:b/>
                <w:sz w:val="22"/>
              </w:rPr>
              <w:t xml:space="preserve">VI. Evaluation </w:t>
            </w:r>
          </w:p>
        </w:tc>
        <w:tc>
          <w:tcPr>
            <w:tcW w:w="404" w:type="pct"/>
            <w:tcBorders>
              <w:right w:val="single" w:sz="4" w:space="0" w:color="auto"/>
            </w:tcBorders>
          </w:tcPr>
          <w:p w:rsidR="00EE70BF" w:rsidRPr="005D5751" w:rsidRDefault="00EE70BF" w:rsidP="0012511D">
            <w:pPr>
              <w:rPr>
                <w:rFonts w:ascii="Times New Roman" w:hAnsi="Times New Roman" w:cs="Times New Roman"/>
              </w:rPr>
            </w:pPr>
            <w:r w:rsidRPr="005D5751">
              <w:rPr>
                <w:rFonts w:ascii="Times New Roman" w:hAnsi="Times New Roman" w:cs="Times New Roman"/>
              </w:rPr>
              <w:t>950</w:t>
            </w:r>
          </w:p>
        </w:tc>
        <w:tc>
          <w:tcPr>
            <w:tcW w:w="3709" w:type="pct"/>
            <w:tcBorders>
              <w:left w:val="single" w:sz="4" w:space="0" w:color="auto"/>
            </w:tcBorders>
          </w:tcPr>
          <w:p w:rsidR="00EE70BF" w:rsidRPr="005D5751" w:rsidRDefault="00EE70BF" w:rsidP="0012511D">
            <w:pPr>
              <w:rPr>
                <w:rFonts w:ascii="Times New Roman" w:hAnsi="Times New Roman" w:cs="Times New Roman"/>
                <w:b/>
              </w:rPr>
            </w:pPr>
            <w:r w:rsidRPr="005D5751">
              <w:rPr>
                <w:rFonts w:ascii="Times New Roman" w:hAnsi="Times New Roman" w:cs="Times New Roman"/>
                <w:b/>
              </w:rPr>
              <w:t xml:space="preserve">Grading Scale for MAT Students: </w:t>
            </w:r>
          </w:p>
          <w:p w:rsidR="00EE70BF" w:rsidRPr="005D5751" w:rsidRDefault="00EE70BF" w:rsidP="0012511D">
            <w:pPr>
              <w:rPr>
                <w:rFonts w:ascii="Times New Roman" w:hAnsi="Times New Roman" w:cs="Times New Roman"/>
              </w:rPr>
            </w:pPr>
            <w:r w:rsidRPr="005D5751">
              <w:rPr>
                <w:rFonts w:ascii="Times New Roman" w:hAnsi="Times New Roman" w:cs="Times New Roman"/>
              </w:rPr>
              <w:t>90-100%  A 720-800 points</w:t>
            </w:r>
          </w:p>
          <w:p w:rsidR="00EE70BF" w:rsidRPr="005D5751" w:rsidRDefault="00EE70BF" w:rsidP="0012511D">
            <w:pPr>
              <w:rPr>
                <w:rFonts w:ascii="Times New Roman" w:hAnsi="Times New Roman" w:cs="Times New Roman"/>
              </w:rPr>
            </w:pPr>
            <w:r w:rsidRPr="005D5751">
              <w:rPr>
                <w:rFonts w:ascii="Times New Roman" w:hAnsi="Times New Roman" w:cs="Times New Roman"/>
              </w:rPr>
              <w:t>80-89%    B 640-719 points</w:t>
            </w:r>
          </w:p>
          <w:p w:rsidR="00EE70BF" w:rsidRPr="005D5751" w:rsidRDefault="00EE70BF" w:rsidP="0012511D">
            <w:pPr>
              <w:rPr>
                <w:rFonts w:ascii="Times New Roman" w:hAnsi="Times New Roman" w:cs="Times New Roman"/>
              </w:rPr>
            </w:pPr>
            <w:r w:rsidRPr="005D5751">
              <w:rPr>
                <w:rFonts w:ascii="Times New Roman" w:hAnsi="Times New Roman" w:cs="Times New Roman"/>
              </w:rPr>
              <w:t>70-79%    C 560-639 points</w:t>
            </w:r>
          </w:p>
          <w:p w:rsidR="00EE70BF" w:rsidRPr="005D5751" w:rsidRDefault="00EE70BF" w:rsidP="0012511D">
            <w:pPr>
              <w:rPr>
                <w:rFonts w:ascii="Times New Roman" w:hAnsi="Times New Roman" w:cs="Times New Roman"/>
              </w:rPr>
            </w:pPr>
            <w:r w:rsidRPr="005D5751">
              <w:rPr>
                <w:rFonts w:ascii="Times New Roman" w:hAnsi="Times New Roman" w:cs="Times New Roman"/>
              </w:rPr>
              <w:t>65-69%    D 520-559 points</w:t>
            </w:r>
          </w:p>
          <w:p w:rsidR="00EE70BF" w:rsidRPr="005D5751" w:rsidRDefault="00EE70BF" w:rsidP="0012511D">
            <w:pPr>
              <w:rPr>
                <w:rFonts w:ascii="Times New Roman" w:hAnsi="Times New Roman" w:cs="Times New Roman"/>
              </w:rPr>
            </w:pPr>
            <w:r w:rsidRPr="005D5751">
              <w:rPr>
                <w:rFonts w:ascii="Times New Roman" w:hAnsi="Times New Roman" w:cs="Times New Roman"/>
              </w:rPr>
              <w:t>Below 65% F  Below 520 points</w:t>
            </w:r>
          </w:p>
        </w:tc>
      </w:tr>
    </w:tbl>
    <w:p w:rsidR="00EE70BF" w:rsidRDefault="00EE70BF" w:rsidP="00EE70BF">
      <w:pPr>
        <w:spacing w:before="100" w:beforeAutospacing="1" w:after="100" w:afterAutospacing="1"/>
        <w:rPr>
          <w:rFonts w:ascii="Times New Roman" w:hAnsi="Times New Roman" w:cs="Times New Roman"/>
        </w:rPr>
      </w:pPr>
    </w:p>
    <w:p w:rsidR="00EE70BF" w:rsidRDefault="00EE70BF" w:rsidP="00EE70BF">
      <w:pPr>
        <w:spacing w:before="100" w:beforeAutospacing="1" w:after="100" w:afterAutospacing="1"/>
        <w:rPr>
          <w:rFonts w:ascii="Times New Roman" w:hAnsi="Times New Roman" w:cs="Times New Roman"/>
        </w:rPr>
      </w:pPr>
    </w:p>
    <w:p w:rsidR="00EE70BF" w:rsidRDefault="00EE70BF" w:rsidP="00EE70BF">
      <w:pPr>
        <w:spacing w:before="100" w:beforeAutospacing="1" w:after="100" w:afterAutospacing="1"/>
        <w:rPr>
          <w:rFonts w:ascii="Times New Roman" w:hAnsi="Times New Roman" w:cs="Times New Roman"/>
        </w:rPr>
      </w:pPr>
    </w:p>
    <w:p w:rsidR="00EE70BF" w:rsidRPr="005E694A" w:rsidRDefault="00EE70BF" w:rsidP="00EE70BF">
      <w:pPr>
        <w:spacing w:before="100" w:beforeAutospacing="1" w:after="100" w:afterAutospacing="1"/>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6"/>
        <w:gridCol w:w="1784"/>
        <w:gridCol w:w="1784"/>
        <w:gridCol w:w="1784"/>
        <w:gridCol w:w="1782"/>
        <w:gridCol w:w="1780"/>
      </w:tblGrid>
      <w:tr w:rsidR="00EE70BF" w:rsidRPr="006B7D8F" w:rsidTr="0012511D">
        <w:tc>
          <w:tcPr>
            <w:tcW w:w="5000" w:type="pct"/>
            <w:gridSpan w:val="6"/>
            <w:shd w:val="clear" w:color="auto" w:fill="E0E0E0"/>
          </w:tcPr>
          <w:p w:rsidR="00EE70BF" w:rsidRPr="005D5751" w:rsidRDefault="00EE70BF" w:rsidP="0012511D">
            <w:pPr>
              <w:tabs>
                <w:tab w:val="left" w:pos="360"/>
              </w:tabs>
              <w:rPr>
                <w:rFonts w:ascii="Times New Roman" w:hAnsi="Times New Roman" w:cs="Times New Roman"/>
                <w:b/>
                <w:bCs/>
                <w:sz w:val="24"/>
                <w:szCs w:val="24"/>
              </w:rPr>
            </w:pPr>
            <w:r w:rsidRPr="005D5751">
              <w:rPr>
                <w:rFonts w:ascii="Times New Roman" w:hAnsi="Times New Roman" w:cs="Times New Roman"/>
                <w:b/>
                <w:bCs/>
                <w:sz w:val="24"/>
                <w:szCs w:val="24"/>
              </w:rPr>
              <w:t>VIII.  Alignment with Standards</w:t>
            </w:r>
          </w:p>
          <w:p w:rsidR="00EE70BF" w:rsidRPr="005D5751" w:rsidRDefault="00EE70BF" w:rsidP="0012511D">
            <w:pPr>
              <w:pStyle w:val="ListParagraph"/>
              <w:tabs>
                <w:tab w:val="left" w:pos="360"/>
              </w:tabs>
              <w:ind w:left="1080"/>
              <w:rPr>
                <w:b/>
                <w:bCs/>
              </w:rPr>
            </w:pPr>
          </w:p>
        </w:tc>
      </w:tr>
      <w:tr w:rsidR="00EE70BF" w:rsidRPr="006B7D8F" w:rsidTr="0012511D">
        <w:tc>
          <w:tcPr>
            <w:tcW w:w="233" w:type="pct"/>
            <w:shd w:val="clear" w:color="auto" w:fill="E0E0E0"/>
          </w:tcPr>
          <w:p w:rsidR="00EE70BF" w:rsidRPr="005D5751" w:rsidRDefault="00EE70BF" w:rsidP="0012511D">
            <w:pPr>
              <w:rPr>
                <w:rFonts w:ascii="Times New Roman" w:hAnsi="Times New Roman" w:cs="Times New Roman"/>
                <w:b/>
                <w:bCs/>
              </w:rPr>
            </w:pPr>
          </w:p>
        </w:tc>
        <w:tc>
          <w:tcPr>
            <w:tcW w:w="954" w:type="pct"/>
            <w:shd w:val="clear" w:color="auto" w:fill="E0E0E0"/>
          </w:tcPr>
          <w:p w:rsidR="00EE70BF" w:rsidRPr="005D5751" w:rsidRDefault="00EE70BF" w:rsidP="0012511D">
            <w:pPr>
              <w:tabs>
                <w:tab w:val="left" w:pos="360"/>
              </w:tabs>
              <w:ind w:left="360" w:hanging="360"/>
              <w:jc w:val="center"/>
              <w:rPr>
                <w:rFonts w:ascii="Times New Roman" w:hAnsi="Times New Roman" w:cs="Times New Roman"/>
                <w:b/>
              </w:rPr>
            </w:pPr>
            <w:r w:rsidRPr="005D5751">
              <w:rPr>
                <w:rFonts w:ascii="Times New Roman" w:hAnsi="Times New Roman" w:cs="Times New Roman"/>
                <w:b/>
              </w:rPr>
              <w:t>Course</w:t>
            </w:r>
          </w:p>
          <w:p w:rsidR="00EE70BF" w:rsidRPr="005D5751" w:rsidRDefault="00EE70BF" w:rsidP="0012511D">
            <w:pPr>
              <w:tabs>
                <w:tab w:val="left" w:pos="360"/>
              </w:tabs>
              <w:ind w:left="360" w:hanging="360"/>
              <w:jc w:val="center"/>
              <w:rPr>
                <w:rFonts w:ascii="Times New Roman" w:hAnsi="Times New Roman" w:cs="Times New Roman"/>
                <w:b/>
              </w:rPr>
            </w:pPr>
            <w:r w:rsidRPr="005D5751">
              <w:rPr>
                <w:rFonts w:ascii="Times New Roman" w:hAnsi="Times New Roman" w:cs="Times New Roman"/>
                <w:b/>
              </w:rPr>
              <w:t>Assignments</w:t>
            </w:r>
          </w:p>
        </w:tc>
        <w:tc>
          <w:tcPr>
            <w:tcW w:w="954" w:type="pct"/>
            <w:shd w:val="clear" w:color="auto" w:fill="E0E0E0"/>
          </w:tcPr>
          <w:p w:rsidR="00EE70BF" w:rsidRPr="005D5751" w:rsidRDefault="00EE70BF" w:rsidP="0012511D">
            <w:pPr>
              <w:tabs>
                <w:tab w:val="left" w:pos="360"/>
              </w:tabs>
              <w:ind w:left="360" w:hanging="360"/>
              <w:jc w:val="center"/>
              <w:rPr>
                <w:rFonts w:ascii="Times New Roman" w:hAnsi="Times New Roman" w:cs="Times New Roman"/>
                <w:b/>
                <w:bCs/>
              </w:rPr>
            </w:pPr>
            <w:r w:rsidRPr="005D5751">
              <w:rPr>
                <w:rFonts w:ascii="Times New Roman" w:hAnsi="Times New Roman" w:cs="Times New Roman"/>
                <w:b/>
                <w:bCs/>
              </w:rPr>
              <w:t xml:space="preserve">    ILA </w:t>
            </w:r>
          </w:p>
          <w:p w:rsidR="00EE70BF" w:rsidRPr="005D5751" w:rsidRDefault="00EE70BF" w:rsidP="0012511D">
            <w:pPr>
              <w:tabs>
                <w:tab w:val="left" w:pos="360"/>
              </w:tabs>
              <w:ind w:left="360" w:hanging="360"/>
              <w:jc w:val="center"/>
              <w:rPr>
                <w:rFonts w:ascii="Times New Roman" w:hAnsi="Times New Roman" w:cs="Times New Roman"/>
                <w:b/>
                <w:bCs/>
              </w:rPr>
            </w:pPr>
            <w:r w:rsidRPr="005D5751">
              <w:rPr>
                <w:rFonts w:ascii="Times New Roman" w:hAnsi="Times New Roman" w:cs="Times New Roman"/>
                <w:b/>
                <w:bCs/>
              </w:rPr>
              <w:t>Standards</w:t>
            </w:r>
          </w:p>
          <w:p w:rsidR="00EE70BF" w:rsidRPr="005D5751" w:rsidRDefault="00EE70BF" w:rsidP="0012511D">
            <w:pPr>
              <w:tabs>
                <w:tab w:val="left" w:pos="360"/>
              </w:tabs>
              <w:ind w:left="360" w:hanging="360"/>
              <w:jc w:val="center"/>
              <w:rPr>
                <w:rFonts w:ascii="Times New Roman" w:hAnsi="Times New Roman" w:cs="Times New Roman"/>
                <w:b/>
                <w:bCs/>
              </w:rPr>
            </w:pPr>
            <w:r w:rsidRPr="005D5751">
              <w:rPr>
                <w:rFonts w:ascii="Times New Roman" w:hAnsi="Times New Roman" w:cs="Times New Roman"/>
                <w:b/>
                <w:bCs/>
              </w:rPr>
              <w:t>AMLE</w:t>
            </w:r>
          </w:p>
          <w:p w:rsidR="00EE70BF" w:rsidRPr="005D5751" w:rsidRDefault="00EE70BF" w:rsidP="0012511D">
            <w:pPr>
              <w:tabs>
                <w:tab w:val="left" w:pos="360"/>
              </w:tabs>
              <w:ind w:left="360" w:hanging="360"/>
              <w:jc w:val="center"/>
              <w:rPr>
                <w:rFonts w:ascii="Times New Roman" w:hAnsi="Times New Roman" w:cs="Times New Roman"/>
                <w:b/>
                <w:bCs/>
              </w:rPr>
            </w:pPr>
            <w:r w:rsidRPr="005D5751">
              <w:rPr>
                <w:rFonts w:ascii="Times New Roman" w:hAnsi="Times New Roman" w:cs="Times New Roman"/>
                <w:b/>
                <w:bCs/>
              </w:rPr>
              <w:t>Standards</w:t>
            </w:r>
          </w:p>
        </w:tc>
        <w:tc>
          <w:tcPr>
            <w:tcW w:w="954" w:type="pct"/>
            <w:shd w:val="clear" w:color="auto" w:fill="E0E0E0"/>
          </w:tcPr>
          <w:p w:rsidR="00EE70BF" w:rsidRPr="005D5751" w:rsidRDefault="00EE70BF" w:rsidP="0012511D">
            <w:pPr>
              <w:tabs>
                <w:tab w:val="left" w:pos="360"/>
              </w:tabs>
              <w:ind w:left="360" w:hanging="360"/>
              <w:jc w:val="center"/>
              <w:rPr>
                <w:rFonts w:ascii="Times New Roman" w:hAnsi="Times New Roman" w:cs="Times New Roman"/>
                <w:b/>
                <w:bCs/>
              </w:rPr>
            </w:pPr>
            <w:r w:rsidRPr="005D5751">
              <w:rPr>
                <w:rFonts w:ascii="Times New Roman" w:hAnsi="Times New Roman" w:cs="Times New Roman"/>
                <w:b/>
                <w:bCs/>
              </w:rPr>
              <w:t>KY Teacher</w:t>
            </w:r>
          </w:p>
          <w:p w:rsidR="00EE70BF" w:rsidRPr="005D5751" w:rsidRDefault="00EE70BF" w:rsidP="0012511D">
            <w:pPr>
              <w:tabs>
                <w:tab w:val="left" w:pos="360"/>
              </w:tabs>
              <w:ind w:left="360" w:hanging="360"/>
              <w:jc w:val="center"/>
              <w:rPr>
                <w:rFonts w:ascii="Times New Roman" w:hAnsi="Times New Roman" w:cs="Times New Roman"/>
                <w:b/>
                <w:bCs/>
              </w:rPr>
            </w:pPr>
            <w:r w:rsidRPr="005D5751">
              <w:rPr>
                <w:rFonts w:ascii="Times New Roman" w:hAnsi="Times New Roman" w:cs="Times New Roman"/>
                <w:b/>
                <w:bCs/>
              </w:rPr>
              <w:t xml:space="preserve">Standards </w:t>
            </w:r>
          </w:p>
          <w:p w:rsidR="00EE70BF" w:rsidRPr="005D5751" w:rsidRDefault="00EE70BF" w:rsidP="0012511D">
            <w:pPr>
              <w:tabs>
                <w:tab w:val="left" w:pos="360"/>
              </w:tabs>
              <w:ind w:left="360" w:hanging="360"/>
              <w:jc w:val="center"/>
              <w:rPr>
                <w:rFonts w:ascii="Times New Roman" w:hAnsi="Times New Roman" w:cs="Times New Roman"/>
                <w:b/>
                <w:bCs/>
              </w:rPr>
            </w:pPr>
          </w:p>
          <w:p w:rsidR="00EE70BF" w:rsidRPr="005D5751" w:rsidRDefault="00EE70BF" w:rsidP="0012511D">
            <w:pPr>
              <w:tabs>
                <w:tab w:val="left" w:pos="360"/>
              </w:tabs>
              <w:ind w:left="360" w:hanging="360"/>
              <w:jc w:val="center"/>
              <w:rPr>
                <w:rFonts w:ascii="Times New Roman" w:hAnsi="Times New Roman" w:cs="Times New Roman"/>
                <w:b/>
                <w:bCs/>
              </w:rPr>
            </w:pPr>
            <w:r w:rsidRPr="005D5751">
              <w:rPr>
                <w:rFonts w:ascii="Times New Roman" w:hAnsi="Times New Roman" w:cs="Times New Roman"/>
                <w:b/>
                <w:bCs/>
              </w:rPr>
              <w:t>Diversity</w:t>
            </w:r>
          </w:p>
          <w:p w:rsidR="00EE70BF" w:rsidRPr="005D5751" w:rsidRDefault="00EE70BF" w:rsidP="0012511D">
            <w:pPr>
              <w:tabs>
                <w:tab w:val="left" w:pos="360"/>
              </w:tabs>
              <w:ind w:left="360" w:hanging="360"/>
              <w:jc w:val="center"/>
              <w:rPr>
                <w:rFonts w:ascii="Times New Roman" w:hAnsi="Times New Roman" w:cs="Times New Roman"/>
                <w:b/>
                <w:bCs/>
              </w:rPr>
            </w:pPr>
            <w:r w:rsidRPr="005D5751">
              <w:rPr>
                <w:rFonts w:ascii="Times New Roman" w:hAnsi="Times New Roman" w:cs="Times New Roman"/>
                <w:b/>
                <w:bCs/>
              </w:rPr>
              <w:t xml:space="preserve">Proficiencies  </w:t>
            </w:r>
          </w:p>
        </w:tc>
        <w:tc>
          <w:tcPr>
            <w:tcW w:w="953" w:type="pct"/>
            <w:shd w:val="clear" w:color="auto" w:fill="E0E0E0"/>
          </w:tcPr>
          <w:p w:rsidR="00EE70BF" w:rsidRPr="005D5751" w:rsidRDefault="00EE70BF" w:rsidP="0012511D">
            <w:pPr>
              <w:tabs>
                <w:tab w:val="left" w:pos="360"/>
              </w:tabs>
              <w:ind w:left="360" w:hanging="360"/>
              <w:jc w:val="center"/>
              <w:rPr>
                <w:rFonts w:ascii="Times New Roman" w:hAnsi="Times New Roman" w:cs="Times New Roman"/>
                <w:b/>
                <w:bCs/>
              </w:rPr>
            </w:pPr>
            <w:r w:rsidRPr="005D5751">
              <w:rPr>
                <w:rFonts w:ascii="Times New Roman" w:hAnsi="Times New Roman" w:cs="Times New Roman"/>
                <w:b/>
                <w:bCs/>
              </w:rPr>
              <w:t xml:space="preserve">EPSB </w:t>
            </w:r>
          </w:p>
          <w:p w:rsidR="00EE70BF" w:rsidRPr="005D5751" w:rsidRDefault="00EE70BF" w:rsidP="0012511D">
            <w:pPr>
              <w:tabs>
                <w:tab w:val="left" w:pos="360"/>
              </w:tabs>
              <w:ind w:left="360" w:hanging="360"/>
              <w:jc w:val="center"/>
              <w:rPr>
                <w:rFonts w:ascii="Times New Roman" w:hAnsi="Times New Roman" w:cs="Times New Roman"/>
                <w:b/>
                <w:bCs/>
              </w:rPr>
            </w:pPr>
            <w:r w:rsidRPr="005D5751">
              <w:rPr>
                <w:rFonts w:ascii="Times New Roman" w:hAnsi="Times New Roman" w:cs="Times New Roman"/>
                <w:b/>
                <w:bCs/>
              </w:rPr>
              <w:t>Themes</w:t>
            </w:r>
          </w:p>
        </w:tc>
        <w:tc>
          <w:tcPr>
            <w:tcW w:w="952" w:type="pct"/>
            <w:shd w:val="clear" w:color="auto" w:fill="E0E0E0"/>
          </w:tcPr>
          <w:p w:rsidR="00EE70BF" w:rsidRPr="005D5751" w:rsidRDefault="00EE70BF" w:rsidP="0012511D">
            <w:pPr>
              <w:tabs>
                <w:tab w:val="left" w:pos="360"/>
              </w:tabs>
              <w:ind w:left="360" w:hanging="360"/>
              <w:jc w:val="center"/>
              <w:rPr>
                <w:rFonts w:ascii="Times New Roman" w:hAnsi="Times New Roman" w:cs="Times New Roman"/>
                <w:b/>
                <w:bCs/>
              </w:rPr>
            </w:pPr>
            <w:r w:rsidRPr="005D5751">
              <w:rPr>
                <w:rFonts w:ascii="Times New Roman" w:hAnsi="Times New Roman" w:cs="Times New Roman"/>
                <w:b/>
                <w:bCs/>
              </w:rPr>
              <w:t>Conceptual</w:t>
            </w:r>
          </w:p>
          <w:p w:rsidR="00EE70BF" w:rsidRPr="005D5751" w:rsidRDefault="00EE70BF" w:rsidP="0012511D">
            <w:pPr>
              <w:tabs>
                <w:tab w:val="left" w:pos="360"/>
              </w:tabs>
              <w:ind w:left="360" w:hanging="360"/>
              <w:jc w:val="center"/>
              <w:rPr>
                <w:rFonts w:ascii="Times New Roman" w:hAnsi="Times New Roman" w:cs="Times New Roman"/>
                <w:b/>
                <w:bCs/>
              </w:rPr>
            </w:pPr>
            <w:r w:rsidRPr="005D5751">
              <w:rPr>
                <w:rFonts w:ascii="Times New Roman" w:hAnsi="Times New Roman" w:cs="Times New Roman"/>
                <w:b/>
                <w:bCs/>
              </w:rPr>
              <w:t>Framework:</w:t>
            </w:r>
          </w:p>
          <w:p w:rsidR="00EE70BF" w:rsidRPr="005D5751" w:rsidRDefault="00EE70BF" w:rsidP="0012511D">
            <w:pPr>
              <w:tabs>
                <w:tab w:val="left" w:pos="360"/>
              </w:tabs>
              <w:ind w:left="360" w:hanging="360"/>
              <w:jc w:val="center"/>
              <w:rPr>
                <w:rFonts w:ascii="Times New Roman" w:hAnsi="Times New Roman" w:cs="Times New Roman"/>
                <w:b/>
                <w:bCs/>
              </w:rPr>
            </w:pPr>
            <w:r w:rsidRPr="005D5751">
              <w:rPr>
                <w:rFonts w:ascii="Times New Roman" w:hAnsi="Times New Roman" w:cs="Times New Roman"/>
                <w:b/>
                <w:bCs/>
              </w:rPr>
              <w:t>Theme</w:t>
            </w:r>
          </w:p>
          <w:p w:rsidR="00EE70BF" w:rsidRPr="005D5751" w:rsidRDefault="00EE70BF" w:rsidP="0012511D">
            <w:pPr>
              <w:tabs>
                <w:tab w:val="left" w:pos="360"/>
              </w:tabs>
              <w:ind w:left="360" w:hanging="360"/>
              <w:jc w:val="center"/>
              <w:rPr>
                <w:rFonts w:ascii="Times New Roman" w:hAnsi="Times New Roman" w:cs="Times New Roman"/>
                <w:b/>
                <w:bCs/>
              </w:rPr>
            </w:pPr>
            <w:r w:rsidRPr="005D5751">
              <w:rPr>
                <w:rFonts w:ascii="Times New Roman" w:hAnsi="Times New Roman" w:cs="Times New Roman"/>
                <w:b/>
                <w:bCs/>
              </w:rPr>
              <w:t>Model*</w:t>
            </w:r>
          </w:p>
        </w:tc>
      </w:tr>
      <w:tr w:rsidR="00EE70BF" w:rsidRPr="006B7D8F" w:rsidTr="0012511D">
        <w:tc>
          <w:tcPr>
            <w:tcW w:w="233" w:type="pct"/>
          </w:tcPr>
          <w:p w:rsidR="00EE70BF" w:rsidRPr="005D5751" w:rsidRDefault="00EE70BF" w:rsidP="0012511D">
            <w:pPr>
              <w:jc w:val="right"/>
              <w:rPr>
                <w:rFonts w:ascii="Times New Roman" w:hAnsi="Times New Roman" w:cs="Times New Roman"/>
                <w:b/>
                <w:bCs/>
              </w:rPr>
            </w:pPr>
          </w:p>
          <w:p w:rsidR="00EE70BF" w:rsidRPr="005D5751" w:rsidRDefault="00EE70BF" w:rsidP="0012511D">
            <w:pPr>
              <w:jc w:val="right"/>
              <w:rPr>
                <w:rFonts w:ascii="Times New Roman" w:hAnsi="Times New Roman" w:cs="Times New Roman"/>
                <w:b/>
                <w:bCs/>
              </w:rPr>
            </w:pPr>
            <w:r w:rsidRPr="005D5751">
              <w:rPr>
                <w:rFonts w:ascii="Times New Roman" w:hAnsi="Times New Roman" w:cs="Times New Roman"/>
                <w:b/>
                <w:bCs/>
              </w:rPr>
              <w:t xml:space="preserve">1. </w:t>
            </w:r>
          </w:p>
        </w:tc>
        <w:tc>
          <w:tcPr>
            <w:tcW w:w="954" w:type="pct"/>
          </w:tcPr>
          <w:p w:rsidR="00EE70BF" w:rsidRPr="005D5751" w:rsidRDefault="00EE70BF" w:rsidP="0012511D">
            <w:pPr>
              <w:tabs>
                <w:tab w:val="left" w:pos="1080"/>
              </w:tabs>
              <w:rPr>
                <w:rFonts w:ascii="Times New Roman" w:hAnsi="Times New Roman" w:cs="Times New Roman"/>
              </w:rPr>
            </w:pPr>
          </w:p>
          <w:p w:rsidR="00EE70BF" w:rsidRPr="005D5751" w:rsidRDefault="00EE70BF" w:rsidP="0012511D">
            <w:pPr>
              <w:tabs>
                <w:tab w:val="left" w:pos="1080"/>
              </w:tabs>
              <w:rPr>
                <w:rFonts w:ascii="Times New Roman" w:hAnsi="Times New Roman" w:cs="Times New Roman"/>
              </w:rPr>
            </w:pPr>
            <w:r w:rsidRPr="005D5751">
              <w:rPr>
                <w:rFonts w:ascii="Times New Roman" w:hAnsi="Times New Roman" w:cs="Times New Roman"/>
              </w:rPr>
              <w:t>Curriculum Dev.:</w:t>
            </w:r>
          </w:p>
          <w:p w:rsidR="00EE70BF" w:rsidRPr="005D5751" w:rsidRDefault="00EE70BF" w:rsidP="0012511D">
            <w:pPr>
              <w:tabs>
                <w:tab w:val="left" w:pos="1080"/>
              </w:tabs>
              <w:rPr>
                <w:rFonts w:ascii="Times New Roman" w:hAnsi="Times New Roman" w:cs="Times New Roman"/>
              </w:rPr>
            </w:pPr>
            <w:r w:rsidRPr="005D5751">
              <w:rPr>
                <w:rFonts w:ascii="Times New Roman" w:hAnsi="Times New Roman" w:cs="Times New Roman"/>
              </w:rPr>
              <w:t>Unit/Lessons</w:t>
            </w:r>
          </w:p>
          <w:p w:rsidR="00EE70BF" w:rsidRPr="005D5751" w:rsidRDefault="00EE70BF" w:rsidP="0012511D">
            <w:pPr>
              <w:tabs>
                <w:tab w:val="left" w:pos="1080"/>
              </w:tabs>
              <w:rPr>
                <w:rFonts w:ascii="Times New Roman" w:hAnsi="Times New Roman" w:cs="Times New Roman"/>
              </w:rPr>
            </w:pPr>
            <w:r w:rsidRPr="005D5751">
              <w:rPr>
                <w:rFonts w:ascii="Times New Roman" w:hAnsi="Times New Roman" w:cs="Times New Roman"/>
              </w:rPr>
              <w:t>*Candidates will use the KAS ELA plus their content specific standards to develop this unit.</w:t>
            </w:r>
          </w:p>
        </w:tc>
        <w:tc>
          <w:tcPr>
            <w:tcW w:w="954" w:type="pct"/>
          </w:tcPr>
          <w:p w:rsidR="00EE70BF" w:rsidRPr="005D5751" w:rsidRDefault="00EE70BF" w:rsidP="0012511D">
            <w:pPr>
              <w:tabs>
                <w:tab w:val="left" w:pos="1080"/>
              </w:tabs>
              <w:jc w:val="center"/>
              <w:rPr>
                <w:rFonts w:ascii="Times New Roman" w:hAnsi="Times New Roman" w:cs="Times New Roman"/>
              </w:rPr>
            </w:pPr>
          </w:p>
          <w:p w:rsidR="00EE70BF" w:rsidRPr="005D5751" w:rsidRDefault="00EE70BF" w:rsidP="0012511D">
            <w:pPr>
              <w:tabs>
                <w:tab w:val="left" w:pos="1080"/>
              </w:tabs>
              <w:jc w:val="center"/>
              <w:rPr>
                <w:rFonts w:ascii="Times New Roman" w:hAnsi="Times New Roman" w:cs="Times New Roman"/>
              </w:rPr>
            </w:pPr>
            <w:r w:rsidRPr="005D5751">
              <w:rPr>
                <w:rFonts w:ascii="Times New Roman" w:hAnsi="Times New Roman" w:cs="Times New Roman"/>
              </w:rPr>
              <w:t>ILA 1, 2, 3, 4, 5, 6</w:t>
            </w:r>
          </w:p>
          <w:p w:rsidR="00EE70BF" w:rsidRPr="005D5751" w:rsidRDefault="00EE70BF" w:rsidP="0012511D">
            <w:pPr>
              <w:tabs>
                <w:tab w:val="left" w:pos="1080"/>
              </w:tabs>
              <w:jc w:val="center"/>
              <w:rPr>
                <w:rFonts w:ascii="Times New Roman" w:hAnsi="Times New Roman" w:cs="Times New Roman"/>
              </w:rPr>
            </w:pPr>
            <w:r w:rsidRPr="005D5751">
              <w:rPr>
                <w:rFonts w:ascii="Times New Roman" w:hAnsi="Times New Roman" w:cs="Times New Roman"/>
              </w:rPr>
              <w:t>AMLE 1, 2, 3, 4, 5</w:t>
            </w:r>
          </w:p>
          <w:p w:rsidR="00EE70BF" w:rsidRPr="005D5751" w:rsidRDefault="00EE70BF" w:rsidP="0012511D">
            <w:pPr>
              <w:tabs>
                <w:tab w:val="left" w:pos="1080"/>
              </w:tabs>
              <w:jc w:val="center"/>
              <w:rPr>
                <w:rFonts w:ascii="Times New Roman" w:hAnsi="Times New Roman" w:cs="Times New Roman"/>
              </w:rPr>
            </w:pPr>
          </w:p>
          <w:p w:rsidR="00EE70BF" w:rsidRPr="005D5751" w:rsidRDefault="00EE70BF" w:rsidP="0012511D">
            <w:pPr>
              <w:tabs>
                <w:tab w:val="left" w:pos="1080"/>
              </w:tabs>
              <w:jc w:val="center"/>
              <w:rPr>
                <w:rFonts w:ascii="Times New Roman" w:hAnsi="Times New Roman" w:cs="Times New Roman"/>
              </w:rPr>
            </w:pPr>
          </w:p>
          <w:p w:rsidR="00EE70BF" w:rsidRPr="005D5751" w:rsidRDefault="00EE70BF" w:rsidP="0012511D">
            <w:pPr>
              <w:tabs>
                <w:tab w:val="left" w:pos="1080"/>
              </w:tabs>
              <w:jc w:val="center"/>
              <w:rPr>
                <w:rFonts w:ascii="Times New Roman" w:hAnsi="Times New Roman" w:cs="Times New Roman"/>
              </w:rPr>
            </w:pPr>
          </w:p>
          <w:p w:rsidR="00EE70BF" w:rsidRPr="005D5751" w:rsidRDefault="00EE70BF" w:rsidP="0012511D">
            <w:pPr>
              <w:tabs>
                <w:tab w:val="left" w:pos="1080"/>
              </w:tabs>
              <w:jc w:val="center"/>
              <w:rPr>
                <w:rFonts w:ascii="Times New Roman" w:hAnsi="Times New Roman" w:cs="Times New Roman"/>
              </w:rPr>
            </w:pPr>
          </w:p>
        </w:tc>
        <w:tc>
          <w:tcPr>
            <w:tcW w:w="954" w:type="pct"/>
          </w:tcPr>
          <w:p w:rsidR="00EE70BF" w:rsidRPr="005D5751" w:rsidRDefault="00EE70BF" w:rsidP="0012511D">
            <w:pPr>
              <w:tabs>
                <w:tab w:val="left" w:pos="1080"/>
              </w:tabs>
              <w:rPr>
                <w:rFonts w:ascii="Times New Roman" w:hAnsi="Times New Roman" w:cs="Times New Roman"/>
              </w:rPr>
            </w:pPr>
          </w:p>
          <w:p w:rsidR="00EE70BF" w:rsidRPr="005D5751" w:rsidRDefault="00EE70BF" w:rsidP="0012511D">
            <w:pPr>
              <w:tabs>
                <w:tab w:val="left" w:pos="1080"/>
              </w:tabs>
              <w:rPr>
                <w:rFonts w:ascii="Times New Roman" w:hAnsi="Times New Roman" w:cs="Times New Roman"/>
              </w:rPr>
            </w:pPr>
            <w:r w:rsidRPr="005D5751">
              <w:rPr>
                <w:rFonts w:ascii="Times New Roman" w:hAnsi="Times New Roman" w:cs="Times New Roman"/>
              </w:rPr>
              <w:t>KTS 1, 6, 7</w:t>
            </w:r>
          </w:p>
          <w:p w:rsidR="00EE70BF" w:rsidRPr="005D5751" w:rsidRDefault="00EE70BF" w:rsidP="0012511D">
            <w:pPr>
              <w:tabs>
                <w:tab w:val="left" w:pos="1080"/>
              </w:tabs>
              <w:rPr>
                <w:rFonts w:ascii="Times New Roman" w:hAnsi="Times New Roman" w:cs="Times New Roman"/>
              </w:rPr>
            </w:pPr>
            <w:r w:rsidRPr="005D5751">
              <w:rPr>
                <w:rFonts w:ascii="Times New Roman" w:hAnsi="Times New Roman" w:cs="Times New Roman"/>
              </w:rPr>
              <w:t>Diversity Indicators</w:t>
            </w:r>
          </w:p>
          <w:p w:rsidR="00EE70BF" w:rsidRPr="005D5751" w:rsidRDefault="00EE70BF" w:rsidP="0012511D">
            <w:pPr>
              <w:tabs>
                <w:tab w:val="left" w:pos="1080"/>
              </w:tabs>
              <w:rPr>
                <w:rFonts w:ascii="Times New Roman" w:hAnsi="Times New Roman" w:cs="Times New Roman"/>
              </w:rPr>
            </w:pPr>
            <w:r w:rsidRPr="005D5751">
              <w:rPr>
                <w:rFonts w:ascii="Times New Roman" w:hAnsi="Times New Roman" w:cs="Times New Roman"/>
              </w:rPr>
              <w:t>KTS 1.2, 1.4, 2.1, 2.2, 2.3, 3.3, 4.2, 5.4</w:t>
            </w:r>
          </w:p>
          <w:p w:rsidR="00EE70BF" w:rsidRPr="005D5751" w:rsidRDefault="00EE70BF" w:rsidP="0012511D">
            <w:pPr>
              <w:tabs>
                <w:tab w:val="left" w:pos="1080"/>
              </w:tabs>
              <w:jc w:val="center"/>
              <w:rPr>
                <w:rFonts w:ascii="Times New Roman" w:hAnsi="Times New Roman" w:cs="Times New Roman"/>
              </w:rPr>
            </w:pPr>
          </w:p>
          <w:p w:rsidR="00EE70BF" w:rsidRPr="005D5751" w:rsidRDefault="00EE70BF" w:rsidP="0012511D">
            <w:pPr>
              <w:tabs>
                <w:tab w:val="left" w:pos="1080"/>
              </w:tabs>
              <w:jc w:val="center"/>
              <w:rPr>
                <w:rFonts w:ascii="Times New Roman" w:hAnsi="Times New Roman" w:cs="Times New Roman"/>
              </w:rPr>
            </w:pPr>
          </w:p>
          <w:p w:rsidR="00EE70BF" w:rsidRPr="005D5751" w:rsidRDefault="00EE70BF" w:rsidP="0012511D">
            <w:pPr>
              <w:tabs>
                <w:tab w:val="left" w:pos="1080"/>
              </w:tabs>
              <w:rPr>
                <w:rFonts w:ascii="Times New Roman" w:hAnsi="Times New Roman" w:cs="Times New Roman"/>
              </w:rPr>
            </w:pPr>
          </w:p>
        </w:tc>
        <w:tc>
          <w:tcPr>
            <w:tcW w:w="953" w:type="pct"/>
          </w:tcPr>
          <w:p w:rsidR="00EE70BF" w:rsidRPr="005D5751" w:rsidRDefault="00EE70BF" w:rsidP="0012511D">
            <w:pPr>
              <w:tabs>
                <w:tab w:val="left" w:pos="1080"/>
              </w:tabs>
              <w:rPr>
                <w:rFonts w:ascii="Times New Roman" w:hAnsi="Times New Roman" w:cs="Times New Roman"/>
              </w:rPr>
            </w:pPr>
          </w:p>
          <w:p w:rsidR="00EE70BF" w:rsidRPr="005D5751" w:rsidRDefault="00EE70BF" w:rsidP="0012511D">
            <w:pPr>
              <w:tabs>
                <w:tab w:val="left" w:pos="1080"/>
              </w:tabs>
              <w:rPr>
                <w:rFonts w:ascii="Times New Roman" w:hAnsi="Times New Roman" w:cs="Times New Roman"/>
              </w:rPr>
            </w:pPr>
            <w:r w:rsidRPr="005D5751">
              <w:rPr>
                <w:rFonts w:ascii="Times New Roman" w:hAnsi="Times New Roman" w:cs="Times New Roman"/>
              </w:rPr>
              <w:t>Diversity</w:t>
            </w:r>
          </w:p>
          <w:p w:rsidR="00EE70BF" w:rsidRPr="005D5751" w:rsidRDefault="00EE70BF" w:rsidP="0012511D">
            <w:pPr>
              <w:tabs>
                <w:tab w:val="left" w:pos="1080"/>
              </w:tabs>
              <w:rPr>
                <w:rFonts w:ascii="Times New Roman" w:hAnsi="Times New Roman" w:cs="Times New Roman"/>
              </w:rPr>
            </w:pPr>
            <w:r w:rsidRPr="005D5751">
              <w:rPr>
                <w:rFonts w:ascii="Times New Roman" w:hAnsi="Times New Roman" w:cs="Times New Roman"/>
              </w:rPr>
              <w:t xml:space="preserve"> Assessment</w:t>
            </w:r>
          </w:p>
          <w:p w:rsidR="00EE70BF" w:rsidRPr="005D5751" w:rsidRDefault="00EE70BF" w:rsidP="0012511D">
            <w:pPr>
              <w:tabs>
                <w:tab w:val="left" w:pos="1080"/>
              </w:tabs>
              <w:rPr>
                <w:rFonts w:ascii="Times New Roman" w:hAnsi="Times New Roman" w:cs="Times New Roman"/>
              </w:rPr>
            </w:pPr>
            <w:r w:rsidRPr="005D5751">
              <w:rPr>
                <w:rFonts w:ascii="Times New Roman" w:hAnsi="Times New Roman" w:cs="Times New Roman"/>
              </w:rPr>
              <w:t>Literacy</w:t>
            </w:r>
          </w:p>
          <w:p w:rsidR="00EE70BF" w:rsidRPr="005D5751" w:rsidRDefault="00EE70BF" w:rsidP="0012511D">
            <w:pPr>
              <w:tabs>
                <w:tab w:val="left" w:pos="1080"/>
              </w:tabs>
              <w:rPr>
                <w:rFonts w:ascii="Times New Roman" w:hAnsi="Times New Roman" w:cs="Times New Roman"/>
              </w:rPr>
            </w:pPr>
          </w:p>
          <w:p w:rsidR="00EE70BF" w:rsidRPr="005D5751" w:rsidRDefault="00EE70BF" w:rsidP="0012511D">
            <w:pPr>
              <w:tabs>
                <w:tab w:val="left" w:pos="1080"/>
              </w:tabs>
              <w:rPr>
                <w:rFonts w:ascii="Times New Roman" w:hAnsi="Times New Roman" w:cs="Times New Roman"/>
              </w:rPr>
            </w:pPr>
          </w:p>
        </w:tc>
        <w:tc>
          <w:tcPr>
            <w:tcW w:w="952" w:type="pct"/>
          </w:tcPr>
          <w:p w:rsidR="00EE70BF" w:rsidRPr="005D5751" w:rsidRDefault="00EE70BF" w:rsidP="0012511D">
            <w:pPr>
              <w:tabs>
                <w:tab w:val="left" w:pos="1080"/>
              </w:tabs>
              <w:rPr>
                <w:rFonts w:ascii="Times New Roman" w:hAnsi="Times New Roman" w:cs="Times New Roman"/>
                <w:b/>
              </w:rPr>
            </w:pPr>
          </w:p>
          <w:p w:rsidR="00EE70BF" w:rsidRPr="005D5751" w:rsidRDefault="00EE70BF" w:rsidP="0012511D">
            <w:pPr>
              <w:tabs>
                <w:tab w:val="left" w:pos="1080"/>
              </w:tabs>
              <w:rPr>
                <w:rFonts w:ascii="Times New Roman" w:hAnsi="Times New Roman" w:cs="Times New Roman"/>
              </w:rPr>
            </w:pPr>
            <w:r w:rsidRPr="005D5751">
              <w:rPr>
                <w:rFonts w:ascii="Times New Roman" w:hAnsi="Times New Roman" w:cs="Times New Roman"/>
                <w:b/>
              </w:rPr>
              <w:t>Theme</w:t>
            </w:r>
            <w:r w:rsidRPr="005D5751">
              <w:rPr>
                <w:rFonts w:ascii="Times New Roman" w:hAnsi="Times New Roman" w:cs="Times New Roman"/>
              </w:rPr>
              <w:t>:</w:t>
            </w:r>
          </w:p>
          <w:p w:rsidR="00EE70BF" w:rsidRPr="005D5751" w:rsidRDefault="00EE70BF" w:rsidP="0012511D">
            <w:pPr>
              <w:tabs>
                <w:tab w:val="left" w:pos="1080"/>
              </w:tabs>
              <w:rPr>
                <w:rFonts w:ascii="Times New Roman" w:hAnsi="Times New Roman" w:cs="Times New Roman"/>
              </w:rPr>
            </w:pPr>
            <w:r w:rsidRPr="005D5751">
              <w:rPr>
                <w:rFonts w:ascii="Times New Roman" w:hAnsi="Times New Roman" w:cs="Times New Roman"/>
              </w:rPr>
              <w:t xml:space="preserve">Content </w:t>
            </w:r>
          </w:p>
          <w:p w:rsidR="00EE70BF" w:rsidRPr="005D5751" w:rsidRDefault="00EE70BF" w:rsidP="0012511D">
            <w:pPr>
              <w:tabs>
                <w:tab w:val="left" w:pos="1080"/>
              </w:tabs>
              <w:rPr>
                <w:rFonts w:ascii="Times New Roman" w:hAnsi="Times New Roman" w:cs="Times New Roman"/>
              </w:rPr>
            </w:pPr>
            <w:r w:rsidRPr="005D5751">
              <w:rPr>
                <w:rFonts w:ascii="Times New Roman" w:hAnsi="Times New Roman" w:cs="Times New Roman"/>
              </w:rPr>
              <w:t xml:space="preserve">Process </w:t>
            </w:r>
          </w:p>
          <w:p w:rsidR="00EE70BF" w:rsidRPr="005D5751" w:rsidRDefault="00EE70BF" w:rsidP="0012511D">
            <w:pPr>
              <w:tabs>
                <w:tab w:val="left" w:pos="1080"/>
              </w:tabs>
              <w:rPr>
                <w:rFonts w:ascii="Times New Roman" w:hAnsi="Times New Roman" w:cs="Times New Roman"/>
              </w:rPr>
            </w:pPr>
            <w:r w:rsidRPr="005D5751">
              <w:rPr>
                <w:rFonts w:ascii="Times New Roman" w:hAnsi="Times New Roman" w:cs="Times New Roman"/>
              </w:rPr>
              <w:t>Self-Efficacy</w:t>
            </w:r>
          </w:p>
          <w:p w:rsidR="00EE70BF" w:rsidRPr="005D5751" w:rsidRDefault="00EE70BF" w:rsidP="0012511D">
            <w:pPr>
              <w:tabs>
                <w:tab w:val="left" w:pos="1080"/>
              </w:tabs>
              <w:rPr>
                <w:rFonts w:ascii="Times New Roman" w:hAnsi="Times New Roman" w:cs="Times New Roman"/>
                <w:b/>
              </w:rPr>
            </w:pPr>
            <w:r w:rsidRPr="005D5751">
              <w:rPr>
                <w:rFonts w:ascii="Times New Roman" w:hAnsi="Times New Roman" w:cs="Times New Roman"/>
                <w:b/>
              </w:rPr>
              <w:t xml:space="preserve">Model: </w:t>
            </w:r>
          </w:p>
          <w:p w:rsidR="00EE70BF" w:rsidRPr="005D5751" w:rsidRDefault="00EE70BF" w:rsidP="0012511D">
            <w:pPr>
              <w:tabs>
                <w:tab w:val="left" w:pos="1080"/>
              </w:tabs>
              <w:rPr>
                <w:rFonts w:ascii="Times New Roman" w:hAnsi="Times New Roman" w:cs="Times New Roman"/>
              </w:rPr>
            </w:pPr>
            <w:r w:rsidRPr="005D5751">
              <w:rPr>
                <w:rFonts w:ascii="Times New Roman" w:hAnsi="Times New Roman" w:cs="Times New Roman"/>
              </w:rPr>
              <w:t>1, 2, 3, 5, 6, 8</w:t>
            </w:r>
          </w:p>
        </w:tc>
      </w:tr>
      <w:tr w:rsidR="00EE70BF" w:rsidRPr="006B7D8F" w:rsidTr="0012511D">
        <w:tc>
          <w:tcPr>
            <w:tcW w:w="233" w:type="pct"/>
          </w:tcPr>
          <w:p w:rsidR="00EE70BF" w:rsidRPr="005D5751" w:rsidRDefault="00EE70BF" w:rsidP="0012511D">
            <w:pPr>
              <w:jc w:val="right"/>
              <w:rPr>
                <w:rFonts w:ascii="Times New Roman" w:hAnsi="Times New Roman" w:cs="Times New Roman"/>
                <w:b/>
                <w:bCs/>
              </w:rPr>
            </w:pPr>
          </w:p>
          <w:p w:rsidR="00EE70BF" w:rsidRPr="005D5751" w:rsidRDefault="00EE70BF" w:rsidP="0012511D">
            <w:pPr>
              <w:jc w:val="right"/>
              <w:rPr>
                <w:rFonts w:ascii="Times New Roman" w:hAnsi="Times New Roman" w:cs="Times New Roman"/>
                <w:b/>
                <w:bCs/>
              </w:rPr>
            </w:pPr>
            <w:r w:rsidRPr="005D5751">
              <w:rPr>
                <w:rFonts w:ascii="Times New Roman" w:hAnsi="Times New Roman" w:cs="Times New Roman"/>
                <w:b/>
                <w:bCs/>
              </w:rPr>
              <w:t xml:space="preserve">2. </w:t>
            </w:r>
          </w:p>
        </w:tc>
        <w:tc>
          <w:tcPr>
            <w:tcW w:w="954" w:type="pct"/>
          </w:tcPr>
          <w:p w:rsidR="00EE70BF" w:rsidRPr="005D5751" w:rsidRDefault="00EE70BF" w:rsidP="0012511D">
            <w:pPr>
              <w:tabs>
                <w:tab w:val="left" w:pos="1080"/>
              </w:tabs>
              <w:rPr>
                <w:rFonts w:ascii="Times New Roman" w:hAnsi="Times New Roman" w:cs="Times New Roman"/>
              </w:rPr>
            </w:pPr>
          </w:p>
          <w:p w:rsidR="00EE70BF" w:rsidRPr="005D5751" w:rsidRDefault="00EE70BF" w:rsidP="0012511D">
            <w:pPr>
              <w:tabs>
                <w:tab w:val="left" w:pos="1080"/>
              </w:tabs>
              <w:rPr>
                <w:rFonts w:ascii="Times New Roman" w:hAnsi="Times New Roman" w:cs="Times New Roman"/>
              </w:rPr>
            </w:pPr>
            <w:r w:rsidRPr="005D5751">
              <w:rPr>
                <w:rFonts w:ascii="Times New Roman" w:hAnsi="Times New Roman" w:cs="Times New Roman"/>
              </w:rPr>
              <w:t>Chapter Reflections and Activities</w:t>
            </w:r>
          </w:p>
        </w:tc>
        <w:tc>
          <w:tcPr>
            <w:tcW w:w="954" w:type="pct"/>
          </w:tcPr>
          <w:p w:rsidR="00EE70BF" w:rsidRPr="005D5751" w:rsidRDefault="00EE70BF" w:rsidP="0012511D">
            <w:pPr>
              <w:tabs>
                <w:tab w:val="left" w:pos="1080"/>
              </w:tabs>
              <w:jc w:val="center"/>
              <w:rPr>
                <w:rFonts w:ascii="Times New Roman" w:hAnsi="Times New Roman" w:cs="Times New Roman"/>
              </w:rPr>
            </w:pPr>
          </w:p>
          <w:p w:rsidR="00EE70BF" w:rsidRPr="005D5751" w:rsidRDefault="00EE70BF" w:rsidP="0012511D">
            <w:pPr>
              <w:tabs>
                <w:tab w:val="left" w:pos="1080"/>
              </w:tabs>
              <w:jc w:val="center"/>
              <w:rPr>
                <w:rFonts w:ascii="Times New Roman" w:hAnsi="Times New Roman" w:cs="Times New Roman"/>
              </w:rPr>
            </w:pPr>
            <w:r w:rsidRPr="005D5751">
              <w:rPr>
                <w:rFonts w:ascii="Times New Roman" w:hAnsi="Times New Roman" w:cs="Times New Roman"/>
              </w:rPr>
              <w:t>ILA 1, 6</w:t>
            </w:r>
          </w:p>
          <w:p w:rsidR="00EE70BF" w:rsidRPr="005D5751" w:rsidRDefault="00EE70BF" w:rsidP="0012511D">
            <w:pPr>
              <w:tabs>
                <w:tab w:val="left" w:pos="1080"/>
              </w:tabs>
              <w:jc w:val="center"/>
              <w:rPr>
                <w:rFonts w:ascii="Times New Roman" w:hAnsi="Times New Roman" w:cs="Times New Roman"/>
              </w:rPr>
            </w:pPr>
            <w:r w:rsidRPr="005D5751">
              <w:rPr>
                <w:rFonts w:ascii="Times New Roman" w:hAnsi="Times New Roman" w:cs="Times New Roman"/>
              </w:rPr>
              <w:t>AMLE 2, 3, 4</w:t>
            </w:r>
          </w:p>
          <w:p w:rsidR="00EE70BF" w:rsidRPr="005D5751" w:rsidRDefault="00EE70BF" w:rsidP="0012511D">
            <w:pPr>
              <w:tabs>
                <w:tab w:val="left" w:pos="1080"/>
              </w:tabs>
              <w:jc w:val="center"/>
              <w:rPr>
                <w:rFonts w:ascii="Times New Roman" w:hAnsi="Times New Roman" w:cs="Times New Roman"/>
              </w:rPr>
            </w:pPr>
          </w:p>
          <w:p w:rsidR="00EE70BF" w:rsidRPr="005D5751" w:rsidRDefault="00EE70BF" w:rsidP="0012511D">
            <w:pPr>
              <w:tabs>
                <w:tab w:val="left" w:pos="1080"/>
              </w:tabs>
              <w:jc w:val="center"/>
              <w:rPr>
                <w:rFonts w:ascii="Times New Roman" w:hAnsi="Times New Roman" w:cs="Times New Roman"/>
              </w:rPr>
            </w:pPr>
          </w:p>
          <w:p w:rsidR="00EE70BF" w:rsidRPr="005D5751" w:rsidRDefault="00EE70BF" w:rsidP="0012511D">
            <w:pPr>
              <w:tabs>
                <w:tab w:val="left" w:pos="1080"/>
              </w:tabs>
              <w:jc w:val="center"/>
              <w:rPr>
                <w:rFonts w:ascii="Times New Roman" w:hAnsi="Times New Roman" w:cs="Times New Roman"/>
              </w:rPr>
            </w:pPr>
          </w:p>
          <w:p w:rsidR="00EE70BF" w:rsidRPr="005D5751" w:rsidRDefault="00EE70BF" w:rsidP="0012511D">
            <w:pPr>
              <w:tabs>
                <w:tab w:val="left" w:pos="1080"/>
              </w:tabs>
              <w:rPr>
                <w:rFonts w:ascii="Times New Roman" w:hAnsi="Times New Roman" w:cs="Times New Roman"/>
              </w:rPr>
            </w:pPr>
          </w:p>
        </w:tc>
        <w:tc>
          <w:tcPr>
            <w:tcW w:w="954" w:type="pct"/>
          </w:tcPr>
          <w:p w:rsidR="00EE70BF" w:rsidRPr="005D5751" w:rsidRDefault="00EE70BF" w:rsidP="0012511D">
            <w:pPr>
              <w:tabs>
                <w:tab w:val="left" w:pos="1080"/>
              </w:tabs>
              <w:rPr>
                <w:rFonts w:ascii="Times New Roman" w:hAnsi="Times New Roman" w:cs="Times New Roman"/>
              </w:rPr>
            </w:pPr>
          </w:p>
          <w:p w:rsidR="00EE70BF" w:rsidRPr="005D5751" w:rsidRDefault="00EE70BF" w:rsidP="0012511D">
            <w:pPr>
              <w:tabs>
                <w:tab w:val="left" w:pos="1080"/>
              </w:tabs>
              <w:rPr>
                <w:rFonts w:ascii="Times New Roman" w:hAnsi="Times New Roman" w:cs="Times New Roman"/>
              </w:rPr>
            </w:pPr>
            <w:r w:rsidRPr="005D5751">
              <w:rPr>
                <w:rFonts w:ascii="Times New Roman" w:hAnsi="Times New Roman" w:cs="Times New Roman"/>
              </w:rPr>
              <w:t>KTS 1, 2, 4, 5, 6</w:t>
            </w:r>
          </w:p>
          <w:p w:rsidR="00EE70BF" w:rsidRPr="005D5751" w:rsidRDefault="00EE70BF" w:rsidP="0012511D">
            <w:pPr>
              <w:tabs>
                <w:tab w:val="left" w:pos="1080"/>
              </w:tabs>
              <w:rPr>
                <w:rFonts w:ascii="Times New Roman" w:hAnsi="Times New Roman" w:cs="Times New Roman"/>
              </w:rPr>
            </w:pPr>
            <w:r w:rsidRPr="005D5751">
              <w:rPr>
                <w:rFonts w:ascii="Times New Roman" w:hAnsi="Times New Roman" w:cs="Times New Roman"/>
              </w:rPr>
              <w:t>Diversity Indicators;</w:t>
            </w:r>
          </w:p>
          <w:p w:rsidR="00EE70BF" w:rsidRPr="005D5751" w:rsidRDefault="00EE70BF" w:rsidP="0012511D">
            <w:pPr>
              <w:tabs>
                <w:tab w:val="left" w:pos="1080"/>
              </w:tabs>
              <w:rPr>
                <w:rFonts w:ascii="Times New Roman" w:hAnsi="Times New Roman" w:cs="Times New Roman"/>
              </w:rPr>
            </w:pPr>
            <w:r w:rsidRPr="005D5751">
              <w:rPr>
                <w:rFonts w:ascii="Times New Roman" w:hAnsi="Times New Roman" w:cs="Times New Roman"/>
              </w:rPr>
              <w:t>KTS 1.2, 1.4, 2.1, 2.2, 2.3, 3.3, 4.2, 5.4</w:t>
            </w:r>
          </w:p>
          <w:p w:rsidR="00EE70BF" w:rsidRPr="005D5751" w:rsidRDefault="00EE70BF" w:rsidP="0012511D">
            <w:pPr>
              <w:tabs>
                <w:tab w:val="left" w:pos="1080"/>
              </w:tabs>
              <w:rPr>
                <w:rFonts w:ascii="Times New Roman" w:hAnsi="Times New Roman" w:cs="Times New Roman"/>
              </w:rPr>
            </w:pPr>
          </w:p>
        </w:tc>
        <w:tc>
          <w:tcPr>
            <w:tcW w:w="953" w:type="pct"/>
          </w:tcPr>
          <w:p w:rsidR="00EE70BF" w:rsidRPr="005D5751" w:rsidRDefault="00EE70BF" w:rsidP="0012511D">
            <w:pPr>
              <w:tabs>
                <w:tab w:val="left" w:pos="1080"/>
              </w:tabs>
              <w:rPr>
                <w:rFonts w:ascii="Times New Roman" w:hAnsi="Times New Roman" w:cs="Times New Roman"/>
              </w:rPr>
            </w:pPr>
          </w:p>
          <w:p w:rsidR="00EE70BF" w:rsidRPr="005D5751" w:rsidRDefault="00EE70BF" w:rsidP="0012511D">
            <w:pPr>
              <w:tabs>
                <w:tab w:val="left" w:pos="1080"/>
              </w:tabs>
              <w:rPr>
                <w:rFonts w:ascii="Times New Roman" w:hAnsi="Times New Roman" w:cs="Times New Roman"/>
              </w:rPr>
            </w:pPr>
            <w:r w:rsidRPr="005D5751">
              <w:rPr>
                <w:rFonts w:ascii="Times New Roman" w:hAnsi="Times New Roman" w:cs="Times New Roman"/>
              </w:rPr>
              <w:t>Diversity</w:t>
            </w:r>
          </w:p>
          <w:p w:rsidR="00EE70BF" w:rsidRPr="005D5751" w:rsidRDefault="00EE70BF" w:rsidP="0012511D">
            <w:pPr>
              <w:tabs>
                <w:tab w:val="left" w:pos="1080"/>
              </w:tabs>
              <w:rPr>
                <w:rFonts w:ascii="Times New Roman" w:hAnsi="Times New Roman" w:cs="Times New Roman"/>
              </w:rPr>
            </w:pPr>
            <w:r w:rsidRPr="005D5751">
              <w:rPr>
                <w:rFonts w:ascii="Times New Roman" w:hAnsi="Times New Roman" w:cs="Times New Roman"/>
              </w:rPr>
              <w:t>Literacy</w:t>
            </w:r>
          </w:p>
          <w:p w:rsidR="00EE70BF" w:rsidRPr="005D5751" w:rsidRDefault="00EE70BF" w:rsidP="0012511D">
            <w:pPr>
              <w:tabs>
                <w:tab w:val="left" w:pos="1080"/>
              </w:tabs>
              <w:rPr>
                <w:rFonts w:ascii="Times New Roman" w:hAnsi="Times New Roman" w:cs="Times New Roman"/>
              </w:rPr>
            </w:pPr>
            <w:r w:rsidRPr="005D5751">
              <w:rPr>
                <w:rFonts w:ascii="Times New Roman" w:hAnsi="Times New Roman" w:cs="Times New Roman"/>
              </w:rPr>
              <w:t xml:space="preserve">Closing the </w:t>
            </w:r>
          </w:p>
          <w:p w:rsidR="00EE70BF" w:rsidRPr="005D5751" w:rsidRDefault="00EE70BF" w:rsidP="0012511D">
            <w:pPr>
              <w:tabs>
                <w:tab w:val="left" w:pos="1080"/>
              </w:tabs>
              <w:rPr>
                <w:rFonts w:ascii="Times New Roman" w:hAnsi="Times New Roman" w:cs="Times New Roman"/>
              </w:rPr>
            </w:pPr>
            <w:r w:rsidRPr="005D5751">
              <w:rPr>
                <w:rFonts w:ascii="Times New Roman" w:hAnsi="Times New Roman" w:cs="Times New Roman"/>
              </w:rPr>
              <w:t xml:space="preserve">  achievement gap</w:t>
            </w:r>
          </w:p>
          <w:p w:rsidR="00EE70BF" w:rsidRPr="005D5751" w:rsidRDefault="00EE70BF" w:rsidP="0012511D">
            <w:pPr>
              <w:tabs>
                <w:tab w:val="left" w:pos="1080"/>
              </w:tabs>
              <w:rPr>
                <w:rFonts w:ascii="Times New Roman" w:hAnsi="Times New Roman" w:cs="Times New Roman"/>
              </w:rPr>
            </w:pPr>
          </w:p>
        </w:tc>
        <w:tc>
          <w:tcPr>
            <w:tcW w:w="952" w:type="pct"/>
          </w:tcPr>
          <w:p w:rsidR="00EE70BF" w:rsidRPr="005D5751" w:rsidRDefault="00EE70BF" w:rsidP="0012511D">
            <w:pPr>
              <w:tabs>
                <w:tab w:val="left" w:pos="1080"/>
              </w:tabs>
              <w:rPr>
                <w:rFonts w:ascii="Times New Roman" w:hAnsi="Times New Roman" w:cs="Times New Roman"/>
                <w:b/>
              </w:rPr>
            </w:pPr>
          </w:p>
          <w:p w:rsidR="00EE70BF" w:rsidRPr="005D5751" w:rsidRDefault="00EE70BF" w:rsidP="0012511D">
            <w:pPr>
              <w:tabs>
                <w:tab w:val="left" w:pos="1080"/>
              </w:tabs>
              <w:rPr>
                <w:rFonts w:ascii="Times New Roman" w:hAnsi="Times New Roman" w:cs="Times New Roman"/>
              </w:rPr>
            </w:pPr>
            <w:r w:rsidRPr="005D5751">
              <w:rPr>
                <w:rFonts w:ascii="Times New Roman" w:hAnsi="Times New Roman" w:cs="Times New Roman"/>
                <w:b/>
              </w:rPr>
              <w:t>Theme</w:t>
            </w:r>
            <w:r w:rsidRPr="005D5751">
              <w:rPr>
                <w:rFonts w:ascii="Times New Roman" w:hAnsi="Times New Roman" w:cs="Times New Roman"/>
              </w:rPr>
              <w:t xml:space="preserve">:  </w:t>
            </w:r>
          </w:p>
          <w:p w:rsidR="00EE70BF" w:rsidRPr="005D5751" w:rsidRDefault="00EE70BF" w:rsidP="0012511D">
            <w:pPr>
              <w:tabs>
                <w:tab w:val="left" w:pos="1080"/>
              </w:tabs>
              <w:rPr>
                <w:rFonts w:ascii="Times New Roman" w:hAnsi="Times New Roman" w:cs="Times New Roman"/>
              </w:rPr>
            </w:pPr>
            <w:r w:rsidRPr="005D5751">
              <w:rPr>
                <w:rFonts w:ascii="Times New Roman" w:hAnsi="Times New Roman" w:cs="Times New Roman"/>
              </w:rPr>
              <w:t xml:space="preserve">Content </w:t>
            </w:r>
          </w:p>
          <w:p w:rsidR="00EE70BF" w:rsidRPr="005D5751" w:rsidRDefault="00EE70BF" w:rsidP="0012511D">
            <w:pPr>
              <w:tabs>
                <w:tab w:val="left" w:pos="1080"/>
              </w:tabs>
              <w:rPr>
                <w:rFonts w:ascii="Times New Roman" w:hAnsi="Times New Roman" w:cs="Times New Roman"/>
              </w:rPr>
            </w:pPr>
            <w:r w:rsidRPr="005D5751">
              <w:rPr>
                <w:rFonts w:ascii="Times New Roman" w:hAnsi="Times New Roman" w:cs="Times New Roman"/>
              </w:rPr>
              <w:t xml:space="preserve">Process </w:t>
            </w:r>
          </w:p>
          <w:p w:rsidR="00EE70BF" w:rsidRPr="005D5751" w:rsidRDefault="00EE70BF" w:rsidP="0012511D">
            <w:pPr>
              <w:tabs>
                <w:tab w:val="left" w:pos="1080"/>
              </w:tabs>
              <w:rPr>
                <w:rFonts w:ascii="Times New Roman" w:hAnsi="Times New Roman" w:cs="Times New Roman"/>
              </w:rPr>
            </w:pPr>
            <w:r w:rsidRPr="005D5751">
              <w:rPr>
                <w:rFonts w:ascii="Times New Roman" w:hAnsi="Times New Roman" w:cs="Times New Roman"/>
              </w:rPr>
              <w:t>Self-Efficacy</w:t>
            </w:r>
          </w:p>
          <w:p w:rsidR="00EE70BF" w:rsidRPr="005D5751" w:rsidRDefault="00EE70BF" w:rsidP="0012511D">
            <w:pPr>
              <w:tabs>
                <w:tab w:val="left" w:pos="1080"/>
              </w:tabs>
              <w:rPr>
                <w:rFonts w:ascii="Times New Roman" w:hAnsi="Times New Roman" w:cs="Times New Roman"/>
                <w:b/>
              </w:rPr>
            </w:pPr>
            <w:r w:rsidRPr="005D5751">
              <w:rPr>
                <w:rFonts w:ascii="Times New Roman" w:hAnsi="Times New Roman" w:cs="Times New Roman"/>
                <w:b/>
              </w:rPr>
              <w:t xml:space="preserve">Model:  </w:t>
            </w:r>
          </w:p>
          <w:p w:rsidR="00EE70BF" w:rsidRPr="005D5751" w:rsidRDefault="00EE70BF" w:rsidP="0012511D">
            <w:pPr>
              <w:tabs>
                <w:tab w:val="left" w:pos="1080"/>
              </w:tabs>
              <w:rPr>
                <w:rFonts w:ascii="Times New Roman" w:hAnsi="Times New Roman" w:cs="Times New Roman"/>
              </w:rPr>
            </w:pPr>
            <w:r w:rsidRPr="005D5751">
              <w:rPr>
                <w:rFonts w:ascii="Times New Roman" w:hAnsi="Times New Roman" w:cs="Times New Roman"/>
              </w:rPr>
              <w:t>1, 2, 3, 4, 5, 6, 8</w:t>
            </w:r>
          </w:p>
        </w:tc>
      </w:tr>
      <w:tr w:rsidR="00EE70BF" w:rsidRPr="006B7D8F" w:rsidTr="0012511D">
        <w:tc>
          <w:tcPr>
            <w:tcW w:w="233" w:type="pct"/>
          </w:tcPr>
          <w:p w:rsidR="00EE70BF" w:rsidRPr="005D5751" w:rsidRDefault="00EE70BF" w:rsidP="0012511D">
            <w:pPr>
              <w:jc w:val="right"/>
              <w:rPr>
                <w:rFonts w:ascii="Times New Roman" w:hAnsi="Times New Roman" w:cs="Times New Roman"/>
                <w:b/>
                <w:bCs/>
              </w:rPr>
            </w:pPr>
          </w:p>
          <w:p w:rsidR="00EE70BF" w:rsidRPr="005D5751" w:rsidRDefault="00EE70BF" w:rsidP="0012511D">
            <w:pPr>
              <w:jc w:val="right"/>
              <w:rPr>
                <w:rFonts w:ascii="Times New Roman" w:hAnsi="Times New Roman" w:cs="Times New Roman"/>
                <w:b/>
                <w:bCs/>
              </w:rPr>
            </w:pPr>
            <w:r w:rsidRPr="005D5751">
              <w:rPr>
                <w:rFonts w:ascii="Times New Roman" w:hAnsi="Times New Roman" w:cs="Times New Roman"/>
                <w:b/>
                <w:bCs/>
              </w:rPr>
              <w:t>3.</w:t>
            </w:r>
          </w:p>
        </w:tc>
        <w:tc>
          <w:tcPr>
            <w:tcW w:w="954" w:type="pct"/>
          </w:tcPr>
          <w:p w:rsidR="00EE70BF" w:rsidRPr="005D5751" w:rsidRDefault="00EE70BF" w:rsidP="0012511D">
            <w:pPr>
              <w:tabs>
                <w:tab w:val="left" w:pos="1080"/>
              </w:tabs>
              <w:rPr>
                <w:rFonts w:ascii="Times New Roman" w:hAnsi="Times New Roman" w:cs="Times New Roman"/>
              </w:rPr>
            </w:pPr>
          </w:p>
          <w:p w:rsidR="00EE70BF" w:rsidRPr="005D5751" w:rsidRDefault="00EE70BF" w:rsidP="0012511D">
            <w:pPr>
              <w:tabs>
                <w:tab w:val="left" w:pos="1080"/>
              </w:tabs>
              <w:rPr>
                <w:rFonts w:ascii="Times New Roman" w:hAnsi="Times New Roman" w:cs="Times New Roman"/>
              </w:rPr>
            </w:pPr>
            <w:r w:rsidRPr="005D5751">
              <w:rPr>
                <w:rFonts w:ascii="Times New Roman" w:hAnsi="Times New Roman" w:cs="Times New Roman"/>
              </w:rPr>
              <w:t>Grammar Presentation/</w:t>
            </w:r>
          </w:p>
          <w:p w:rsidR="00EE70BF" w:rsidRPr="005D5751" w:rsidRDefault="00EE70BF" w:rsidP="0012511D">
            <w:pPr>
              <w:tabs>
                <w:tab w:val="left" w:pos="1080"/>
              </w:tabs>
              <w:rPr>
                <w:rFonts w:ascii="Times New Roman" w:hAnsi="Times New Roman" w:cs="Times New Roman"/>
              </w:rPr>
            </w:pPr>
            <w:r w:rsidRPr="005D5751">
              <w:rPr>
                <w:rFonts w:ascii="Times New Roman" w:hAnsi="Times New Roman" w:cs="Times New Roman"/>
              </w:rPr>
              <w:t>PPD</w:t>
            </w:r>
          </w:p>
        </w:tc>
        <w:tc>
          <w:tcPr>
            <w:tcW w:w="954" w:type="pct"/>
          </w:tcPr>
          <w:p w:rsidR="00EE70BF" w:rsidRPr="005D5751" w:rsidRDefault="00EE70BF" w:rsidP="0012511D">
            <w:pPr>
              <w:tabs>
                <w:tab w:val="left" w:pos="1080"/>
              </w:tabs>
              <w:jc w:val="center"/>
              <w:rPr>
                <w:rFonts w:ascii="Times New Roman" w:hAnsi="Times New Roman" w:cs="Times New Roman"/>
              </w:rPr>
            </w:pPr>
          </w:p>
          <w:p w:rsidR="00EE70BF" w:rsidRPr="005D5751" w:rsidRDefault="00EE70BF" w:rsidP="0012511D">
            <w:pPr>
              <w:tabs>
                <w:tab w:val="left" w:pos="1080"/>
              </w:tabs>
              <w:jc w:val="center"/>
              <w:rPr>
                <w:rFonts w:ascii="Times New Roman" w:hAnsi="Times New Roman" w:cs="Times New Roman"/>
              </w:rPr>
            </w:pPr>
            <w:r w:rsidRPr="005D5751">
              <w:rPr>
                <w:rFonts w:ascii="Times New Roman" w:hAnsi="Times New Roman" w:cs="Times New Roman"/>
              </w:rPr>
              <w:t>ILA 1, 2, 5, 6</w:t>
            </w:r>
          </w:p>
          <w:p w:rsidR="00EE70BF" w:rsidRPr="005D5751" w:rsidRDefault="00EE70BF" w:rsidP="0012511D">
            <w:pPr>
              <w:tabs>
                <w:tab w:val="left" w:pos="1080"/>
              </w:tabs>
              <w:jc w:val="center"/>
              <w:rPr>
                <w:rFonts w:ascii="Times New Roman" w:hAnsi="Times New Roman" w:cs="Times New Roman"/>
              </w:rPr>
            </w:pPr>
            <w:r w:rsidRPr="005D5751">
              <w:rPr>
                <w:rFonts w:ascii="Times New Roman" w:hAnsi="Times New Roman" w:cs="Times New Roman"/>
              </w:rPr>
              <w:t>AMLE 2, 4</w:t>
            </w:r>
          </w:p>
          <w:p w:rsidR="00EE70BF" w:rsidRPr="005D5751" w:rsidRDefault="00EE70BF" w:rsidP="0012511D">
            <w:pPr>
              <w:tabs>
                <w:tab w:val="left" w:pos="1080"/>
              </w:tabs>
              <w:rPr>
                <w:rFonts w:ascii="Times New Roman" w:hAnsi="Times New Roman" w:cs="Times New Roman"/>
              </w:rPr>
            </w:pPr>
          </w:p>
        </w:tc>
        <w:tc>
          <w:tcPr>
            <w:tcW w:w="954" w:type="pct"/>
          </w:tcPr>
          <w:p w:rsidR="00EE70BF" w:rsidRPr="005D5751" w:rsidRDefault="00EE70BF" w:rsidP="0012511D">
            <w:pPr>
              <w:tabs>
                <w:tab w:val="left" w:pos="1080"/>
              </w:tabs>
              <w:rPr>
                <w:rFonts w:ascii="Times New Roman" w:hAnsi="Times New Roman" w:cs="Times New Roman"/>
              </w:rPr>
            </w:pPr>
          </w:p>
          <w:p w:rsidR="00EE70BF" w:rsidRPr="005D5751" w:rsidRDefault="00EE70BF" w:rsidP="0012511D">
            <w:pPr>
              <w:tabs>
                <w:tab w:val="left" w:pos="1080"/>
              </w:tabs>
              <w:rPr>
                <w:rFonts w:ascii="Times New Roman" w:hAnsi="Times New Roman" w:cs="Times New Roman"/>
              </w:rPr>
            </w:pPr>
            <w:r w:rsidRPr="005D5751">
              <w:rPr>
                <w:rFonts w:ascii="Times New Roman" w:hAnsi="Times New Roman" w:cs="Times New Roman"/>
              </w:rPr>
              <w:t>KTS 1, 2, 4, 5</w:t>
            </w:r>
          </w:p>
          <w:p w:rsidR="00EE70BF" w:rsidRPr="005D5751" w:rsidRDefault="00EE70BF" w:rsidP="0012511D">
            <w:pPr>
              <w:tabs>
                <w:tab w:val="left" w:pos="1080"/>
              </w:tabs>
              <w:rPr>
                <w:rFonts w:ascii="Times New Roman" w:hAnsi="Times New Roman" w:cs="Times New Roman"/>
              </w:rPr>
            </w:pPr>
          </w:p>
          <w:p w:rsidR="00EE70BF" w:rsidRPr="005D5751" w:rsidRDefault="00EE70BF" w:rsidP="0012511D">
            <w:pPr>
              <w:tabs>
                <w:tab w:val="left" w:pos="1080"/>
              </w:tabs>
              <w:rPr>
                <w:rFonts w:ascii="Times New Roman" w:hAnsi="Times New Roman" w:cs="Times New Roman"/>
              </w:rPr>
            </w:pPr>
            <w:r w:rsidRPr="005D5751">
              <w:rPr>
                <w:rFonts w:ascii="Times New Roman" w:hAnsi="Times New Roman" w:cs="Times New Roman"/>
              </w:rPr>
              <w:t>Diversity Indicators:</w:t>
            </w:r>
          </w:p>
          <w:p w:rsidR="00EE70BF" w:rsidRPr="005D5751" w:rsidRDefault="00EE70BF" w:rsidP="0012511D">
            <w:pPr>
              <w:tabs>
                <w:tab w:val="left" w:pos="1080"/>
              </w:tabs>
              <w:rPr>
                <w:rFonts w:ascii="Times New Roman" w:hAnsi="Times New Roman" w:cs="Times New Roman"/>
              </w:rPr>
            </w:pPr>
            <w:r w:rsidRPr="005D5751">
              <w:rPr>
                <w:rFonts w:ascii="Times New Roman" w:hAnsi="Times New Roman" w:cs="Times New Roman"/>
              </w:rPr>
              <w:t>KTS 2.1, 2.2, 2.3, 4.2</w:t>
            </w:r>
          </w:p>
        </w:tc>
        <w:tc>
          <w:tcPr>
            <w:tcW w:w="953" w:type="pct"/>
          </w:tcPr>
          <w:p w:rsidR="00EE70BF" w:rsidRPr="005D5751" w:rsidRDefault="00EE70BF" w:rsidP="0012511D">
            <w:pPr>
              <w:tabs>
                <w:tab w:val="left" w:pos="1080"/>
              </w:tabs>
              <w:rPr>
                <w:rFonts w:ascii="Times New Roman" w:hAnsi="Times New Roman" w:cs="Times New Roman"/>
              </w:rPr>
            </w:pPr>
          </w:p>
          <w:p w:rsidR="00EE70BF" w:rsidRPr="005D5751" w:rsidRDefault="00EE70BF" w:rsidP="0012511D">
            <w:pPr>
              <w:tabs>
                <w:tab w:val="left" w:pos="1080"/>
              </w:tabs>
              <w:rPr>
                <w:rFonts w:ascii="Times New Roman" w:hAnsi="Times New Roman" w:cs="Times New Roman"/>
              </w:rPr>
            </w:pPr>
            <w:r w:rsidRPr="005D5751">
              <w:rPr>
                <w:rFonts w:ascii="Times New Roman" w:hAnsi="Times New Roman" w:cs="Times New Roman"/>
              </w:rPr>
              <w:t>Diversity Assessment</w:t>
            </w:r>
          </w:p>
          <w:p w:rsidR="00EE70BF" w:rsidRPr="005D5751" w:rsidRDefault="00EE70BF" w:rsidP="0012511D">
            <w:pPr>
              <w:tabs>
                <w:tab w:val="left" w:pos="1080"/>
              </w:tabs>
              <w:rPr>
                <w:rFonts w:ascii="Times New Roman" w:hAnsi="Times New Roman" w:cs="Times New Roman"/>
              </w:rPr>
            </w:pPr>
            <w:r w:rsidRPr="005D5751">
              <w:rPr>
                <w:rFonts w:ascii="Times New Roman" w:hAnsi="Times New Roman" w:cs="Times New Roman"/>
              </w:rPr>
              <w:t>Closing the Achievement Gap</w:t>
            </w:r>
          </w:p>
        </w:tc>
        <w:tc>
          <w:tcPr>
            <w:tcW w:w="952" w:type="pct"/>
          </w:tcPr>
          <w:p w:rsidR="00EE70BF" w:rsidRPr="005D5751" w:rsidRDefault="00EE70BF" w:rsidP="0012511D">
            <w:pPr>
              <w:tabs>
                <w:tab w:val="left" w:pos="1080"/>
              </w:tabs>
              <w:rPr>
                <w:rFonts w:ascii="Times New Roman" w:hAnsi="Times New Roman" w:cs="Times New Roman"/>
                <w:b/>
              </w:rPr>
            </w:pPr>
          </w:p>
          <w:p w:rsidR="00EE70BF" w:rsidRPr="005D5751" w:rsidRDefault="00EE70BF" w:rsidP="0012511D">
            <w:pPr>
              <w:tabs>
                <w:tab w:val="left" w:pos="1080"/>
              </w:tabs>
              <w:rPr>
                <w:rFonts w:ascii="Times New Roman" w:hAnsi="Times New Roman" w:cs="Times New Roman"/>
              </w:rPr>
            </w:pPr>
            <w:r w:rsidRPr="005D5751">
              <w:rPr>
                <w:rFonts w:ascii="Times New Roman" w:hAnsi="Times New Roman" w:cs="Times New Roman"/>
                <w:b/>
              </w:rPr>
              <w:t>Theme</w:t>
            </w:r>
            <w:r w:rsidRPr="005D5751">
              <w:rPr>
                <w:rFonts w:ascii="Times New Roman" w:hAnsi="Times New Roman" w:cs="Times New Roman"/>
              </w:rPr>
              <w:t>:</w:t>
            </w:r>
          </w:p>
          <w:p w:rsidR="00EE70BF" w:rsidRPr="005D5751" w:rsidRDefault="00EE70BF" w:rsidP="0012511D">
            <w:pPr>
              <w:tabs>
                <w:tab w:val="left" w:pos="1080"/>
              </w:tabs>
              <w:rPr>
                <w:rFonts w:ascii="Times New Roman" w:hAnsi="Times New Roman" w:cs="Times New Roman"/>
              </w:rPr>
            </w:pPr>
            <w:r w:rsidRPr="005D5751">
              <w:rPr>
                <w:rFonts w:ascii="Times New Roman" w:hAnsi="Times New Roman" w:cs="Times New Roman"/>
              </w:rPr>
              <w:t xml:space="preserve">Content </w:t>
            </w:r>
          </w:p>
          <w:p w:rsidR="00EE70BF" w:rsidRPr="005D5751" w:rsidRDefault="00EE70BF" w:rsidP="0012511D">
            <w:pPr>
              <w:tabs>
                <w:tab w:val="left" w:pos="1080"/>
              </w:tabs>
              <w:rPr>
                <w:rFonts w:ascii="Times New Roman" w:hAnsi="Times New Roman" w:cs="Times New Roman"/>
              </w:rPr>
            </w:pPr>
            <w:r w:rsidRPr="005D5751">
              <w:rPr>
                <w:rFonts w:ascii="Times New Roman" w:hAnsi="Times New Roman" w:cs="Times New Roman"/>
              </w:rPr>
              <w:t xml:space="preserve">Process </w:t>
            </w:r>
          </w:p>
          <w:p w:rsidR="00EE70BF" w:rsidRPr="005D5751" w:rsidRDefault="00EE70BF" w:rsidP="0012511D">
            <w:pPr>
              <w:tabs>
                <w:tab w:val="left" w:pos="1080"/>
              </w:tabs>
              <w:rPr>
                <w:rFonts w:ascii="Times New Roman" w:hAnsi="Times New Roman" w:cs="Times New Roman"/>
              </w:rPr>
            </w:pPr>
            <w:r w:rsidRPr="005D5751">
              <w:rPr>
                <w:rFonts w:ascii="Times New Roman" w:hAnsi="Times New Roman" w:cs="Times New Roman"/>
              </w:rPr>
              <w:t>Self-Efficacy</w:t>
            </w:r>
          </w:p>
          <w:p w:rsidR="00EE70BF" w:rsidRPr="005D5751" w:rsidRDefault="00EE70BF" w:rsidP="0012511D">
            <w:pPr>
              <w:tabs>
                <w:tab w:val="left" w:pos="1080"/>
              </w:tabs>
              <w:rPr>
                <w:rFonts w:ascii="Times New Roman" w:hAnsi="Times New Roman" w:cs="Times New Roman"/>
                <w:b/>
              </w:rPr>
            </w:pPr>
            <w:r w:rsidRPr="005D5751">
              <w:rPr>
                <w:rFonts w:ascii="Times New Roman" w:hAnsi="Times New Roman" w:cs="Times New Roman"/>
                <w:b/>
              </w:rPr>
              <w:t xml:space="preserve">Model:  </w:t>
            </w:r>
          </w:p>
          <w:p w:rsidR="00EE70BF" w:rsidRPr="005D5751" w:rsidRDefault="00EE70BF" w:rsidP="0012511D">
            <w:pPr>
              <w:tabs>
                <w:tab w:val="left" w:pos="1080"/>
              </w:tabs>
              <w:rPr>
                <w:rFonts w:ascii="Times New Roman" w:hAnsi="Times New Roman" w:cs="Times New Roman"/>
              </w:rPr>
            </w:pPr>
            <w:r w:rsidRPr="005D5751">
              <w:rPr>
                <w:rFonts w:ascii="Times New Roman" w:hAnsi="Times New Roman" w:cs="Times New Roman"/>
              </w:rPr>
              <w:t>1, 2, 3, 4, 5, 6, 8</w:t>
            </w:r>
          </w:p>
        </w:tc>
      </w:tr>
      <w:tr w:rsidR="00EE70BF" w:rsidRPr="006B7D8F" w:rsidTr="0012511D">
        <w:tc>
          <w:tcPr>
            <w:tcW w:w="233" w:type="pct"/>
          </w:tcPr>
          <w:p w:rsidR="00EE70BF" w:rsidRPr="005D5751" w:rsidRDefault="00EE70BF" w:rsidP="0012511D">
            <w:pPr>
              <w:rPr>
                <w:rFonts w:ascii="Times New Roman" w:hAnsi="Times New Roman" w:cs="Times New Roman"/>
                <w:b/>
                <w:bCs/>
              </w:rPr>
            </w:pPr>
          </w:p>
          <w:p w:rsidR="00EE70BF" w:rsidRPr="005D5751" w:rsidRDefault="00EE70BF" w:rsidP="0012511D">
            <w:pPr>
              <w:rPr>
                <w:rFonts w:ascii="Times New Roman" w:hAnsi="Times New Roman" w:cs="Times New Roman"/>
                <w:b/>
                <w:bCs/>
              </w:rPr>
            </w:pPr>
            <w:r w:rsidRPr="005D5751">
              <w:rPr>
                <w:rFonts w:ascii="Times New Roman" w:hAnsi="Times New Roman" w:cs="Times New Roman"/>
                <w:b/>
                <w:bCs/>
              </w:rPr>
              <w:t>4.</w:t>
            </w:r>
          </w:p>
        </w:tc>
        <w:tc>
          <w:tcPr>
            <w:tcW w:w="954" w:type="pct"/>
          </w:tcPr>
          <w:p w:rsidR="00EE70BF" w:rsidRPr="005D5751" w:rsidRDefault="00EE70BF" w:rsidP="0012511D">
            <w:pPr>
              <w:tabs>
                <w:tab w:val="left" w:pos="1080"/>
              </w:tabs>
              <w:rPr>
                <w:rFonts w:ascii="Times New Roman" w:hAnsi="Times New Roman" w:cs="Times New Roman"/>
              </w:rPr>
            </w:pPr>
          </w:p>
          <w:p w:rsidR="00EE70BF" w:rsidRPr="005D5751" w:rsidRDefault="00EE70BF" w:rsidP="0012511D">
            <w:pPr>
              <w:tabs>
                <w:tab w:val="left" w:pos="1080"/>
              </w:tabs>
              <w:rPr>
                <w:rFonts w:ascii="Times New Roman" w:hAnsi="Times New Roman" w:cs="Times New Roman"/>
              </w:rPr>
            </w:pPr>
            <w:r w:rsidRPr="005D5751">
              <w:rPr>
                <w:rFonts w:ascii="Times New Roman" w:hAnsi="Times New Roman" w:cs="Times New Roman"/>
              </w:rPr>
              <w:t>Field Experiences</w:t>
            </w:r>
          </w:p>
          <w:p w:rsidR="00EE70BF" w:rsidRPr="005D5751" w:rsidRDefault="00EE70BF" w:rsidP="0012511D">
            <w:pPr>
              <w:tabs>
                <w:tab w:val="left" w:pos="1080"/>
              </w:tabs>
              <w:rPr>
                <w:rFonts w:ascii="Times New Roman" w:hAnsi="Times New Roman" w:cs="Times New Roman"/>
              </w:rPr>
            </w:pPr>
            <w:r w:rsidRPr="005D5751">
              <w:rPr>
                <w:rFonts w:ascii="Times New Roman" w:hAnsi="Times New Roman" w:cs="Times New Roman"/>
              </w:rPr>
              <w:t>*Oral Presentation for MAT Students</w:t>
            </w:r>
          </w:p>
        </w:tc>
        <w:tc>
          <w:tcPr>
            <w:tcW w:w="954" w:type="pct"/>
          </w:tcPr>
          <w:p w:rsidR="00EE70BF" w:rsidRPr="005D5751" w:rsidRDefault="00EE70BF" w:rsidP="0012511D">
            <w:pPr>
              <w:tabs>
                <w:tab w:val="left" w:pos="1080"/>
              </w:tabs>
              <w:jc w:val="center"/>
              <w:rPr>
                <w:rFonts w:ascii="Times New Roman" w:hAnsi="Times New Roman" w:cs="Times New Roman"/>
              </w:rPr>
            </w:pPr>
          </w:p>
          <w:p w:rsidR="00EE70BF" w:rsidRPr="005D5751" w:rsidRDefault="00EE70BF" w:rsidP="0012511D">
            <w:pPr>
              <w:tabs>
                <w:tab w:val="left" w:pos="1080"/>
              </w:tabs>
              <w:jc w:val="center"/>
              <w:rPr>
                <w:rFonts w:ascii="Times New Roman" w:hAnsi="Times New Roman" w:cs="Times New Roman"/>
              </w:rPr>
            </w:pPr>
            <w:r w:rsidRPr="005D5751">
              <w:rPr>
                <w:rFonts w:ascii="Times New Roman" w:hAnsi="Times New Roman" w:cs="Times New Roman"/>
              </w:rPr>
              <w:t>ILA 1-6</w:t>
            </w:r>
          </w:p>
          <w:p w:rsidR="00EE70BF" w:rsidRPr="005D5751" w:rsidRDefault="00EE70BF" w:rsidP="0012511D">
            <w:pPr>
              <w:tabs>
                <w:tab w:val="left" w:pos="1080"/>
              </w:tabs>
              <w:jc w:val="center"/>
              <w:rPr>
                <w:rFonts w:ascii="Times New Roman" w:hAnsi="Times New Roman" w:cs="Times New Roman"/>
              </w:rPr>
            </w:pPr>
            <w:r w:rsidRPr="005D5751">
              <w:rPr>
                <w:rFonts w:ascii="Times New Roman" w:hAnsi="Times New Roman" w:cs="Times New Roman"/>
              </w:rPr>
              <w:t>AMLE 1, 2, 3, 4, 5</w:t>
            </w:r>
          </w:p>
          <w:p w:rsidR="00EE70BF" w:rsidRPr="005D5751" w:rsidRDefault="00EE70BF" w:rsidP="0012511D">
            <w:pPr>
              <w:tabs>
                <w:tab w:val="left" w:pos="1080"/>
              </w:tabs>
              <w:jc w:val="center"/>
              <w:rPr>
                <w:rFonts w:ascii="Times New Roman" w:hAnsi="Times New Roman" w:cs="Times New Roman"/>
              </w:rPr>
            </w:pPr>
          </w:p>
        </w:tc>
        <w:tc>
          <w:tcPr>
            <w:tcW w:w="954" w:type="pct"/>
          </w:tcPr>
          <w:p w:rsidR="00EE70BF" w:rsidRPr="005D5751" w:rsidRDefault="00EE70BF" w:rsidP="0012511D">
            <w:pPr>
              <w:tabs>
                <w:tab w:val="left" w:pos="1080"/>
              </w:tabs>
              <w:rPr>
                <w:rFonts w:ascii="Times New Roman" w:hAnsi="Times New Roman" w:cs="Times New Roman"/>
              </w:rPr>
            </w:pPr>
          </w:p>
          <w:p w:rsidR="00EE70BF" w:rsidRPr="005D5751" w:rsidRDefault="00EE70BF" w:rsidP="0012511D">
            <w:pPr>
              <w:tabs>
                <w:tab w:val="left" w:pos="1080"/>
              </w:tabs>
              <w:rPr>
                <w:rFonts w:ascii="Times New Roman" w:hAnsi="Times New Roman" w:cs="Times New Roman"/>
              </w:rPr>
            </w:pPr>
            <w:r w:rsidRPr="005D5751">
              <w:rPr>
                <w:rFonts w:ascii="Times New Roman" w:hAnsi="Times New Roman" w:cs="Times New Roman"/>
              </w:rPr>
              <w:t>KTS 1-10</w:t>
            </w:r>
          </w:p>
          <w:p w:rsidR="00EE70BF" w:rsidRPr="005D5751" w:rsidRDefault="00EE70BF" w:rsidP="0012511D">
            <w:pPr>
              <w:tabs>
                <w:tab w:val="left" w:pos="1080"/>
              </w:tabs>
              <w:rPr>
                <w:rFonts w:ascii="Times New Roman" w:hAnsi="Times New Roman" w:cs="Times New Roman"/>
              </w:rPr>
            </w:pPr>
            <w:r w:rsidRPr="005D5751">
              <w:rPr>
                <w:rFonts w:ascii="Times New Roman" w:hAnsi="Times New Roman" w:cs="Times New Roman"/>
              </w:rPr>
              <w:t>Diversity Indicators:</w:t>
            </w:r>
          </w:p>
          <w:p w:rsidR="00EE70BF" w:rsidRPr="005D5751" w:rsidRDefault="00EE70BF" w:rsidP="0012511D">
            <w:pPr>
              <w:tabs>
                <w:tab w:val="left" w:pos="1080"/>
              </w:tabs>
              <w:rPr>
                <w:rFonts w:ascii="Times New Roman" w:hAnsi="Times New Roman" w:cs="Times New Roman"/>
              </w:rPr>
            </w:pPr>
            <w:r w:rsidRPr="005D5751">
              <w:rPr>
                <w:rFonts w:ascii="Times New Roman" w:hAnsi="Times New Roman" w:cs="Times New Roman"/>
              </w:rPr>
              <w:t>KTS 1.2, 1.4, 2.1, 2.2, 2.3, 3.3, 4.2, 5.4</w:t>
            </w:r>
          </w:p>
          <w:p w:rsidR="00EE70BF" w:rsidRPr="005D5751" w:rsidRDefault="00EE70BF" w:rsidP="0012511D">
            <w:pPr>
              <w:tabs>
                <w:tab w:val="left" w:pos="1080"/>
              </w:tabs>
              <w:rPr>
                <w:rFonts w:ascii="Times New Roman" w:hAnsi="Times New Roman" w:cs="Times New Roman"/>
              </w:rPr>
            </w:pPr>
          </w:p>
        </w:tc>
        <w:tc>
          <w:tcPr>
            <w:tcW w:w="953" w:type="pct"/>
          </w:tcPr>
          <w:p w:rsidR="00EE70BF" w:rsidRPr="005D5751" w:rsidRDefault="00EE70BF" w:rsidP="0012511D">
            <w:pPr>
              <w:tabs>
                <w:tab w:val="left" w:pos="1080"/>
              </w:tabs>
              <w:rPr>
                <w:rFonts w:ascii="Times New Roman" w:hAnsi="Times New Roman" w:cs="Times New Roman"/>
              </w:rPr>
            </w:pPr>
          </w:p>
          <w:p w:rsidR="00EE70BF" w:rsidRPr="005D5751" w:rsidRDefault="00EE70BF" w:rsidP="0012511D">
            <w:pPr>
              <w:tabs>
                <w:tab w:val="left" w:pos="1080"/>
              </w:tabs>
              <w:rPr>
                <w:rFonts w:ascii="Times New Roman" w:hAnsi="Times New Roman" w:cs="Times New Roman"/>
              </w:rPr>
            </w:pPr>
            <w:r w:rsidRPr="005D5751">
              <w:rPr>
                <w:rFonts w:ascii="Times New Roman" w:hAnsi="Times New Roman" w:cs="Times New Roman"/>
              </w:rPr>
              <w:t>Assessment</w:t>
            </w:r>
          </w:p>
          <w:p w:rsidR="00EE70BF" w:rsidRPr="005D5751" w:rsidRDefault="00EE70BF" w:rsidP="0012511D">
            <w:pPr>
              <w:tabs>
                <w:tab w:val="left" w:pos="1080"/>
              </w:tabs>
              <w:jc w:val="center"/>
              <w:rPr>
                <w:rFonts w:ascii="Times New Roman" w:hAnsi="Times New Roman" w:cs="Times New Roman"/>
              </w:rPr>
            </w:pPr>
          </w:p>
          <w:p w:rsidR="00EE70BF" w:rsidRPr="005D5751" w:rsidRDefault="00EE70BF" w:rsidP="0012511D">
            <w:pPr>
              <w:tabs>
                <w:tab w:val="left" w:pos="1080"/>
              </w:tabs>
              <w:jc w:val="center"/>
              <w:rPr>
                <w:rFonts w:ascii="Times New Roman" w:hAnsi="Times New Roman" w:cs="Times New Roman"/>
              </w:rPr>
            </w:pPr>
          </w:p>
        </w:tc>
        <w:tc>
          <w:tcPr>
            <w:tcW w:w="952" w:type="pct"/>
          </w:tcPr>
          <w:p w:rsidR="00EE70BF" w:rsidRPr="005D5751" w:rsidRDefault="00EE70BF" w:rsidP="0012511D">
            <w:pPr>
              <w:tabs>
                <w:tab w:val="left" w:pos="1080"/>
              </w:tabs>
              <w:rPr>
                <w:rFonts w:ascii="Times New Roman" w:hAnsi="Times New Roman" w:cs="Times New Roman"/>
                <w:b/>
              </w:rPr>
            </w:pPr>
          </w:p>
          <w:p w:rsidR="00EE70BF" w:rsidRPr="005D5751" w:rsidRDefault="00EE70BF" w:rsidP="0012511D">
            <w:pPr>
              <w:tabs>
                <w:tab w:val="left" w:pos="1080"/>
              </w:tabs>
              <w:rPr>
                <w:rFonts w:ascii="Times New Roman" w:hAnsi="Times New Roman" w:cs="Times New Roman"/>
              </w:rPr>
            </w:pPr>
            <w:r w:rsidRPr="005D5751">
              <w:rPr>
                <w:rFonts w:ascii="Times New Roman" w:hAnsi="Times New Roman" w:cs="Times New Roman"/>
                <w:b/>
              </w:rPr>
              <w:t>Theme</w:t>
            </w:r>
            <w:r w:rsidRPr="005D5751">
              <w:rPr>
                <w:rFonts w:ascii="Times New Roman" w:hAnsi="Times New Roman" w:cs="Times New Roman"/>
              </w:rPr>
              <w:t>:</w:t>
            </w:r>
          </w:p>
          <w:p w:rsidR="00EE70BF" w:rsidRPr="005D5751" w:rsidRDefault="00EE70BF" w:rsidP="0012511D">
            <w:pPr>
              <w:tabs>
                <w:tab w:val="left" w:pos="1080"/>
              </w:tabs>
              <w:rPr>
                <w:rFonts w:ascii="Times New Roman" w:hAnsi="Times New Roman" w:cs="Times New Roman"/>
              </w:rPr>
            </w:pPr>
            <w:r w:rsidRPr="005D5751">
              <w:rPr>
                <w:rFonts w:ascii="Times New Roman" w:hAnsi="Times New Roman" w:cs="Times New Roman"/>
              </w:rPr>
              <w:t>Content</w:t>
            </w:r>
          </w:p>
          <w:p w:rsidR="00EE70BF" w:rsidRPr="005D5751" w:rsidRDefault="00EE70BF" w:rsidP="0012511D">
            <w:pPr>
              <w:tabs>
                <w:tab w:val="left" w:pos="1080"/>
              </w:tabs>
              <w:rPr>
                <w:rFonts w:ascii="Times New Roman" w:hAnsi="Times New Roman" w:cs="Times New Roman"/>
              </w:rPr>
            </w:pPr>
            <w:r w:rsidRPr="005D5751">
              <w:rPr>
                <w:rFonts w:ascii="Times New Roman" w:hAnsi="Times New Roman" w:cs="Times New Roman"/>
              </w:rPr>
              <w:t xml:space="preserve">Process </w:t>
            </w:r>
          </w:p>
          <w:p w:rsidR="00EE70BF" w:rsidRPr="005D5751" w:rsidRDefault="00EE70BF" w:rsidP="0012511D">
            <w:pPr>
              <w:tabs>
                <w:tab w:val="left" w:pos="1080"/>
              </w:tabs>
              <w:rPr>
                <w:rFonts w:ascii="Times New Roman" w:hAnsi="Times New Roman" w:cs="Times New Roman"/>
              </w:rPr>
            </w:pPr>
            <w:r w:rsidRPr="005D5751">
              <w:rPr>
                <w:rFonts w:ascii="Times New Roman" w:hAnsi="Times New Roman" w:cs="Times New Roman"/>
              </w:rPr>
              <w:t>Self-Efficacy</w:t>
            </w:r>
          </w:p>
          <w:p w:rsidR="00EE70BF" w:rsidRPr="005D5751" w:rsidRDefault="00EE70BF" w:rsidP="0012511D">
            <w:pPr>
              <w:tabs>
                <w:tab w:val="left" w:pos="1080"/>
              </w:tabs>
              <w:rPr>
                <w:rFonts w:ascii="Times New Roman" w:hAnsi="Times New Roman" w:cs="Times New Roman"/>
              </w:rPr>
            </w:pPr>
            <w:r w:rsidRPr="005D5751">
              <w:rPr>
                <w:rFonts w:ascii="Times New Roman" w:hAnsi="Times New Roman" w:cs="Times New Roman"/>
                <w:b/>
              </w:rPr>
              <w:t>Model</w:t>
            </w:r>
            <w:r w:rsidRPr="005D5751">
              <w:rPr>
                <w:rFonts w:ascii="Times New Roman" w:hAnsi="Times New Roman" w:cs="Times New Roman"/>
              </w:rPr>
              <w:t>: 1, 3, 4, 6, 7, 8</w:t>
            </w:r>
          </w:p>
        </w:tc>
      </w:tr>
      <w:tr w:rsidR="00EE70BF" w:rsidRPr="005D5751" w:rsidTr="0012511D">
        <w:tc>
          <w:tcPr>
            <w:tcW w:w="5000" w:type="pct"/>
            <w:gridSpan w:val="6"/>
          </w:tcPr>
          <w:p w:rsidR="00EE70BF" w:rsidRPr="005D5751" w:rsidRDefault="00EE70BF" w:rsidP="0012511D">
            <w:pPr>
              <w:rPr>
                <w:rFonts w:ascii="Times New Roman" w:hAnsi="Times New Roman" w:cs="Times New Roman"/>
              </w:rPr>
            </w:pPr>
            <w:r w:rsidRPr="005D5751">
              <w:rPr>
                <w:rFonts w:ascii="Times New Roman" w:hAnsi="Times New Roman" w:cs="Times New Roman"/>
                <w:b/>
              </w:rPr>
              <w:t>*   Model</w:t>
            </w:r>
            <w:r w:rsidRPr="005D5751">
              <w:rPr>
                <w:rFonts w:ascii="Times New Roman" w:hAnsi="Times New Roman" w:cs="Times New Roman"/>
              </w:rPr>
              <w:t xml:space="preserve">:  </w:t>
            </w:r>
            <w:r w:rsidRPr="005D5751">
              <w:rPr>
                <w:rFonts w:ascii="Times New Roman" w:hAnsi="Times New Roman" w:cs="Times New Roman"/>
                <w:b/>
              </w:rPr>
              <w:t>1</w:t>
            </w:r>
            <w:r w:rsidRPr="005D5751">
              <w:rPr>
                <w:rFonts w:ascii="Times New Roman" w:hAnsi="Times New Roman" w:cs="Times New Roman"/>
              </w:rPr>
              <w:t xml:space="preserve">-Student Learning; </w:t>
            </w:r>
            <w:r w:rsidRPr="005D5751">
              <w:rPr>
                <w:rFonts w:ascii="Times New Roman" w:hAnsi="Times New Roman" w:cs="Times New Roman"/>
                <w:b/>
              </w:rPr>
              <w:t>2</w:t>
            </w:r>
            <w:r w:rsidRPr="005D5751">
              <w:rPr>
                <w:rFonts w:ascii="Times New Roman" w:hAnsi="Times New Roman" w:cs="Times New Roman"/>
              </w:rPr>
              <w:t xml:space="preserve">-Learning Theory; </w:t>
            </w:r>
            <w:r w:rsidRPr="005D5751">
              <w:rPr>
                <w:rFonts w:ascii="Times New Roman" w:hAnsi="Times New Roman" w:cs="Times New Roman"/>
                <w:b/>
              </w:rPr>
              <w:t>3</w:t>
            </w:r>
            <w:r w:rsidRPr="005D5751">
              <w:rPr>
                <w:rFonts w:ascii="Times New Roman" w:hAnsi="Times New Roman" w:cs="Times New Roman"/>
              </w:rPr>
              <w:t xml:space="preserve">-Pedagogy; </w:t>
            </w:r>
            <w:r w:rsidRPr="005D5751">
              <w:rPr>
                <w:rFonts w:ascii="Times New Roman" w:hAnsi="Times New Roman" w:cs="Times New Roman"/>
                <w:b/>
              </w:rPr>
              <w:t>4</w:t>
            </w:r>
            <w:r w:rsidRPr="005D5751">
              <w:rPr>
                <w:rFonts w:ascii="Times New Roman" w:hAnsi="Times New Roman" w:cs="Times New Roman"/>
              </w:rPr>
              <w:t xml:space="preserve">-Technology; </w:t>
            </w:r>
            <w:r w:rsidRPr="005D5751">
              <w:rPr>
                <w:rFonts w:ascii="Times New Roman" w:hAnsi="Times New Roman" w:cs="Times New Roman"/>
                <w:b/>
              </w:rPr>
              <w:t>5</w:t>
            </w:r>
            <w:r w:rsidRPr="005D5751">
              <w:rPr>
                <w:rFonts w:ascii="Times New Roman" w:hAnsi="Times New Roman" w:cs="Times New Roman"/>
              </w:rPr>
              <w:t xml:space="preserve">-Assessment; </w:t>
            </w:r>
          </w:p>
          <w:p w:rsidR="00EE70BF" w:rsidRPr="005D5751" w:rsidRDefault="00EE70BF" w:rsidP="0012511D">
            <w:pPr>
              <w:rPr>
                <w:rFonts w:ascii="Times New Roman" w:hAnsi="Times New Roman" w:cs="Times New Roman"/>
              </w:rPr>
            </w:pPr>
            <w:r w:rsidRPr="005D5751">
              <w:rPr>
                <w:rFonts w:ascii="Times New Roman" w:hAnsi="Times New Roman" w:cs="Times New Roman"/>
              </w:rPr>
              <w:t xml:space="preserve">                   </w:t>
            </w:r>
            <w:r w:rsidRPr="005D5751">
              <w:rPr>
                <w:rFonts w:ascii="Times New Roman" w:hAnsi="Times New Roman" w:cs="Times New Roman"/>
                <w:b/>
              </w:rPr>
              <w:t>6</w:t>
            </w:r>
            <w:r w:rsidRPr="005D5751">
              <w:rPr>
                <w:rFonts w:ascii="Times New Roman" w:hAnsi="Times New Roman" w:cs="Times New Roman"/>
              </w:rPr>
              <w:t xml:space="preserve">-Diversity; </w:t>
            </w:r>
            <w:r w:rsidRPr="005D5751">
              <w:rPr>
                <w:rFonts w:ascii="Times New Roman" w:hAnsi="Times New Roman" w:cs="Times New Roman"/>
                <w:b/>
              </w:rPr>
              <w:t>7</w:t>
            </w:r>
            <w:r w:rsidRPr="005D5751">
              <w:rPr>
                <w:rFonts w:ascii="Times New Roman" w:hAnsi="Times New Roman" w:cs="Times New Roman"/>
              </w:rPr>
              <w:t>-Partnerships/Learning Community;</w:t>
            </w:r>
            <w:r w:rsidRPr="005D5751">
              <w:rPr>
                <w:rFonts w:ascii="Times New Roman" w:hAnsi="Times New Roman" w:cs="Times New Roman"/>
                <w:b/>
              </w:rPr>
              <w:t xml:space="preserve"> 8</w:t>
            </w:r>
            <w:r w:rsidRPr="005D5751">
              <w:rPr>
                <w:rFonts w:ascii="Times New Roman" w:hAnsi="Times New Roman" w:cs="Times New Roman"/>
              </w:rPr>
              <w:t>-Knowledge, Skills, Dispositions</w:t>
            </w:r>
          </w:p>
          <w:p w:rsidR="00EE70BF" w:rsidRPr="005D5751" w:rsidRDefault="00EE70BF" w:rsidP="0012511D">
            <w:pPr>
              <w:tabs>
                <w:tab w:val="left" w:pos="1080"/>
              </w:tabs>
              <w:rPr>
                <w:rFonts w:ascii="Times New Roman" w:hAnsi="Times New Roman"/>
              </w:rPr>
            </w:pPr>
            <w:r w:rsidRPr="005D5751">
              <w:rPr>
                <w:rFonts w:ascii="Times New Roman" w:hAnsi="Times New Roman"/>
                <w:b/>
              </w:rPr>
              <w:t xml:space="preserve">*EPSB Themes:  </w:t>
            </w:r>
            <w:r w:rsidRPr="005D5751">
              <w:rPr>
                <w:rFonts w:ascii="Times New Roman" w:hAnsi="Times New Roman"/>
              </w:rPr>
              <w:t>Diversity;  Assessment;  Literacy Education;  Closing the achievement gap</w:t>
            </w:r>
          </w:p>
          <w:p w:rsidR="00EE70BF" w:rsidRPr="005D5751" w:rsidRDefault="00EE70BF" w:rsidP="0012511D">
            <w:pPr>
              <w:tabs>
                <w:tab w:val="left" w:pos="1080"/>
              </w:tabs>
              <w:rPr>
                <w:rFonts w:ascii="Times New Roman" w:hAnsi="Times New Roman"/>
                <w:b/>
              </w:rPr>
            </w:pPr>
            <w:r w:rsidRPr="005D5751">
              <w:rPr>
                <w:rFonts w:ascii="Times New Roman" w:hAnsi="Times New Roman"/>
                <w:b/>
              </w:rPr>
              <w:t>*KTS Diversity Indicators:</w:t>
            </w:r>
          </w:p>
          <w:p w:rsidR="00EE70BF" w:rsidRPr="005D5751" w:rsidRDefault="00EE70BF" w:rsidP="0012511D">
            <w:pPr>
              <w:tabs>
                <w:tab w:val="left" w:pos="1080"/>
              </w:tabs>
              <w:rPr>
                <w:rFonts w:ascii="Times New Roman" w:hAnsi="Times New Roman"/>
                <w:bCs/>
                <w:sz w:val="18"/>
                <w:szCs w:val="18"/>
              </w:rPr>
            </w:pPr>
            <w:r w:rsidRPr="005D5751">
              <w:rPr>
                <w:rFonts w:ascii="Times New Roman" w:hAnsi="Times New Roman"/>
                <w:sz w:val="18"/>
                <w:szCs w:val="18"/>
              </w:rPr>
              <w:t xml:space="preserve">KTS </w:t>
            </w:r>
            <w:proofErr w:type="gramStart"/>
            <w:r w:rsidRPr="005D5751">
              <w:rPr>
                <w:rFonts w:ascii="Times New Roman" w:hAnsi="Times New Roman"/>
                <w:sz w:val="18"/>
                <w:szCs w:val="18"/>
              </w:rPr>
              <w:t xml:space="preserve">1.2  </w:t>
            </w:r>
            <w:r w:rsidRPr="005D5751">
              <w:rPr>
                <w:rFonts w:ascii="Times New Roman" w:hAnsi="Times New Roman"/>
                <w:bCs/>
                <w:sz w:val="18"/>
                <w:szCs w:val="18"/>
              </w:rPr>
              <w:t>Effectively</w:t>
            </w:r>
            <w:proofErr w:type="gramEnd"/>
            <w:r w:rsidRPr="005D5751">
              <w:rPr>
                <w:rFonts w:ascii="Times New Roman" w:hAnsi="Times New Roman"/>
                <w:bCs/>
                <w:sz w:val="18"/>
                <w:szCs w:val="18"/>
              </w:rPr>
              <w:t xml:space="preserve"> connect content to students’ life experiences including, when appropriate, prior learning in the content area or other content area.</w:t>
            </w:r>
          </w:p>
          <w:p w:rsidR="00EE70BF" w:rsidRPr="005D5751" w:rsidRDefault="00EE70BF" w:rsidP="0012511D">
            <w:pPr>
              <w:tabs>
                <w:tab w:val="left" w:pos="1080"/>
              </w:tabs>
              <w:rPr>
                <w:rFonts w:ascii="Times New Roman" w:hAnsi="Times New Roman"/>
                <w:sz w:val="18"/>
                <w:szCs w:val="18"/>
              </w:rPr>
            </w:pPr>
            <w:r w:rsidRPr="005D5751">
              <w:rPr>
                <w:rFonts w:ascii="Times New Roman" w:hAnsi="Times New Roman"/>
                <w:bCs/>
                <w:sz w:val="18"/>
                <w:szCs w:val="18"/>
              </w:rPr>
              <w:t xml:space="preserve">KTS </w:t>
            </w:r>
            <w:proofErr w:type="gramStart"/>
            <w:r w:rsidRPr="005D5751">
              <w:rPr>
                <w:rFonts w:ascii="Times New Roman" w:hAnsi="Times New Roman"/>
                <w:bCs/>
                <w:sz w:val="18"/>
                <w:szCs w:val="18"/>
              </w:rPr>
              <w:t xml:space="preserve">1.4  </w:t>
            </w:r>
            <w:r w:rsidRPr="005D5751">
              <w:rPr>
                <w:rFonts w:ascii="Times New Roman" w:hAnsi="Times New Roman"/>
                <w:sz w:val="18"/>
                <w:szCs w:val="18"/>
              </w:rPr>
              <w:t>Regularly</w:t>
            </w:r>
            <w:proofErr w:type="gramEnd"/>
            <w:r w:rsidRPr="005D5751">
              <w:rPr>
                <w:rFonts w:ascii="Times New Roman" w:hAnsi="Times New Roman"/>
                <w:sz w:val="18"/>
                <w:szCs w:val="18"/>
              </w:rPr>
              <w:t xml:space="preserve"> guide students to understand content from appropriate diverse, multicultural or global perspectives.</w:t>
            </w:r>
          </w:p>
          <w:p w:rsidR="00EE70BF" w:rsidRPr="005D5751" w:rsidRDefault="00EE70BF" w:rsidP="0012511D">
            <w:pPr>
              <w:tabs>
                <w:tab w:val="left" w:pos="1080"/>
              </w:tabs>
              <w:rPr>
                <w:rFonts w:ascii="Times New Roman" w:hAnsi="Times New Roman"/>
                <w:sz w:val="18"/>
                <w:szCs w:val="18"/>
              </w:rPr>
            </w:pPr>
            <w:r w:rsidRPr="005D5751">
              <w:rPr>
                <w:rFonts w:ascii="Times New Roman" w:hAnsi="Times New Roman"/>
                <w:sz w:val="18"/>
                <w:szCs w:val="18"/>
              </w:rPr>
              <w:t xml:space="preserve">KTS 2.1 Develop challenging and appropriate learning objectives that </w:t>
            </w:r>
            <w:proofErr w:type="gramStart"/>
            <w:r w:rsidRPr="005D5751">
              <w:rPr>
                <w:rFonts w:ascii="Times New Roman" w:hAnsi="Times New Roman"/>
                <w:sz w:val="18"/>
                <w:szCs w:val="18"/>
              </w:rPr>
              <w:t>are aligned</w:t>
            </w:r>
            <w:proofErr w:type="gramEnd"/>
            <w:r w:rsidRPr="005D5751">
              <w:rPr>
                <w:rFonts w:ascii="Times New Roman" w:hAnsi="Times New Roman"/>
                <w:sz w:val="18"/>
                <w:szCs w:val="18"/>
              </w:rPr>
              <w:t xml:space="preserve"> with local/state/national standards and are based on students’ needs, interests and abilities.</w:t>
            </w:r>
          </w:p>
          <w:p w:rsidR="00EE70BF" w:rsidRPr="005D5751" w:rsidRDefault="00EE70BF" w:rsidP="0012511D">
            <w:pPr>
              <w:tabs>
                <w:tab w:val="left" w:pos="1080"/>
              </w:tabs>
              <w:rPr>
                <w:rFonts w:ascii="Times New Roman" w:hAnsi="Times New Roman"/>
                <w:sz w:val="18"/>
                <w:szCs w:val="18"/>
              </w:rPr>
            </w:pPr>
            <w:r w:rsidRPr="005D5751">
              <w:rPr>
                <w:rFonts w:ascii="Times New Roman" w:hAnsi="Times New Roman"/>
                <w:bCs/>
                <w:sz w:val="18"/>
                <w:szCs w:val="18"/>
              </w:rPr>
              <w:t xml:space="preserve">KTS 2.2 </w:t>
            </w:r>
            <w:r w:rsidRPr="005D5751">
              <w:rPr>
                <w:rFonts w:ascii="Times New Roman" w:hAnsi="Times New Roman"/>
                <w:sz w:val="18"/>
                <w:szCs w:val="18"/>
              </w:rPr>
              <w:t xml:space="preserve">Plan and designs instruction that </w:t>
            </w:r>
            <w:proofErr w:type="gramStart"/>
            <w:r w:rsidRPr="005D5751">
              <w:rPr>
                <w:rFonts w:ascii="Times New Roman" w:hAnsi="Times New Roman"/>
                <w:sz w:val="18"/>
                <w:szCs w:val="18"/>
              </w:rPr>
              <w:t>is based</w:t>
            </w:r>
            <w:proofErr w:type="gramEnd"/>
            <w:r w:rsidRPr="005D5751">
              <w:rPr>
                <w:rFonts w:ascii="Times New Roman" w:hAnsi="Times New Roman"/>
                <w:sz w:val="18"/>
                <w:szCs w:val="18"/>
              </w:rPr>
              <w:t xml:space="preserve"> on significant contextual and pre-assessment data.</w:t>
            </w:r>
          </w:p>
          <w:p w:rsidR="00EE70BF" w:rsidRPr="005D5751" w:rsidRDefault="00EE70BF" w:rsidP="0012511D">
            <w:pPr>
              <w:tabs>
                <w:tab w:val="left" w:pos="1080"/>
              </w:tabs>
              <w:rPr>
                <w:rFonts w:ascii="Times New Roman" w:hAnsi="Times New Roman"/>
                <w:sz w:val="18"/>
                <w:szCs w:val="18"/>
              </w:rPr>
            </w:pPr>
            <w:r w:rsidRPr="005D5751">
              <w:rPr>
                <w:rFonts w:ascii="Times New Roman" w:hAnsi="Times New Roman"/>
                <w:sz w:val="18"/>
                <w:szCs w:val="18"/>
              </w:rPr>
              <w:t xml:space="preserve">KTS 2.3 Plans a learning sequence using instructional strategies and activities that build on students’ prior knowledge and address learning objectives.  </w:t>
            </w:r>
          </w:p>
          <w:p w:rsidR="00EE70BF" w:rsidRPr="005D5751" w:rsidRDefault="00EE70BF" w:rsidP="0012511D">
            <w:pPr>
              <w:tabs>
                <w:tab w:val="left" w:pos="1080"/>
              </w:tabs>
              <w:rPr>
                <w:rFonts w:ascii="Times New Roman" w:hAnsi="Times New Roman"/>
                <w:bCs/>
                <w:sz w:val="18"/>
                <w:szCs w:val="18"/>
              </w:rPr>
            </w:pPr>
            <w:r w:rsidRPr="005D5751">
              <w:rPr>
                <w:rFonts w:ascii="Times New Roman" w:hAnsi="Times New Roman"/>
                <w:sz w:val="18"/>
                <w:szCs w:val="18"/>
              </w:rPr>
              <w:t xml:space="preserve">KTS 3.3 </w:t>
            </w:r>
            <w:r w:rsidRPr="005D5751">
              <w:rPr>
                <w:rFonts w:ascii="Times New Roman" w:hAnsi="Times New Roman"/>
                <w:bCs/>
                <w:sz w:val="18"/>
                <w:szCs w:val="18"/>
              </w:rPr>
              <w:t xml:space="preserve">Values and supports student diversity and addresses individual needs: Consistently uses </w:t>
            </w:r>
            <w:proofErr w:type="gramStart"/>
            <w:r w:rsidRPr="005D5751">
              <w:rPr>
                <w:rFonts w:ascii="Times New Roman" w:hAnsi="Times New Roman"/>
                <w:bCs/>
                <w:sz w:val="18"/>
                <w:szCs w:val="18"/>
              </w:rPr>
              <w:t>appropriate  and</w:t>
            </w:r>
            <w:proofErr w:type="gramEnd"/>
            <w:r w:rsidRPr="005D5751">
              <w:rPr>
                <w:rFonts w:ascii="Times New Roman" w:hAnsi="Times New Roman"/>
                <w:bCs/>
                <w:sz w:val="18"/>
                <w:szCs w:val="18"/>
              </w:rPr>
              <w:t xml:space="preserve"> responsive instructional strategies that address the needs of all students.</w:t>
            </w:r>
          </w:p>
          <w:p w:rsidR="00EE70BF" w:rsidRPr="005D5751" w:rsidRDefault="00EE70BF" w:rsidP="0012511D">
            <w:pPr>
              <w:tabs>
                <w:tab w:val="left" w:pos="1080"/>
              </w:tabs>
              <w:rPr>
                <w:rFonts w:ascii="Times New Roman" w:hAnsi="Times New Roman"/>
                <w:bCs/>
                <w:sz w:val="18"/>
                <w:szCs w:val="18"/>
              </w:rPr>
            </w:pPr>
            <w:r w:rsidRPr="005D5751">
              <w:rPr>
                <w:rFonts w:ascii="Times New Roman" w:hAnsi="Times New Roman"/>
                <w:bCs/>
                <w:sz w:val="18"/>
                <w:szCs w:val="18"/>
              </w:rPr>
              <w:lastRenderedPageBreak/>
              <w:t>KTS 4.2 Implements instruction based on diverse student needs and assessment data:  Implements instruction based on contextual information and assessment data, adapting instruction.</w:t>
            </w:r>
          </w:p>
          <w:p w:rsidR="00EE70BF" w:rsidRPr="005D5751" w:rsidRDefault="00EE70BF" w:rsidP="0012511D">
            <w:pPr>
              <w:tabs>
                <w:tab w:val="left" w:pos="1080"/>
              </w:tabs>
              <w:rPr>
                <w:rFonts w:ascii="Times New Roman" w:hAnsi="Times New Roman"/>
                <w:bCs/>
                <w:iCs/>
                <w:sz w:val="18"/>
                <w:szCs w:val="18"/>
              </w:rPr>
            </w:pPr>
            <w:r w:rsidRPr="005D5751">
              <w:rPr>
                <w:rFonts w:ascii="Times New Roman" w:hAnsi="Times New Roman"/>
                <w:bCs/>
                <w:sz w:val="18"/>
                <w:szCs w:val="18"/>
              </w:rPr>
              <w:t xml:space="preserve">KTS 5.4 </w:t>
            </w:r>
            <w:r w:rsidRPr="005D5751">
              <w:rPr>
                <w:rFonts w:ascii="Times New Roman" w:hAnsi="Times New Roman"/>
                <w:bCs/>
                <w:iCs/>
                <w:sz w:val="18"/>
                <w:szCs w:val="18"/>
              </w:rPr>
              <w:t>Consistently describes, analyzed and evaluates student performance data to determine student progress, identify differences among student groups and inform instructional practice.</w:t>
            </w:r>
          </w:p>
          <w:p w:rsidR="00EE70BF" w:rsidRPr="005D5751" w:rsidRDefault="00EE70BF" w:rsidP="0012511D">
            <w:pPr>
              <w:autoSpaceDE w:val="0"/>
              <w:autoSpaceDN w:val="0"/>
              <w:adjustRightInd w:val="0"/>
              <w:spacing w:after="0" w:line="240" w:lineRule="auto"/>
              <w:rPr>
                <w:rFonts w:ascii="Times New Roman" w:eastAsia="Times New Roman" w:hAnsi="Times New Roman" w:cs="Times New Roman"/>
                <w:b/>
                <w:bCs/>
              </w:rPr>
            </w:pPr>
            <w:r w:rsidRPr="005D5751">
              <w:rPr>
                <w:rFonts w:ascii="Times New Roman" w:hAnsi="Times New Roman"/>
                <w:bCs/>
                <w:iCs/>
                <w:sz w:val="18"/>
                <w:szCs w:val="18"/>
              </w:rPr>
              <w:t>KTS 6.1 Uses appropriate technology to design and plan instruction that supports and extends learning of all students.</w:t>
            </w:r>
          </w:p>
          <w:p w:rsidR="00EE70BF" w:rsidRPr="005D5751" w:rsidRDefault="00EE70BF" w:rsidP="0012511D">
            <w:pPr>
              <w:autoSpaceDE w:val="0"/>
              <w:autoSpaceDN w:val="0"/>
              <w:adjustRightInd w:val="0"/>
              <w:spacing w:after="0" w:line="240" w:lineRule="auto"/>
              <w:rPr>
                <w:rFonts w:ascii="Times New Roman" w:eastAsia="Times New Roman" w:hAnsi="Times New Roman" w:cs="Times New Roman"/>
                <w:b/>
                <w:bCs/>
              </w:rPr>
            </w:pPr>
          </w:p>
          <w:p w:rsidR="00EE70BF" w:rsidRPr="005D5751" w:rsidRDefault="00EE70BF" w:rsidP="0012511D">
            <w:pPr>
              <w:autoSpaceDE w:val="0"/>
              <w:autoSpaceDN w:val="0"/>
              <w:adjustRightInd w:val="0"/>
              <w:spacing w:after="0" w:line="240" w:lineRule="auto"/>
              <w:rPr>
                <w:rFonts w:ascii="Times New Roman" w:eastAsia="Times New Roman" w:hAnsi="Times New Roman" w:cs="Times New Roman"/>
                <w:b/>
                <w:bCs/>
              </w:rPr>
            </w:pPr>
            <w:r w:rsidRPr="005D5751">
              <w:rPr>
                <w:rFonts w:ascii="Times New Roman" w:eastAsia="Times New Roman" w:hAnsi="Times New Roman" w:cs="Times New Roman"/>
                <w:b/>
                <w:bCs/>
              </w:rPr>
              <w:t>Association of Middle Level Education (AMLE)</w:t>
            </w:r>
          </w:p>
          <w:p w:rsidR="00EE70BF" w:rsidRPr="005D5751" w:rsidRDefault="00EE70BF" w:rsidP="0012511D">
            <w:pPr>
              <w:autoSpaceDE w:val="0"/>
              <w:autoSpaceDN w:val="0"/>
              <w:adjustRightInd w:val="0"/>
              <w:spacing w:after="0" w:line="240" w:lineRule="auto"/>
              <w:rPr>
                <w:rFonts w:ascii="Times New Roman" w:eastAsia="Times New Roman" w:hAnsi="Times New Roman" w:cs="Times New Roman"/>
                <w:bCs/>
              </w:rPr>
            </w:pPr>
            <w:r w:rsidRPr="005D5751">
              <w:rPr>
                <w:rFonts w:ascii="Times New Roman" w:eastAsia="Times New Roman" w:hAnsi="Times New Roman" w:cs="Times New Roman"/>
                <w:bCs/>
              </w:rPr>
              <w:t>Principle A The Learner and Learning:                  Standard 1: Young Adolescent Development</w:t>
            </w:r>
          </w:p>
          <w:p w:rsidR="00EE70BF" w:rsidRPr="005D5751" w:rsidRDefault="00EE70BF" w:rsidP="0012511D">
            <w:pPr>
              <w:autoSpaceDE w:val="0"/>
              <w:autoSpaceDN w:val="0"/>
              <w:adjustRightInd w:val="0"/>
              <w:spacing w:after="0" w:line="240" w:lineRule="auto"/>
              <w:rPr>
                <w:rFonts w:ascii="Times New Roman" w:eastAsia="Times New Roman" w:hAnsi="Times New Roman" w:cs="Times New Roman"/>
                <w:bCs/>
              </w:rPr>
            </w:pPr>
            <w:r w:rsidRPr="005D5751">
              <w:rPr>
                <w:rFonts w:ascii="Times New Roman" w:eastAsia="Times New Roman" w:hAnsi="Times New Roman" w:cs="Times New Roman"/>
                <w:bCs/>
              </w:rPr>
              <w:t>Principle B Middle Level Curriculum:                   Standard 2: Middle Level Curriculum</w:t>
            </w:r>
          </w:p>
          <w:p w:rsidR="00EE70BF" w:rsidRPr="005D5751" w:rsidRDefault="00EE70BF" w:rsidP="0012511D">
            <w:pPr>
              <w:autoSpaceDE w:val="0"/>
              <w:autoSpaceDN w:val="0"/>
              <w:adjustRightInd w:val="0"/>
              <w:spacing w:after="0" w:line="240" w:lineRule="auto"/>
              <w:rPr>
                <w:rFonts w:ascii="Times New Roman" w:eastAsia="Times New Roman" w:hAnsi="Times New Roman" w:cs="Times New Roman"/>
                <w:bCs/>
              </w:rPr>
            </w:pPr>
            <w:r w:rsidRPr="005D5751">
              <w:rPr>
                <w:rFonts w:ascii="Times New Roman" w:eastAsia="Times New Roman" w:hAnsi="Times New Roman" w:cs="Times New Roman"/>
                <w:bCs/>
              </w:rPr>
              <w:t xml:space="preserve">                                                                                Standard 3: Middle Level Philosophy and School Organization</w:t>
            </w:r>
          </w:p>
          <w:p w:rsidR="00EE70BF" w:rsidRPr="005D5751" w:rsidRDefault="00EE70BF" w:rsidP="0012511D">
            <w:pPr>
              <w:autoSpaceDE w:val="0"/>
              <w:autoSpaceDN w:val="0"/>
              <w:adjustRightInd w:val="0"/>
              <w:spacing w:after="0" w:line="240" w:lineRule="auto"/>
              <w:rPr>
                <w:rFonts w:ascii="Times New Roman" w:eastAsia="Times New Roman" w:hAnsi="Times New Roman" w:cs="Times New Roman"/>
                <w:bCs/>
              </w:rPr>
            </w:pPr>
            <w:r w:rsidRPr="005D5751">
              <w:rPr>
                <w:rFonts w:ascii="Times New Roman" w:eastAsia="Times New Roman" w:hAnsi="Times New Roman" w:cs="Times New Roman"/>
                <w:bCs/>
              </w:rPr>
              <w:t>Principle C Middle Level Instructional Practice:   Standard 4: Middle Level Instruction and Assessment</w:t>
            </w:r>
          </w:p>
          <w:p w:rsidR="00EE70BF" w:rsidRPr="005D5751" w:rsidRDefault="00EE70BF" w:rsidP="0012511D">
            <w:pPr>
              <w:autoSpaceDE w:val="0"/>
              <w:autoSpaceDN w:val="0"/>
              <w:adjustRightInd w:val="0"/>
              <w:spacing w:after="0" w:line="240" w:lineRule="auto"/>
              <w:rPr>
                <w:rFonts w:ascii="Times New Roman" w:eastAsia="Times New Roman" w:hAnsi="Times New Roman" w:cs="Times New Roman"/>
                <w:bCs/>
              </w:rPr>
            </w:pPr>
            <w:r w:rsidRPr="005D5751">
              <w:rPr>
                <w:rFonts w:ascii="Times New Roman" w:eastAsia="Times New Roman" w:hAnsi="Times New Roman" w:cs="Times New Roman"/>
                <w:bCs/>
              </w:rPr>
              <w:t>Principle D Professional Responsibilities:             Standard 5 Middle Level Professional Roles</w:t>
            </w:r>
          </w:p>
          <w:p w:rsidR="00EE70BF" w:rsidRPr="005D5751" w:rsidRDefault="00EE70BF" w:rsidP="0012511D">
            <w:pPr>
              <w:tabs>
                <w:tab w:val="left" w:pos="1080"/>
              </w:tabs>
              <w:rPr>
                <w:rFonts w:ascii="Times New Roman" w:hAnsi="Times New Roman" w:cs="Times New Roman"/>
                <w:b/>
              </w:rPr>
            </w:pPr>
          </w:p>
        </w:tc>
      </w:tr>
    </w:tbl>
    <w:p w:rsidR="00EE70BF" w:rsidRPr="005E694A" w:rsidRDefault="00EE70BF" w:rsidP="00EE70BF">
      <w:pPr>
        <w:autoSpaceDE w:val="0"/>
        <w:autoSpaceDN w:val="0"/>
        <w:adjustRightInd w:val="0"/>
        <w:spacing w:after="0" w:line="240" w:lineRule="auto"/>
        <w:rPr>
          <w:rFonts w:ascii="Times New Roman" w:eastAsia="Times New Roman" w:hAnsi="Times New Roman" w:cs="Times New Roman"/>
          <w:b/>
          <w:bCs/>
        </w:rPr>
      </w:pPr>
    </w:p>
    <w:p w:rsidR="00EE70BF" w:rsidRPr="005E694A" w:rsidRDefault="00EE70BF" w:rsidP="00EE70BF">
      <w:pPr>
        <w:shd w:val="clear" w:color="auto" w:fill="D9D9D9"/>
        <w:spacing w:before="100" w:beforeAutospacing="1" w:after="100" w:afterAutospacing="1"/>
        <w:rPr>
          <w:rFonts w:ascii="Times New Roman" w:hAnsi="Times New Roman" w:cs="Times New Roman"/>
          <w:b/>
        </w:rPr>
      </w:pPr>
      <w:r w:rsidRPr="005E694A">
        <w:rPr>
          <w:rFonts w:ascii="Times New Roman" w:hAnsi="Times New Roman" w:cs="Times New Roman"/>
          <w:b/>
        </w:rPr>
        <w:t>VI</w:t>
      </w:r>
      <w:r>
        <w:rPr>
          <w:rFonts w:ascii="Times New Roman" w:hAnsi="Times New Roman" w:cs="Times New Roman"/>
          <w:b/>
        </w:rPr>
        <w:t>II</w:t>
      </w:r>
      <w:r w:rsidRPr="005E694A">
        <w:rPr>
          <w:rFonts w:ascii="Times New Roman" w:hAnsi="Times New Roman" w:cs="Times New Roman"/>
          <w:b/>
        </w:rPr>
        <w:t xml:space="preserve">. Policies </w:t>
      </w:r>
    </w:p>
    <w:p w:rsidR="00EE70BF" w:rsidRPr="005E694A" w:rsidRDefault="00EE70BF" w:rsidP="00EE70BF">
      <w:pPr>
        <w:spacing w:before="100" w:beforeAutospacing="1" w:after="100" w:afterAutospacing="1"/>
        <w:rPr>
          <w:rFonts w:ascii="Times New Roman" w:hAnsi="Times New Roman" w:cs="Times New Roman"/>
        </w:rPr>
      </w:pPr>
      <w:r w:rsidRPr="005E694A">
        <w:rPr>
          <w:rFonts w:ascii="Times New Roman" w:hAnsi="Times New Roman" w:cs="Times New Roman"/>
          <w:b/>
        </w:rPr>
        <w:t>Policy #1 CU Disability Statement:</w:t>
      </w:r>
      <w:r w:rsidRPr="005E694A">
        <w:rPr>
          <w:rFonts w:ascii="Times New Roman" w:hAnsi="Times New Roman" w:cs="Times New Roman"/>
        </w:rPr>
        <w:t xml:space="preserve"> </w:t>
      </w:r>
    </w:p>
    <w:p w:rsidR="00EE70BF" w:rsidRPr="005E694A" w:rsidRDefault="00EE70BF" w:rsidP="00EE70BF">
      <w:pPr>
        <w:spacing w:before="100" w:beforeAutospacing="1" w:after="100" w:afterAutospacing="1"/>
        <w:rPr>
          <w:rFonts w:ascii="Times New Roman" w:hAnsi="Times New Roman" w:cs="Times New Roman"/>
        </w:rPr>
      </w:pPr>
      <w:r w:rsidRPr="005E694A">
        <w:rPr>
          <w:rFonts w:ascii="Times New Roman" w:hAnsi="Times New Roman" w:cs="Times New Roman"/>
        </w:rPr>
        <w:t xml:space="preserve">Campbellsville University is committed to reasonable accommodations for students who have documented learning and physical disabilities, as well as medical and emotional conditions. If you have a documented disability or condition of this nature, you may be eligible for disability services. Documentation must be from a licensed professional and current in terms of assessment. Please contact the Director of Disability Services at 270-789-5192 to inquire about services. </w:t>
      </w:r>
    </w:p>
    <w:p w:rsidR="00EE70BF" w:rsidRPr="005E694A" w:rsidRDefault="00EE70BF" w:rsidP="00EE70BF">
      <w:pPr>
        <w:spacing w:before="100" w:beforeAutospacing="1" w:after="100" w:afterAutospacing="1"/>
        <w:rPr>
          <w:rFonts w:ascii="Times New Roman" w:hAnsi="Times New Roman" w:cs="Times New Roman"/>
          <w:b/>
        </w:rPr>
      </w:pPr>
      <w:r w:rsidRPr="005E694A">
        <w:rPr>
          <w:rFonts w:ascii="Times New Roman" w:hAnsi="Times New Roman" w:cs="Times New Roman"/>
          <w:b/>
        </w:rPr>
        <w:t xml:space="preserve">Policy #2 CU Plagiarism Policy: </w:t>
      </w:r>
    </w:p>
    <w:p w:rsidR="00EE70BF" w:rsidRPr="005E694A" w:rsidRDefault="00EE70BF" w:rsidP="00EE70BF">
      <w:pPr>
        <w:spacing w:before="100" w:beforeAutospacing="1" w:after="100" w:afterAutospacing="1"/>
        <w:rPr>
          <w:rFonts w:ascii="Times New Roman" w:hAnsi="Times New Roman" w:cs="Times New Roman"/>
        </w:rPr>
      </w:pPr>
      <w:r w:rsidRPr="005E694A">
        <w:rPr>
          <w:rFonts w:ascii="Times New Roman" w:hAnsi="Times New Roman" w:cs="Times New Roman"/>
        </w:rPr>
        <w:t xml:space="preserve">* 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(2015-2017 Bulletin Catalog). </w:t>
      </w:r>
    </w:p>
    <w:p w:rsidR="00EE70BF" w:rsidRPr="005E694A" w:rsidRDefault="00EE70BF" w:rsidP="00EE70BF">
      <w:pPr>
        <w:spacing w:before="100" w:beforeAutospacing="1" w:after="100" w:afterAutospacing="1"/>
        <w:rPr>
          <w:rFonts w:ascii="Times New Roman" w:hAnsi="Times New Roman" w:cs="Times New Roman"/>
        </w:rPr>
      </w:pPr>
      <w:r w:rsidRPr="005E694A">
        <w:rPr>
          <w:rFonts w:ascii="Times New Roman" w:hAnsi="Times New Roman" w:cs="Times New Roman"/>
        </w:rPr>
        <w:t xml:space="preserve">* Plagiarism and cheating are examples of academic dishonesty and fraud and neither </w:t>
      </w:r>
      <w:proofErr w:type="gramStart"/>
      <w:r w:rsidRPr="005E694A">
        <w:rPr>
          <w:rFonts w:ascii="Times New Roman" w:hAnsi="Times New Roman" w:cs="Times New Roman"/>
        </w:rPr>
        <w:t>will be tolerated</w:t>
      </w:r>
      <w:proofErr w:type="gramEnd"/>
      <w:r w:rsidRPr="005E694A">
        <w:rPr>
          <w:rFonts w:ascii="Times New Roman" w:hAnsi="Times New Roman" w:cs="Times New Roman"/>
        </w:rPr>
        <w:t xml:space="preserve">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 * If a student commits plagiarism or cheats in this course, the professor will decide on one of two penalties: (a) an F on that assignment or (b) an F in the course. The student’s Dean and the Vice-President for Academic Affairs </w:t>
      </w:r>
      <w:proofErr w:type="gramStart"/>
      <w:r w:rsidRPr="005E694A">
        <w:rPr>
          <w:rFonts w:ascii="Times New Roman" w:hAnsi="Times New Roman" w:cs="Times New Roman"/>
        </w:rPr>
        <w:t>will be notified</w:t>
      </w:r>
      <w:proofErr w:type="gramEnd"/>
      <w:r w:rsidRPr="005E694A">
        <w:rPr>
          <w:rFonts w:ascii="Times New Roman" w:hAnsi="Times New Roman" w:cs="Times New Roman"/>
        </w:rPr>
        <w:t xml:space="preserve"> of either consequence. </w:t>
      </w:r>
    </w:p>
    <w:p w:rsidR="00EE70BF" w:rsidRPr="005E694A" w:rsidRDefault="00EE70BF" w:rsidP="00EE70BF">
      <w:pPr>
        <w:spacing w:before="100" w:beforeAutospacing="1" w:after="100" w:afterAutospacing="1"/>
        <w:rPr>
          <w:rFonts w:ascii="Times New Roman" w:hAnsi="Times New Roman" w:cs="Times New Roman"/>
          <w:b/>
        </w:rPr>
      </w:pPr>
      <w:r w:rsidRPr="005E694A">
        <w:rPr>
          <w:rFonts w:ascii="Times New Roman" w:hAnsi="Times New Roman" w:cs="Times New Roman"/>
          <w:b/>
        </w:rPr>
        <w:lastRenderedPageBreak/>
        <w:t xml:space="preserve">Policy #3 Progress: </w:t>
      </w:r>
    </w:p>
    <w:p w:rsidR="00EE70BF" w:rsidRPr="005E694A" w:rsidRDefault="00EE70BF" w:rsidP="00EE70BF">
      <w:pPr>
        <w:rPr>
          <w:rFonts w:ascii="Times New Roman" w:hAnsi="Times New Roman" w:cs="Times New Roman"/>
        </w:rPr>
      </w:pPr>
      <w:r w:rsidRPr="005E694A">
        <w:rPr>
          <w:rFonts w:ascii="Times New Roman" w:hAnsi="Times New Roman" w:cs="Times New Roman"/>
        </w:rPr>
        <w:t xml:space="preserve">* Students </w:t>
      </w:r>
      <w:proofErr w:type="gramStart"/>
      <w:r w:rsidRPr="005E694A">
        <w:rPr>
          <w:rFonts w:ascii="Times New Roman" w:hAnsi="Times New Roman" w:cs="Times New Roman"/>
        </w:rPr>
        <w:t>are expected</w:t>
      </w:r>
      <w:proofErr w:type="gramEnd"/>
      <w:r w:rsidRPr="005E694A">
        <w:rPr>
          <w:rFonts w:ascii="Times New Roman" w:hAnsi="Times New Roman" w:cs="Times New Roman"/>
        </w:rPr>
        <w:t xml:space="preserve"> to complete all assignments in a professional manner. </w:t>
      </w:r>
    </w:p>
    <w:p w:rsidR="00EE70BF" w:rsidRPr="005E694A" w:rsidRDefault="00EE70BF" w:rsidP="00EE70BF">
      <w:pPr>
        <w:rPr>
          <w:rFonts w:ascii="Times New Roman" w:hAnsi="Times New Roman" w:cs="Times New Roman"/>
        </w:rPr>
      </w:pPr>
      <w:r w:rsidRPr="005E694A">
        <w:rPr>
          <w:rFonts w:ascii="Times New Roman" w:hAnsi="Times New Roman" w:cs="Times New Roman"/>
        </w:rPr>
        <w:t xml:space="preserve">* All course information and grades </w:t>
      </w:r>
      <w:proofErr w:type="gramStart"/>
      <w:r w:rsidRPr="005E694A">
        <w:rPr>
          <w:rFonts w:ascii="Times New Roman" w:hAnsi="Times New Roman" w:cs="Times New Roman"/>
        </w:rPr>
        <w:t>will be added</w:t>
      </w:r>
      <w:proofErr w:type="gramEnd"/>
      <w:r w:rsidRPr="005E694A">
        <w:rPr>
          <w:rFonts w:ascii="Times New Roman" w:hAnsi="Times New Roman" w:cs="Times New Roman"/>
        </w:rPr>
        <w:t xml:space="preserve"> to </w:t>
      </w:r>
      <w:proofErr w:type="spellStart"/>
      <w:r w:rsidRPr="005E694A">
        <w:rPr>
          <w:rFonts w:ascii="Times New Roman" w:hAnsi="Times New Roman" w:cs="Times New Roman"/>
        </w:rPr>
        <w:t>TigerNet</w:t>
      </w:r>
      <w:proofErr w:type="spellEnd"/>
      <w:r w:rsidRPr="005E694A">
        <w:rPr>
          <w:rFonts w:ascii="Times New Roman" w:hAnsi="Times New Roman" w:cs="Times New Roman"/>
        </w:rPr>
        <w:t xml:space="preserve"> LMS. </w:t>
      </w:r>
    </w:p>
    <w:p w:rsidR="00EE70BF" w:rsidRPr="005E694A" w:rsidRDefault="00EE70BF" w:rsidP="00EE70BF">
      <w:pPr>
        <w:rPr>
          <w:rFonts w:ascii="Times New Roman" w:hAnsi="Times New Roman" w:cs="Times New Roman"/>
        </w:rPr>
      </w:pPr>
      <w:r w:rsidRPr="005E694A">
        <w:rPr>
          <w:rFonts w:ascii="Times New Roman" w:hAnsi="Times New Roman" w:cs="Times New Roman"/>
        </w:rPr>
        <w:t xml:space="preserve">* Students </w:t>
      </w:r>
      <w:proofErr w:type="gramStart"/>
      <w:r w:rsidRPr="005E694A">
        <w:rPr>
          <w:rFonts w:ascii="Times New Roman" w:hAnsi="Times New Roman" w:cs="Times New Roman"/>
        </w:rPr>
        <w:t>will not be assigned</w:t>
      </w:r>
      <w:proofErr w:type="gramEnd"/>
      <w:r w:rsidRPr="005E694A">
        <w:rPr>
          <w:rFonts w:ascii="Times New Roman" w:hAnsi="Times New Roman" w:cs="Times New Roman"/>
        </w:rPr>
        <w:t xml:space="preserve"> a final grade until all course requirements, including field experiences are submitted. </w:t>
      </w:r>
    </w:p>
    <w:p w:rsidR="00EE70BF" w:rsidRPr="005E694A" w:rsidRDefault="00EE70BF" w:rsidP="00EE70BF">
      <w:pPr>
        <w:rPr>
          <w:rFonts w:ascii="Times New Roman" w:hAnsi="Times New Roman" w:cs="Times New Roman"/>
          <w:b/>
        </w:rPr>
      </w:pPr>
      <w:r w:rsidRPr="005E694A">
        <w:rPr>
          <w:rFonts w:ascii="Times New Roman" w:hAnsi="Times New Roman" w:cs="Times New Roman"/>
          <w:b/>
        </w:rPr>
        <w:t xml:space="preserve">Policy #4 Incomplete Statement </w:t>
      </w:r>
    </w:p>
    <w:p w:rsidR="00EE70BF" w:rsidRPr="005E694A" w:rsidRDefault="00EE70BF" w:rsidP="00EE70BF">
      <w:pPr>
        <w:rPr>
          <w:rFonts w:ascii="Times New Roman" w:hAnsi="Times New Roman" w:cs="Times New Roman"/>
        </w:rPr>
      </w:pPr>
      <w:r w:rsidRPr="005E694A">
        <w:rPr>
          <w:rFonts w:ascii="Times New Roman" w:hAnsi="Times New Roman" w:cs="Times New Roman"/>
        </w:rPr>
        <w:t xml:space="preserve">A grade of “I” </w:t>
      </w:r>
      <w:proofErr w:type="gramStart"/>
      <w:r w:rsidRPr="005E694A">
        <w:rPr>
          <w:rFonts w:ascii="Times New Roman" w:hAnsi="Times New Roman" w:cs="Times New Roman"/>
        </w:rPr>
        <w:t>is assigned</w:t>
      </w:r>
      <w:proofErr w:type="gramEnd"/>
      <w:r w:rsidRPr="005E694A">
        <w:rPr>
          <w:rFonts w:ascii="Times New Roman" w:hAnsi="Times New Roman" w:cs="Times New Roman"/>
        </w:rPr>
        <w:t xml:space="preserve"> to a student when the course requirements are not completed due to illness, accident, death in the immediate family, or other verifiable, extenuating circumstances. The course requirements to change the “I”</w:t>
      </w:r>
      <w:proofErr w:type="gramStart"/>
      <w:r w:rsidRPr="005E694A">
        <w:rPr>
          <w:rFonts w:ascii="Times New Roman" w:hAnsi="Times New Roman" w:cs="Times New Roman"/>
        </w:rPr>
        <w:t>;</w:t>
      </w:r>
      <w:proofErr w:type="gramEnd"/>
      <w:r w:rsidRPr="005E694A">
        <w:rPr>
          <w:rFonts w:ascii="Times New Roman" w:hAnsi="Times New Roman" w:cs="Times New Roman"/>
        </w:rPr>
        <w:t xml:space="preserve"> grade must be completed within 12 months from the time awarded. It is the student’s responsibility to complete requirements within the </w:t>
      </w:r>
      <w:proofErr w:type="gramStart"/>
      <w:r w:rsidRPr="005E694A">
        <w:rPr>
          <w:rFonts w:ascii="Times New Roman" w:hAnsi="Times New Roman" w:cs="Times New Roman"/>
        </w:rPr>
        <w:t>12 month</w:t>
      </w:r>
      <w:proofErr w:type="gramEnd"/>
      <w:r w:rsidRPr="005E694A">
        <w:rPr>
          <w:rFonts w:ascii="Times New Roman" w:hAnsi="Times New Roman" w:cs="Times New Roman"/>
        </w:rPr>
        <w:t xml:space="preserve"> period. It is the professor’s responsibility to </w:t>
      </w:r>
      <w:proofErr w:type="gramStart"/>
      <w:r w:rsidRPr="005E694A">
        <w:rPr>
          <w:rFonts w:ascii="Times New Roman" w:hAnsi="Times New Roman" w:cs="Times New Roman"/>
        </w:rPr>
        <w:t>change  the</w:t>
      </w:r>
      <w:proofErr w:type="gramEnd"/>
      <w:r w:rsidRPr="005E694A">
        <w:rPr>
          <w:rFonts w:ascii="Times New Roman" w:hAnsi="Times New Roman" w:cs="Times New Roman"/>
        </w:rPr>
        <w:t xml:space="preserve"> grade by filling out the proper forms in the Office of Student Records. </w:t>
      </w:r>
    </w:p>
    <w:p w:rsidR="00EE70BF" w:rsidRPr="005E694A" w:rsidRDefault="00EE70BF" w:rsidP="00EE70BF">
      <w:pPr>
        <w:rPr>
          <w:rFonts w:ascii="Times New Roman" w:hAnsi="Times New Roman" w:cs="Times New Roman"/>
          <w:b/>
        </w:rPr>
      </w:pPr>
      <w:r w:rsidRPr="005E694A">
        <w:rPr>
          <w:rFonts w:ascii="Times New Roman" w:hAnsi="Times New Roman" w:cs="Times New Roman"/>
          <w:b/>
        </w:rPr>
        <w:t xml:space="preserve">Policy #5 Title IX Statement </w:t>
      </w:r>
    </w:p>
    <w:p w:rsidR="00EE70BF" w:rsidRPr="005E694A" w:rsidRDefault="00EE70BF" w:rsidP="00EE70BF">
      <w:pPr>
        <w:rPr>
          <w:rFonts w:ascii="Times New Roman" w:hAnsi="Times New Roman" w:cs="Times New Roman"/>
        </w:rPr>
      </w:pPr>
      <w:r w:rsidRPr="005E694A">
        <w:rPr>
          <w:rFonts w:ascii="Times New Roman" w:hAnsi="Times New Roman" w:cs="Times New Roman"/>
        </w:rPr>
        <w:t xml:space="preserve">Campbellsville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 </w:t>
      </w:r>
    </w:p>
    <w:p w:rsidR="00EE70BF" w:rsidRPr="005E694A" w:rsidRDefault="00EE70BF" w:rsidP="00EE70BF">
      <w:pPr>
        <w:rPr>
          <w:rFonts w:ascii="Times New Roman" w:hAnsi="Times New Roman" w:cs="Times New Roman"/>
        </w:rPr>
      </w:pPr>
      <w:r w:rsidRPr="005E694A">
        <w:rPr>
          <w:rFonts w:ascii="Times New Roman" w:hAnsi="Times New Roman" w:cs="Times New Roman"/>
        </w:rPr>
        <w:t xml:space="preserve">Title IX Coordinator: Terry VanMeter; 1 University Drive; UPO Box 944; Administration Office 8A; Phone – 270-789-5016; Email – twvanmeter@campbellsville.edu </w:t>
      </w:r>
    </w:p>
    <w:p w:rsidR="00EE70BF" w:rsidRPr="005E694A" w:rsidRDefault="00EE70BF" w:rsidP="00EE70BF">
      <w:pPr>
        <w:rPr>
          <w:rFonts w:ascii="Times New Roman" w:hAnsi="Times New Roman" w:cs="Times New Roman"/>
        </w:rPr>
      </w:pPr>
      <w:r w:rsidRPr="005E694A">
        <w:rPr>
          <w:rFonts w:ascii="Times New Roman" w:hAnsi="Times New Roman" w:cs="Times New Roman"/>
        </w:rPr>
        <w:t xml:space="preserve">Information regarding the reporting of sexual violence and the resources that are available to victims of sexual violence is set forth </w:t>
      </w:r>
      <w:proofErr w:type="gramStart"/>
      <w:r w:rsidRPr="005E694A">
        <w:rPr>
          <w:rFonts w:ascii="Times New Roman" w:hAnsi="Times New Roman" w:cs="Times New Roman"/>
        </w:rPr>
        <w:t>at:</w:t>
      </w:r>
      <w:proofErr w:type="gramEnd"/>
      <w:r w:rsidRPr="005E694A">
        <w:rPr>
          <w:rFonts w:ascii="Times New Roman" w:hAnsi="Times New Roman" w:cs="Times New Roman"/>
        </w:rPr>
        <w:t xml:space="preserve"> www.campbellsville.edu/titleIX </w:t>
      </w:r>
    </w:p>
    <w:p w:rsidR="00EE70BF" w:rsidRPr="005E694A" w:rsidRDefault="00EE70BF" w:rsidP="00EE70BF">
      <w:pPr>
        <w:spacing w:before="100" w:beforeAutospacing="1" w:after="100" w:afterAutospacing="1"/>
        <w:rPr>
          <w:rFonts w:ascii="Times New Roman" w:hAnsi="Times New Roman" w:cs="Times New Roman"/>
          <w:b/>
        </w:rPr>
      </w:pPr>
      <w:r w:rsidRPr="005E694A">
        <w:rPr>
          <w:rFonts w:ascii="Times New Roman" w:hAnsi="Times New Roman" w:cs="Times New Roman"/>
          <w:b/>
        </w:rPr>
        <w:t xml:space="preserve">Policy #6 Student Academic Progress (SAP) </w:t>
      </w:r>
    </w:p>
    <w:p w:rsidR="00EE70BF" w:rsidRPr="005E694A" w:rsidRDefault="00EE70BF" w:rsidP="00EE70BF">
      <w:pPr>
        <w:spacing w:before="100" w:beforeAutospacing="1" w:after="100" w:afterAutospacing="1"/>
        <w:rPr>
          <w:rFonts w:ascii="Times New Roman" w:hAnsi="Times New Roman" w:cs="Times New Roman"/>
        </w:rPr>
      </w:pPr>
      <w:r w:rsidRPr="005E694A">
        <w:rPr>
          <w:rFonts w:ascii="Times New Roman" w:hAnsi="Times New Roman" w:cs="Times New Roman"/>
        </w:rPr>
        <w:t xml:space="preserve">Department of Education federal regulations require Campbellsville University to monitor its student's academic progress to ensure that they maintain a minimum standard GPA and make steady progress toward degree completion. Students who do not meet the SAP requirements may lose their financial aid eligibility. All students that </w:t>
      </w:r>
      <w:proofErr w:type="gramStart"/>
      <w:r w:rsidRPr="005E694A">
        <w:rPr>
          <w:rFonts w:ascii="Times New Roman" w:hAnsi="Times New Roman" w:cs="Times New Roman"/>
        </w:rPr>
        <w:t>were enrolled</w:t>
      </w:r>
      <w:proofErr w:type="gramEnd"/>
      <w:r w:rsidRPr="005E694A">
        <w:rPr>
          <w:rFonts w:ascii="Times New Roman" w:hAnsi="Times New Roman" w:cs="Times New Roman"/>
        </w:rPr>
        <w:t xml:space="preserve"> during the current school year and those who have submitted a FAFSA for the upcoming year will be evaluated for SAP at the end of each term including summer. See your Student Handbook for specific details and/or discuss with your advisor. </w:t>
      </w:r>
    </w:p>
    <w:p w:rsidR="00EE70BF" w:rsidRPr="005E694A" w:rsidRDefault="00EE70BF" w:rsidP="00EE70BF">
      <w:pPr>
        <w:spacing w:before="100" w:beforeAutospacing="1" w:after="100" w:afterAutospacing="1"/>
        <w:rPr>
          <w:rFonts w:ascii="Times New Roman" w:hAnsi="Times New Roman" w:cs="Times New Roman"/>
          <w:b/>
        </w:rPr>
      </w:pPr>
      <w:r w:rsidRPr="005E694A">
        <w:rPr>
          <w:rFonts w:ascii="Times New Roman" w:hAnsi="Times New Roman" w:cs="Times New Roman"/>
          <w:b/>
        </w:rPr>
        <w:t xml:space="preserve">Communication Requirement </w:t>
      </w:r>
    </w:p>
    <w:p w:rsidR="00EE70BF" w:rsidRPr="00576511" w:rsidRDefault="00EE70BF" w:rsidP="00EE70BF">
      <w:pPr>
        <w:spacing w:before="100" w:beforeAutospacing="1" w:after="100" w:afterAutospacing="1"/>
        <w:rPr>
          <w:rFonts w:ascii="Times New Roman" w:hAnsi="Times New Roman" w:cs="Times New Roman"/>
        </w:rPr>
      </w:pPr>
      <w:r w:rsidRPr="005E694A">
        <w:rPr>
          <w:rFonts w:ascii="Times New Roman" w:hAnsi="Times New Roman" w:cs="Times New Roman"/>
        </w:rPr>
        <w:t xml:space="preserve">Students </w:t>
      </w:r>
      <w:proofErr w:type="gramStart"/>
      <w:r w:rsidRPr="005E694A">
        <w:rPr>
          <w:rFonts w:ascii="Times New Roman" w:hAnsi="Times New Roman" w:cs="Times New Roman"/>
        </w:rPr>
        <w:t>are expected</w:t>
      </w:r>
      <w:proofErr w:type="gramEnd"/>
      <w:r w:rsidRPr="005E694A">
        <w:rPr>
          <w:rFonts w:ascii="Times New Roman" w:hAnsi="Times New Roman" w:cs="Times New Roman"/>
        </w:rPr>
        <w:t xml:space="preserve"> to activate and regularly use the university provided email domain (studentname@stu.campbellsville.edu) for all email</w:t>
      </w:r>
      <w:r>
        <w:rPr>
          <w:rFonts w:ascii="Times New Roman" w:hAnsi="Times New Roman" w:cs="Times New Roman"/>
        </w:rPr>
        <w:t xml:space="preserve"> communication for this class. </w:t>
      </w:r>
    </w:p>
    <w:p w:rsidR="00EE70BF" w:rsidRPr="005E694A" w:rsidRDefault="00EE70BF" w:rsidP="00EE70BF">
      <w:pPr>
        <w:shd w:val="clear" w:color="auto" w:fill="FFFFFF" w:themeFill="background1"/>
        <w:spacing w:before="100" w:beforeAutospacing="1" w:after="100" w:afterAutospacing="1"/>
        <w:rPr>
          <w:rFonts w:ascii="Times New Roman" w:hAnsi="Times New Roman" w:cs="Times New Roman"/>
          <w:b/>
        </w:rPr>
      </w:pPr>
      <w:r>
        <w:rPr>
          <w:rFonts w:ascii="Times New Roman" w:hAnsi="Times New Roman" w:cs="Times New Roman"/>
          <w:b/>
        </w:rPr>
        <w:t>Resources</w:t>
      </w:r>
      <w:r w:rsidRPr="005E694A">
        <w:rPr>
          <w:rFonts w:ascii="Times New Roman" w:hAnsi="Times New Roman" w:cs="Times New Roman"/>
          <w:b/>
        </w:rPr>
        <w:t xml:space="preserve">: </w:t>
      </w:r>
    </w:p>
    <w:p w:rsidR="00EE70BF" w:rsidRPr="005E694A" w:rsidRDefault="00EE70BF" w:rsidP="00EE70BF">
      <w:pPr>
        <w:shd w:val="clear" w:color="auto" w:fill="FFFFFF" w:themeFill="background1"/>
        <w:spacing w:before="100" w:beforeAutospacing="1" w:after="100" w:afterAutospacing="1"/>
        <w:rPr>
          <w:rFonts w:ascii="Times New Roman" w:hAnsi="Times New Roman" w:cs="Times New Roman"/>
        </w:rPr>
      </w:pPr>
      <w:proofErr w:type="spellStart"/>
      <w:r w:rsidRPr="005E694A">
        <w:rPr>
          <w:rFonts w:ascii="Times New Roman" w:hAnsi="Times New Roman" w:cs="Times New Roman"/>
        </w:rPr>
        <w:lastRenderedPageBreak/>
        <w:t>Carnine</w:t>
      </w:r>
      <w:proofErr w:type="spellEnd"/>
      <w:r w:rsidRPr="005E694A">
        <w:rPr>
          <w:rFonts w:ascii="Times New Roman" w:hAnsi="Times New Roman" w:cs="Times New Roman"/>
        </w:rPr>
        <w:t xml:space="preserve">, D., </w:t>
      </w:r>
      <w:proofErr w:type="spellStart"/>
      <w:r w:rsidRPr="005E694A">
        <w:rPr>
          <w:rFonts w:ascii="Times New Roman" w:hAnsi="Times New Roman" w:cs="Times New Roman"/>
        </w:rPr>
        <w:t>Silbert</w:t>
      </w:r>
      <w:proofErr w:type="spellEnd"/>
      <w:r w:rsidRPr="005E694A">
        <w:rPr>
          <w:rFonts w:ascii="Times New Roman" w:hAnsi="Times New Roman" w:cs="Times New Roman"/>
        </w:rPr>
        <w:t xml:space="preserve">, J., </w:t>
      </w:r>
      <w:proofErr w:type="spellStart"/>
      <w:r w:rsidRPr="005E694A">
        <w:rPr>
          <w:rFonts w:ascii="Times New Roman" w:hAnsi="Times New Roman" w:cs="Times New Roman"/>
        </w:rPr>
        <w:t>Kame’enui</w:t>
      </w:r>
      <w:proofErr w:type="spellEnd"/>
      <w:r w:rsidRPr="005E694A">
        <w:rPr>
          <w:rFonts w:ascii="Times New Roman" w:hAnsi="Times New Roman" w:cs="Times New Roman"/>
        </w:rPr>
        <w:t xml:space="preserve">, E., Tarver, S., &amp; </w:t>
      </w:r>
      <w:proofErr w:type="spellStart"/>
      <w:r w:rsidRPr="005E694A">
        <w:rPr>
          <w:rFonts w:ascii="Times New Roman" w:hAnsi="Times New Roman" w:cs="Times New Roman"/>
        </w:rPr>
        <w:t>Jungjohann</w:t>
      </w:r>
      <w:proofErr w:type="spellEnd"/>
      <w:r w:rsidRPr="005E694A">
        <w:rPr>
          <w:rFonts w:ascii="Times New Roman" w:hAnsi="Times New Roman" w:cs="Times New Roman"/>
        </w:rPr>
        <w:t xml:space="preserve">, K. (2006). Teaching Struggling and at-risk readers: A direct instruction approach. Upper Saddle River, NJ: Pearson Education, Inc. </w:t>
      </w:r>
    </w:p>
    <w:p w:rsidR="00EE70BF" w:rsidRPr="005E694A" w:rsidRDefault="00EE70BF" w:rsidP="00EE70BF">
      <w:pPr>
        <w:shd w:val="clear" w:color="auto" w:fill="FFFFFF" w:themeFill="background1"/>
        <w:spacing w:before="100" w:beforeAutospacing="1" w:after="100" w:afterAutospacing="1"/>
        <w:rPr>
          <w:rFonts w:ascii="Times New Roman" w:hAnsi="Times New Roman" w:cs="Times New Roman"/>
        </w:rPr>
      </w:pPr>
      <w:proofErr w:type="spellStart"/>
      <w:r w:rsidRPr="005E694A">
        <w:rPr>
          <w:rFonts w:ascii="Times New Roman" w:hAnsi="Times New Roman" w:cs="Times New Roman"/>
        </w:rPr>
        <w:t>Duplass</w:t>
      </w:r>
      <w:proofErr w:type="spellEnd"/>
      <w:r w:rsidRPr="005E694A">
        <w:rPr>
          <w:rFonts w:ascii="Times New Roman" w:hAnsi="Times New Roman" w:cs="Times New Roman"/>
        </w:rPr>
        <w:t xml:space="preserve">, James A. (2005) Middle and High School Teaching: Methods, Standards, and Best Practices </w:t>
      </w:r>
      <w:proofErr w:type="gramStart"/>
      <w:r w:rsidRPr="005E694A">
        <w:rPr>
          <w:rFonts w:ascii="Times New Roman" w:hAnsi="Times New Roman" w:cs="Times New Roman"/>
        </w:rPr>
        <w:t>1st</w:t>
      </w:r>
      <w:proofErr w:type="gramEnd"/>
      <w:r w:rsidRPr="005E694A">
        <w:rPr>
          <w:rFonts w:ascii="Times New Roman" w:hAnsi="Times New Roman" w:cs="Times New Roman"/>
        </w:rPr>
        <w:t xml:space="preserve"> Ed. Cengage Learning. </w:t>
      </w:r>
    </w:p>
    <w:p w:rsidR="00EE70BF" w:rsidRPr="005E694A" w:rsidRDefault="00EE70BF" w:rsidP="00EE70BF">
      <w:pPr>
        <w:shd w:val="clear" w:color="auto" w:fill="FFFFFF" w:themeFill="background1"/>
        <w:spacing w:before="100" w:beforeAutospacing="1" w:after="100" w:afterAutospacing="1"/>
        <w:rPr>
          <w:rFonts w:ascii="Times New Roman" w:hAnsi="Times New Roman" w:cs="Times New Roman"/>
        </w:rPr>
      </w:pPr>
      <w:r w:rsidRPr="005E694A">
        <w:rPr>
          <w:rFonts w:ascii="Times New Roman" w:hAnsi="Times New Roman" w:cs="Times New Roman"/>
        </w:rPr>
        <w:t xml:space="preserve">Duke, N. K. (2004). The case for informational text. Educational Leadership, 61 (6), 40-44. </w:t>
      </w:r>
    </w:p>
    <w:p w:rsidR="00EE70BF" w:rsidRPr="005E694A" w:rsidRDefault="00EE70BF" w:rsidP="00EE70BF">
      <w:pPr>
        <w:shd w:val="clear" w:color="auto" w:fill="FFFFFF" w:themeFill="background1"/>
        <w:spacing w:before="100" w:beforeAutospacing="1" w:after="100" w:afterAutospacing="1"/>
        <w:rPr>
          <w:rFonts w:ascii="Times New Roman" w:hAnsi="Times New Roman" w:cs="Times New Roman"/>
        </w:rPr>
      </w:pPr>
      <w:r w:rsidRPr="005E694A">
        <w:rPr>
          <w:rFonts w:ascii="Times New Roman" w:hAnsi="Times New Roman" w:cs="Times New Roman"/>
        </w:rPr>
        <w:t xml:space="preserve">Fisher, D., </w:t>
      </w:r>
      <w:proofErr w:type="spellStart"/>
      <w:r w:rsidRPr="005E694A">
        <w:rPr>
          <w:rFonts w:ascii="Times New Roman" w:hAnsi="Times New Roman" w:cs="Times New Roman"/>
        </w:rPr>
        <w:t>Brozo</w:t>
      </w:r>
      <w:proofErr w:type="spellEnd"/>
      <w:r w:rsidRPr="005E694A">
        <w:rPr>
          <w:rFonts w:ascii="Times New Roman" w:hAnsi="Times New Roman" w:cs="Times New Roman"/>
        </w:rPr>
        <w:t xml:space="preserve">, W., Frey, N., &amp; Ivey, G. (2011). </w:t>
      </w:r>
      <w:proofErr w:type="gramStart"/>
      <w:r w:rsidRPr="005E694A">
        <w:rPr>
          <w:rFonts w:ascii="Times New Roman" w:hAnsi="Times New Roman" w:cs="Times New Roman"/>
        </w:rPr>
        <w:t>50</w:t>
      </w:r>
      <w:proofErr w:type="gramEnd"/>
      <w:r w:rsidRPr="005E694A">
        <w:rPr>
          <w:rFonts w:ascii="Times New Roman" w:hAnsi="Times New Roman" w:cs="Times New Roman"/>
        </w:rPr>
        <w:t xml:space="preserve"> instructional routines to develop content literacy, 2nd ed. Columbus, OH: Pearson. </w:t>
      </w:r>
    </w:p>
    <w:p w:rsidR="00EE70BF" w:rsidRPr="005E694A" w:rsidRDefault="00EE70BF" w:rsidP="00EE70BF">
      <w:pPr>
        <w:shd w:val="clear" w:color="auto" w:fill="FFFFFF" w:themeFill="background1"/>
        <w:spacing w:before="100" w:beforeAutospacing="1" w:after="100" w:afterAutospacing="1"/>
        <w:rPr>
          <w:rFonts w:ascii="Times New Roman" w:hAnsi="Times New Roman" w:cs="Times New Roman"/>
        </w:rPr>
      </w:pPr>
      <w:r w:rsidRPr="005E694A">
        <w:rPr>
          <w:rFonts w:ascii="Times New Roman" w:hAnsi="Times New Roman" w:cs="Times New Roman"/>
        </w:rPr>
        <w:t xml:space="preserve">Flint, E. S., &amp; </w:t>
      </w:r>
      <w:proofErr w:type="spellStart"/>
      <w:r w:rsidRPr="005E694A">
        <w:rPr>
          <w:rFonts w:ascii="Times New Roman" w:hAnsi="Times New Roman" w:cs="Times New Roman"/>
        </w:rPr>
        <w:t>Brozo</w:t>
      </w:r>
      <w:proofErr w:type="spellEnd"/>
      <w:r w:rsidRPr="005E694A">
        <w:rPr>
          <w:rFonts w:ascii="Times New Roman" w:hAnsi="Times New Roman" w:cs="Times New Roman"/>
        </w:rPr>
        <w:t xml:space="preserve">, W. (2010). Content Literacy and the content classroom: A question of now, not when. The Reading Teacher, 63 (6), 526-528. </w:t>
      </w:r>
    </w:p>
    <w:p w:rsidR="00EE70BF" w:rsidRPr="005E694A" w:rsidRDefault="00EE70BF" w:rsidP="00EE70BF">
      <w:pPr>
        <w:shd w:val="clear" w:color="auto" w:fill="FFFFFF" w:themeFill="background1"/>
        <w:spacing w:before="100" w:beforeAutospacing="1" w:after="100" w:afterAutospacing="1"/>
        <w:rPr>
          <w:rFonts w:ascii="Times New Roman" w:hAnsi="Times New Roman" w:cs="Times New Roman"/>
        </w:rPr>
      </w:pPr>
      <w:r w:rsidRPr="005E694A">
        <w:rPr>
          <w:rFonts w:ascii="Times New Roman" w:hAnsi="Times New Roman" w:cs="Times New Roman"/>
        </w:rPr>
        <w:t xml:space="preserve">Frey, N. &amp; Fisher, D. (2007). Reading for information in the elementary school: Content literacy strategies to build comprehension. Columbus, OH: Pearson. </w:t>
      </w:r>
    </w:p>
    <w:p w:rsidR="00EE70BF" w:rsidRPr="005E694A" w:rsidRDefault="00EE70BF" w:rsidP="00EE70BF">
      <w:pPr>
        <w:shd w:val="clear" w:color="auto" w:fill="FFFFFF" w:themeFill="background1"/>
        <w:spacing w:before="100" w:beforeAutospacing="1" w:after="100" w:afterAutospacing="1"/>
        <w:rPr>
          <w:rFonts w:ascii="Times New Roman" w:hAnsi="Times New Roman" w:cs="Times New Roman"/>
        </w:rPr>
      </w:pPr>
      <w:r w:rsidRPr="005E694A">
        <w:rPr>
          <w:rFonts w:ascii="Times New Roman" w:hAnsi="Times New Roman" w:cs="Times New Roman"/>
        </w:rPr>
        <w:t xml:space="preserve">Ivey, G. (2010). Texts that matter. Educational Leadership, 67 (6), 18-23. </w:t>
      </w:r>
    </w:p>
    <w:p w:rsidR="00EE70BF" w:rsidRPr="005E694A" w:rsidRDefault="00EE70BF" w:rsidP="00EE70BF">
      <w:pPr>
        <w:shd w:val="clear" w:color="auto" w:fill="FFFFFF" w:themeFill="background1"/>
        <w:spacing w:before="100" w:beforeAutospacing="1" w:after="100" w:afterAutospacing="1"/>
        <w:rPr>
          <w:rFonts w:ascii="Times New Roman" w:hAnsi="Times New Roman" w:cs="Times New Roman"/>
        </w:rPr>
      </w:pPr>
      <w:proofErr w:type="spellStart"/>
      <w:r w:rsidRPr="005E694A">
        <w:rPr>
          <w:rFonts w:ascii="Times New Roman" w:hAnsi="Times New Roman" w:cs="Times New Roman"/>
        </w:rPr>
        <w:t>Juel</w:t>
      </w:r>
      <w:proofErr w:type="spellEnd"/>
      <w:r w:rsidRPr="005E694A">
        <w:rPr>
          <w:rFonts w:ascii="Times New Roman" w:hAnsi="Times New Roman" w:cs="Times New Roman"/>
        </w:rPr>
        <w:t xml:space="preserve">, C., </w:t>
      </w:r>
      <w:proofErr w:type="spellStart"/>
      <w:r w:rsidRPr="005E694A">
        <w:rPr>
          <w:rFonts w:ascii="Times New Roman" w:hAnsi="Times New Roman" w:cs="Times New Roman"/>
        </w:rPr>
        <w:t>Hebard</w:t>
      </w:r>
      <w:proofErr w:type="spellEnd"/>
      <w:r w:rsidRPr="005E694A">
        <w:rPr>
          <w:rFonts w:ascii="Times New Roman" w:hAnsi="Times New Roman" w:cs="Times New Roman"/>
        </w:rPr>
        <w:t xml:space="preserve">, H, </w:t>
      </w:r>
      <w:proofErr w:type="spellStart"/>
      <w:r w:rsidRPr="005E694A">
        <w:rPr>
          <w:rFonts w:ascii="Times New Roman" w:hAnsi="Times New Roman" w:cs="Times New Roman"/>
        </w:rPr>
        <w:t>Haubner</w:t>
      </w:r>
      <w:proofErr w:type="spellEnd"/>
      <w:r w:rsidRPr="005E694A">
        <w:rPr>
          <w:rFonts w:ascii="Times New Roman" w:hAnsi="Times New Roman" w:cs="Times New Roman"/>
        </w:rPr>
        <w:t xml:space="preserve">, J. P., &amp; Moran, M. (2010). </w:t>
      </w:r>
      <w:proofErr w:type="gramStart"/>
      <w:r w:rsidRPr="005E694A">
        <w:rPr>
          <w:rFonts w:ascii="Times New Roman" w:hAnsi="Times New Roman" w:cs="Times New Roman"/>
        </w:rPr>
        <w:t>Reading through</w:t>
      </w:r>
      <w:proofErr w:type="gramEnd"/>
      <w:r w:rsidRPr="005E694A">
        <w:rPr>
          <w:rFonts w:ascii="Times New Roman" w:hAnsi="Times New Roman" w:cs="Times New Roman"/>
        </w:rPr>
        <w:t xml:space="preserve"> disciplinary lens. Educational Leadership, 67 (6), 12-17. </w:t>
      </w:r>
    </w:p>
    <w:p w:rsidR="00EE70BF" w:rsidRPr="005E694A" w:rsidRDefault="00EE70BF" w:rsidP="00EE70BF">
      <w:pPr>
        <w:spacing w:before="100" w:beforeAutospacing="1" w:after="100" w:afterAutospacing="1"/>
        <w:rPr>
          <w:rFonts w:ascii="Times New Roman" w:hAnsi="Times New Roman" w:cs="Times New Roman"/>
        </w:rPr>
      </w:pPr>
      <w:r w:rsidRPr="005E694A">
        <w:rPr>
          <w:rFonts w:ascii="Times New Roman" w:hAnsi="Times New Roman" w:cs="Times New Roman"/>
        </w:rPr>
        <w:t xml:space="preserve">Lane, H. B. &amp; </w:t>
      </w:r>
      <w:proofErr w:type="spellStart"/>
      <w:r w:rsidRPr="005E694A">
        <w:rPr>
          <w:rFonts w:ascii="Times New Roman" w:hAnsi="Times New Roman" w:cs="Times New Roman"/>
        </w:rPr>
        <w:t>Arriaza</w:t>
      </w:r>
      <w:proofErr w:type="spellEnd"/>
      <w:r w:rsidRPr="005E694A">
        <w:rPr>
          <w:rFonts w:ascii="Times New Roman" w:hAnsi="Times New Roman" w:cs="Times New Roman"/>
        </w:rPr>
        <w:t xml:space="preserve">-Allen, S. (2010). The vocabulary-rich classroom: Modeling sophisticated word use to promote word consciousness and vocabulary growth. The Reading Teacher, 63 (5), 362-271. </w:t>
      </w:r>
    </w:p>
    <w:p w:rsidR="00EE70BF" w:rsidRPr="005E694A" w:rsidRDefault="00EE70BF" w:rsidP="00EE70BF">
      <w:pPr>
        <w:spacing w:before="100" w:beforeAutospacing="1" w:after="100" w:afterAutospacing="1"/>
        <w:rPr>
          <w:rFonts w:ascii="Times New Roman" w:hAnsi="Times New Roman" w:cs="Times New Roman"/>
        </w:rPr>
      </w:pPr>
      <w:r w:rsidRPr="005E694A">
        <w:rPr>
          <w:rFonts w:ascii="Times New Roman" w:hAnsi="Times New Roman" w:cs="Times New Roman"/>
        </w:rPr>
        <w:t xml:space="preserve">McDonald, N. &amp; Fisher, D. (2006). Teaching literacy through the arts. New York: Guilford. </w:t>
      </w:r>
    </w:p>
    <w:p w:rsidR="00EE70BF" w:rsidRPr="005E694A" w:rsidRDefault="00EE70BF" w:rsidP="00EE70BF">
      <w:pPr>
        <w:spacing w:before="100" w:beforeAutospacing="1" w:after="100" w:afterAutospacing="1"/>
        <w:rPr>
          <w:rFonts w:ascii="Times New Roman" w:hAnsi="Times New Roman" w:cs="Times New Roman"/>
        </w:rPr>
      </w:pPr>
      <w:r w:rsidRPr="005E694A">
        <w:rPr>
          <w:rFonts w:ascii="Times New Roman" w:hAnsi="Times New Roman" w:cs="Times New Roman"/>
        </w:rPr>
        <w:t xml:space="preserve">McLaughlin, M. &amp; </w:t>
      </w:r>
      <w:proofErr w:type="spellStart"/>
      <w:r w:rsidRPr="005E694A">
        <w:rPr>
          <w:rFonts w:ascii="Times New Roman" w:hAnsi="Times New Roman" w:cs="Times New Roman"/>
        </w:rPr>
        <w:t>DeVoogd</w:t>
      </w:r>
      <w:proofErr w:type="spellEnd"/>
      <w:r w:rsidRPr="005E694A">
        <w:rPr>
          <w:rFonts w:ascii="Times New Roman" w:hAnsi="Times New Roman" w:cs="Times New Roman"/>
        </w:rPr>
        <w:t xml:space="preserve">, G. L. (2004). Critical literacy: Enhancing students’ comprehension of text. New </w:t>
      </w:r>
      <w:r>
        <w:rPr>
          <w:rFonts w:ascii="Times New Roman" w:hAnsi="Times New Roman" w:cs="Times New Roman"/>
        </w:rPr>
        <w:t xml:space="preserve">York: Scholastic. </w:t>
      </w:r>
    </w:p>
    <w:p w:rsidR="00EE70BF" w:rsidRPr="005E694A" w:rsidRDefault="00EE70BF" w:rsidP="00EE70BF">
      <w:pPr>
        <w:spacing w:before="100" w:beforeAutospacing="1" w:after="100" w:afterAutospacing="1"/>
        <w:rPr>
          <w:rFonts w:ascii="Times New Roman" w:hAnsi="Times New Roman" w:cs="Times New Roman"/>
        </w:rPr>
      </w:pPr>
      <w:r w:rsidRPr="005E694A">
        <w:rPr>
          <w:rFonts w:ascii="Times New Roman" w:hAnsi="Times New Roman" w:cs="Times New Roman"/>
        </w:rPr>
        <w:t xml:space="preserve">Moss, B. (2005). Making a case and a place for effective content area literacy instruction in the elementary grades. The Reading Teacher, 59 (1), 46-55. </w:t>
      </w:r>
    </w:p>
    <w:p w:rsidR="00EE70BF" w:rsidRPr="005E694A" w:rsidRDefault="00EE70BF" w:rsidP="00EE70BF">
      <w:pPr>
        <w:spacing w:before="100" w:beforeAutospacing="1" w:after="100" w:afterAutospacing="1"/>
        <w:rPr>
          <w:rFonts w:ascii="Times New Roman" w:hAnsi="Times New Roman" w:cs="Times New Roman"/>
        </w:rPr>
      </w:pPr>
      <w:r w:rsidRPr="005E694A">
        <w:rPr>
          <w:rFonts w:ascii="Times New Roman" w:hAnsi="Times New Roman" w:cs="Times New Roman"/>
        </w:rPr>
        <w:t xml:space="preserve">Olsen, J. K. &amp; </w:t>
      </w:r>
      <w:proofErr w:type="spellStart"/>
      <w:r w:rsidRPr="005E694A">
        <w:rPr>
          <w:rFonts w:ascii="Times New Roman" w:hAnsi="Times New Roman" w:cs="Times New Roman"/>
        </w:rPr>
        <w:t>Mokhtari</w:t>
      </w:r>
      <w:proofErr w:type="spellEnd"/>
      <w:r w:rsidRPr="005E694A">
        <w:rPr>
          <w:rFonts w:ascii="Times New Roman" w:hAnsi="Times New Roman" w:cs="Times New Roman"/>
        </w:rPr>
        <w:t xml:space="preserve">, K. (2010). Making science real. Educational Leadership, 67 (6), 56-62. </w:t>
      </w:r>
    </w:p>
    <w:p w:rsidR="00EE70BF" w:rsidRPr="005E694A" w:rsidRDefault="00EE70BF" w:rsidP="00EE70BF">
      <w:pPr>
        <w:spacing w:before="100" w:beforeAutospacing="1" w:after="100" w:afterAutospacing="1"/>
        <w:rPr>
          <w:rFonts w:ascii="Times New Roman" w:hAnsi="Times New Roman" w:cs="Times New Roman"/>
        </w:rPr>
      </w:pPr>
      <w:r w:rsidRPr="005E694A">
        <w:rPr>
          <w:rFonts w:ascii="Times New Roman" w:hAnsi="Times New Roman" w:cs="Times New Roman"/>
        </w:rPr>
        <w:t>Raphael, T. E. &amp; Au, K. H. (2005). QAR: Enhancing comprehension and test taking across grades and content areas.</w:t>
      </w:r>
      <w:r>
        <w:rPr>
          <w:rFonts w:ascii="Times New Roman" w:hAnsi="Times New Roman" w:cs="Times New Roman"/>
        </w:rPr>
        <w:t xml:space="preserve"> </w:t>
      </w:r>
      <w:r w:rsidRPr="005E694A">
        <w:rPr>
          <w:rFonts w:ascii="Times New Roman" w:hAnsi="Times New Roman" w:cs="Times New Roman"/>
        </w:rPr>
        <w:t xml:space="preserve">The Reading Teacher, 59, 206-221. </w:t>
      </w:r>
    </w:p>
    <w:p w:rsidR="00EE70BF" w:rsidRPr="005E694A" w:rsidRDefault="00EE70BF" w:rsidP="00EE70BF">
      <w:pPr>
        <w:spacing w:before="100" w:beforeAutospacing="1" w:after="100" w:afterAutospacing="1"/>
        <w:rPr>
          <w:rFonts w:ascii="Times New Roman" w:hAnsi="Times New Roman" w:cs="Times New Roman"/>
        </w:rPr>
      </w:pPr>
      <w:proofErr w:type="spellStart"/>
      <w:r w:rsidRPr="005E694A">
        <w:rPr>
          <w:rFonts w:ascii="Times New Roman" w:hAnsi="Times New Roman" w:cs="Times New Roman"/>
        </w:rPr>
        <w:t>Soares</w:t>
      </w:r>
      <w:proofErr w:type="spellEnd"/>
      <w:r w:rsidRPr="005E694A">
        <w:rPr>
          <w:rFonts w:ascii="Times New Roman" w:hAnsi="Times New Roman" w:cs="Times New Roman"/>
        </w:rPr>
        <w:t xml:space="preserve">, L. b. &amp; Wood, K. (2010). A critical literacy perspective for teaching and learning social studies. The Reading Teacher, 63 (6), 486-494. </w:t>
      </w:r>
    </w:p>
    <w:p w:rsidR="00EE70BF" w:rsidRPr="005E694A" w:rsidRDefault="00EE70BF" w:rsidP="00EE70BF">
      <w:pPr>
        <w:spacing w:before="100" w:beforeAutospacing="1" w:after="100" w:afterAutospacing="1"/>
        <w:rPr>
          <w:rFonts w:ascii="Times New Roman" w:hAnsi="Times New Roman" w:cs="Times New Roman"/>
        </w:rPr>
      </w:pPr>
      <w:r w:rsidRPr="005E694A">
        <w:rPr>
          <w:rFonts w:ascii="Times New Roman" w:hAnsi="Times New Roman" w:cs="Times New Roman"/>
        </w:rPr>
        <w:t xml:space="preserve">Tompkins, G. (2006). Literacy for the 21st century: A balanced approach (4th </w:t>
      </w:r>
      <w:proofErr w:type="gramStart"/>
      <w:r w:rsidRPr="005E694A">
        <w:rPr>
          <w:rFonts w:ascii="Times New Roman" w:hAnsi="Times New Roman" w:cs="Times New Roman"/>
        </w:rPr>
        <w:t>ed</w:t>
      </w:r>
      <w:proofErr w:type="gramEnd"/>
      <w:r w:rsidRPr="005E694A">
        <w:rPr>
          <w:rFonts w:ascii="Times New Roman" w:hAnsi="Times New Roman" w:cs="Times New Roman"/>
        </w:rPr>
        <w:t xml:space="preserve">.). Upper Saddle River, NJ: Prentice. . </w:t>
      </w:r>
    </w:p>
    <w:p w:rsidR="00EE70BF" w:rsidRDefault="00EE70BF" w:rsidP="00EE70BF">
      <w:pPr>
        <w:spacing w:before="100" w:beforeAutospacing="1" w:after="100" w:afterAutospacing="1"/>
        <w:rPr>
          <w:rFonts w:ascii="Times New Roman" w:hAnsi="Times New Roman" w:cs="Times New Roman"/>
          <w:b/>
        </w:rPr>
      </w:pPr>
      <w:r w:rsidRPr="005E694A">
        <w:rPr>
          <w:rFonts w:ascii="Times New Roman" w:hAnsi="Times New Roman" w:cs="Times New Roman"/>
          <w:b/>
        </w:rPr>
        <w:t xml:space="preserve">Relevant Websites </w:t>
      </w:r>
    </w:p>
    <w:p w:rsidR="00EE70BF" w:rsidRPr="005E694A" w:rsidRDefault="00EE70BF" w:rsidP="00EE70BF">
      <w:pPr>
        <w:spacing w:before="100" w:beforeAutospacing="1" w:after="100" w:afterAutospacing="1"/>
        <w:rPr>
          <w:rFonts w:ascii="Times New Roman" w:hAnsi="Times New Roman" w:cs="Times New Roman"/>
          <w:b/>
        </w:rPr>
      </w:pPr>
      <w:hyperlink r:id="rId6" w:history="1">
        <w:r w:rsidRPr="00515B68">
          <w:rPr>
            <w:rStyle w:val="Hyperlink"/>
            <w:rFonts w:ascii="Times New Roman" w:hAnsi="Times New Roman" w:cs="Times New Roman"/>
          </w:rPr>
          <w:t>www.kde.state.ky.us</w:t>
        </w:r>
      </w:hyperlink>
      <w:r>
        <w:rPr>
          <w:rFonts w:ascii="Times New Roman" w:hAnsi="Times New Roman" w:cs="Times New Roman"/>
        </w:rPr>
        <w:t xml:space="preserve"> </w:t>
      </w:r>
      <w:r w:rsidRPr="005E694A">
        <w:rPr>
          <w:rFonts w:ascii="Times New Roman" w:hAnsi="Times New Roman" w:cs="Times New Roman"/>
        </w:rPr>
        <w:t xml:space="preserve"> Kentucky Department of Educ</w:t>
      </w:r>
      <w:r>
        <w:rPr>
          <w:rFonts w:ascii="Times New Roman" w:hAnsi="Times New Roman" w:cs="Times New Roman"/>
        </w:rPr>
        <w:t>ation, KY Academic</w:t>
      </w:r>
      <w:r w:rsidRPr="005E694A">
        <w:rPr>
          <w:rFonts w:ascii="Times New Roman" w:hAnsi="Times New Roman" w:cs="Times New Roman"/>
        </w:rPr>
        <w:t xml:space="preserve"> Standards </w:t>
      </w:r>
    </w:p>
    <w:p w:rsidR="00EE70BF" w:rsidRPr="005E694A" w:rsidRDefault="00EE70BF" w:rsidP="00EE70BF">
      <w:pPr>
        <w:spacing w:before="100" w:beforeAutospacing="1" w:after="100" w:afterAutospacing="1"/>
        <w:rPr>
          <w:rFonts w:ascii="Times New Roman" w:hAnsi="Times New Roman" w:cs="Times New Roman"/>
        </w:rPr>
      </w:pPr>
      <w:hyperlink r:id="rId7" w:history="1">
        <w:r w:rsidRPr="005E694A">
          <w:rPr>
            <w:rStyle w:val="Hyperlink"/>
            <w:rFonts w:ascii="Times New Roman" w:hAnsi="Times New Roman" w:cs="Times New Roman"/>
          </w:rPr>
          <w:t>www.worldliteracy.org</w:t>
        </w:r>
      </w:hyperlink>
      <w:r w:rsidRPr="005E694A">
        <w:rPr>
          <w:rFonts w:ascii="Times New Roman" w:hAnsi="Times New Roman" w:cs="Times New Roman"/>
        </w:rPr>
        <w:t xml:space="preserve">  International Literacy Association</w:t>
      </w:r>
    </w:p>
    <w:p w:rsidR="00535595" w:rsidRDefault="00EE70BF">
      <w:bookmarkStart w:id="0" w:name="_GoBack"/>
      <w:bookmarkEnd w:id="0"/>
    </w:p>
    <w:sectPr w:rsidR="00535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5E59ED"/>
    <w:multiLevelType w:val="hybridMultilevel"/>
    <w:tmpl w:val="616E3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0BF"/>
    <w:rsid w:val="001A129F"/>
    <w:rsid w:val="005C45DC"/>
    <w:rsid w:val="00CE4854"/>
    <w:rsid w:val="00E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E87858-26CD-4F6D-8157-0C14B05D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0BF"/>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70BF"/>
    <w:rPr>
      <w:color w:val="0000FF"/>
      <w:u w:val="single"/>
    </w:rPr>
  </w:style>
  <w:style w:type="paragraph" w:styleId="ListParagraph">
    <w:name w:val="List Paragraph"/>
    <w:basedOn w:val="Normal"/>
    <w:uiPriority w:val="34"/>
    <w:qFormat/>
    <w:rsid w:val="00EE70BF"/>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EE70BF"/>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rldliterac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de.state.ky.u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2233</Words>
  <Characters>12730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Lisa</dc:creator>
  <cp:keywords/>
  <dc:description/>
  <cp:lastModifiedBy>Allen,  Lisa</cp:lastModifiedBy>
  <cp:revision>1</cp:revision>
  <dcterms:created xsi:type="dcterms:W3CDTF">2017-07-18T15:57:00Z</dcterms:created>
  <dcterms:modified xsi:type="dcterms:W3CDTF">2017-07-18T15:59:00Z</dcterms:modified>
</cp:coreProperties>
</file>