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AB30B7" w:rsidRPr="00332AA4" w:rsidRDefault="00AB30B7" w:rsidP="00AB30B7">
      <w:pPr>
        <w:pStyle w:val="ListParagraph"/>
        <w:numPr>
          <w:ilvl w:val="0"/>
          <w:numId w:val="1"/>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w:t>
      </w:r>
      <w:r w:rsidR="00BE21F2">
        <w:rPr>
          <w:rFonts w:ascii="Arial Rounded MT Bold" w:hAnsi="Arial Rounded MT Bold"/>
          <w:b/>
        </w:rPr>
        <w:t xml:space="preserve"> for </w:t>
      </w:r>
      <w:r w:rsidR="00332AA4">
        <w:rPr>
          <w:rFonts w:ascii="Arial Rounded MT Bold" w:hAnsi="Arial Rounded MT Bold"/>
          <w:b/>
        </w:rPr>
        <w:t>Endorsements</w:t>
      </w:r>
      <w:r>
        <w:rPr>
          <w:rFonts w:ascii="Arial Rounded MT Bold" w:hAnsi="Arial Rounded MT Bold"/>
          <w:b/>
        </w:rPr>
        <w:t>, which includes potential variations of program offerings.  Each instance or variation must be distinguished among the others in order to ensure regulatory compliance.  Please see the “Program Review Technical Guide” for additional details.</w:t>
      </w:r>
      <w:r w:rsidR="00332AA4">
        <w:rPr>
          <w:rFonts w:ascii="Arial Rounded MT Bold" w:hAnsi="Arial Rounded MT Bold"/>
          <w:b/>
        </w:rPr>
        <w:t xml:space="preserve">  The Teacher Leader is an endorsement and has its own separate template.</w:t>
      </w:r>
    </w:p>
    <w:p w:rsidR="00332AA4" w:rsidRPr="000A5B93" w:rsidRDefault="00332AA4" w:rsidP="00332AA4">
      <w:pPr>
        <w:pStyle w:val="ListParagraph"/>
        <w:spacing w:after="0"/>
        <w:ind w:left="0"/>
        <w:rPr>
          <w:b/>
        </w:rPr>
      </w:pPr>
    </w:p>
    <w:p w:rsidR="00BE21F2" w:rsidRDefault="00332AA4" w:rsidP="00332AA4">
      <w:pPr>
        <w:pStyle w:val="NoSpacing"/>
        <w:rPr>
          <w:rStyle w:val="Heading1Char"/>
          <w:rFonts w:asciiTheme="minorHAnsi" w:eastAsiaTheme="minorEastAsia" w:hAnsiTheme="minorHAnsi" w:cstheme="minorBidi"/>
          <w:b w:val="0"/>
          <w:bCs w:val="0"/>
          <w:color w:val="auto"/>
          <w:sz w:val="22"/>
          <w:szCs w:val="22"/>
        </w:rPr>
      </w:pPr>
      <w:r w:rsidRPr="002408FE">
        <w:rPr>
          <w:rStyle w:val="Heading1Char"/>
          <w:rFonts w:asciiTheme="minorHAnsi" w:eastAsiaTheme="minorEastAsia" w:hAnsiTheme="minorHAnsi" w:cstheme="minorBidi"/>
          <w:bCs w:val="0"/>
          <w:i/>
          <w:color w:val="auto"/>
          <w:sz w:val="22"/>
          <w:szCs w:val="22"/>
        </w:rPr>
        <w:t>E</w:t>
      </w:r>
      <w:r w:rsidR="00BE21F2">
        <w:rPr>
          <w:rStyle w:val="Heading1Char"/>
          <w:rFonts w:asciiTheme="minorHAnsi" w:eastAsiaTheme="minorEastAsia" w:hAnsiTheme="minorHAnsi" w:cstheme="minorBidi"/>
          <w:bCs w:val="0"/>
          <w:i/>
          <w:color w:val="auto"/>
          <w:sz w:val="22"/>
          <w:szCs w:val="22"/>
        </w:rPr>
        <w:t xml:space="preserve">ndorsements to Certificate. </w:t>
      </w:r>
      <w:r w:rsidRPr="00332AA4">
        <w:rPr>
          <w:rStyle w:val="Heading1Char"/>
          <w:rFonts w:asciiTheme="minorHAnsi" w:eastAsiaTheme="minorEastAsia" w:hAnsiTheme="minorHAnsi" w:cstheme="minorBidi"/>
          <w:b w:val="0"/>
          <w:bCs w:val="0"/>
          <w:color w:val="auto"/>
          <w:sz w:val="22"/>
          <w:szCs w:val="22"/>
        </w:rPr>
        <w:t xml:space="preserve"> An addition to a base or restricted base certificate, which is limited in scope and awarded on the basis of completion of an endorsement program or a combination of educational requirements, assessments, and experience as outlined in Section 5 of </w:t>
      </w:r>
      <w:r>
        <w:rPr>
          <w:rStyle w:val="Heading1Char"/>
          <w:rFonts w:asciiTheme="minorHAnsi" w:eastAsiaTheme="minorEastAsia" w:hAnsiTheme="minorHAnsi" w:cstheme="minorBidi"/>
          <w:b w:val="0"/>
          <w:bCs w:val="0"/>
          <w:color w:val="auto"/>
          <w:sz w:val="22"/>
          <w:szCs w:val="22"/>
        </w:rPr>
        <w:t xml:space="preserve">16 KAR </w:t>
      </w:r>
      <w:r w:rsidRPr="00332AA4">
        <w:rPr>
          <w:rStyle w:val="Heading1Char"/>
          <w:rFonts w:asciiTheme="minorHAnsi" w:eastAsiaTheme="minorEastAsia" w:hAnsiTheme="minorHAnsi" w:cstheme="minorBidi"/>
          <w:b w:val="0"/>
          <w:bCs w:val="0"/>
          <w:color w:val="auto"/>
          <w:sz w:val="22"/>
          <w:szCs w:val="22"/>
        </w:rPr>
        <w:t>2:010</w:t>
      </w:r>
      <w:r>
        <w:rPr>
          <w:rStyle w:val="Heading1Char"/>
          <w:rFonts w:asciiTheme="minorHAnsi" w:eastAsiaTheme="minorEastAsia" w:hAnsiTheme="minorHAnsi" w:cstheme="minorBidi"/>
          <w:b w:val="0"/>
          <w:bCs w:val="0"/>
          <w:color w:val="auto"/>
          <w:sz w:val="22"/>
          <w:szCs w:val="22"/>
        </w:rPr>
        <w:t>.</w:t>
      </w:r>
      <w:r w:rsidR="00212B13">
        <w:rPr>
          <w:rStyle w:val="Heading1Char"/>
          <w:rFonts w:asciiTheme="minorHAnsi" w:eastAsiaTheme="minorEastAsia" w:hAnsiTheme="minorHAnsi" w:cstheme="minorBidi"/>
          <w:b w:val="0"/>
          <w:bCs w:val="0"/>
          <w:color w:val="auto"/>
          <w:sz w:val="22"/>
          <w:szCs w:val="22"/>
        </w:rPr>
        <w:t xml:space="preserve"> </w:t>
      </w:r>
      <w:r w:rsidR="00BE21F2">
        <w:rPr>
          <w:rStyle w:val="Heading1Char"/>
          <w:rFonts w:asciiTheme="minorHAnsi" w:eastAsiaTheme="minorEastAsia" w:hAnsiTheme="minorHAnsi" w:cstheme="minorBidi"/>
          <w:b w:val="0"/>
          <w:bCs w:val="0"/>
          <w:color w:val="auto"/>
          <w:sz w:val="22"/>
          <w:szCs w:val="22"/>
        </w:rPr>
        <w:t>Candidates must hold a</w:t>
      </w:r>
      <w:r w:rsidR="00BE21F2" w:rsidRPr="00332AA4">
        <w:rPr>
          <w:rStyle w:val="Heading1Char"/>
          <w:rFonts w:asciiTheme="minorHAnsi" w:eastAsiaTheme="minorEastAsia" w:hAnsiTheme="minorHAnsi" w:cstheme="minorBidi"/>
          <w:b w:val="0"/>
          <w:bCs w:val="0"/>
          <w:color w:val="auto"/>
          <w:sz w:val="22"/>
          <w:szCs w:val="22"/>
        </w:rPr>
        <w:t xml:space="preserve"> base</w:t>
      </w:r>
      <w:r w:rsidR="00BE21F2">
        <w:rPr>
          <w:rStyle w:val="Heading1Char"/>
          <w:rFonts w:asciiTheme="minorHAnsi" w:eastAsiaTheme="minorEastAsia" w:hAnsiTheme="minorHAnsi" w:cstheme="minorBidi"/>
          <w:b w:val="0"/>
          <w:bCs w:val="0"/>
          <w:color w:val="auto"/>
          <w:sz w:val="22"/>
          <w:szCs w:val="22"/>
        </w:rPr>
        <w:t xml:space="preserve"> or restricted base certification (includes a Statement of Eligibility) to be eligible.</w:t>
      </w:r>
    </w:p>
    <w:p w:rsidR="00BE21F2" w:rsidRDefault="00BE21F2" w:rsidP="00332AA4">
      <w:pPr>
        <w:pStyle w:val="NoSpacing"/>
        <w:rPr>
          <w:rStyle w:val="Heading1Char"/>
          <w:rFonts w:asciiTheme="minorHAnsi" w:eastAsiaTheme="minorEastAsia" w:hAnsiTheme="minorHAnsi" w:cstheme="minorBidi"/>
          <w:b w:val="0"/>
          <w:bCs w:val="0"/>
          <w:color w:val="auto"/>
          <w:sz w:val="22"/>
          <w:szCs w:val="22"/>
        </w:rPr>
      </w:pPr>
    </w:p>
    <w:p w:rsidR="00987AAD" w:rsidRPr="00332AA4" w:rsidRDefault="00212B13" w:rsidP="00332AA4">
      <w:pPr>
        <w:pStyle w:val="NoSpacing"/>
        <w:rPr>
          <w:rStyle w:val="Heading1Char"/>
          <w:rFonts w:asciiTheme="minorHAnsi" w:eastAsiaTheme="minorEastAsia" w:hAnsiTheme="minorHAnsi" w:cstheme="minorBidi"/>
          <w:b w:val="0"/>
          <w:bCs w:val="0"/>
          <w:color w:val="auto"/>
          <w:sz w:val="22"/>
          <w:szCs w:val="22"/>
        </w:rPr>
      </w:pPr>
      <w:r>
        <w:rPr>
          <w:rStyle w:val="Heading1Char"/>
          <w:rFonts w:asciiTheme="minorHAnsi" w:eastAsiaTheme="minorEastAsia" w:hAnsiTheme="minorHAnsi" w:cstheme="minorBidi"/>
          <w:b w:val="0"/>
          <w:bCs w:val="0"/>
          <w:color w:val="auto"/>
          <w:sz w:val="22"/>
          <w:szCs w:val="22"/>
        </w:rPr>
        <w:t xml:space="preserve">Since all “Endorsement” programs require a valid </w:t>
      </w:r>
      <w:r w:rsidR="0043028D">
        <w:rPr>
          <w:rStyle w:val="Heading1Char"/>
          <w:rFonts w:asciiTheme="minorHAnsi" w:eastAsiaTheme="minorEastAsia" w:hAnsiTheme="minorHAnsi" w:cstheme="minorBidi"/>
          <w:b w:val="0"/>
          <w:bCs w:val="0"/>
          <w:color w:val="auto"/>
          <w:sz w:val="22"/>
          <w:szCs w:val="22"/>
        </w:rPr>
        <w:t>base</w:t>
      </w:r>
      <w:r>
        <w:rPr>
          <w:rStyle w:val="Heading1Char"/>
          <w:rFonts w:asciiTheme="minorHAnsi" w:eastAsiaTheme="minorEastAsia" w:hAnsiTheme="minorHAnsi" w:cstheme="minorBidi"/>
          <w:b w:val="0"/>
          <w:bCs w:val="0"/>
          <w:color w:val="auto"/>
          <w:sz w:val="22"/>
          <w:szCs w:val="22"/>
        </w:rPr>
        <w:t xml:space="preserve"> or restricted base certificate – these are considered to be “Advanced Programs”.</w:t>
      </w:r>
      <w:r w:rsidR="00BE21F2">
        <w:rPr>
          <w:rStyle w:val="Heading1Char"/>
          <w:rFonts w:asciiTheme="minorHAnsi" w:eastAsiaTheme="minorEastAsia" w:hAnsiTheme="minorHAnsi" w:cstheme="minorBidi"/>
          <w:b w:val="0"/>
          <w:bCs w:val="0"/>
          <w:color w:val="auto"/>
          <w:sz w:val="22"/>
          <w:szCs w:val="22"/>
        </w:rPr>
        <w:t xml:space="preserve"> </w:t>
      </w:r>
    </w:p>
    <w:p w:rsidR="000031ED" w:rsidRDefault="000031ED" w:rsidP="000031ED">
      <w:pPr>
        <w:spacing w:before="120" w:after="120"/>
        <w:jc w:val="center"/>
        <w:rPr>
          <w:rStyle w:val="Heading1Char"/>
          <w:u w:val="single"/>
        </w:rPr>
      </w:pPr>
      <w:r w:rsidRPr="00972281">
        <w:rPr>
          <w:rStyle w:val="Heading1Char"/>
          <w:u w:val="single"/>
        </w:rPr>
        <w:t>Program Identification</w:t>
      </w:r>
    </w:p>
    <w:p w:rsidR="00987AAD" w:rsidRPr="0053391C" w:rsidRDefault="00987AAD" w:rsidP="00987AAD">
      <w:pPr>
        <w:spacing w:before="240" w:after="0"/>
        <w:rPr>
          <w:color w:val="FF0000"/>
          <w:u w:val="single"/>
        </w:rPr>
      </w:pPr>
      <w:r w:rsidRPr="009C0FCC">
        <w:rPr>
          <w:b/>
        </w:rPr>
        <w:t xml:space="preserve">Name of </w:t>
      </w:r>
      <w:r>
        <w:rPr>
          <w:b/>
        </w:rPr>
        <w:t xml:space="preserve">the </w:t>
      </w:r>
      <w:r w:rsidRPr="009C0FCC">
        <w:rPr>
          <w:b/>
        </w:rPr>
        <w:t>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552163625"/>
          <w:lock w:val="sdtLocked"/>
          <w:placeholder>
            <w:docPart w:val="4E5C526E59144ECBB7F570BC68F3B06A"/>
          </w:placeholder>
          <w:dropDownList>
            <w:listItem w:displayText="American Sign Language" w:value="American Sign Language"/>
            <w:listItem w:displayText="Computer Science" w:value="Computer Science"/>
            <w:listItem w:displayText="Driver Education" w:value="Driver Education"/>
            <w:listItem w:displayText="Elementary Math Specialist" w:value="Elementary Math Specialist"/>
            <w:listItem w:displayText="English as a Second Language" w:value="English as a Second Language"/>
            <w:listItem w:displayText="Environmental Education" w:value="Environmental Education"/>
            <w:listItem w:displayText="Gifted Education" w:value="Gifted Education"/>
            <w:listItem w:displayText="Individual Intellectual Assessment" w:value="Individual Intellectual Assessment"/>
            <w:listItem w:displayText="Instructional Computer Technology" w:value="Instructional Computer Technology"/>
            <w:listItem w:displayText="Learning and Behavior Disorders" w:value="Learning and Behavior Disorders"/>
            <w:listItem w:displayText="Literacy Specialist" w:value="Literacy Specialist"/>
            <w:listItem w:displayText="Reading" w:value="Reading"/>
            <w:listItem w:displayText="School Safety" w:value="School Safety"/>
          </w:dropDownList>
        </w:sdtPr>
        <w:sdtContent>
          <w:r w:rsidR="001F29C9">
            <w:rPr>
              <w:b/>
            </w:rPr>
            <w:t>Environmental Education</w:t>
          </w:r>
        </w:sdtContent>
      </w:sdt>
    </w:p>
    <w:p w:rsidR="000031ED" w:rsidRDefault="000031ED" w:rsidP="000031ED">
      <w:pPr>
        <w:spacing w:after="0"/>
        <w:rPr>
          <w:b/>
        </w:rPr>
      </w:pPr>
    </w:p>
    <w:p w:rsidR="00AB30B7" w:rsidRDefault="00AB30B7" w:rsidP="00AB30B7">
      <w:pPr>
        <w:tabs>
          <w:tab w:val="left" w:pos="5570"/>
        </w:tabs>
        <w:spacing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p>
    <w:p w:rsidR="00AB30B7" w:rsidRPr="00495CA1" w:rsidRDefault="0044374A" w:rsidP="00AB30B7">
      <w:pPr>
        <w:tabs>
          <w:tab w:val="left" w:pos="5570"/>
        </w:tabs>
        <w:spacing w:after="0"/>
      </w:pPr>
      <w:sdt>
        <w:sdtPr>
          <w:id w:val="-1086378820"/>
          <w14:checkbox>
            <w14:checked w14:val="0"/>
            <w14:checkedState w14:val="2612" w14:font="MS Gothic"/>
            <w14:uncheckedState w14:val="2610" w14:font="MS Gothic"/>
          </w14:checkbox>
        </w:sdtPr>
        <w:sdtContent>
          <w:r w:rsidR="00E75B0E">
            <w:rPr>
              <w:rFonts w:ascii="MS Gothic" w:eastAsia="MS Gothic" w:hAnsi="MS Gothic" w:hint="eastAsia"/>
            </w:rPr>
            <w:t>☐</w:t>
          </w:r>
        </w:sdtContent>
      </w:sdt>
      <w:r w:rsidR="00AB30B7" w:rsidRPr="00495CA1">
        <w:t xml:space="preserve"> P-5 </w:t>
      </w:r>
      <w:sdt>
        <w:sdtPr>
          <w:id w:val="2140688992"/>
          <w14:checkbox>
            <w14:checked w14:val="0"/>
            <w14:checkedState w14:val="2612" w14:font="MS Gothic"/>
            <w14:uncheckedState w14:val="2610" w14:font="MS Gothic"/>
          </w14:checkbox>
        </w:sdtPr>
        <w:sdtContent>
          <w:r w:rsidR="00E75B0E">
            <w:rPr>
              <w:rFonts w:ascii="MS Gothic" w:eastAsia="MS Gothic" w:hAnsi="MS Gothic" w:hint="eastAsia"/>
            </w:rPr>
            <w:t>☐</w:t>
          </w:r>
        </w:sdtContent>
      </w:sdt>
      <w:r w:rsidR="00AB30B7" w:rsidRPr="00495CA1">
        <w:t xml:space="preserve"> 8-12 </w:t>
      </w:r>
      <w:sdt>
        <w:sdtPr>
          <w:id w:val="1971085032"/>
          <w14:checkbox>
            <w14:checked w14:val="1"/>
            <w14:checkedState w14:val="2612" w14:font="MS Gothic"/>
            <w14:uncheckedState w14:val="2610" w14:font="MS Gothic"/>
          </w14:checkbox>
        </w:sdtPr>
        <w:sdtContent>
          <w:r w:rsidR="000D76B9">
            <w:rPr>
              <w:rFonts w:ascii="MS Gothic" w:eastAsia="MS Gothic" w:hAnsi="MS Gothic" w:hint="eastAsia"/>
            </w:rPr>
            <w:t>☒</w:t>
          </w:r>
        </w:sdtContent>
      </w:sdt>
      <w:r w:rsidR="00AB30B7" w:rsidRPr="00495CA1">
        <w:t xml:space="preserve"> P-12  </w:t>
      </w:r>
    </w:p>
    <w:p w:rsidR="00E21F97" w:rsidRDefault="00E21F97" w:rsidP="00E21F97">
      <w:pPr>
        <w:tabs>
          <w:tab w:val="left" w:pos="2078"/>
          <w:tab w:val="left" w:pos="2962"/>
          <w:tab w:val="center" w:pos="4896"/>
          <w:tab w:val="left" w:pos="6059"/>
          <w:tab w:val="left" w:pos="8029"/>
        </w:tabs>
        <w:spacing w:before="120" w:after="0"/>
        <w:rPr>
          <w:b/>
        </w:rPr>
      </w:pPr>
      <w:r>
        <w:rPr>
          <w:b/>
        </w:rPr>
        <w:t>Program Degree/Award Level: (check all that apply)</w:t>
      </w:r>
    </w:p>
    <w:p w:rsidR="00E21F97" w:rsidRPr="00495CA1" w:rsidRDefault="0044374A" w:rsidP="00E21F97">
      <w:pPr>
        <w:spacing w:after="0"/>
      </w:pPr>
      <w:sdt>
        <w:sdtPr>
          <w:id w:val="910812190"/>
          <w14:checkbox>
            <w14:checked w14:val="0"/>
            <w14:checkedState w14:val="2612" w14:font="MS Gothic"/>
            <w14:uncheckedState w14:val="2610" w14:font="MS Gothic"/>
          </w14:checkbox>
        </w:sdtPr>
        <w:sdtContent>
          <w:r w:rsidR="00E21F97">
            <w:rPr>
              <w:rFonts w:ascii="MS Gothic" w:eastAsia="MS Gothic" w:hAnsi="MS Gothic" w:hint="eastAsia"/>
            </w:rPr>
            <w:t>☐</w:t>
          </w:r>
        </w:sdtContent>
      </w:sdt>
      <w:r w:rsidR="00E21F97" w:rsidRPr="00495CA1">
        <w:t xml:space="preserve"> </w:t>
      </w:r>
      <w:r w:rsidR="00E21F97">
        <w:t>Master’s for Rank II</w:t>
      </w:r>
      <w:r w:rsidR="00E21F97" w:rsidRPr="00495CA1">
        <w:t xml:space="preserve">         </w:t>
      </w:r>
      <w:sdt>
        <w:sdtPr>
          <w:id w:val="-1242484338"/>
          <w14:checkbox>
            <w14:checked w14:val="0"/>
            <w14:checkedState w14:val="2612" w14:font="MS Gothic"/>
            <w14:uncheckedState w14:val="2610" w14:font="MS Gothic"/>
          </w14:checkbox>
        </w:sdtPr>
        <w:sdtContent>
          <w:r w:rsidR="00E21F97" w:rsidRPr="00495CA1">
            <w:rPr>
              <w:rFonts w:ascii="MS Gothic" w:eastAsia="MS Gothic" w:hAnsi="MS Gothic" w:hint="eastAsia"/>
            </w:rPr>
            <w:t>☐</w:t>
          </w:r>
        </w:sdtContent>
      </w:sdt>
      <w:r w:rsidR="00E21F97" w:rsidRPr="00495CA1">
        <w:t xml:space="preserve"> </w:t>
      </w:r>
      <w:r w:rsidR="00E21F97">
        <w:t>Master’s for Rank I</w:t>
      </w:r>
    </w:p>
    <w:p w:rsidR="00E21F97" w:rsidRPr="00495CA1" w:rsidRDefault="0044374A" w:rsidP="00E21F97">
      <w:pPr>
        <w:spacing w:after="0"/>
      </w:pPr>
      <w:sdt>
        <w:sdtPr>
          <w:id w:val="-1882083946"/>
          <w14:checkbox>
            <w14:checked w14:val="0"/>
            <w14:checkedState w14:val="2612" w14:font="MS Gothic"/>
            <w14:uncheckedState w14:val="2610" w14:font="MS Gothic"/>
          </w14:checkbox>
        </w:sdtPr>
        <w:sdtContent>
          <w:r w:rsidR="00E21F97">
            <w:rPr>
              <w:rFonts w:ascii="MS Gothic" w:eastAsia="MS Gothic" w:hAnsi="MS Gothic" w:hint="eastAsia"/>
            </w:rPr>
            <w:t>☐</w:t>
          </w:r>
        </w:sdtContent>
      </w:sdt>
      <w:r w:rsidR="00E21F97" w:rsidRPr="00495CA1">
        <w:t xml:space="preserve"> </w:t>
      </w:r>
      <w:r w:rsidR="00E21F97">
        <w:t>5</w:t>
      </w:r>
      <w:r w:rsidR="00E21F97" w:rsidRPr="00530549">
        <w:rPr>
          <w:vertAlign w:val="superscript"/>
        </w:rPr>
        <w:t>th</w:t>
      </w:r>
      <w:r w:rsidR="00E21F97">
        <w:t xml:space="preserve"> year non-degree</w:t>
      </w:r>
      <w:r w:rsidR="00E21F97" w:rsidRPr="00495CA1">
        <w:t xml:space="preserve"> </w:t>
      </w:r>
      <w:r w:rsidR="00E21F97">
        <w:t>for Rank II</w:t>
      </w:r>
      <w:r w:rsidR="00E21F97" w:rsidRPr="00495CA1">
        <w:t xml:space="preserve">            </w:t>
      </w:r>
      <w:sdt>
        <w:sdtPr>
          <w:id w:val="-1010529528"/>
          <w14:checkbox>
            <w14:checked w14:val="0"/>
            <w14:checkedState w14:val="2612" w14:font="MS Gothic"/>
            <w14:uncheckedState w14:val="2610" w14:font="MS Gothic"/>
          </w14:checkbox>
        </w:sdtPr>
        <w:sdtContent>
          <w:r w:rsidR="00E21F97" w:rsidRPr="00495CA1">
            <w:rPr>
              <w:rFonts w:ascii="MS Gothic" w:eastAsia="MS Gothic" w:hAnsi="MS Gothic" w:hint="eastAsia"/>
            </w:rPr>
            <w:t>☐</w:t>
          </w:r>
        </w:sdtContent>
      </w:sdt>
      <w:r w:rsidR="00E21F97" w:rsidRPr="00495CA1">
        <w:t xml:space="preserve"> </w:t>
      </w:r>
      <w:r w:rsidR="00E21F97">
        <w:t>6</w:t>
      </w:r>
      <w:r w:rsidR="00E21F97" w:rsidRPr="00530549">
        <w:rPr>
          <w:vertAlign w:val="superscript"/>
        </w:rPr>
        <w:t>th</w:t>
      </w:r>
      <w:r w:rsidR="00E21F97">
        <w:t xml:space="preserve"> year non-degree for Rank I</w:t>
      </w:r>
      <w:r w:rsidR="00E21F97" w:rsidRPr="00495CA1">
        <w:t xml:space="preserve"> </w:t>
      </w:r>
    </w:p>
    <w:p w:rsidR="00E21F97" w:rsidRPr="00495CA1" w:rsidRDefault="0044374A" w:rsidP="00E21F97">
      <w:pPr>
        <w:spacing w:after="0"/>
      </w:pPr>
      <w:sdt>
        <w:sdtPr>
          <w:id w:val="-190384753"/>
          <w14:checkbox>
            <w14:checked w14:val="0"/>
            <w14:checkedState w14:val="2612" w14:font="MS Gothic"/>
            <w14:uncheckedState w14:val="2610" w14:font="MS Gothic"/>
          </w14:checkbox>
        </w:sdtPr>
        <w:sdtContent>
          <w:r w:rsidR="00E21F97">
            <w:rPr>
              <w:rFonts w:ascii="MS Gothic" w:eastAsia="MS Gothic" w:hAnsi="MS Gothic" w:hint="eastAsia"/>
            </w:rPr>
            <w:t>☐</w:t>
          </w:r>
        </w:sdtContent>
      </w:sdt>
      <w:r w:rsidR="00E21F97" w:rsidRPr="00495CA1">
        <w:t xml:space="preserve"> </w:t>
      </w:r>
      <w:r w:rsidR="00E21F97">
        <w:t>Specialist</w:t>
      </w:r>
      <w:r w:rsidR="00E21F97" w:rsidRPr="00495CA1">
        <w:t xml:space="preserve">             </w:t>
      </w:r>
      <w:sdt>
        <w:sdtPr>
          <w:id w:val="-615986611"/>
          <w14:checkbox>
            <w14:checked w14:val="0"/>
            <w14:checkedState w14:val="2612" w14:font="MS Gothic"/>
            <w14:uncheckedState w14:val="2610" w14:font="MS Gothic"/>
          </w14:checkbox>
        </w:sdtPr>
        <w:sdtContent>
          <w:r w:rsidR="00E21F97" w:rsidRPr="00495CA1">
            <w:rPr>
              <w:rFonts w:ascii="MS Gothic" w:eastAsia="MS Gothic" w:hAnsi="MS Gothic" w:hint="eastAsia"/>
            </w:rPr>
            <w:t>☐</w:t>
          </w:r>
        </w:sdtContent>
      </w:sdt>
      <w:r w:rsidR="00E21F97" w:rsidRPr="00495CA1">
        <w:t xml:space="preserve"> </w:t>
      </w:r>
      <w:r w:rsidR="00E21F97">
        <w:t>Doctorate</w:t>
      </w:r>
      <w:r w:rsidR="00E21F97" w:rsidRPr="00495CA1">
        <w:t xml:space="preserve"> </w:t>
      </w:r>
    </w:p>
    <w:p w:rsidR="00E21F97" w:rsidRDefault="00E21F97" w:rsidP="00AB30B7">
      <w:pPr>
        <w:spacing w:after="0" w:line="240" w:lineRule="auto"/>
        <w:rPr>
          <w:b/>
        </w:rPr>
      </w:pPr>
    </w:p>
    <w:p w:rsidR="00AB30B7" w:rsidRPr="00301F67" w:rsidRDefault="00AB30B7" w:rsidP="00AB30B7">
      <w:pPr>
        <w:spacing w:after="0" w:line="240" w:lineRule="auto"/>
        <w:rPr>
          <w:b/>
          <w:color w:val="FF0000"/>
        </w:rPr>
      </w:pPr>
      <w:r w:rsidRPr="00301F67">
        <w:rPr>
          <w:b/>
        </w:rPr>
        <w:t xml:space="preserve">Program </w:t>
      </w:r>
      <w:r w:rsidRPr="003E4494">
        <w:rPr>
          <w:b/>
        </w:rPr>
        <w:t xml:space="preserve">Sites:  </w:t>
      </w:r>
      <w:r>
        <w:rPr>
          <w:b/>
        </w:rPr>
        <w:t>(check all that apply)</w:t>
      </w:r>
    </w:p>
    <w:p w:rsidR="00AB30B7" w:rsidRPr="00495CA1" w:rsidRDefault="0044374A" w:rsidP="00AB30B7">
      <w:pPr>
        <w:spacing w:after="0"/>
        <w:ind w:right="-720"/>
      </w:pPr>
      <w:sdt>
        <w:sdtPr>
          <w:id w:val="-2044202954"/>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Main/Residential Campus   </w:t>
      </w:r>
      <w:sdt>
        <w:sdtPr>
          <w:id w:val="-39123519"/>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Off-Site Campus (</w:t>
      </w:r>
      <w:r w:rsidR="00AB30B7">
        <w:t>list each location)</w:t>
      </w:r>
    </w:p>
    <w:tbl>
      <w:tblPr>
        <w:tblStyle w:val="TableGrid"/>
        <w:tblW w:w="0" w:type="auto"/>
        <w:tblInd w:w="2970" w:type="dxa"/>
        <w:tblLook w:val="04A0" w:firstRow="1" w:lastRow="0" w:firstColumn="1" w:lastColumn="0" w:noHBand="0" w:noVBand="1"/>
      </w:tblPr>
      <w:tblGrid>
        <w:gridCol w:w="2520"/>
        <w:gridCol w:w="2508"/>
      </w:tblGrid>
      <w:tr w:rsidR="00AB30B7" w:rsidTr="008B1D48">
        <w:trPr>
          <w:trHeight w:val="144"/>
        </w:trPr>
        <w:tc>
          <w:tcPr>
            <w:tcW w:w="2520" w:type="dxa"/>
          </w:tcPr>
          <w:p w:rsidR="00AB30B7" w:rsidRDefault="00AB30B7" w:rsidP="001F29C9">
            <w:pPr>
              <w:spacing w:before="120"/>
              <w:ind w:right="-720"/>
            </w:pPr>
            <w:r>
              <w:t>Campus Name</w:t>
            </w:r>
          </w:p>
        </w:tc>
        <w:tc>
          <w:tcPr>
            <w:tcW w:w="2508" w:type="dxa"/>
          </w:tcPr>
          <w:p w:rsidR="00AB30B7" w:rsidRDefault="00AB30B7" w:rsidP="001F29C9">
            <w:pPr>
              <w:spacing w:before="120"/>
              <w:ind w:right="-720"/>
            </w:pPr>
            <w:r>
              <w:t>City</w:t>
            </w:r>
          </w:p>
        </w:tc>
      </w:tr>
      <w:tr w:rsidR="00AB30B7" w:rsidTr="008B1D48">
        <w:trPr>
          <w:trHeight w:val="144"/>
        </w:trPr>
        <w:tc>
          <w:tcPr>
            <w:tcW w:w="2520" w:type="dxa"/>
          </w:tcPr>
          <w:p w:rsidR="00AB30B7" w:rsidRDefault="00AB30B7" w:rsidP="001F29C9">
            <w:pPr>
              <w:spacing w:before="120"/>
              <w:ind w:right="-720"/>
            </w:pPr>
          </w:p>
        </w:tc>
        <w:tc>
          <w:tcPr>
            <w:tcW w:w="2508" w:type="dxa"/>
          </w:tcPr>
          <w:p w:rsidR="00AB30B7" w:rsidRDefault="00AB30B7" w:rsidP="001F29C9">
            <w:pPr>
              <w:spacing w:before="120"/>
              <w:ind w:right="-720"/>
            </w:pPr>
          </w:p>
        </w:tc>
      </w:tr>
      <w:tr w:rsidR="00AB30B7" w:rsidTr="008B1D48">
        <w:trPr>
          <w:trHeight w:val="144"/>
        </w:trPr>
        <w:tc>
          <w:tcPr>
            <w:tcW w:w="2520" w:type="dxa"/>
          </w:tcPr>
          <w:p w:rsidR="00AB30B7" w:rsidRPr="005B476F" w:rsidRDefault="00AB30B7" w:rsidP="001F29C9">
            <w:pPr>
              <w:spacing w:before="120"/>
              <w:ind w:right="-720"/>
              <w:rPr>
                <w:color w:val="00B050"/>
              </w:rPr>
            </w:pPr>
          </w:p>
        </w:tc>
        <w:tc>
          <w:tcPr>
            <w:tcW w:w="2508" w:type="dxa"/>
          </w:tcPr>
          <w:p w:rsidR="00AB30B7" w:rsidRDefault="00AB30B7" w:rsidP="001F29C9">
            <w:pPr>
              <w:spacing w:before="120"/>
              <w:ind w:right="-720"/>
            </w:pPr>
          </w:p>
        </w:tc>
      </w:tr>
    </w:tbl>
    <w:p w:rsidR="008B1D48" w:rsidRDefault="008B1D48" w:rsidP="00AB30B7">
      <w:pPr>
        <w:spacing w:after="0" w:line="240" w:lineRule="auto"/>
        <w:rPr>
          <w:b/>
        </w:rPr>
      </w:pPr>
    </w:p>
    <w:p w:rsidR="00AB30B7" w:rsidRDefault="00AB30B7" w:rsidP="00AB30B7">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rsidR="00AB30B7" w:rsidRPr="00495CA1" w:rsidRDefault="0044374A" w:rsidP="00AB30B7">
      <w:pPr>
        <w:spacing w:after="0" w:line="240" w:lineRule="auto"/>
        <w:ind w:right="-720"/>
      </w:pPr>
      <w:sdt>
        <w:sdtPr>
          <w:id w:val="591988316"/>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Face-to-Face Only</w:t>
      </w:r>
      <w:r w:rsidR="00AB30B7" w:rsidRPr="00495CA1">
        <w:tab/>
      </w:r>
      <w:sdt>
        <w:sdtPr>
          <w:id w:val="-1905981240"/>
          <w14:checkbox>
            <w14:checked w14:val="1"/>
            <w14:checkedState w14:val="2612" w14:font="MS Gothic"/>
            <w14:uncheckedState w14:val="2610" w14:font="MS Gothic"/>
          </w14:checkbox>
        </w:sdtPr>
        <w:sdtContent>
          <w:r w:rsidR="000D76B9">
            <w:rPr>
              <w:rFonts w:ascii="MS Gothic" w:eastAsia="MS Gothic" w:hAnsi="MS Gothic" w:hint="eastAsia"/>
            </w:rPr>
            <w:t>☒</w:t>
          </w:r>
        </w:sdtContent>
      </w:sdt>
      <w:r w:rsidR="00AB30B7" w:rsidRPr="00495CA1">
        <w:t xml:space="preserve">  Online Only </w:t>
      </w:r>
      <w:r w:rsidR="00AB30B7" w:rsidRPr="00495CA1">
        <w:tab/>
      </w:r>
      <w:sdt>
        <w:sdtPr>
          <w:id w:val="96447838"/>
          <w14:checkbox>
            <w14:checked w14:val="0"/>
            <w14:checkedState w14:val="2612" w14:font="MS Gothic"/>
            <w14:uncheckedState w14:val="2610" w14:font="MS Gothic"/>
          </w14:checkbox>
        </w:sdtPr>
        <w:sdtContent>
          <w:r w:rsidR="00AB30B7">
            <w:rPr>
              <w:rFonts w:ascii="MS Gothic" w:eastAsia="MS Gothic" w:hAnsi="MS Gothic" w:hint="eastAsia"/>
            </w:rPr>
            <w:t>☐</w:t>
          </w:r>
        </w:sdtContent>
      </w:sdt>
      <w:r w:rsidR="00AB30B7" w:rsidRPr="00495CA1">
        <w:t xml:space="preserve">  Hybrid</w:t>
      </w:r>
      <w:r w:rsidR="00AB30B7" w:rsidRPr="00495CA1">
        <w:tab/>
      </w:r>
    </w:p>
    <w:p w:rsidR="000D56EC" w:rsidRPr="009B563F" w:rsidRDefault="000D56EC" w:rsidP="000D56EC">
      <w:pPr>
        <w:spacing w:before="120" w:after="0" w:line="240" w:lineRule="auto"/>
        <w:ind w:right="-720"/>
      </w:pPr>
    </w:p>
    <w:p w:rsidR="000D56EC" w:rsidRPr="002630EC" w:rsidRDefault="000D56EC" w:rsidP="000D56EC">
      <w:pPr>
        <w:rPr>
          <w:color w:val="FF0000"/>
        </w:rPr>
      </w:pPr>
      <w:r>
        <w:rPr>
          <w:b/>
        </w:rPr>
        <w:t>EPP Submission</w:t>
      </w:r>
      <w:r w:rsidRPr="009A55D8">
        <w:rPr>
          <w:b/>
        </w:rPr>
        <w:t xml:space="preserve"> Coordinator</w:t>
      </w:r>
      <w:r>
        <w:rPr>
          <w:b/>
        </w:rPr>
        <w:t>:</w:t>
      </w:r>
      <w:r>
        <w:rPr>
          <w:b/>
        </w:rPr>
        <w:tab/>
      </w:r>
      <w:r>
        <w:rPr>
          <w:b/>
        </w:rPr>
        <w:tab/>
      </w:r>
      <w:r>
        <w:rPr>
          <w:b/>
        </w:rPr>
        <w:tab/>
      </w:r>
    </w:p>
    <w:p w:rsidR="000D56EC" w:rsidRDefault="000D56EC" w:rsidP="000D56EC">
      <w:pPr>
        <w:pStyle w:val="ListParagraph"/>
        <w:ind w:left="0"/>
      </w:pPr>
      <w:r>
        <w:t>Name __</w:t>
      </w:r>
      <w:r w:rsidR="00B605C3">
        <w:rPr>
          <w:u w:val="single"/>
        </w:rPr>
        <w:t>Dr. Beverly Ennis</w:t>
      </w:r>
      <w:r>
        <w:t>___________</w:t>
      </w:r>
      <w:r>
        <w:tab/>
      </w:r>
      <w:r>
        <w:tab/>
      </w:r>
    </w:p>
    <w:p w:rsidR="000D56EC" w:rsidRDefault="000D56EC" w:rsidP="000D56EC">
      <w:pPr>
        <w:pStyle w:val="ListParagraph"/>
        <w:ind w:left="0"/>
      </w:pPr>
      <w:r>
        <w:t>Phone __</w:t>
      </w:r>
      <w:r w:rsidR="00B605C3">
        <w:rPr>
          <w:u w:val="single"/>
        </w:rPr>
        <w:t>270-789-5344</w:t>
      </w:r>
      <w:r>
        <w:t>_____________</w:t>
      </w:r>
      <w:r>
        <w:tab/>
      </w:r>
      <w:r>
        <w:tab/>
      </w:r>
    </w:p>
    <w:p w:rsidR="000D56EC" w:rsidRDefault="000D56EC" w:rsidP="000D56EC">
      <w:pPr>
        <w:pStyle w:val="ListParagraph"/>
        <w:ind w:left="0"/>
      </w:pPr>
      <w:r>
        <w:t>Email ___</w:t>
      </w:r>
      <w:r w:rsidR="00B605C3">
        <w:rPr>
          <w:u w:val="single"/>
        </w:rPr>
        <w:t>bcennis@campbellsville.edu</w:t>
      </w:r>
      <w:r>
        <w:t>_</w:t>
      </w:r>
      <w:r>
        <w:tab/>
      </w:r>
    </w:p>
    <w:p w:rsidR="00BE21F2" w:rsidRDefault="00BE21F2">
      <w:pPr>
        <w:rPr>
          <w:rStyle w:val="Heading1Char"/>
          <w:u w:val="single"/>
        </w:rPr>
      </w:pPr>
      <w:r>
        <w:rPr>
          <w:rStyle w:val="Heading1Char"/>
          <w:u w:val="single"/>
        </w:rPr>
        <w:br w:type="page"/>
      </w:r>
    </w:p>
    <w:p w:rsidR="00BE21F2" w:rsidRDefault="00BE21F2" w:rsidP="00D96E25">
      <w:pPr>
        <w:spacing w:after="0"/>
        <w:jc w:val="center"/>
        <w:rPr>
          <w:rStyle w:val="Heading1Char"/>
          <w:u w:val="single"/>
        </w:rPr>
      </w:pPr>
    </w:p>
    <w:p w:rsidR="00D96E25" w:rsidRPr="00972281" w:rsidRDefault="00D96E25" w:rsidP="00D96E25">
      <w:pPr>
        <w:spacing w:after="0"/>
        <w:jc w:val="center"/>
        <w:rPr>
          <w:u w:val="single"/>
        </w:rPr>
      </w:pPr>
      <w:r w:rsidRPr="00972281">
        <w:rPr>
          <w:rStyle w:val="Heading1Char"/>
          <w:u w:val="single"/>
        </w:rPr>
        <w:t>Program Experiences</w:t>
      </w:r>
    </w:p>
    <w:p w:rsidR="00AB30B7" w:rsidRPr="001739F6" w:rsidRDefault="00AB30B7" w:rsidP="00AB30B7">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AB30B7" w:rsidRPr="00CF1498" w:rsidRDefault="00AB30B7" w:rsidP="00AB30B7">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AB30B7" w:rsidTr="001F29C9">
        <w:tc>
          <w:tcPr>
            <w:tcW w:w="9900" w:type="dxa"/>
          </w:tcPr>
          <w:p w:rsidR="0047227B" w:rsidRDefault="0047227B" w:rsidP="001342EF"/>
          <w:p w:rsidR="001342EF" w:rsidRPr="001342EF" w:rsidRDefault="001342EF" w:rsidP="001342EF">
            <w:pPr>
              <w:rPr>
                <w:b/>
              </w:rPr>
            </w:pPr>
            <w:r w:rsidRPr="001342EF">
              <w:t>Program innovations for the Environmental Education</w:t>
            </w:r>
            <w:r w:rsidR="008E6EC8">
              <w:t xml:space="preserve"> (EE)</w:t>
            </w:r>
            <w:r w:rsidR="0047227B">
              <w:t xml:space="preserve"> </w:t>
            </w:r>
            <w:r w:rsidRPr="001342EF">
              <w:t xml:space="preserve">Endorsement include the opportunity to write an article related to EE for publication.  </w:t>
            </w:r>
            <w:r w:rsidR="0089280C">
              <w:t>During ED 540, candidate</w:t>
            </w:r>
            <w:r w:rsidRPr="001342EF">
              <w:t>s write a unit related to an EE topic. This unit includes a mini</w:t>
            </w:r>
            <w:r w:rsidR="0089280C">
              <w:t>mum of five lessons, a pre/post-</w:t>
            </w:r>
            <w:r w:rsidRPr="001342EF">
              <w:t>test, and formative assessments for eac</w:t>
            </w:r>
            <w:r w:rsidR="0089280C">
              <w:t>h lesson. During ED 542, candidate</w:t>
            </w:r>
            <w:r w:rsidRPr="001342EF">
              <w:t>s implement the unit and collect data. After the uni</w:t>
            </w:r>
            <w:r w:rsidR="0089280C">
              <w:t>t data is collected, the candidate</w:t>
            </w:r>
            <w:r w:rsidRPr="001342EF">
              <w:t xml:space="preserve"> collaborates with the course professor to analyze </w:t>
            </w:r>
            <w:r w:rsidR="0089280C">
              <w:t>the data. Additionally, the candidate</w:t>
            </w:r>
            <w:r w:rsidRPr="001342EF">
              <w:t xml:space="preserve"> writes a literature review on the t</w:t>
            </w:r>
            <w:r w:rsidR="0089280C">
              <w:t xml:space="preserve">opic. The professor and candidate </w:t>
            </w:r>
            <w:r w:rsidRPr="001342EF">
              <w:t>collaborate on the remainder of the article which is then submitted to scholarly journals for publication. In March 2016,</w:t>
            </w:r>
            <w:r w:rsidR="0089280C">
              <w:t xml:space="preserve"> the professor and an EE candidate</w:t>
            </w:r>
            <w:r w:rsidRPr="001342EF">
              <w:t xml:space="preserve"> were published in the National Science Teacher Association journal, </w:t>
            </w:r>
            <w:r w:rsidRPr="001342EF">
              <w:rPr>
                <w:i/>
              </w:rPr>
              <w:t>Science and Children</w:t>
            </w:r>
            <w:r w:rsidRPr="001342EF">
              <w:t>.  The article was about human impact on the local water table.</w:t>
            </w:r>
          </w:p>
          <w:p w:rsidR="00AB30B7" w:rsidRDefault="00AB30B7" w:rsidP="001342EF">
            <w:pPr>
              <w:rPr>
                <w:b/>
              </w:rPr>
            </w:pPr>
          </w:p>
        </w:tc>
      </w:tr>
    </w:tbl>
    <w:p w:rsidR="00AB30B7" w:rsidRDefault="00AB30B7" w:rsidP="00AB30B7">
      <w:pPr>
        <w:spacing w:before="120" w:after="0"/>
      </w:pPr>
      <w:r>
        <w:rPr>
          <w:rStyle w:val="Heading1Char"/>
        </w:rPr>
        <w:t xml:space="preserve">Program </w:t>
      </w:r>
      <w:r w:rsidRPr="00572C72">
        <w:rPr>
          <w:rStyle w:val="Heading1Char"/>
        </w:rPr>
        <w:t>Curriculum:</w:t>
      </w:r>
      <w:r>
        <w:t xml:space="preserve">  </w:t>
      </w:r>
    </w:p>
    <w:p w:rsidR="00AB30B7" w:rsidRDefault="00AB30B7" w:rsidP="00AB30B7">
      <w:pPr>
        <w:spacing w:before="120" w:after="0"/>
      </w:pPr>
      <w:r w:rsidRPr="00572C72">
        <w:t xml:space="preserve">Each EPP must inform a potential candidate about the program’s content, performance expectations and assessment processes.  </w:t>
      </w:r>
    </w:p>
    <w:p w:rsidR="00AB30B7" w:rsidRDefault="00AB30B7" w:rsidP="00AB30B7">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E21F97">
        <w:t xml:space="preserve"> (if applicable)</w:t>
      </w:r>
      <w:r>
        <w:t xml:space="preserve">?  </w:t>
      </w:r>
    </w:p>
    <w:tbl>
      <w:tblPr>
        <w:tblStyle w:val="TableGrid"/>
        <w:tblW w:w="0" w:type="auto"/>
        <w:tblInd w:w="108" w:type="dxa"/>
        <w:tblLook w:val="04A0" w:firstRow="1" w:lastRow="0" w:firstColumn="1" w:lastColumn="0" w:noHBand="0" w:noVBand="1"/>
      </w:tblPr>
      <w:tblGrid>
        <w:gridCol w:w="9674"/>
      </w:tblGrid>
      <w:tr w:rsidR="00AB30B7" w:rsidTr="001F29C9">
        <w:tc>
          <w:tcPr>
            <w:tcW w:w="9900" w:type="dxa"/>
          </w:tcPr>
          <w:p w:rsidR="00AB30B7" w:rsidRPr="000B50D3" w:rsidRDefault="008E6EC8" w:rsidP="001F29C9">
            <w:pPr>
              <w:rPr>
                <w:b/>
                <w:color w:val="00B050"/>
              </w:rPr>
            </w:pPr>
            <w:r>
              <w:t>CU</w:t>
            </w:r>
            <w:r w:rsidR="00AB30B7" w:rsidRPr="001342EF">
              <w:t xml:space="preserve"> use</w:t>
            </w:r>
            <w:r>
              <w:t xml:space="preserve">s </w:t>
            </w:r>
            <w:r w:rsidR="00681A73">
              <w:t>Curriculum G</w:t>
            </w:r>
            <w:r w:rsidR="00AB30B7" w:rsidRPr="001342EF">
              <w:t xml:space="preserve">uides </w:t>
            </w:r>
            <w:r w:rsidR="00681A73">
              <w:t>and C</w:t>
            </w:r>
            <w:r w:rsidR="00AB30B7" w:rsidRPr="001342EF">
              <w:t>a</w:t>
            </w:r>
            <w:r w:rsidR="00681A73">
              <w:t>ndidate Continuous Assessment Plan (CAP) documents a</w:t>
            </w:r>
            <w:r w:rsidR="00AB30B7" w:rsidRPr="001342EF">
              <w:t>s the primary method to communicate program details with each student and cand</w:t>
            </w:r>
            <w:r w:rsidR="0089280C">
              <w:t xml:space="preserve">idate.  </w:t>
            </w:r>
            <w:r>
              <w:t xml:space="preserve">These program details include required coursework and electives, certification and/or degree results, admissions requirements, and exit requirements. </w:t>
            </w:r>
            <w:r w:rsidR="0089280C">
              <w:t>Please see the Curriculum Guide</w:t>
            </w:r>
            <w:r w:rsidR="001F29C9">
              <w:t xml:space="preserve">, </w:t>
            </w:r>
            <w:hyperlink w:anchor="A" w:history="1">
              <w:r w:rsidR="001F29C9" w:rsidRPr="00E82CD6">
                <w:rPr>
                  <w:rStyle w:val="Hyperlink"/>
                </w:rPr>
                <w:t>Addendum A</w:t>
              </w:r>
            </w:hyperlink>
            <w:r w:rsidR="001F29C9">
              <w:t xml:space="preserve"> </w:t>
            </w:r>
            <w:r w:rsidR="00681A73">
              <w:t>and CAP document</w:t>
            </w:r>
            <w:r w:rsidR="001F29C9">
              <w:t xml:space="preserve">, </w:t>
            </w:r>
            <w:hyperlink w:anchor="B" w:history="1">
              <w:r w:rsidR="001F29C9" w:rsidRPr="00E82CD6">
                <w:rPr>
                  <w:rStyle w:val="Hyperlink"/>
                </w:rPr>
                <w:t>Addendum B</w:t>
              </w:r>
            </w:hyperlink>
            <w:r w:rsidR="001F29C9">
              <w:t>.</w:t>
            </w:r>
            <w:r w:rsidR="00681A73">
              <w:t xml:space="preserve"> </w:t>
            </w:r>
          </w:p>
        </w:tc>
      </w:tr>
    </w:tbl>
    <w:p w:rsidR="00AB30B7" w:rsidRDefault="00AB30B7" w:rsidP="00AB30B7">
      <w:pPr>
        <w:spacing w:after="0"/>
        <w:rPr>
          <w:b/>
        </w:rPr>
      </w:pPr>
    </w:p>
    <w:p w:rsidR="00F65BF7" w:rsidRPr="00CF1498" w:rsidRDefault="00F65BF7" w:rsidP="00F65BF7">
      <w:pPr>
        <w:spacing w:after="0"/>
        <w:rPr>
          <w:b/>
        </w:rPr>
      </w:pPr>
      <w:r>
        <w:rPr>
          <w:b/>
        </w:rPr>
        <w:t xml:space="preserve">Admission criteria for each program code in this category: </w:t>
      </w:r>
      <w:r w:rsidRPr="00CF1498">
        <w:t xml:space="preserve">This must include </w:t>
      </w:r>
      <w:r w:rsidRPr="00CF1498">
        <w:rPr>
          <w:b/>
        </w:rPr>
        <w:t>admission criteria</w:t>
      </w:r>
      <w:r w:rsidRPr="00CF1498">
        <w:t xml:space="preserve"> suc</w:t>
      </w:r>
      <w:r w:rsidR="00876924">
        <w:t xml:space="preserve">h as GPA, </w:t>
      </w:r>
      <w:r w:rsidR="00E21F97">
        <w:t xml:space="preserve">and other </w:t>
      </w:r>
      <w:r w:rsidR="00876924">
        <w:t>admission assessments</w:t>
      </w:r>
      <w:r w:rsidR="00E21F97">
        <w:t xml:space="preserve"> and requirements</w:t>
      </w:r>
      <w:r w:rsidRPr="00CF1498">
        <w:t xml:space="preserve">. </w:t>
      </w:r>
      <w:r>
        <w:t xml:space="preserve"> Reference the applicable program code(s) </w:t>
      </w:r>
      <w:r w:rsidR="00876924">
        <w:t>if the admission criteria var</w:t>
      </w:r>
      <w:r w:rsidR="00E21F97">
        <w:t>y</w:t>
      </w:r>
      <w:r w:rsidR="00876924">
        <w:t xml:space="preserve"> across degree/award level offerings</w:t>
      </w:r>
      <w:r w:rsidR="00E21F97">
        <w:t>.</w:t>
      </w:r>
      <w:r w:rsidR="00876924">
        <w:t xml:space="preserve"> </w:t>
      </w:r>
      <w:r w:rsidR="00E21F97">
        <w:t>Reference</w:t>
      </w:r>
      <w:r>
        <w:t xml:space="preserve"> the “Program Review Technical Guide” for additional details.</w:t>
      </w:r>
    </w:p>
    <w:tbl>
      <w:tblPr>
        <w:tblStyle w:val="TableGrid"/>
        <w:tblW w:w="0" w:type="auto"/>
        <w:tblInd w:w="108" w:type="dxa"/>
        <w:tblLook w:val="04A0" w:firstRow="1" w:lastRow="0" w:firstColumn="1" w:lastColumn="0" w:noHBand="0" w:noVBand="1"/>
      </w:tblPr>
      <w:tblGrid>
        <w:gridCol w:w="9630"/>
      </w:tblGrid>
      <w:tr w:rsidR="00AB30B7" w:rsidTr="001F29C9">
        <w:tc>
          <w:tcPr>
            <w:tcW w:w="9630" w:type="dxa"/>
            <w:vAlign w:val="center"/>
          </w:tcPr>
          <w:p w:rsidR="000056C5" w:rsidRDefault="00923136" w:rsidP="001F29C9">
            <w:r w:rsidRPr="00D93259">
              <w:t xml:space="preserve">Admission criteria for the </w:t>
            </w:r>
            <w:r w:rsidR="00D93259" w:rsidRPr="00D93259">
              <w:t>Environmental</w:t>
            </w:r>
            <w:r w:rsidR="00656F14" w:rsidRPr="00D93259">
              <w:t xml:space="preserve"> Education E</w:t>
            </w:r>
            <w:r w:rsidRPr="00D93259">
              <w:t xml:space="preserve">ndorsement </w:t>
            </w:r>
            <w:r w:rsidR="00E75B0E" w:rsidRPr="00D93259">
              <w:t>are</w:t>
            </w:r>
            <w:r w:rsidRPr="00D93259">
              <w:t xml:space="preserve"> identified on the </w:t>
            </w:r>
            <w:r w:rsidR="00656F14" w:rsidRPr="00D93259">
              <w:t xml:space="preserve">Candidate Continuous Assessment Plan at </w:t>
            </w:r>
            <w:r w:rsidRPr="00D93259">
              <w:t xml:space="preserve">CAP </w:t>
            </w:r>
            <w:r w:rsidR="00624D3E">
              <w:t xml:space="preserve">5.The </w:t>
            </w:r>
            <w:r w:rsidR="00656F14" w:rsidRPr="00D93259">
              <w:t>admissio</w:t>
            </w:r>
            <w:r w:rsidR="00332F97">
              <w:t>n process criterion includes</w:t>
            </w:r>
            <w:r w:rsidR="000056C5">
              <w:t>:</w:t>
            </w:r>
          </w:p>
          <w:p w:rsidR="000056C5" w:rsidRDefault="00D93259" w:rsidP="000056C5">
            <w:pPr>
              <w:pStyle w:val="ListParagraph"/>
              <w:numPr>
                <w:ilvl w:val="0"/>
                <w:numId w:val="32"/>
              </w:numPr>
            </w:pPr>
            <w:r w:rsidRPr="00D93259">
              <w:t>a copy of a valid T</w:t>
            </w:r>
            <w:r w:rsidR="00656F14" w:rsidRPr="00D93259">
              <w:t>eacher</w:t>
            </w:r>
            <w:r w:rsidRPr="00D93259">
              <w:t>’s C</w:t>
            </w:r>
            <w:r w:rsidR="00656F14" w:rsidRPr="00D93259">
              <w:t>ertificate</w:t>
            </w:r>
            <w:r w:rsidRPr="00D93259">
              <w:t xml:space="preserve"> or Statement of Eligibility</w:t>
            </w:r>
            <w:r w:rsidR="00656F14" w:rsidRPr="00D93259">
              <w:t xml:space="preserve">, </w:t>
            </w:r>
          </w:p>
          <w:p w:rsidR="000056C5" w:rsidRDefault="00656F14" w:rsidP="000056C5">
            <w:pPr>
              <w:pStyle w:val="ListParagraph"/>
              <w:numPr>
                <w:ilvl w:val="0"/>
                <w:numId w:val="32"/>
              </w:numPr>
            </w:pPr>
            <w:r w:rsidRPr="00D93259">
              <w:t xml:space="preserve">official transcripts, </w:t>
            </w:r>
          </w:p>
          <w:p w:rsidR="000056C5" w:rsidRDefault="00656F14" w:rsidP="000056C5">
            <w:pPr>
              <w:pStyle w:val="ListParagraph"/>
              <w:numPr>
                <w:ilvl w:val="0"/>
                <w:numId w:val="32"/>
              </w:numPr>
            </w:pPr>
            <w:r w:rsidRPr="00D93259">
              <w:t>a cumulative GPA of 2.75 (or 3.0 on last 30 ho</w:t>
            </w:r>
            <w:r w:rsidR="00D93259" w:rsidRPr="00D93259">
              <w:t xml:space="preserve">urs), </w:t>
            </w:r>
            <w:r w:rsidR="0047227B">
              <w:t xml:space="preserve"> </w:t>
            </w:r>
          </w:p>
          <w:p w:rsidR="000056C5" w:rsidRDefault="00D93259" w:rsidP="001F29C9">
            <w:pPr>
              <w:pStyle w:val="ListParagraph"/>
              <w:numPr>
                <w:ilvl w:val="0"/>
                <w:numId w:val="32"/>
              </w:numPr>
            </w:pPr>
            <w:r w:rsidRPr="00D93259">
              <w:t>Professional Growth P</w:t>
            </w:r>
            <w:r w:rsidR="00656F14" w:rsidRPr="00D93259">
              <w:t>lan on file with district of employment</w:t>
            </w:r>
            <w:r w:rsidRPr="00D93259">
              <w:t xml:space="preserve"> (if teaching)</w:t>
            </w:r>
            <w:r w:rsidR="00293C30">
              <w:t xml:space="preserve">, </w:t>
            </w:r>
          </w:p>
          <w:p w:rsidR="000056C5" w:rsidRDefault="00293C30" w:rsidP="001F29C9">
            <w:pPr>
              <w:pStyle w:val="ListParagraph"/>
              <w:numPr>
                <w:ilvl w:val="0"/>
                <w:numId w:val="32"/>
              </w:numPr>
            </w:pPr>
            <w:r>
              <w:t>Disposition R</w:t>
            </w:r>
            <w:r w:rsidR="00656F14" w:rsidRPr="00D93259">
              <w:t>ecommendation</w:t>
            </w:r>
            <w:r>
              <w:t xml:space="preserve"> (Self)</w:t>
            </w:r>
            <w:r w:rsidR="00656F14" w:rsidRPr="00D93259">
              <w:t xml:space="preserve">, </w:t>
            </w:r>
          </w:p>
          <w:p w:rsidR="000056C5" w:rsidRDefault="00656F14" w:rsidP="001F29C9">
            <w:pPr>
              <w:pStyle w:val="ListParagraph"/>
              <w:numPr>
                <w:ilvl w:val="0"/>
                <w:numId w:val="32"/>
              </w:numPr>
            </w:pPr>
            <w:r w:rsidRPr="00D93259">
              <w:t>K</w:t>
            </w:r>
            <w:r w:rsidR="0089280C">
              <w:t>entuck</w:t>
            </w:r>
            <w:r w:rsidRPr="00D93259">
              <w:t>y Code of Ethics signature,</w:t>
            </w:r>
            <w:r w:rsidR="00D93259" w:rsidRPr="00D93259">
              <w:t xml:space="preserve"> </w:t>
            </w:r>
          </w:p>
          <w:p w:rsidR="000056C5" w:rsidRDefault="00D93259" w:rsidP="001F29C9">
            <w:pPr>
              <w:pStyle w:val="ListParagraph"/>
              <w:numPr>
                <w:ilvl w:val="0"/>
                <w:numId w:val="32"/>
              </w:numPr>
            </w:pPr>
            <w:r w:rsidRPr="00D93259">
              <w:t xml:space="preserve">Character and Fitness signature, Diversity Survey, </w:t>
            </w:r>
          </w:p>
          <w:p w:rsidR="000056C5" w:rsidRDefault="00D93259" w:rsidP="001F29C9">
            <w:pPr>
              <w:pStyle w:val="ListParagraph"/>
              <w:numPr>
                <w:ilvl w:val="0"/>
                <w:numId w:val="32"/>
              </w:numPr>
            </w:pPr>
            <w:r w:rsidRPr="00D93259">
              <w:t>and signed C</w:t>
            </w:r>
            <w:r w:rsidR="00656F14" w:rsidRPr="00D93259">
              <w:t xml:space="preserve">urriculum </w:t>
            </w:r>
            <w:r w:rsidRPr="00D93259">
              <w:t>Contract/G</w:t>
            </w:r>
            <w:r w:rsidR="00656F14" w:rsidRPr="00D93259">
              <w:t xml:space="preserve">uide sheet. </w:t>
            </w:r>
          </w:p>
          <w:p w:rsidR="00AB30B7" w:rsidRPr="00D93259" w:rsidRDefault="0089280C" w:rsidP="000056C5">
            <w:pPr>
              <w:pStyle w:val="ListParagraph"/>
              <w:ind w:left="765"/>
            </w:pPr>
            <w:r>
              <w:t>Please see the</w:t>
            </w:r>
            <w:r w:rsidR="00D93259">
              <w:t xml:space="preserve"> Candidate Continuous Assessment Plan (CAP) Form</w:t>
            </w:r>
            <w:r w:rsidR="00E82CD6">
              <w:t>,</w:t>
            </w:r>
            <w:r>
              <w:t xml:space="preserve"> </w:t>
            </w:r>
            <w:hyperlink w:anchor="B" w:history="1">
              <w:r w:rsidR="00E82CD6" w:rsidRPr="00E82CD6">
                <w:rPr>
                  <w:rStyle w:val="Hyperlink"/>
                </w:rPr>
                <w:t>Addendum B</w:t>
              </w:r>
            </w:hyperlink>
            <w:r w:rsidR="00D93259">
              <w:t>.</w:t>
            </w:r>
          </w:p>
          <w:p w:rsidR="003F2D77" w:rsidRPr="00F131F7" w:rsidRDefault="003F2D77" w:rsidP="003F2D77">
            <w:pPr>
              <w:rPr>
                <w:color w:val="00B050"/>
              </w:rPr>
            </w:pPr>
          </w:p>
        </w:tc>
      </w:tr>
    </w:tbl>
    <w:p w:rsidR="00AB30B7" w:rsidRPr="00FA3995" w:rsidRDefault="00AB30B7" w:rsidP="00AB30B7">
      <w:pPr>
        <w:spacing w:before="120" w:after="0"/>
      </w:pPr>
      <w:r w:rsidRPr="000E2552">
        <w:rPr>
          <w:b/>
        </w:rPr>
        <w:lastRenderedPageBreak/>
        <w:t xml:space="preserve">Describe </w:t>
      </w:r>
      <w:r w:rsidRPr="007B2918">
        <w:rPr>
          <w:b/>
        </w:rPr>
        <w:t xml:space="preserve">the </w:t>
      </w:r>
      <w:r w:rsidRPr="000E2552">
        <w:rPr>
          <w:b/>
        </w:rPr>
        <w:t>Clinical</w:t>
      </w:r>
      <w:r>
        <w:rPr>
          <w:b/>
        </w:rPr>
        <w:t>/Professional</w:t>
      </w:r>
      <w:r w:rsidRPr="000E2552">
        <w:rPr>
          <w:b/>
        </w:rPr>
        <w:t xml:space="preserve"> Experiences</w:t>
      </w:r>
      <w:r>
        <w:rPr>
          <w:b/>
        </w:rPr>
        <w:t xml:space="preserve"> for each instance in this program category:</w:t>
      </w:r>
      <w:r w:rsidRPr="000E2552">
        <w:rPr>
          <w:b/>
        </w:rPr>
        <w:t xml:space="preserve"> </w:t>
      </w:r>
      <w:r>
        <w:rPr>
          <w:b/>
        </w:rPr>
        <w:t xml:space="preserve"> </w:t>
      </w:r>
      <w:r w:rsidR="00E21F97">
        <w:t>Include narrative to describe the clinical/professional experiences required in this program category which will generate evidence for</w:t>
      </w:r>
      <w:r w:rsidR="00E21F97" w:rsidRPr="00FA3995">
        <w:t xml:space="preserve"> </w:t>
      </w:r>
      <w:r w:rsidR="00E21F97">
        <w:t>CAEP Standard 2.3</w:t>
      </w:r>
      <w:r w:rsidR="00E21F97" w:rsidRPr="00FA3995">
        <w:t>.</w:t>
      </w:r>
      <w:r w:rsidR="00E21F97">
        <w:t xml:space="preserve"> </w:t>
      </w:r>
      <w:r>
        <w:t xml:space="preserve"> </w:t>
      </w:r>
    </w:p>
    <w:tbl>
      <w:tblPr>
        <w:tblStyle w:val="TableGrid"/>
        <w:tblW w:w="0" w:type="auto"/>
        <w:tblInd w:w="108" w:type="dxa"/>
        <w:tblLook w:val="04A0" w:firstRow="1" w:lastRow="0" w:firstColumn="1" w:lastColumn="0" w:noHBand="0" w:noVBand="1"/>
      </w:tblPr>
      <w:tblGrid>
        <w:gridCol w:w="9468"/>
      </w:tblGrid>
      <w:tr w:rsidR="00AB30B7" w:rsidRPr="002574CF" w:rsidTr="001F29C9">
        <w:trPr>
          <w:trHeight w:val="521"/>
        </w:trPr>
        <w:tc>
          <w:tcPr>
            <w:tcW w:w="9468" w:type="dxa"/>
            <w:vAlign w:val="center"/>
          </w:tcPr>
          <w:p w:rsidR="002417A0" w:rsidRDefault="0089280C" w:rsidP="00332F97">
            <w:pPr>
              <w:rPr>
                <w:szCs w:val="28"/>
              </w:rPr>
            </w:pPr>
            <w:r>
              <w:rPr>
                <w:szCs w:val="28"/>
              </w:rPr>
              <w:t>The endorsement for Environmental</w:t>
            </w:r>
            <w:r w:rsidR="00EA7274" w:rsidRPr="0089280C">
              <w:rPr>
                <w:szCs w:val="28"/>
              </w:rPr>
              <w:t xml:space="preserve"> Education includes clinical/professional experiences di</w:t>
            </w:r>
            <w:r>
              <w:rPr>
                <w:szCs w:val="28"/>
              </w:rPr>
              <w:t>rectly integrating EE into curriculum. The Environmental</w:t>
            </w:r>
            <w:r w:rsidR="005A67D4" w:rsidRPr="0089280C">
              <w:rPr>
                <w:szCs w:val="28"/>
              </w:rPr>
              <w:t xml:space="preserve"> E</w:t>
            </w:r>
            <w:r>
              <w:rPr>
                <w:szCs w:val="28"/>
              </w:rPr>
              <w:t xml:space="preserve">ndorsement requires a total of </w:t>
            </w:r>
            <w:r w:rsidR="008E6EC8">
              <w:rPr>
                <w:szCs w:val="28"/>
              </w:rPr>
              <w:t>3</w:t>
            </w:r>
            <w:r w:rsidR="005A67D4" w:rsidRPr="008E6EC8">
              <w:rPr>
                <w:szCs w:val="28"/>
              </w:rPr>
              <w:t>0 clinical hours.</w:t>
            </w:r>
            <w:r w:rsidR="00EA7274" w:rsidRPr="0089280C">
              <w:rPr>
                <w:szCs w:val="28"/>
              </w:rPr>
              <w:t xml:space="preserve"> </w:t>
            </w:r>
            <w:r>
              <w:rPr>
                <w:szCs w:val="28"/>
              </w:rPr>
              <w:t xml:space="preserve">  </w:t>
            </w:r>
          </w:p>
          <w:p w:rsidR="002417A0" w:rsidRDefault="002417A0" w:rsidP="00332F97">
            <w:pPr>
              <w:rPr>
                <w:szCs w:val="28"/>
              </w:rPr>
            </w:pPr>
          </w:p>
          <w:p w:rsidR="00332F97" w:rsidRDefault="0089280C" w:rsidP="00332F97">
            <w:pPr>
              <w:rPr>
                <w:szCs w:val="28"/>
              </w:rPr>
            </w:pPr>
            <w:r>
              <w:rPr>
                <w:szCs w:val="28"/>
              </w:rPr>
              <w:t xml:space="preserve">ED 540, Foundations of Environmental Education, </w:t>
            </w:r>
            <w:r w:rsidR="00EA7274" w:rsidRPr="0089280C">
              <w:rPr>
                <w:szCs w:val="28"/>
              </w:rPr>
              <w:t>require</w:t>
            </w:r>
            <w:r>
              <w:rPr>
                <w:szCs w:val="28"/>
              </w:rPr>
              <w:t>s</w:t>
            </w:r>
            <w:r w:rsidR="00EA7274" w:rsidRPr="0089280C">
              <w:rPr>
                <w:szCs w:val="28"/>
              </w:rPr>
              <w:t xml:space="preserve"> candi</w:t>
            </w:r>
            <w:r>
              <w:rPr>
                <w:szCs w:val="28"/>
              </w:rPr>
              <w:t>dates to develop an EE unit</w:t>
            </w:r>
            <w:r w:rsidR="00332F97">
              <w:rPr>
                <w:szCs w:val="28"/>
              </w:rPr>
              <w:t xml:space="preserve"> which will be implemented in ED 542</w:t>
            </w:r>
            <w:r>
              <w:rPr>
                <w:szCs w:val="28"/>
              </w:rPr>
              <w:t>.</w:t>
            </w:r>
            <w:r w:rsidR="008E6EC8">
              <w:rPr>
                <w:szCs w:val="28"/>
              </w:rPr>
              <w:t xml:space="preserve"> Candidates work in a classroom with an EE emphasis for a minimum of ten</w:t>
            </w:r>
            <w:r w:rsidR="00B131E5">
              <w:rPr>
                <w:szCs w:val="28"/>
              </w:rPr>
              <w:t xml:space="preserve"> clinical</w:t>
            </w:r>
            <w:r w:rsidR="008E6EC8">
              <w:rPr>
                <w:szCs w:val="28"/>
              </w:rPr>
              <w:t xml:space="preserve"> hours while planning this unit. </w:t>
            </w:r>
            <w:r>
              <w:rPr>
                <w:szCs w:val="28"/>
              </w:rPr>
              <w:t xml:space="preserve"> </w:t>
            </w:r>
            <w:r w:rsidR="008E6EC8">
              <w:rPr>
                <w:szCs w:val="28"/>
              </w:rPr>
              <w:t xml:space="preserve">Candidates also visit a local Environmental Agency to participate in </w:t>
            </w:r>
            <w:r w:rsidR="00B131E5">
              <w:rPr>
                <w:szCs w:val="28"/>
              </w:rPr>
              <w:t xml:space="preserve">and evaluate </w:t>
            </w:r>
            <w:r w:rsidR="008E6EC8">
              <w:rPr>
                <w:szCs w:val="28"/>
              </w:rPr>
              <w:t>an organized activity/class/event for a minimum of four hours.</w:t>
            </w:r>
          </w:p>
          <w:p w:rsidR="002417A0" w:rsidRDefault="002417A0" w:rsidP="00332F97">
            <w:pPr>
              <w:rPr>
                <w:szCs w:val="28"/>
              </w:rPr>
            </w:pPr>
          </w:p>
          <w:p w:rsidR="001F1DC8" w:rsidRDefault="00EA7274" w:rsidP="00332F97">
            <w:pPr>
              <w:rPr>
                <w:szCs w:val="28"/>
              </w:rPr>
            </w:pPr>
            <w:r w:rsidRPr="0089280C">
              <w:rPr>
                <w:szCs w:val="28"/>
              </w:rPr>
              <w:t>E</w:t>
            </w:r>
            <w:r w:rsidR="0089280C">
              <w:rPr>
                <w:szCs w:val="28"/>
              </w:rPr>
              <w:t>D 542, Environmental Education Instruction and Materials,</w:t>
            </w:r>
            <w:r w:rsidRPr="0089280C">
              <w:rPr>
                <w:szCs w:val="28"/>
              </w:rPr>
              <w:t xml:space="preserve"> require</w:t>
            </w:r>
            <w:r w:rsidR="0089280C">
              <w:rPr>
                <w:szCs w:val="28"/>
              </w:rPr>
              <w:t>s candidates implement the unit including pre/post assessment, five lessons, and formative assessments</w:t>
            </w:r>
            <w:r w:rsidR="008E6EC8">
              <w:rPr>
                <w:szCs w:val="28"/>
              </w:rPr>
              <w:t xml:space="preserve"> for a minimum of ten</w:t>
            </w:r>
            <w:r w:rsidR="00332F97">
              <w:rPr>
                <w:szCs w:val="28"/>
              </w:rPr>
              <w:t xml:space="preserve"> clinical hours</w:t>
            </w:r>
            <w:r w:rsidRPr="0089280C">
              <w:rPr>
                <w:szCs w:val="28"/>
              </w:rPr>
              <w:t xml:space="preserve">. </w:t>
            </w:r>
          </w:p>
          <w:p w:rsidR="002417A0" w:rsidRDefault="002417A0" w:rsidP="00332F97">
            <w:pPr>
              <w:rPr>
                <w:szCs w:val="28"/>
              </w:rPr>
            </w:pPr>
          </w:p>
          <w:p w:rsidR="00332F97" w:rsidRDefault="00332F97" w:rsidP="00332F97">
            <w:pPr>
              <w:rPr>
                <w:szCs w:val="28"/>
              </w:rPr>
            </w:pPr>
            <w:r>
              <w:rPr>
                <w:szCs w:val="28"/>
              </w:rPr>
              <w:t>ENV 584, Environmental Ethics and Contemporary Environmental Issues, requires candidates to participate in or observe at least one environmental stewardship project in their field</w:t>
            </w:r>
            <w:r w:rsidR="008E6EC8">
              <w:rPr>
                <w:szCs w:val="28"/>
              </w:rPr>
              <w:t xml:space="preserve"> for a minimum of two clinical hours</w:t>
            </w:r>
            <w:r>
              <w:rPr>
                <w:szCs w:val="28"/>
              </w:rPr>
              <w:t>.</w:t>
            </w:r>
          </w:p>
          <w:p w:rsidR="002417A0" w:rsidRDefault="002417A0" w:rsidP="005A67D4">
            <w:pPr>
              <w:rPr>
                <w:szCs w:val="28"/>
              </w:rPr>
            </w:pPr>
          </w:p>
          <w:p w:rsidR="001F1DC8" w:rsidRPr="00EA7274" w:rsidRDefault="00E82CD6" w:rsidP="00E82CD6">
            <w:pPr>
              <w:rPr>
                <w:color w:val="2FF14F"/>
                <w:szCs w:val="28"/>
              </w:rPr>
            </w:pPr>
            <w:r>
              <w:rPr>
                <w:szCs w:val="28"/>
              </w:rPr>
              <w:t>ENV</w:t>
            </w:r>
            <w:r w:rsidR="00332F97">
              <w:rPr>
                <w:szCs w:val="28"/>
              </w:rPr>
              <w:t xml:space="preserve"> 516, </w:t>
            </w:r>
            <w:r>
              <w:rPr>
                <w:szCs w:val="28"/>
              </w:rPr>
              <w:t>Stream Ecology for Teachers</w:t>
            </w:r>
            <w:r w:rsidR="00332F97">
              <w:rPr>
                <w:szCs w:val="28"/>
              </w:rPr>
              <w:t xml:space="preserve">, requires candidates to demonstrate subject matter and technical proficiency by conducting a student-led field trip for a minimum of four clinical hours. </w:t>
            </w:r>
          </w:p>
        </w:tc>
      </w:tr>
    </w:tbl>
    <w:p w:rsidR="00AB30B7" w:rsidRPr="00E33F7E" w:rsidRDefault="00AB30B7" w:rsidP="00AB30B7">
      <w:pPr>
        <w:spacing w:before="120" w:after="0"/>
      </w:pPr>
      <w:r>
        <w:rPr>
          <w:b/>
        </w:rPr>
        <w:t xml:space="preserve">Exit requirements for each instance in this program category:  </w:t>
      </w:r>
      <w:r w:rsidRPr="00E33F7E">
        <w:t xml:space="preserve">This must include </w:t>
      </w:r>
      <w:r w:rsidRPr="00E33F7E">
        <w:rPr>
          <w:b/>
        </w:rPr>
        <w:t>exit assessments</w:t>
      </w:r>
      <w:r w:rsidRPr="00E33F7E">
        <w:t xml:space="preserve"> such as </w:t>
      </w:r>
      <w:r w:rsidR="00E21F97">
        <w:t>KTIP assessment</w:t>
      </w:r>
      <w:r w:rsidRPr="00E33F7E">
        <w:t xml:space="preserve">, portfolio, GPA, and if the program requires passing or taking the Praxis II for program completion, list it here. </w:t>
      </w:r>
    </w:p>
    <w:tbl>
      <w:tblPr>
        <w:tblStyle w:val="TableGrid"/>
        <w:tblW w:w="0" w:type="auto"/>
        <w:tblInd w:w="108" w:type="dxa"/>
        <w:tblLook w:val="04A0" w:firstRow="1" w:lastRow="0" w:firstColumn="1" w:lastColumn="0" w:noHBand="0" w:noVBand="1"/>
      </w:tblPr>
      <w:tblGrid>
        <w:gridCol w:w="9450"/>
      </w:tblGrid>
      <w:tr w:rsidR="00AB30B7" w:rsidTr="001F29C9">
        <w:tc>
          <w:tcPr>
            <w:tcW w:w="9450" w:type="dxa"/>
            <w:vAlign w:val="center"/>
          </w:tcPr>
          <w:p w:rsidR="00AB30B7" w:rsidRPr="008E6EC8" w:rsidRDefault="00EA7274" w:rsidP="001F29C9">
            <w:r w:rsidRPr="008E6EC8">
              <w:t xml:space="preserve">Exit criteria </w:t>
            </w:r>
            <w:r w:rsidR="008E6EC8" w:rsidRPr="008E6EC8">
              <w:t xml:space="preserve">for the Environmental </w:t>
            </w:r>
            <w:r w:rsidR="005A67D4" w:rsidRPr="008E6EC8">
              <w:t xml:space="preserve">Endorsement program </w:t>
            </w:r>
            <w:r w:rsidRPr="008E6EC8">
              <w:t>are specified on the CAP 7 form.</w:t>
            </w:r>
            <w:r w:rsidR="005A67D4" w:rsidRPr="008E6EC8">
              <w:t xml:space="preserve"> </w:t>
            </w:r>
          </w:p>
          <w:p w:rsidR="003F2D77" w:rsidRPr="008E6EC8" w:rsidRDefault="003F2D77" w:rsidP="001F29C9"/>
          <w:p w:rsidR="002417A0" w:rsidRPr="002417A0" w:rsidRDefault="008E6EC8" w:rsidP="002417A0">
            <w:pPr>
              <w:pStyle w:val="ListParagraph"/>
              <w:numPr>
                <w:ilvl w:val="0"/>
                <w:numId w:val="33"/>
              </w:numPr>
            </w:pPr>
            <w:r w:rsidRPr="002417A0">
              <w:t xml:space="preserve">The EE </w:t>
            </w:r>
            <w:r w:rsidR="0064437E" w:rsidRPr="002417A0">
              <w:t>exit criteria at CAP 7 includes a 3.0 GPA on a transcript that must be attached</w:t>
            </w:r>
            <w:r w:rsidR="00FE4FE1" w:rsidRPr="002417A0">
              <w:t xml:space="preserve"> to CAP 7 form</w:t>
            </w:r>
            <w:r w:rsidR="0064437E" w:rsidRPr="002417A0">
              <w:t xml:space="preserve">, </w:t>
            </w:r>
          </w:p>
          <w:p w:rsidR="002417A0" w:rsidRPr="002417A0" w:rsidRDefault="0064437E" w:rsidP="002417A0">
            <w:pPr>
              <w:pStyle w:val="ListParagraph"/>
              <w:numPr>
                <w:ilvl w:val="0"/>
                <w:numId w:val="33"/>
              </w:numPr>
            </w:pPr>
            <w:r w:rsidRPr="002417A0">
              <w:t>com</w:t>
            </w:r>
            <w:r w:rsidR="008E6EC8" w:rsidRPr="002417A0">
              <w:t xml:space="preserve">pletion of 30 field hours, </w:t>
            </w:r>
          </w:p>
          <w:p w:rsidR="002417A0" w:rsidRDefault="008E6EC8" w:rsidP="002417A0">
            <w:pPr>
              <w:pStyle w:val="ListParagraph"/>
              <w:numPr>
                <w:ilvl w:val="0"/>
                <w:numId w:val="33"/>
              </w:numPr>
            </w:pPr>
            <w:r w:rsidRPr="002417A0">
              <w:t>two Disposition R</w:t>
            </w:r>
            <w:r w:rsidR="0064437E" w:rsidRPr="002417A0">
              <w:t>ecommendations</w:t>
            </w:r>
            <w:r w:rsidRPr="002417A0">
              <w:t xml:space="preserve"> (Candidate and Faculty)</w:t>
            </w:r>
            <w:r w:rsidR="0064437E" w:rsidRPr="002417A0">
              <w:t>, CA-1 form, application for additional credentia</w:t>
            </w:r>
            <w:r w:rsidRPr="002417A0">
              <w:t xml:space="preserve">ls, </w:t>
            </w:r>
          </w:p>
          <w:p w:rsidR="00EF6504" w:rsidRDefault="00EF6504" w:rsidP="002417A0">
            <w:pPr>
              <w:pStyle w:val="ListParagraph"/>
              <w:numPr>
                <w:ilvl w:val="0"/>
                <w:numId w:val="33"/>
              </w:numPr>
            </w:pPr>
            <w:r>
              <w:t>Unit</w:t>
            </w:r>
          </w:p>
          <w:p w:rsidR="00EF6504" w:rsidRPr="002417A0" w:rsidRDefault="00EF6504" w:rsidP="002417A0">
            <w:pPr>
              <w:pStyle w:val="ListParagraph"/>
              <w:numPr>
                <w:ilvl w:val="0"/>
                <w:numId w:val="33"/>
              </w:numPr>
            </w:pPr>
            <w:r>
              <w:t>Unit Article</w:t>
            </w:r>
          </w:p>
          <w:p w:rsidR="00AB30B7" w:rsidRPr="002417A0" w:rsidRDefault="00AB30B7" w:rsidP="00E82CD6">
            <w:pPr>
              <w:pStyle w:val="ListParagraph"/>
              <w:rPr>
                <w:color w:val="00B050"/>
              </w:rPr>
            </w:pPr>
          </w:p>
        </w:tc>
      </w:tr>
    </w:tbl>
    <w:p w:rsidR="00185811" w:rsidRDefault="00185811" w:rsidP="00185811">
      <w:pPr>
        <w:spacing w:before="120" w:after="120"/>
        <w:jc w:val="center"/>
        <w:rPr>
          <w:rStyle w:val="Heading1Char"/>
        </w:rPr>
      </w:pPr>
    </w:p>
    <w:p w:rsidR="00185811" w:rsidRDefault="00185811">
      <w:pPr>
        <w:rPr>
          <w:rStyle w:val="Heading1Char"/>
        </w:rPr>
      </w:pPr>
      <w:r>
        <w:rPr>
          <w:rStyle w:val="Heading1Char"/>
        </w:rPr>
        <w:br w:type="page"/>
      </w:r>
    </w:p>
    <w:p w:rsidR="00185811" w:rsidRDefault="00185811" w:rsidP="00185811">
      <w:pPr>
        <w:spacing w:before="120" w:after="120"/>
        <w:jc w:val="center"/>
        <w:rPr>
          <w:rStyle w:val="Heading1Char"/>
        </w:rPr>
      </w:pPr>
    </w:p>
    <w:p w:rsidR="00185811" w:rsidRDefault="00185811" w:rsidP="00185811">
      <w:pPr>
        <w:spacing w:before="120" w:after="120"/>
        <w:jc w:val="center"/>
        <w:rPr>
          <w:rStyle w:val="Heading1Char"/>
        </w:rPr>
      </w:pPr>
      <w:r w:rsidRPr="00C07621">
        <w:rPr>
          <w:rStyle w:val="Heading1Char"/>
        </w:rPr>
        <w:t>Kentucky P-12 Curriculum Requirements</w:t>
      </w:r>
    </w:p>
    <w:p w:rsidR="00185811" w:rsidRPr="003636A3" w:rsidRDefault="00185811" w:rsidP="00185811">
      <w:r w:rsidRPr="003636A3">
        <w:t xml:space="preserve">The following information is gathered in accordance with Kentucky Senate Bill 1 - </w:t>
      </w:r>
      <w:hyperlink r:id="rId10"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185811" w:rsidRDefault="00185811" w:rsidP="00185811">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KAS?</w:t>
      </w:r>
      <w:r>
        <w:rPr>
          <w:rStyle w:val="Heading1Char"/>
          <w:rFonts w:asciiTheme="minorHAnsi" w:hAnsiTheme="minorHAnsi"/>
          <w:b w:val="0"/>
          <w:color w:val="auto"/>
          <w:sz w:val="22"/>
        </w:rPr>
        <w:t xml:space="preserve">  How does the EPP measure the DOK of every candidate?</w:t>
      </w:r>
    </w:p>
    <w:tbl>
      <w:tblPr>
        <w:tblStyle w:val="TableGrid"/>
        <w:tblW w:w="0" w:type="auto"/>
        <w:tblInd w:w="108" w:type="dxa"/>
        <w:tblLook w:val="04A0" w:firstRow="1" w:lastRow="0" w:firstColumn="1" w:lastColumn="0" w:noHBand="0" w:noVBand="1"/>
      </w:tblPr>
      <w:tblGrid>
        <w:gridCol w:w="9674"/>
      </w:tblGrid>
      <w:tr w:rsidR="00185811" w:rsidTr="001F29C9">
        <w:tc>
          <w:tcPr>
            <w:tcW w:w="9810" w:type="dxa"/>
          </w:tcPr>
          <w:p w:rsidR="00185811" w:rsidRDefault="008A2DB7" w:rsidP="001F29C9">
            <w:r>
              <w:t>In ED 540, candidate</w:t>
            </w:r>
            <w:r w:rsidR="00CE1BEB" w:rsidRPr="00CE1BEB">
              <w:t>s complete the following assignments:</w:t>
            </w:r>
          </w:p>
          <w:p w:rsidR="00CE1BEB" w:rsidRPr="00CE1BEB" w:rsidRDefault="00CE1BEB" w:rsidP="001F29C9"/>
          <w:p w:rsidR="00CE1BEB" w:rsidRDefault="00CE1BEB" w:rsidP="00CE1BEB">
            <w:pPr>
              <w:jc w:val="center"/>
              <w:rPr>
                <w:rFonts w:cstheme="minorHAnsi"/>
                <w:b/>
              </w:rPr>
            </w:pPr>
            <w:r>
              <w:rPr>
                <w:rFonts w:cstheme="minorHAnsi"/>
                <w:b/>
              </w:rPr>
              <w:t>Correlate NAAEE, NGSS, CCSM, CCELA (15</w:t>
            </w:r>
            <w:r w:rsidRPr="006C1C89">
              <w:rPr>
                <w:rFonts w:cstheme="minorHAnsi"/>
                <w:b/>
              </w:rPr>
              <w:t xml:space="preserve"> points)</w:t>
            </w:r>
          </w:p>
          <w:p w:rsidR="00CE1BEB" w:rsidRPr="006C1C89" w:rsidRDefault="00CE1BEB" w:rsidP="00CE1BEB">
            <w:pPr>
              <w:jc w:val="center"/>
              <w:rPr>
                <w:rFonts w:cstheme="minorHAnsi"/>
                <w:b/>
              </w:rPr>
            </w:pPr>
            <w:r>
              <w:rPr>
                <w:rFonts w:cstheme="minorHAnsi"/>
                <w:b/>
              </w:rPr>
              <w:t>Assignment Seven: Week Five</w:t>
            </w:r>
          </w:p>
          <w:p w:rsidR="00CE1BEB" w:rsidRDefault="00CE1BEB" w:rsidP="00CE1BEB">
            <w:pPr>
              <w:jc w:val="center"/>
              <w:rPr>
                <w:rFonts w:cstheme="minorHAnsi"/>
              </w:rPr>
            </w:pPr>
            <w:r>
              <w:rPr>
                <w:rFonts w:cstheme="minorHAnsi"/>
              </w:rPr>
              <w:t>C</w:t>
            </w:r>
            <w:r w:rsidRPr="006C1C89">
              <w:rPr>
                <w:rFonts w:cstheme="minorHAnsi"/>
              </w:rPr>
              <w:t>hoose one</w:t>
            </w:r>
            <w:r>
              <w:rPr>
                <w:rFonts w:cstheme="minorHAnsi"/>
              </w:rPr>
              <w:t xml:space="preserve"> education level</w:t>
            </w:r>
            <w:r w:rsidRPr="006C1C89">
              <w:rPr>
                <w:rFonts w:cstheme="minorHAnsi"/>
              </w:rPr>
              <w:t xml:space="preserve">: elementary, middle, or high school from the NAAEE standards. Create either a list or a chart aligning the NAAEE standards to at least ten </w:t>
            </w:r>
            <w:r w:rsidR="0032522D">
              <w:rPr>
                <w:rFonts w:cstheme="minorHAnsi"/>
              </w:rPr>
              <w:t>KAS (</w:t>
            </w:r>
            <w:r w:rsidRPr="006C1C89">
              <w:rPr>
                <w:rFonts w:cstheme="minorHAnsi"/>
              </w:rPr>
              <w:t>NGSS, CCSM, and CCELA</w:t>
            </w:r>
            <w:r w:rsidR="0032522D">
              <w:rPr>
                <w:rFonts w:cstheme="minorHAnsi"/>
              </w:rPr>
              <w:t>)</w:t>
            </w:r>
            <w:r w:rsidRPr="006C1C89">
              <w:rPr>
                <w:rFonts w:cstheme="minorHAnsi"/>
              </w:rPr>
              <w:t xml:space="preserve"> standards from their documents. Copy and paste within the documents to make this work easier. After completing the alignment, reflect on the difficulty of the assignment and suggest how to use such an alignment in the classroom. </w:t>
            </w:r>
            <w:r>
              <w:rPr>
                <w:rFonts w:cstheme="minorHAnsi"/>
              </w:rPr>
              <w:t>Identify at least three NAAEE guidelines and three NGSS standards that will fit your unit.</w:t>
            </w:r>
          </w:p>
          <w:p w:rsidR="00CE1BEB" w:rsidRDefault="00CE1BEB" w:rsidP="00CE1BEB">
            <w:pPr>
              <w:jc w:val="center"/>
              <w:rPr>
                <w:rFonts w:cstheme="minorHAnsi"/>
              </w:rPr>
            </w:pPr>
          </w:p>
          <w:p w:rsidR="00CE1BEB" w:rsidRDefault="00CE1BEB" w:rsidP="00CE1BEB">
            <w:pPr>
              <w:rPr>
                <w:rFonts w:cstheme="minorHAnsi"/>
              </w:rPr>
            </w:pPr>
            <w:r>
              <w:rPr>
                <w:rFonts w:cstheme="minorHAnsi"/>
              </w:rPr>
              <w:t>This assignment ensures that candidates understand the link between KAS (NGSS) and NAAEE guidelines. Within the assignment, candidates</w:t>
            </w:r>
            <w:r w:rsidR="0032522D">
              <w:rPr>
                <w:rFonts w:cstheme="minorHAnsi"/>
              </w:rPr>
              <w:t xml:space="preserve"> discuss the KAS</w:t>
            </w:r>
            <w:r>
              <w:rPr>
                <w:rFonts w:cstheme="minorHAnsi"/>
              </w:rPr>
              <w:t xml:space="preserve"> standards relevant to their grade level and content.</w:t>
            </w:r>
          </w:p>
          <w:p w:rsidR="00CE1BEB" w:rsidRDefault="00CE1BEB" w:rsidP="00CE1BEB">
            <w:pPr>
              <w:rPr>
                <w:rFonts w:cstheme="minorHAnsi"/>
              </w:rPr>
            </w:pPr>
          </w:p>
          <w:p w:rsidR="00CE1BEB" w:rsidRDefault="00CE1BEB" w:rsidP="00CE1BEB">
            <w:pPr>
              <w:jc w:val="center"/>
              <w:rPr>
                <w:rFonts w:cstheme="minorHAnsi"/>
                <w:b/>
              </w:rPr>
            </w:pPr>
            <w:r>
              <w:rPr>
                <w:rFonts w:cstheme="minorHAnsi"/>
                <w:b/>
              </w:rPr>
              <w:t>Environmental Education Unit (4</w:t>
            </w:r>
            <w:r w:rsidRPr="006C1C89">
              <w:rPr>
                <w:rFonts w:cstheme="minorHAnsi"/>
                <w:b/>
              </w:rPr>
              <w:t>0 points)</w:t>
            </w:r>
          </w:p>
          <w:p w:rsidR="00CE1BEB" w:rsidRPr="006C1C89" w:rsidRDefault="00CE1BEB" w:rsidP="00CE1BEB">
            <w:pPr>
              <w:jc w:val="center"/>
              <w:rPr>
                <w:rFonts w:cstheme="minorHAnsi"/>
                <w:b/>
              </w:rPr>
            </w:pPr>
            <w:r>
              <w:rPr>
                <w:rFonts w:cstheme="minorHAnsi"/>
                <w:b/>
              </w:rPr>
              <w:t>Assignment Eight: Week Eight</w:t>
            </w:r>
          </w:p>
          <w:p w:rsidR="00CE1BEB" w:rsidRDefault="00CE1BEB" w:rsidP="00CE1BEB">
            <w:pPr>
              <w:rPr>
                <w:rFonts w:cstheme="minorHAnsi"/>
              </w:rPr>
            </w:pPr>
            <w:r>
              <w:rPr>
                <w:rFonts w:cstheme="minorHAnsi"/>
              </w:rPr>
              <w:t>Create a unit and assessments related to an environmental education topic to be implemented in your classroom. This unit will also include an Institution Review Board proposal. The unit requires at least five lessons, each with formative a</w:t>
            </w:r>
            <w:r w:rsidR="00F95179">
              <w:rPr>
                <w:rFonts w:cstheme="minorHAnsi"/>
              </w:rPr>
              <w:t>ssessments, and a pre/post summative exams</w:t>
            </w:r>
            <w:r>
              <w:rPr>
                <w:rFonts w:cstheme="minorHAnsi"/>
              </w:rPr>
              <w:t>.</w:t>
            </w:r>
          </w:p>
          <w:p w:rsidR="00CE1BEB" w:rsidRDefault="00CE1BEB" w:rsidP="00CE1BEB">
            <w:pPr>
              <w:rPr>
                <w:rFonts w:cstheme="minorHAnsi"/>
              </w:rPr>
            </w:pPr>
          </w:p>
          <w:p w:rsidR="00CE1BEB" w:rsidRDefault="00CE1BEB" w:rsidP="00CE1BEB">
            <w:pPr>
              <w:rPr>
                <w:rFonts w:cstheme="minorHAnsi"/>
              </w:rPr>
            </w:pPr>
            <w:r>
              <w:rPr>
                <w:rFonts w:cstheme="minorHAnsi"/>
              </w:rPr>
              <w:t xml:space="preserve">This assignment requires candidates to select an environmental education topic and develop a unit. Each lesson must be linked to </w:t>
            </w:r>
            <w:r w:rsidR="0032522D">
              <w:rPr>
                <w:rFonts w:cstheme="minorHAnsi"/>
              </w:rPr>
              <w:t xml:space="preserve">KAS </w:t>
            </w:r>
            <w:r>
              <w:rPr>
                <w:rFonts w:cstheme="minorHAnsi"/>
              </w:rPr>
              <w:t xml:space="preserve">and NAAEE. Additionally, candidates must include </w:t>
            </w:r>
            <w:r w:rsidR="0032522D">
              <w:rPr>
                <w:rFonts w:cstheme="minorHAnsi"/>
              </w:rPr>
              <w:t>KAS (</w:t>
            </w:r>
            <w:r>
              <w:rPr>
                <w:rFonts w:cstheme="minorHAnsi"/>
              </w:rPr>
              <w:t>CCSM and CCELA</w:t>
            </w:r>
            <w:r w:rsidR="0032522D">
              <w:rPr>
                <w:rFonts w:cstheme="minorHAnsi"/>
              </w:rPr>
              <w:t>)</w:t>
            </w:r>
            <w:r>
              <w:rPr>
                <w:rFonts w:cstheme="minorHAnsi"/>
              </w:rPr>
              <w:t xml:space="preserve"> standards relevant to their unit.  </w:t>
            </w:r>
          </w:p>
          <w:p w:rsidR="00CE1BEB" w:rsidRPr="006C1C89" w:rsidRDefault="00CE1BEB" w:rsidP="00CE1BEB">
            <w:pPr>
              <w:rPr>
                <w:rFonts w:cstheme="minorHAnsi"/>
              </w:rPr>
            </w:pPr>
          </w:p>
          <w:p w:rsidR="00CE1BEB" w:rsidRDefault="008A2DB7" w:rsidP="001F29C9">
            <w:r w:rsidRPr="008A2DB7">
              <w:t>In ED 542, candidates complete the following assignment:</w:t>
            </w:r>
          </w:p>
          <w:p w:rsidR="008A2DB7" w:rsidRPr="008A2DB7" w:rsidRDefault="008A2DB7" w:rsidP="001F29C9"/>
          <w:p w:rsidR="008A2DB7" w:rsidRDefault="008A2DB7" w:rsidP="008A2DB7">
            <w:pPr>
              <w:jc w:val="center"/>
              <w:rPr>
                <w:b/>
              </w:rPr>
            </w:pPr>
            <w:r w:rsidRPr="00491FFD">
              <w:rPr>
                <w:b/>
              </w:rPr>
              <w:t>Assignment Two: Literature Review based on unit</w:t>
            </w:r>
          </w:p>
          <w:p w:rsidR="008A2DB7" w:rsidRDefault="008A2DB7" w:rsidP="008A2DB7">
            <w:pPr>
              <w:jc w:val="center"/>
              <w:rPr>
                <w:b/>
              </w:rPr>
            </w:pPr>
            <w:r>
              <w:rPr>
                <w:b/>
              </w:rPr>
              <w:t>(50 points, due week three)</w:t>
            </w:r>
          </w:p>
          <w:p w:rsidR="00185811" w:rsidRDefault="008A2DB7" w:rsidP="0032522D">
            <w:pPr>
              <w:jc w:val="center"/>
            </w:pPr>
            <w:r>
              <w:t xml:space="preserve">Write a two page literature review including at least three research-based empirical studies based on the topic of your unit. Include an explanation of how the unit topic relates to NAAEE guidelines and </w:t>
            </w:r>
            <w:r w:rsidR="0032522D">
              <w:t>KAS (</w:t>
            </w:r>
            <w:r>
              <w:t>N</w:t>
            </w:r>
            <w:r w:rsidR="0032522D">
              <w:t>G</w:t>
            </w:r>
            <w:r>
              <w:t>SS</w:t>
            </w:r>
            <w:r w:rsidR="0032522D">
              <w:t>)</w:t>
            </w:r>
            <w:r>
              <w:t xml:space="preserve"> standards. This paper is to be written in proper APA format.</w:t>
            </w:r>
          </w:p>
          <w:p w:rsidR="0032522D" w:rsidRDefault="0032522D" w:rsidP="0032522D">
            <w:pPr>
              <w:jc w:val="center"/>
            </w:pPr>
          </w:p>
          <w:p w:rsidR="0032522D" w:rsidRDefault="0032522D" w:rsidP="0032522D">
            <w:r>
              <w:t xml:space="preserve">In </w:t>
            </w:r>
            <w:r w:rsidR="00EF6504">
              <w:t xml:space="preserve">ENV </w:t>
            </w:r>
            <w:r>
              <w:t>516, candidates are required to develop curriculum/lesson plans related to course content. These documents are linked to appropriate KAS (NGSS, CCSM, and CCELA).</w:t>
            </w:r>
          </w:p>
          <w:p w:rsidR="0032522D" w:rsidRDefault="0032522D" w:rsidP="0032522D"/>
          <w:p w:rsidR="0032522D" w:rsidRPr="0032522D" w:rsidRDefault="00EF6504" w:rsidP="0032522D">
            <w:r>
              <w:t>ENV</w:t>
            </w:r>
            <w:r w:rsidR="0032522D">
              <w:t xml:space="preserve"> 516 and ENV </w:t>
            </w:r>
            <w:r w:rsidR="00015B91">
              <w:t>584 include comprehensive exams related to KAS DOK.</w:t>
            </w:r>
          </w:p>
          <w:p w:rsidR="00185811" w:rsidRPr="000A7BFC" w:rsidRDefault="00185811" w:rsidP="001F29C9">
            <w:pPr>
              <w:rPr>
                <w:sz w:val="18"/>
              </w:rPr>
            </w:pPr>
          </w:p>
        </w:tc>
      </w:tr>
    </w:tbl>
    <w:p w:rsidR="00185811" w:rsidRDefault="00185811" w:rsidP="00185811">
      <w:pPr>
        <w:spacing w:after="0"/>
      </w:pPr>
    </w:p>
    <w:p w:rsidR="00FC3EC4" w:rsidRDefault="00FC3EC4" w:rsidP="00185811">
      <w:pPr>
        <w:spacing w:after="0"/>
      </w:pPr>
    </w:p>
    <w:p w:rsidR="00FC3EC4" w:rsidRDefault="00FC3EC4" w:rsidP="00185811">
      <w:pPr>
        <w:spacing w:after="0"/>
      </w:pPr>
    </w:p>
    <w:p w:rsidR="00FC3EC4" w:rsidRDefault="00FC3EC4" w:rsidP="00185811">
      <w:pPr>
        <w:spacing w:after="0"/>
      </w:pPr>
    </w:p>
    <w:p w:rsidR="00185811" w:rsidRPr="003636A3" w:rsidRDefault="00185811" w:rsidP="00185811">
      <w:pPr>
        <w:spacing w:after="0"/>
        <w:rPr>
          <w:noProof/>
        </w:rPr>
      </w:pPr>
      <w:r w:rsidRPr="003636A3">
        <w:lastRenderedPageBreak/>
        <w:t xml:space="preserve">Briefly describe how </w:t>
      </w:r>
      <w:r w:rsidR="00711C94">
        <w:t xml:space="preserve">the program ensures advanced </w:t>
      </w:r>
      <w:r w:rsidRPr="003636A3">
        <w:t xml:space="preserve">candidates </w:t>
      </w:r>
      <w:r w:rsidR="00711C94">
        <w:t>apply</w:t>
      </w:r>
      <w:r w:rsidRPr="003636A3">
        <w:t xml:space="preserve"> the Kentucky P-12 Curriculum framework and the Kentucky P-12 school assessment system to guide instruction</w:t>
      </w:r>
      <w:r w:rsidR="00711C94">
        <w:t xml:space="preserve"> and assessment</w:t>
      </w:r>
      <w:r w:rsidRPr="003636A3">
        <w:t xml:space="preserve">.   </w:t>
      </w:r>
    </w:p>
    <w:tbl>
      <w:tblPr>
        <w:tblStyle w:val="TableGrid"/>
        <w:tblW w:w="0" w:type="auto"/>
        <w:tblInd w:w="108" w:type="dxa"/>
        <w:tblLook w:val="04A0" w:firstRow="1" w:lastRow="0" w:firstColumn="1" w:lastColumn="0" w:noHBand="0" w:noVBand="1"/>
      </w:tblPr>
      <w:tblGrid>
        <w:gridCol w:w="9674"/>
      </w:tblGrid>
      <w:tr w:rsidR="00185811" w:rsidTr="001F29C9">
        <w:tc>
          <w:tcPr>
            <w:tcW w:w="9810" w:type="dxa"/>
            <w:vAlign w:val="center"/>
          </w:tcPr>
          <w:p w:rsidR="00185811" w:rsidRDefault="00185811" w:rsidP="001F29C9">
            <w:pPr>
              <w:rPr>
                <w:i/>
                <w:color w:val="00B050"/>
              </w:rPr>
            </w:pPr>
          </w:p>
          <w:p w:rsidR="00976F74" w:rsidRPr="00976F74" w:rsidRDefault="00F95179" w:rsidP="001F29C9">
            <w:pPr>
              <w:spacing w:after="120"/>
            </w:pPr>
            <w:r w:rsidRPr="00F95179">
              <w:t xml:space="preserve">Candidates in ED 540 design a minimum of five lesson plans utilizing </w:t>
            </w:r>
            <w:r>
              <w:t xml:space="preserve">lesson plan templates provided by their </w:t>
            </w:r>
            <w:r w:rsidR="00490424">
              <w:t>school districts</w:t>
            </w:r>
            <w:r>
              <w:t xml:space="preserve"> or</w:t>
            </w:r>
            <w:r w:rsidR="00976F74">
              <w:t>, if necessary,</w:t>
            </w:r>
            <w:r>
              <w:t xml:space="preserve"> documents provided by SOE which align to KTIP documents. Additionally, when appropriate, they align </w:t>
            </w:r>
            <w:r w:rsidR="00490424">
              <w:t>summative assessments to End of Course Exams or other KPREP exams.</w:t>
            </w:r>
          </w:p>
        </w:tc>
      </w:tr>
    </w:tbl>
    <w:p w:rsidR="00185811" w:rsidRDefault="00185811" w:rsidP="00185811">
      <w:pPr>
        <w:spacing w:after="0"/>
      </w:pPr>
    </w:p>
    <w:p w:rsidR="00185811" w:rsidRPr="00632673" w:rsidRDefault="00185811" w:rsidP="00185811">
      <w:pPr>
        <w:spacing w:after="0"/>
      </w:pPr>
      <w:r w:rsidRPr="00632673">
        <w:t>Provide evidence (</w:t>
      </w:r>
      <w:r w:rsidR="00E21F97">
        <w:t>KTIP assessments</w:t>
      </w:r>
      <w:r w:rsidRPr="00632673">
        <w:t xml:space="preserve">/portfolio/other data) of candidates’ </w:t>
      </w:r>
      <w:r w:rsidR="00711C94">
        <w:t>skills and commitment to creating supportive environments that afford all P-12 students access to rigorous college and career ready standards.</w:t>
      </w:r>
    </w:p>
    <w:tbl>
      <w:tblPr>
        <w:tblStyle w:val="TableGrid"/>
        <w:tblW w:w="0" w:type="auto"/>
        <w:tblInd w:w="108" w:type="dxa"/>
        <w:tblLook w:val="04A0" w:firstRow="1" w:lastRow="0" w:firstColumn="1" w:lastColumn="0" w:noHBand="0" w:noVBand="1"/>
      </w:tblPr>
      <w:tblGrid>
        <w:gridCol w:w="9674"/>
      </w:tblGrid>
      <w:tr w:rsidR="00185811" w:rsidTr="001F29C9">
        <w:tc>
          <w:tcPr>
            <w:tcW w:w="9810" w:type="dxa"/>
          </w:tcPr>
          <w:p w:rsidR="00185811" w:rsidRDefault="00185811" w:rsidP="001F29C9">
            <w:pPr>
              <w:spacing w:after="120"/>
              <w:rPr>
                <w:i/>
                <w:noProof/>
                <w:color w:val="00B050"/>
              </w:rPr>
            </w:pPr>
          </w:p>
          <w:p w:rsidR="008E09A8" w:rsidRPr="008E09A8" w:rsidRDefault="008E09A8" w:rsidP="001F29C9">
            <w:pPr>
              <w:spacing w:after="120"/>
              <w:rPr>
                <w:noProof/>
              </w:rPr>
            </w:pPr>
            <w:r>
              <w:rPr>
                <w:noProof/>
              </w:rPr>
              <w:t>ED 540 units include evidence that all P-12 students access to rigorous colle</w:t>
            </w:r>
            <w:r w:rsidR="000E66A2">
              <w:rPr>
                <w:noProof/>
              </w:rPr>
              <w:t>ge and career ready standards (u</w:t>
            </w:r>
            <w:r>
              <w:rPr>
                <w:noProof/>
              </w:rPr>
              <w:t>nit scoring rubric is attached).</w:t>
            </w:r>
            <w:r w:rsidR="00EF6504">
              <w:rPr>
                <w:noProof/>
              </w:rPr>
              <w:t xml:space="preserve">  </w:t>
            </w:r>
            <w:hyperlink w:anchor="C" w:history="1">
              <w:r w:rsidR="00EF6504" w:rsidRPr="00EF6504">
                <w:rPr>
                  <w:rStyle w:val="Hyperlink"/>
                  <w:noProof/>
                </w:rPr>
                <w:t>Addendum C</w:t>
              </w:r>
            </w:hyperlink>
          </w:p>
        </w:tc>
      </w:tr>
    </w:tbl>
    <w:p w:rsidR="00185811" w:rsidRDefault="00185811" w:rsidP="00185811">
      <w:pPr>
        <w:spacing w:after="0"/>
      </w:pPr>
    </w:p>
    <w:p w:rsidR="00185811" w:rsidRDefault="00185811" w:rsidP="00185811">
      <w:pPr>
        <w:spacing w:after="0"/>
      </w:pPr>
      <w:r w:rsidRPr="00632673">
        <w:t>Provide evidence</w:t>
      </w:r>
      <w:r>
        <w:t xml:space="preserve"> of candidate’s abilities to create and use formative and summative assessments to </w:t>
      </w:r>
    </w:p>
    <w:p w:rsidR="00185811" w:rsidRPr="00632673" w:rsidRDefault="00185811" w:rsidP="00185811">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185811" w:rsidTr="001F29C9">
        <w:tc>
          <w:tcPr>
            <w:tcW w:w="9810" w:type="dxa"/>
          </w:tcPr>
          <w:p w:rsidR="00185811" w:rsidRDefault="00185811" w:rsidP="001F29C9">
            <w:pPr>
              <w:spacing w:after="120"/>
              <w:rPr>
                <w:i/>
                <w:noProof/>
                <w:color w:val="00B050"/>
              </w:rPr>
            </w:pPr>
          </w:p>
          <w:p w:rsidR="00185811" w:rsidRPr="000E66A2" w:rsidRDefault="000E66A2" w:rsidP="001F29C9">
            <w:pPr>
              <w:spacing w:after="120"/>
              <w:rPr>
                <w:b/>
                <w:noProof/>
              </w:rPr>
            </w:pPr>
            <w:r>
              <w:rPr>
                <w:noProof/>
              </w:rPr>
              <w:t>ED 540 units include evidence of candidate’s abilities to create and use formative and summative assessments to guide instruction toward mastery of the Kentucky P-12 curriculum framework (unit scoring rubric is attached).</w:t>
            </w:r>
            <w:r w:rsidR="00EF6504">
              <w:rPr>
                <w:noProof/>
              </w:rPr>
              <w:t xml:space="preserve"> </w:t>
            </w:r>
            <w:hyperlink w:anchor="C" w:history="1">
              <w:r w:rsidR="00EF6504" w:rsidRPr="00EF6504">
                <w:rPr>
                  <w:rStyle w:val="Hyperlink"/>
                  <w:noProof/>
                </w:rPr>
                <w:t>Addendum C</w:t>
              </w:r>
            </w:hyperlink>
          </w:p>
        </w:tc>
      </w:tr>
    </w:tbl>
    <w:p w:rsidR="00D96E25" w:rsidRDefault="00D96E25" w:rsidP="000D56EC">
      <w:pPr>
        <w:spacing w:before="240" w:after="0"/>
        <w:rPr>
          <w:rStyle w:val="Heading1Char"/>
        </w:rPr>
      </w:pPr>
    </w:p>
    <w:p w:rsidR="00185811" w:rsidRPr="003B708E" w:rsidRDefault="00185811" w:rsidP="00185811">
      <w:pPr>
        <w:pStyle w:val="Heading1"/>
        <w:spacing w:before="120"/>
        <w:jc w:val="center"/>
        <w:rPr>
          <w:u w:val="single"/>
        </w:rPr>
      </w:pPr>
      <w:r w:rsidRPr="003B708E">
        <w:rPr>
          <w:rStyle w:val="Heading1Char"/>
          <w:b/>
          <w:bCs/>
          <w:u w:val="single"/>
        </w:rPr>
        <w:t>Courses</w:t>
      </w:r>
    </w:p>
    <w:p w:rsidR="00185811" w:rsidRPr="007822AC" w:rsidRDefault="00185811" w:rsidP="00185811">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185811" w:rsidRPr="005B476F" w:rsidRDefault="00185811" w:rsidP="00185811">
      <w:pPr>
        <w:spacing w:before="120" w:after="0" w:line="240" w:lineRule="auto"/>
      </w:pPr>
      <w:r w:rsidRPr="005B476F">
        <w:t xml:space="preserve">Provide </w:t>
      </w:r>
      <w:r>
        <w:t xml:space="preserve">a list of the program </w:t>
      </w:r>
      <w:r w:rsidRPr="005B476F">
        <w:t xml:space="preserve">courses (include all </w:t>
      </w:r>
      <w:r w:rsidR="00711C94">
        <w:t>courses in the curriculum guide</w:t>
      </w:r>
      <w:r w:rsidRPr="005B476F">
        <w:t>)</w:t>
      </w:r>
      <w:r>
        <w:t>. Ensure that the courses are identified and link</w:t>
      </w:r>
      <w:r w:rsidR="00E21F97">
        <w:t>ed</w:t>
      </w:r>
      <w:r>
        <w:t xml:space="preserve"> to each program category</w:t>
      </w:r>
      <w:r w:rsidR="00E21F97">
        <w:t xml:space="preserve"> and program code</w:t>
      </w:r>
      <w:r>
        <w:t xml:space="preserve"> </w:t>
      </w:r>
      <w:r w:rsidR="00E21F97">
        <w:t>on</w:t>
      </w:r>
      <w:r>
        <w:t xml:space="preserve"> the “Program Review Spreadsheet”.  When completing the “COURSES” tab, the EPP can enter all courses for all programs in one spreadsheet.</w:t>
      </w:r>
    </w:p>
    <w:p w:rsidR="00185811" w:rsidRDefault="00185811" w:rsidP="00185811">
      <w:pPr>
        <w:pStyle w:val="Heading1"/>
        <w:spacing w:before="120" w:after="120"/>
        <w:jc w:val="center"/>
        <w:rPr>
          <w:u w:val="single"/>
        </w:rPr>
      </w:pPr>
      <w:r w:rsidRPr="00972281">
        <w:rPr>
          <w:u w:val="single"/>
        </w:rPr>
        <w:t>Clinical Educators</w:t>
      </w:r>
    </w:p>
    <w:p w:rsidR="00185811" w:rsidRPr="00BA74A7" w:rsidRDefault="00185811" w:rsidP="00185811">
      <w:pPr>
        <w:spacing w:before="120" w:after="120"/>
        <w:rPr>
          <w:b/>
          <w:color w:val="FF0000"/>
          <w:sz w:val="28"/>
          <w:szCs w:val="24"/>
        </w:rPr>
      </w:pPr>
      <w:r w:rsidRPr="00BA74A7">
        <w:rPr>
          <w:b/>
          <w:color w:val="FF0000"/>
          <w:sz w:val="28"/>
          <w:szCs w:val="24"/>
        </w:rPr>
        <w:t>Use the “Clinical Educators” tab on the Program Review Spreadsheet</w:t>
      </w:r>
    </w:p>
    <w:p w:rsidR="00185811" w:rsidRPr="00DF695F" w:rsidRDefault="00185811" w:rsidP="00185811">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Pr="00DF695F">
        <w:rPr>
          <w:rFonts w:asciiTheme="minorHAnsi" w:hAnsiTheme="minorHAnsi"/>
          <w:b w:val="0"/>
          <w:color w:val="auto"/>
          <w:sz w:val="22"/>
          <w:szCs w:val="22"/>
        </w:rPr>
        <w:t>in this program</w:t>
      </w:r>
      <w:r>
        <w:rPr>
          <w:rFonts w:asciiTheme="minorHAnsi" w:hAnsiTheme="minorHAnsi"/>
          <w:b w:val="0"/>
          <w:color w:val="auto"/>
          <w:sz w:val="22"/>
          <w:szCs w:val="22"/>
        </w:rPr>
        <w:t xml:space="preserve"> category.  I</w:t>
      </w:r>
      <w:r w:rsidRPr="00DF695F">
        <w:rPr>
          <w:rFonts w:asciiTheme="minorHAnsi" w:hAnsiTheme="minorHAnsi"/>
          <w:b w:val="0"/>
          <w:color w:val="auto"/>
          <w:sz w:val="22"/>
          <w:szCs w:val="22"/>
        </w:rPr>
        <w:t xml:space="preserve">nclude </w:t>
      </w:r>
      <w:r>
        <w:rPr>
          <w:rFonts w:asciiTheme="minorHAnsi" w:hAnsiTheme="minorHAnsi"/>
          <w:b w:val="0"/>
          <w:color w:val="auto"/>
          <w:sz w:val="22"/>
          <w:szCs w:val="22"/>
        </w:rPr>
        <w:t xml:space="preserve">full-time and part-time faculty; </w:t>
      </w:r>
      <w:r w:rsidRPr="00DF695F">
        <w:rPr>
          <w:rFonts w:asciiTheme="minorHAnsi" w:hAnsiTheme="minorHAnsi"/>
          <w:b w:val="0"/>
          <w:color w:val="auto"/>
          <w:sz w:val="22"/>
          <w:szCs w:val="22"/>
        </w:rPr>
        <w:t>identify the adjunct teachers.  These should be members who are directly involved with program delivery</w:t>
      </w:r>
      <w:r>
        <w:rPr>
          <w:rFonts w:asciiTheme="minorHAnsi" w:hAnsiTheme="minorHAnsi"/>
          <w:b w:val="0"/>
          <w:color w:val="auto"/>
          <w:sz w:val="22"/>
          <w:szCs w:val="22"/>
        </w:rPr>
        <w:t>. Ensure that each educator is identified and linked to one or more program categories. When completing the “Clinical Educators” tab, the EPP can enter all educators for all programs in one spreadsheet.</w:t>
      </w:r>
    </w:p>
    <w:p w:rsidR="00185811" w:rsidRDefault="00185811" w:rsidP="00185811">
      <w:pPr>
        <w:pStyle w:val="Heading1"/>
        <w:spacing w:before="240"/>
        <w:jc w:val="center"/>
        <w:rPr>
          <w:u w:val="single"/>
        </w:rPr>
      </w:pPr>
      <w:r w:rsidRPr="00972281">
        <w:rPr>
          <w:u w:val="single"/>
        </w:rPr>
        <w:t>Key Assessment Areas</w:t>
      </w:r>
    </w:p>
    <w:p w:rsidR="00185811" w:rsidRPr="00BA74A7" w:rsidRDefault="00185811" w:rsidP="00185811">
      <w:pPr>
        <w:spacing w:before="120" w:after="240"/>
        <w:rPr>
          <w:b/>
          <w:color w:val="FF0000"/>
          <w:sz w:val="28"/>
        </w:rPr>
      </w:pPr>
      <w:r w:rsidRPr="00BA74A7">
        <w:rPr>
          <w:b/>
          <w:color w:val="FF0000"/>
          <w:sz w:val="28"/>
        </w:rPr>
        <w:t>Use the “Assessments” tab on the Program Review Spreadsheet</w:t>
      </w:r>
    </w:p>
    <w:p w:rsidR="00A378B7" w:rsidRDefault="00A378B7" w:rsidP="00A378B7">
      <w:pPr>
        <w:pStyle w:val="Heading1"/>
        <w:spacing w:before="240"/>
      </w:pPr>
      <w:r>
        <w:rPr>
          <w:rFonts w:asciiTheme="minorHAnsi" w:hAnsiTheme="minorHAnsi"/>
          <w:b w:val="0"/>
          <w:color w:val="auto"/>
          <w:sz w:val="22"/>
          <w:szCs w:val="22"/>
        </w:rPr>
        <w:lastRenderedPageBreak/>
        <w:t xml:space="preserve">In this section, identify </w:t>
      </w:r>
      <w:r w:rsidRPr="008B0202">
        <w:rPr>
          <w:rFonts w:asciiTheme="minorHAnsi" w:hAnsiTheme="minorHAnsi"/>
          <w:b w:val="0"/>
          <w:color w:val="auto"/>
          <w:sz w:val="22"/>
          <w:szCs w:val="22"/>
        </w:rPr>
        <w:t xml:space="preserve">the assessments </w:t>
      </w:r>
      <w:r>
        <w:rPr>
          <w:rFonts w:asciiTheme="minorHAnsi" w:hAnsiTheme="minorHAnsi"/>
          <w:b w:val="0"/>
          <w:color w:val="auto"/>
          <w:sz w:val="22"/>
          <w:szCs w:val="22"/>
        </w:rPr>
        <w:t xml:space="preserve">used to generate data to demonstrate mastery of the Kentucky Teacher 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sidR="00E21F97">
        <w:rPr>
          <w:rFonts w:asciiTheme="minorHAnsi" w:hAnsiTheme="minorHAnsi"/>
          <w:b w:val="0"/>
          <w:color w:val="auto"/>
          <w:sz w:val="22"/>
          <w:szCs w:val="22"/>
        </w:rPr>
        <w:t xml:space="preserve">identify assessments which </w:t>
      </w:r>
      <w:r>
        <w:rPr>
          <w:rFonts w:asciiTheme="minorHAnsi" w:hAnsiTheme="minorHAnsi"/>
          <w:b w:val="0"/>
          <w:color w:val="auto"/>
          <w:sz w:val="22"/>
          <w:szCs w:val="22"/>
        </w:rPr>
        <w:t>demonstrate KTS</w:t>
      </w:r>
      <w:r w:rsidRPr="008B0202">
        <w:rPr>
          <w:rFonts w:asciiTheme="minorHAnsi" w:hAnsiTheme="minorHAnsi"/>
          <w:b w:val="0"/>
          <w:color w:val="auto"/>
          <w:sz w:val="22"/>
          <w:szCs w:val="22"/>
        </w:rPr>
        <w:t xml:space="preserve"> a</w:t>
      </w:r>
      <w:r>
        <w:rPr>
          <w:rFonts w:asciiTheme="minorHAnsi" w:hAnsiTheme="minorHAnsi"/>
          <w:b w:val="0"/>
          <w:color w:val="auto"/>
          <w:sz w:val="22"/>
          <w:szCs w:val="22"/>
        </w:rPr>
        <w:t>lignment</w:t>
      </w:r>
      <w:r w:rsidR="00E21F97">
        <w:rPr>
          <w:rFonts w:asciiTheme="minorHAnsi" w:hAnsiTheme="minorHAnsi"/>
          <w:b w:val="0"/>
          <w:color w:val="auto"/>
          <w:sz w:val="22"/>
          <w:szCs w:val="22"/>
        </w:rPr>
        <w:t xml:space="preserve"> at the advanced performance levels</w:t>
      </w:r>
      <w:r>
        <w:rPr>
          <w:rFonts w:asciiTheme="minorHAnsi" w:hAnsiTheme="minorHAnsi"/>
          <w:b w:val="0"/>
          <w:color w:val="auto"/>
          <w:sz w:val="22"/>
          <w:szCs w:val="22"/>
        </w:rPr>
        <w:t xml:space="preserve">. Reference the “Program Review Technical Guide” for additional details. When completing the “Assessments” tab, the EPP can either enter all assessments for all programs in one spreadsheet (this approach requires that each assessment is tagged to specific program codes), or enter the assessments for this specific program in a separate spreadsheet. </w:t>
      </w:r>
    </w:p>
    <w:p w:rsidR="00A378B7" w:rsidRDefault="00A378B7" w:rsidP="00185811">
      <w:pPr>
        <w:pStyle w:val="Heading1"/>
        <w:spacing w:before="0"/>
        <w:jc w:val="center"/>
        <w:rPr>
          <w:u w:val="single"/>
        </w:rPr>
      </w:pPr>
    </w:p>
    <w:p w:rsidR="00185811" w:rsidRDefault="00185811" w:rsidP="00185811">
      <w:pPr>
        <w:pStyle w:val="Heading1"/>
        <w:spacing w:before="0"/>
        <w:jc w:val="center"/>
        <w:rPr>
          <w:u w:val="single"/>
        </w:rPr>
      </w:pPr>
      <w:r w:rsidRPr="00867186">
        <w:rPr>
          <w:u w:val="single"/>
        </w:rPr>
        <w:t>Align to Standards</w:t>
      </w:r>
    </w:p>
    <w:p w:rsidR="00185811" w:rsidRPr="00BA74A7" w:rsidRDefault="00185811" w:rsidP="00185811">
      <w:pPr>
        <w:spacing w:before="120" w:after="120"/>
        <w:rPr>
          <w:b/>
          <w:color w:val="FF0000"/>
          <w:sz w:val="28"/>
        </w:rPr>
      </w:pPr>
      <w:r w:rsidRPr="00BA74A7">
        <w:rPr>
          <w:b/>
          <w:color w:val="FF0000"/>
          <w:sz w:val="28"/>
        </w:rPr>
        <w:t xml:space="preserve">Use the tabs on the Program Review Spreadsheet </w:t>
      </w:r>
    </w:p>
    <w:p w:rsidR="00185811" w:rsidRPr="00C44F0F" w:rsidRDefault="00185811" w:rsidP="00185811">
      <w:pPr>
        <w:pStyle w:val="Heading1"/>
        <w:spacing w:before="0"/>
        <w:rPr>
          <w:rFonts w:asciiTheme="minorHAnsi" w:hAnsiTheme="minorHAnsi"/>
          <w:b w:val="0"/>
          <w:color w:val="auto"/>
          <w:sz w:val="22"/>
        </w:rPr>
      </w:pPr>
      <w:r>
        <w:rPr>
          <w:rFonts w:asciiTheme="minorHAnsi" w:hAnsiTheme="minorHAnsi"/>
          <w:b w:val="0"/>
          <w:color w:val="auto"/>
          <w:sz w:val="22"/>
        </w:rPr>
        <w:t>The purpose of the alignment section is to indicate where the evidence is generated in support of the specific standards to be addressed.  The Program Review Spreadsheet provides each of the major standard areas, including the SPAs</w:t>
      </w:r>
      <w:r w:rsidR="00E21F97">
        <w:rPr>
          <w:rFonts w:asciiTheme="minorHAnsi" w:hAnsiTheme="minorHAnsi"/>
          <w:b w:val="0"/>
          <w:color w:val="auto"/>
          <w:sz w:val="22"/>
        </w:rPr>
        <w:t xml:space="preserve"> (as applicable)</w:t>
      </w:r>
      <w:r>
        <w:rPr>
          <w:rFonts w:asciiTheme="minorHAnsi" w:hAnsiTheme="minorHAnsi"/>
          <w:b w:val="0"/>
          <w:color w:val="auto"/>
          <w:sz w:val="22"/>
        </w:rPr>
        <w:t xml:space="preserve">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185811" w:rsidRDefault="00185811" w:rsidP="00185811">
      <w:pPr>
        <w:rPr>
          <w:rFonts w:asciiTheme="majorHAnsi" w:eastAsiaTheme="majorEastAsia" w:hAnsiTheme="majorHAnsi" w:cstheme="majorBidi"/>
          <w:b/>
          <w:bCs/>
          <w:color w:val="365F91" w:themeColor="accent1" w:themeShade="BF"/>
          <w:sz w:val="28"/>
          <w:szCs w:val="28"/>
        </w:rPr>
      </w:pPr>
      <w:r>
        <w:br w:type="page"/>
      </w:r>
    </w:p>
    <w:p w:rsidR="00185811" w:rsidRDefault="00185811" w:rsidP="00D96E25">
      <w:pPr>
        <w:pStyle w:val="Heading1"/>
        <w:spacing w:before="120"/>
        <w:jc w:val="center"/>
        <w:rPr>
          <w:u w:val="single"/>
        </w:rPr>
      </w:pPr>
    </w:p>
    <w:p w:rsidR="00D96E25" w:rsidRPr="004B1DE7" w:rsidRDefault="00D96E25" w:rsidP="00D96E25">
      <w:pPr>
        <w:pStyle w:val="Heading1"/>
        <w:spacing w:before="120"/>
        <w:jc w:val="center"/>
        <w:rPr>
          <w:u w:val="single"/>
        </w:rPr>
      </w:pPr>
      <w:r w:rsidRPr="004B1DE7">
        <w:rPr>
          <w:u w:val="single"/>
        </w:rPr>
        <w:t>Evidence and analysis</w:t>
      </w:r>
    </w:p>
    <w:p w:rsidR="00D96E25" w:rsidRPr="004B1DE7" w:rsidRDefault="00D96E25" w:rsidP="00D96E25">
      <w:pPr>
        <w:pStyle w:val="Heading1"/>
        <w:spacing w:before="120"/>
        <w:jc w:val="center"/>
        <w:rPr>
          <w:u w:val="single"/>
        </w:rPr>
      </w:pPr>
      <w:r w:rsidRPr="004B1DE7">
        <w:rPr>
          <w:u w:val="single"/>
        </w:rPr>
        <w:t>Repeat this section for each assessment</w:t>
      </w:r>
    </w:p>
    <w:p w:rsidR="00D96E25" w:rsidRDefault="00D96E25" w:rsidP="00D96E25">
      <w:pPr>
        <w:widowControl w:val="0"/>
        <w:rPr>
          <w:rFonts w:cs="Tahoma"/>
          <w:b/>
        </w:rPr>
      </w:pPr>
    </w:p>
    <w:p w:rsidR="00A378B7" w:rsidRDefault="00A378B7" w:rsidP="00A378B7">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00D7426C">
        <w:rPr>
          <w:rFonts w:cs="Tahoma"/>
        </w:rPr>
        <w:t>five</w:t>
      </w:r>
      <w:r>
        <w:rPr>
          <w:rFonts w:cs="Tahoma"/>
        </w:rPr>
        <w:t xml:space="preserve"> (</w:t>
      </w:r>
      <w:r w:rsidR="00D7426C">
        <w:rPr>
          <w:rFonts w:cs="Tahoma"/>
        </w:rPr>
        <w:t>5</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sidR="00CB22B6">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00D7426C">
        <w:rPr>
          <w:rFonts w:cs="Tahoma"/>
        </w:rPr>
        <w:t>five</w:t>
      </w:r>
      <w:r>
        <w:rPr>
          <w:rFonts w:cs="Tahoma"/>
        </w:rPr>
        <w:t xml:space="preserve"> (</w:t>
      </w:r>
      <w:r w:rsidR="00D7426C">
        <w:rPr>
          <w:rFonts w:cs="Tahoma"/>
        </w:rPr>
        <w:t>5</w:t>
      </w:r>
      <w:r>
        <w:rPr>
          <w:rFonts w:cs="Tahoma"/>
        </w:rPr>
        <w:t>)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A378B7" w:rsidTr="001F29C9">
        <w:trPr>
          <w:trHeight w:val="405"/>
        </w:trPr>
        <w:tc>
          <w:tcPr>
            <w:tcW w:w="5000" w:type="pct"/>
            <w:shd w:val="clear" w:color="auto" w:fill="auto"/>
          </w:tcPr>
          <w:p w:rsidR="00E7774A" w:rsidRDefault="00E7774A" w:rsidP="001F29C9">
            <w:pPr>
              <w:rPr>
                <w:b/>
              </w:rPr>
            </w:pPr>
            <w:r>
              <w:rPr>
                <w:b/>
              </w:rPr>
              <w:t>Assessment Title:</w:t>
            </w:r>
          </w:p>
          <w:p w:rsidR="00A378B7" w:rsidRPr="00E7774A" w:rsidRDefault="00A378B7" w:rsidP="001F29C9">
            <w:pPr>
              <w:rPr>
                <w:b/>
              </w:rPr>
            </w:pPr>
            <w:r w:rsidRPr="00E7774A">
              <w:t xml:space="preserve">Content Knowledge - </w:t>
            </w:r>
            <w:r w:rsidR="00E7774A" w:rsidRPr="00E7774A">
              <w:t>GPA</w:t>
            </w:r>
          </w:p>
          <w:p w:rsidR="00A378B7" w:rsidRPr="000E1439" w:rsidRDefault="00A378B7" w:rsidP="001F29C9">
            <w:pPr>
              <w:rPr>
                <w:color w:val="00B050"/>
              </w:rPr>
            </w:pPr>
          </w:p>
        </w:tc>
      </w:tr>
      <w:tr w:rsidR="00E7774A" w:rsidRPr="00202B02" w:rsidTr="001F29C9">
        <w:trPr>
          <w:trHeight w:val="405"/>
        </w:trPr>
        <w:tc>
          <w:tcPr>
            <w:tcW w:w="5000" w:type="pct"/>
            <w:shd w:val="clear" w:color="auto" w:fill="auto"/>
          </w:tcPr>
          <w:p w:rsidR="00E7774A" w:rsidRPr="00202B02" w:rsidRDefault="00E7774A" w:rsidP="001F29C9">
            <w:pPr>
              <w:rPr>
                <w:rFonts w:cstheme="minorHAnsi"/>
                <w:b/>
                <w:bCs/>
              </w:rPr>
            </w:pPr>
            <w:r w:rsidRPr="00202B02">
              <w:rPr>
                <w:rFonts w:cstheme="minorHAnsi"/>
                <w:b/>
                <w:bCs/>
              </w:rPr>
              <w:t>Assessment description:</w:t>
            </w:r>
          </w:p>
          <w:p w:rsidR="00E7774A" w:rsidRPr="00202B02" w:rsidRDefault="00E7774A" w:rsidP="001F29C9">
            <w:pPr>
              <w:rPr>
                <w:rFonts w:cstheme="minorHAnsi"/>
                <w:b/>
                <w:bCs/>
              </w:rPr>
            </w:pPr>
          </w:p>
          <w:p w:rsidR="00E7774A" w:rsidRPr="00202B02" w:rsidRDefault="00E7774A" w:rsidP="001F29C9">
            <w:pPr>
              <w:rPr>
                <w:rFonts w:cstheme="minorHAnsi"/>
              </w:rPr>
            </w:pPr>
            <w:r w:rsidRPr="00202B02">
              <w:rPr>
                <w:rFonts w:cstheme="minorHAnsi"/>
              </w:rPr>
              <w:t>Candidate GPA is utilized at all CAPs including</w:t>
            </w:r>
            <w:r>
              <w:rPr>
                <w:rFonts w:cstheme="minorHAnsi"/>
              </w:rPr>
              <w:t xml:space="preserve"> </w:t>
            </w:r>
            <w:r w:rsidR="00BF7C52">
              <w:rPr>
                <w:rFonts w:cstheme="minorHAnsi"/>
              </w:rPr>
              <w:t xml:space="preserve">CAP 6, midpoint, and </w:t>
            </w:r>
            <w:r>
              <w:rPr>
                <w:rFonts w:cstheme="minorHAnsi"/>
              </w:rPr>
              <w:t>CAP 7</w:t>
            </w:r>
            <w:r w:rsidRPr="00202B02">
              <w:rPr>
                <w:rFonts w:cstheme="minorHAnsi"/>
              </w:rPr>
              <w:t>, program completion in order to demonstrate that the candidate has completed program experiences at a sufficient lev</w:t>
            </w:r>
            <w:r w:rsidR="00D27F87">
              <w:rPr>
                <w:rFonts w:cstheme="minorHAnsi"/>
              </w:rPr>
              <w:t>el to practice effectively as a</w:t>
            </w:r>
            <w:r w:rsidRPr="00202B02">
              <w:rPr>
                <w:rFonts w:cstheme="minorHAnsi"/>
              </w:rPr>
              <w:t xml:space="preserve"> teacher. Grades are routinely used at all levels in education and are accepted predictors of future performance (Soh, 2011; Jones, J., McDonald, C., Maddox, A., &amp; McDonald, S., 2011; Harrell, P., Harris, M., &amp; Jackson, J., 2009).  </w:t>
            </w:r>
          </w:p>
          <w:p w:rsidR="00E7774A" w:rsidRPr="00202B02" w:rsidRDefault="00E7774A" w:rsidP="001F29C9">
            <w:pPr>
              <w:rPr>
                <w:rFonts w:cstheme="minorHAnsi"/>
              </w:rPr>
            </w:pPr>
          </w:p>
          <w:p w:rsidR="00E7774A" w:rsidRPr="00202B02" w:rsidRDefault="00E7774A" w:rsidP="001F29C9">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E7774A" w:rsidRPr="00202B02" w:rsidRDefault="00E7774A" w:rsidP="001F29C9">
            <w:pPr>
              <w:rPr>
                <w:rFonts w:cstheme="minorHAnsi"/>
              </w:rPr>
            </w:pPr>
          </w:p>
          <w:p w:rsidR="00E7774A" w:rsidRPr="00202B02" w:rsidRDefault="00E7774A" w:rsidP="001F29C9">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E7774A" w:rsidRPr="00202B02" w:rsidRDefault="00E7774A" w:rsidP="001F29C9">
            <w:pPr>
              <w:rPr>
                <w:rFonts w:cstheme="minorHAnsi"/>
              </w:rPr>
            </w:pPr>
          </w:p>
          <w:p w:rsidR="00E7774A" w:rsidRPr="00202B02" w:rsidRDefault="00E7774A" w:rsidP="001F29C9">
            <w:pPr>
              <w:shd w:val="clear" w:color="auto" w:fill="D9D9D9" w:themeFill="background1" w:themeFillShade="D9"/>
              <w:rPr>
                <w:rFonts w:cstheme="minorHAnsi"/>
                <w:b/>
              </w:rPr>
            </w:pPr>
            <w:r w:rsidRPr="00202B02">
              <w:rPr>
                <w:rFonts w:cstheme="minorHAnsi"/>
                <w:b/>
              </w:rPr>
              <w:t>References</w:t>
            </w:r>
          </w:p>
          <w:p w:rsidR="00E7774A" w:rsidRPr="00202B02" w:rsidRDefault="00E7774A" w:rsidP="001F29C9">
            <w:pPr>
              <w:shd w:val="clear" w:color="auto" w:fill="D9D9D9" w:themeFill="background1" w:themeFillShade="D9"/>
              <w:rPr>
                <w:rFonts w:cstheme="minorHAnsi"/>
              </w:rPr>
            </w:pPr>
          </w:p>
          <w:p w:rsidR="00E7774A" w:rsidRPr="00202B02" w:rsidRDefault="00E7774A" w:rsidP="001F29C9">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E7774A" w:rsidRPr="00202B02" w:rsidRDefault="00E7774A" w:rsidP="001F29C9">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E7774A" w:rsidRPr="00202B02" w:rsidRDefault="00E7774A" w:rsidP="001F29C9">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E7774A" w:rsidRPr="00202B02" w:rsidRDefault="00E7774A" w:rsidP="001F29C9">
            <w:pPr>
              <w:shd w:val="clear" w:color="auto" w:fill="D9D9D9" w:themeFill="background1" w:themeFillShade="D9"/>
              <w:rPr>
                <w:rFonts w:cstheme="minorHAnsi"/>
              </w:rPr>
            </w:pPr>
          </w:p>
          <w:p w:rsidR="00E7774A" w:rsidRPr="00202B02" w:rsidRDefault="00E7774A" w:rsidP="001F29C9">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E7774A" w:rsidRPr="00202B02" w:rsidRDefault="00E7774A" w:rsidP="001F29C9">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E7774A" w:rsidRPr="00202B02" w:rsidRDefault="00E7774A" w:rsidP="001F29C9">
            <w:pPr>
              <w:shd w:val="clear" w:color="auto" w:fill="D9D9D9" w:themeFill="background1" w:themeFillShade="D9"/>
              <w:rPr>
                <w:rFonts w:cstheme="minorHAnsi"/>
              </w:rPr>
            </w:pPr>
          </w:p>
          <w:p w:rsidR="00E7774A" w:rsidRPr="00202B02" w:rsidRDefault="00E7774A" w:rsidP="001F29C9">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E7774A" w:rsidRPr="00202B02" w:rsidRDefault="00E7774A" w:rsidP="001F29C9">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E7774A" w:rsidRPr="00202B02" w:rsidRDefault="00E7774A" w:rsidP="001F29C9">
            <w:pPr>
              <w:shd w:val="clear" w:color="auto" w:fill="D9D9D9" w:themeFill="background1" w:themeFillShade="D9"/>
              <w:rPr>
                <w:rFonts w:cstheme="minorHAnsi"/>
              </w:rPr>
            </w:pPr>
            <w:r w:rsidRPr="00202B02">
              <w:rPr>
                <w:rFonts w:cstheme="minorHAnsi"/>
              </w:rPr>
              <w:t>      18-40.</w:t>
            </w:r>
          </w:p>
          <w:p w:rsidR="00E7774A" w:rsidRPr="00202B02" w:rsidRDefault="00E7774A" w:rsidP="001F29C9">
            <w:pPr>
              <w:shd w:val="clear" w:color="auto" w:fill="D9D9D9" w:themeFill="background1" w:themeFillShade="D9"/>
              <w:rPr>
                <w:rFonts w:cstheme="minorHAnsi"/>
              </w:rPr>
            </w:pPr>
            <w:r w:rsidRPr="00202B02">
              <w:rPr>
                <w:rFonts w:cstheme="minorHAnsi"/>
              </w:rPr>
              <w:t xml:space="preserve">      </w:t>
            </w:r>
          </w:p>
          <w:p w:rsidR="00E7774A" w:rsidRPr="00202B02" w:rsidRDefault="00E7774A" w:rsidP="001F29C9">
            <w:pPr>
              <w:shd w:val="clear" w:color="auto" w:fill="D9D9D9" w:themeFill="background1" w:themeFillShade="D9"/>
              <w:rPr>
                <w:rFonts w:cstheme="minorHAnsi"/>
              </w:rPr>
            </w:pPr>
            <w:r w:rsidRPr="00202B02">
              <w:rPr>
                <w:rFonts w:cstheme="minorHAnsi"/>
              </w:rPr>
              <w:lastRenderedPageBreak/>
              <w:t xml:space="preserve">Jones, J., McDonald, C., Maddox, A. &amp; McDonald, S.  (2011).  Teacher candidate success </w:t>
            </w:r>
          </w:p>
          <w:p w:rsidR="00E7774A" w:rsidRPr="00202B02" w:rsidRDefault="00E7774A" w:rsidP="001F29C9">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905-920.</w:t>
            </w:r>
          </w:p>
          <w:p w:rsidR="00E7774A" w:rsidRPr="00202B02" w:rsidRDefault="00E7774A" w:rsidP="001F29C9">
            <w:pPr>
              <w:shd w:val="clear" w:color="auto" w:fill="D9D9D9" w:themeFill="background1" w:themeFillShade="D9"/>
              <w:rPr>
                <w:rFonts w:cstheme="minorHAnsi"/>
              </w:rPr>
            </w:pPr>
          </w:p>
          <w:p w:rsidR="00E7774A" w:rsidRPr="00202B02" w:rsidRDefault="00E7774A" w:rsidP="001F29C9">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E7774A" w:rsidRPr="00202B02" w:rsidRDefault="00E7774A" w:rsidP="001F29C9">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E7774A" w:rsidRPr="00202B02" w:rsidRDefault="00E7774A" w:rsidP="001F29C9">
            <w:pPr>
              <w:rPr>
                <w:rFonts w:cstheme="minorHAnsi"/>
                <w:b/>
              </w:rPr>
            </w:pPr>
            <w:r w:rsidRPr="00202B02">
              <w:rPr>
                <w:rFonts w:cstheme="minorHAnsi"/>
                <w:b/>
              </w:rPr>
              <w:t>---------------------------------------------------------------------------------------------------------------------------------</w:t>
            </w:r>
          </w:p>
          <w:p w:rsidR="00BF7C52" w:rsidRDefault="00BF7C52" w:rsidP="001F29C9">
            <w:pPr>
              <w:rPr>
                <w:rFonts w:cstheme="minorHAnsi"/>
              </w:rPr>
            </w:pPr>
            <w:r>
              <w:rPr>
                <w:rFonts w:cstheme="minorHAnsi"/>
              </w:rPr>
              <w:t>The minimum GPA requirement to continue in the program is 3.0 at CAP 6.</w:t>
            </w:r>
          </w:p>
          <w:p w:rsidR="00E7774A" w:rsidRPr="00202B02" w:rsidRDefault="00E7774A" w:rsidP="001F29C9">
            <w:pPr>
              <w:rPr>
                <w:rFonts w:cstheme="minorHAnsi"/>
              </w:rPr>
            </w:pPr>
            <w:r w:rsidRPr="00202B02">
              <w:rPr>
                <w:rFonts w:cstheme="minorHAnsi"/>
              </w:rPr>
              <w:t xml:space="preserve">The minimum GPA requirement to successfully exit the program is </w:t>
            </w:r>
            <w:r w:rsidR="00D27F87">
              <w:rPr>
                <w:rFonts w:cstheme="minorHAnsi"/>
              </w:rPr>
              <w:t>3.0 GPA at CAP 7</w:t>
            </w:r>
            <w:r w:rsidRPr="00202B02">
              <w:rPr>
                <w:rFonts w:cstheme="minorHAnsi"/>
              </w:rPr>
              <w:t xml:space="preserve">.  </w:t>
            </w:r>
          </w:p>
          <w:p w:rsidR="00E7774A" w:rsidRPr="00202B02" w:rsidRDefault="00E7774A" w:rsidP="001F29C9">
            <w:pPr>
              <w:rPr>
                <w:rFonts w:cstheme="minorHAnsi"/>
                <w:color w:val="00B050"/>
              </w:rPr>
            </w:pPr>
          </w:p>
        </w:tc>
      </w:tr>
      <w:tr w:rsidR="00E7774A" w:rsidRPr="00202B02" w:rsidTr="001F29C9">
        <w:tc>
          <w:tcPr>
            <w:tcW w:w="5000" w:type="pct"/>
          </w:tcPr>
          <w:p w:rsidR="00E7774A" w:rsidRPr="00202B02" w:rsidRDefault="00E7774A" w:rsidP="001F29C9">
            <w:pPr>
              <w:rPr>
                <w:rFonts w:cstheme="minorHAnsi"/>
              </w:rPr>
            </w:pPr>
            <w:r w:rsidRPr="00202B02">
              <w:rPr>
                <w:rFonts w:cstheme="minorHAnsi"/>
                <w:b/>
              </w:rPr>
              <w:lastRenderedPageBreak/>
              <w:t>How do the Assessment and any related measures address the Kentucky Teacher Standards?</w:t>
            </w:r>
            <w:r w:rsidRPr="00202B02">
              <w:rPr>
                <w:rFonts w:cstheme="minorHAnsi"/>
              </w:rPr>
              <w:t xml:space="preserve"> </w:t>
            </w:r>
          </w:p>
          <w:p w:rsidR="00E7774A" w:rsidRPr="00202B02" w:rsidRDefault="00E7774A" w:rsidP="001F29C9">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E7774A" w:rsidRPr="00202B02" w:rsidRDefault="00E7774A" w:rsidP="001F29C9">
            <w:pPr>
              <w:rPr>
                <w:rFonts w:cstheme="minorHAnsi"/>
              </w:rPr>
            </w:pPr>
          </w:p>
          <w:p w:rsidR="00E7774A" w:rsidRPr="00202B02" w:rsidRDefault="00E7774A" w:rsidP="001F29C9">
            <w:pPr>
              <w:rPr>
                <w:rFonts w:cstheme="minorHAnsi"/>
              </w:rPr>
            </w:pPr>
            <w:r w:rsidRPr="00202B02">
              <w:rPr>
                <w:rFonts w:cstheme="minorHAnsi"/>
              </w:rPr>
              <w:t xml:space="preserve">Each of the </w:t>
            </w:r>
            <w:r w:rsidRPr="00202B02">
              <w:rPr>
                <w:rFonts w:cstheme="minorHAnsi"/>
                <w:i/>
                <w:iCs/>
              </w:rPr>
              <w:t xml:space="preserve">Kentucky Teacher Standards and indicators </w:t>
            </w:r>
            <w:r w:rsidRPr="00202B02">
              <w:rPr>
                <w:rFonts w:cstheme="minorHAnsi"/>
              </w:rPr>
              <w:t>is assessed in this program formatively and summatively through a variety of course assignments as listed in each syllabus. These include, but are not limited to, lessons, units, field/clinical experience reflections, exams, presentations,</w:t>
            </w:r>
            <w:r w:rsidR="00704A1B">
              <w:rPr>
                <w:rFonts w:cstheme="minorHAnsi"/>
              </w:rPr>
              <w:t xml:space="preserve"> papers, and projects.</w:t>
            </w:r>
            <w:r w:rsidRPr="00202B02">
              <w:rPr>
                <w:rFonts w:cstheme="minorHAnsi"/>
              </w:rPr>
              <w:t> Rubrics consisting of all of the indicators are used to evaluate t</w:t>
            </w:r>
            <w:r w:rsidR="00035EAC">
              <w:rPr>
                <w:rFonts w:cstheme="minorHAnsi"/>
              </w:rPr>
              <w:t>he unit in ED 540 and ED 542</w:t>
            </w:r>
            <w:r w:rsidRPr="00202B02">
              <w:rPr>
                <w:rFonts w:cstheme="minorHAnsi"/>
              </w:rPr>
              <w:t>. The grade for each assignment is combined and averaged with grades on all of the other formative and summative assessments in the courses to determine an overall grade for the course.  Each standard and indicator is assessed formatively and summatively in assignments and assessments designed to measure them and to quantify performance into a GPA.</w:t>
            </w:r>
          </w:p>
          <w:p w:rsidR="00E7774A" w:rsidRPr="00202B02" w:rsidRDefault="00E7774A" w:rsidP="001F29C9">
            <w:pPr>
              <w:rPr>
                <w:rFonts w:cstheme="minorHAnsi"/>
              </w:rPr>
            </w:pPr>
          </w:p>
          <w:p w:rsidR="00E7774A" w:rsidRPr="00202B02" w:rsidRDefault="00704A1B" w:rsidP="001F29C9">
            <w:pPr>
              <w:rPr>
                <w:rFonts w:cstheme="minorHAnsi"/>
                <w:b/>
                <w:bCs/>
              </w:rPr>
            </w:pPr>
            <w:r>
              <w:rPr>
                <w:rFonts w:cstheme="minorHAnsi"/>
              </w:rPr>
              <w:t xml:space="preserve">Grades in each </w:t>
            </w:r>
            <w:r w:rsidR="00035EAC">
              <w:rPr>
                <w:rFonts w:cstheme="minorHAnsi"/>
              </w:rPr>
              <w:t>course required for environmental education endorsement</w:t>
            </w:r>
            <w:r w:rsidR="00E7774A" w:rsidRPr="00202B02">
              <w:rPr>
                <w:rFonts w:cstheme="minorHAnsi"/>
              </w:rPr>
              <w:t xml:space="preserve"> are based on specific assignments aligned with the standards. Each syllabus includes alignment matrices that display the respective standards addressed in each course and assignment.</w:t>
            </w:r>
          </w:p>
          <w:p w:rsidR="00E7774A" w:rsidRPr="00202B02" w:rsidRDefault="00E7774A" w:rsidP="001F29C9">
            <w:pPr>
              <w:rPr>
                <w:rFonts w:cstheme="minorHAnsi"/>
              </w:rPr>
            </w:pPr>
          </w:p>
        </w:tc>
      </w:tr>
      <w:tr w:rsidR="00A378B7" w:rsidTr="001F29C9">
        <w:tc>
          <w:tcPr>
            <w:tcW w:w="5000" w:type="pct"/>
          </w:tcPr>
          <w:p w:rsidR="00A378B7" w:rsidRDefault="00A378B7" w:rsidP="001F29C9">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BF7C52" w:rsidRDefault="00BF7C52" w:rsidP="001F29C9"/>
          <w:p w:rsidR="00BF7C52" w:rsidRPr="00202B02" w:rsidRDefault="00BF7C52" w:rsidP="00BF7C52">
            <w:pPr>
              <w:rPr>
                <w:rFonts w:cstheme="minorHAnsi"/>
              </w:rPr>
            </w:pPr>
            <w:r w:rsidRPr="00202B02">
              <w:rPr>
                <w:rFonts w:cstheme="minorHAnsi"/>
              </w:rPr>
              <w:t xml:space="preserve">The </w:t>
            </w:r>
            <w:r>
              <w:rPr>
                <w:rFonts w:cstheme="minorHAnsi"/>
              </w:rPr>
              <w:t>environmental education endorsement</w:t>
            </w:r>
            <w:r w:rsidRPr="00202B02">
              <w:rPr>
                <w:rFonts w:cstheme="minorHAnsi"/>
              </w:rPr>
              <w:t xml:space="preserve"> CAP </w:t>
            </w:r>
            <w:r w:rsidR="00A72425">
              <w:rPr>
                <w:rFonts w:cstheme="minorHAnsi"/>
              </w:rPr>
              <w:t xml:space="preserve">6 </w:t>
            </w:r>
            <w:r w:rsidRPr="00202B02">
              <w:rPr>
                <w:rFonts w:cstheme="minorHAnsi"/>
              </w:rPr>
              <w:t xml:space="preserve">GPA for the last three years show that the </w:t>
            </w:r>
            <w:r w:rsidR="007B25D8">
              <w:rPr>
                <w:rFonts w:cstheme="minorHAnsi"/>
                <w:highlight w:val="yellow"/>
              </w:rPr>
              <w:t>3</w:t>
            </w:r>
            <w:r w:rsidR="00A72425">
              <w:rPr>
                <w:rFonts w:cstheme="minorHAnsi"/>
              </w:rPr>
              <w:t xml:space="preserve"> environmental education</w:t>
            </w:r>
            <w:r w:rsidR="007B25D8">
              <w:rPr>
                <w:rFonts w:cstheme="minorHAnsi"/>
              </w:rPr>
              <w:t xml:space="preserve"> candidates</w:t>
            </w:r>
            <w:r w:rsidRPr="00202B02">
              <w:rPr>
                <w:rFonts w:cstheme="minorHAnsi"/>
              </w:rPr>
              <w:t xml:space="preserve"> had the following mean GPAs. </w:t>
            </w:r>
          </w:p>
          <w:p w:rsidR="00BF7C52" w:rsidRPr="00202B02" w:rsidRDefault="00BF7C52" w:rsidP="00BF7C52">
            <w:pPr>
              <w:rPr>
                <w:rFonts w:cstheme="minorHAnsi"/>
              </w:rPr>
            </w:pPr>
          </w:p>
          <w:p w:rsidR="00BF7C52" w:rsidRPr="00202B02" w:rsidRDefault="00BF7C52" w:rsidP="00BF7C52">
            <w:pPr>
              <w:pStyle w:val="ListParagraph"/>
              <w:numPr>
                <w:ilvl w:val="0"/>
                <w:numId w:val="34"/>
              </w:numPr>
              <w:rPr>
                <w:rFonts w:cstheme="minorHAnsi"/>
              </w:rPr>
            </w:pPr>
            <w:r w:rsidRPr="00202B02">
              <w:rPr>
                <w:rFonts w:cstheme="minorHAnsi"/>
              </w:rPr>
              <w:t>20</w:t>
            </w:r>
            <w:r>
              <w:rPr>
                <w:rFonts w:cstheme="minorHAnsi"/>
              </w:rPr>
              <w:t xml:space="preserve">16: </w:t>
            </w:r>
            <w:r w:rsidR="007B25D8">
              <w:rPr>
                <w:rFonts w:cstheme="minorHAnsi"/>
                <w:highlight w:val="yellow"/>
              </w:rPr>
              <w:t>NA</w:t>
            </w:r>
          </w:p>
          <w:p w:rsidR="00BF7C52" w:rsidRPr="00202B02" w:rsidRDefault="00BF7C52" w:rsidP="00BF7C52">
            <w:pPr>
              <w:pStyle w:val="ListParagraph"/>
              <w:numPr>
                <w:ilvl w:val="0"/>
                <w:numId w:val="34"/>
              </w:numPr>
              <w:rPr>
                <w:rFonts w:cstheme="minorHAnsi"/>
              </w:rPr>
            </w:pPr>
            <w:r w:rsidRPr="00202B02">
              <w:rPr>
                <w:rFonts w:cstheme="minorHAnsi"/>
              </w:rPr>
              <w:t>2015</w:t>
            </w:r>
            <w:r>
              <w:rPr>
                <w:rFonts w:cstheme="minorHAnsi"/>
              </w:rPr>
              <w:t xml:space="preserve">: </w:t>
            </w:r>
            <w:r w:rsidR="007B25D8">
              <w:rPr>
                <w:rFonts w:cstheme="minorHAnsi"/>
                <w:highlight w:val="yellow"/>
              </w:rPr>
              <w:t>3.88</w:t>
            </w:r>
          </w:p>
          <w:p w:rsidR="00BF7C52" w:rsidRPr="00202B02" w:rsidRDefault="00BF7C52" w:rsidP="00BF7C52">
            <w:pPr>
              <w:pStyle w:val="ListParagraph"/>
              <w:numPr>
                <w:ilvl w:val="0"/>
                <w:numId w:val="34"/>
              </w:numPr>
              <w:rPr>
                <w:rFonts w:cstheme="minorHAnsi"/>
              </w:rPr>
            </w:pPr>
            <w:r w:rsidRPr="00202B02">
              <w:rPr>
                <w:rFonts w:cstheme="minorHAnsi"/>
              </w:rPr>
              <w:t>20</w:t>
            </w:r>
            <w:r>
              <w:rPr>
                <w:rFonts w:cstheme="minorHAnsi"/>
              </w:rPr>
              <w:t xml:space="preserve">14: </w:t>
            </w:r>
            <w:r w:rsidR="007B25D8">
              <w:rPr>
                <w:rFonts w:cstheme="minorHAnsi"/>
                <w:highlight w:val="yellow"/>
              </w:rPr>
              <w:t>3.53</w:t>
            </w:r>
          </w:p>
          <w:p w:rsidR="00BF7C52" w:rsidRPr="00202B02" w:rsidRDefault="00BF7C52" w:rsidP="00BF7C52">
            <w:pPr>
              <w:pStyle w:val="ListParagraph"/>
              <w:numPr>
                <w:ilvl w:val="0"/>
                <w:numId w:val="34"/>
              </w:numPr>
              <w:rPr>
                <w:rFonts w:cstheme="minorHAnsi"/>
              </w:rPr>
            </w:pPr>
            <w:r w:rsidRPr="00202B02">
              <w:rPr>
                <w:rFonts w:cstheme="minorHAnsi"/>
              </w:rPr>
              <w:t>Overall mean for three years</w:t>
            </w:r>
            <w:r>
              <w:rPr>
                <w:rFonts w:cstheme="minorHAnsi"/>
              </w:rPr>
              <w:t xml:space="preserve">: </w:t>
            </w:r>
            <w:r w:rsidR="007B25D8">
              <w:rPr>
                <w:rFonts w:cstheme="minorHAnsi"/>
                <w:highlight w:val="yellow"/>
              </w:rPr>
              <w:t>3.65</w:t>
            </w:r>
          </w:p>
          <w:p w:rsidR="00BF7C52" w:rsidRPr="00202B02" w:rsidRDefault="00BF7C52" w:rsidP="00BF7C52">
            <w:pPr>
              <w:rPr>
                <w:rFonts w:cstheme="minorHAnsi"/>
              </w:rPr>
            </w:pPr>
          </w:p>
          <w:p w:rsidR="00BF7C52" w:rsidRPr="00202B02" w:rsidRDefault="00BF7C52" w:rsidP="00BF7C52">
            <w:pPr>
              <w:rPr>
                <w:rFonts w:cstheme="minorHAnsi"/>
              </w:rPr>
            </w:pPr>
            <w:r>
              <w:rPr>
                <w:rFonts w:cstheme="minorHAnsi"/>
              </w:rPr>
              <w:t xml:space="preserve">They were comparable to the </w:t>
            </w:r>
            <w:r w:rsidR="007B25D8">
              <w:rPr>
                <w:rFonts w:cstheme="minorHAnsi"/>
                <w:highlight w:val="yellow"/>
              </w:rPr>
              <w:t>3.7</w:t>
            </w:r>
            <w:r w:rsidR="007B25D8">
              <w:rPr>
                <w:rFonts w:cstheme="minorHAnsi"/>
              </w:rPr>
              <w:t xml:space="preserve"> overall GPA for all CU CAP 6</w:t>
            </w:r>
            <w:r>
              <w:rPr>
                <w:rFonts w:cstheme="minorHAnsi"/>
              </w:rPr>
              <w:t xml:space="preserve"> </w:t>
            </w:r>
            <w:r w:rsidRPr="00202B02">
              <w:rPr>
                <w:rFonts w:cstheme="minorHAnsi"/>
              </w:rPr>
              <w:t>candidates over the three years.</w:t>
            </w:r>
          </w:p>
          <w:p w:rsidR="00BF7C52" w:rsidRDefault="00BF7C52" w:rsidP="001F29C9"/>
          <w:p w:rsidR="00A378B7" w:rsidRDefault="00A378B7" w:rsidP="001F29C9">
            <w:pPr>
              <w:rPr>
                <w:color w:val="00B050"/>
              </w:rPr>
            </w:pPr>
          </w:p>
          <w:p w:rsidR="00ED71BD" w:rsidRDefault="007B25D8" w:rsidP="001F29C9">
            <w:pPr>
              <w:rPr>
                <w:rFonts w:cstheme="minorHAnsi"/>
              </w:rPr>
            </w:pPr>
            <w:r>
              <w:rPr>
                <w:rFonts w:cstheme="minorHAnsi"/>
              </w:rPr>
              <w:t>CAP 7 data for the three years in not available.</w:t>
            </w:r>
          </w:p>
          <w:p w:rsidR="00CF5F93" w:rsidRDefault="00CF5F93" w:rsidP="001F29C9">
            <w:pPr>
              <w:rPr>
                <w:rFonts w:cstheme="minorHAnsi"/>
              </w:rPr>
            </w:pPr>
          </w:p>
          <w:p w:rsidR="00CF5F93" w:rsidRPr="003A4231" w:rsidRDefault="00CF5F93" w:rsidP="001F29C9">
            <w:pPr>
              <w:rPr>
                <w:color w:val="00B050"/>
              </w:rPr>
            </w:pPr>
            <w:r>
              <w:rPr>
                <w:rFonts w:cstheme="minorHAnsi"/>
              </w:rPr>
              <w:t>The lack of data indicates that there is a small pool of candidates and that we need to do a more thorough job of collecting necessary GPA data at CAP 6 and CAP 7.</w:t>
            </w:r>
          </w:p>
          <w:p w:rsidR="00A378B7" w:rsidRPr="0058263D" w:rsidRDefault="00A378B7" w:rsidP="001F29C9">
            <w:pPr>
              <w:rPr>
                <w:b/>
              </w:rPr>
            </w:pPr>
          </w:p>
        </w:tc>
      </w:tr>
      <w:tr w:rsidR="00A378B7" w:rsidTr="001F29C9">
        <w:tc>
          <w:tcPr>
            <w:tcW w:w="5000" w:type="pct"/>
          </w:tcPr>
          <w:p w:rsidR="00A378B7" w:rsidRDefault="00A378B7" w:rsidP="001F29C9">
            <w:r w:rsidRPr="0058263D">
              <w:rPr>
                <w:b/>
              </w:rPr>
              <w:t>Provide a link to the assessment scoring guide or rubric</w:t>
            </w:r>
            <w:r>
              <w:rPr>
                <w:b/>
              </w:rPr>
              <w:t xml:space="preserve">. </w:t>
            </w:r>
            <w:r w:rsidRPr="000E1439">
              <w:t>(Not required for Praxis)</w:t>
            </w:r>
          </w:p>
          <w:p w:rsidR="00A378B7" w:rsidRDefault="00A378B7" w:rsidP="001F29C9">
            <w:pPr>
              <w:rPr>
                <w:color w:val="00B050"/>
              </w:rPr>
            </w:pPr>
          </w:p>
          <w:p w:rsidR="002B4A87" w:rsidRPr="00202B02" w:rsidRDefault="002B4A87" w:rsidP="002B4A87">
            <w:pPr>
              <w:rPr>
                <w:rFonts w:cstheme="minorHAnsi"/>
              </w:rPr>
            </w:pPr>
            <w:r w:rsidRPr="00202B02">
              <w:rPr>
                <w:rFonts w:cstheme="minorHAnsi"/>
              </w:rPr>
              <w:t>Below is a list of education cours</w:t>
            </w:r>
            <w:r>
              <w:rPr>
                <w:rFonts w:cstheme="minorHAnsi"/>
              </w:rPr>
              <w:t>es required for the environmental education endorsement</w:t>
            </w:r>
            <w:r w:rsidRPr="00202B02">
              <w:rPr>
                <w:rFonts w:cstheme="minorHAnsi"/>
              </w:rPr>
              <w:t xml:space="preserve"> and their respective grading scales. Grades in each course are based on specific assignments aligned with the standards.</w:t>
            </w:r>
          </w:p>
          <w:p w:rsidR="002B4A87" w:rsidRDefault="002B4A87" w:rsidP="002B4A87">
            <w:pPr>
              <w:rPr>
                <w:rFonts w:cstheme="minorHAnsi"/>
                <w:b/>
                <w:bCs/>
              </w:rPr>
            </w:pPr>
          </w:p>
          <w:p w:rsidR="00BF7C52" w:rsidRPr="00202B02" w:rsidRDefault="00BF7C52" w:rsidP="002B4A87">
            <w:pPr>
              <w:rPr>
                <w:rFonts w:cstheme="minorHAnsi"/>
                <w:b/>
                <w:bCs/>
              </w:rPr>
            </w:pPr>
          </w:p>
          <w:tbl>
            <w:tblPr>
              <w:tblW w:w="6169" w:type="dxa"/>
              <w:tblLook w:val="04A0" w:firstRow="1" w:lastRow="0" w:firstColumn="1" w:lastColumn="0" w:noHBand="0" w:noVBand="1"/>
            </w:tblPr>
            <w:tblGrid>
              <w:gridCol w:w="1480"/>
              <w:gridCol w:w="960"/>
              <w:gridCol w:w="849"/>
              <w:gridCol w:w="960"/>
              <w:gridCol w:w="960"/>
              <w:gridCol w:w="870"/>
              <w:gridCol w:w="90"/>
            </w:tblGrid>
            <w:tr w:rsidR="002B4A87" w:rsidRPr="00202B02" w:rsidTr="002B4A87">
              <w:trPr>
                <w:trHeight w:val="288"/>
              </w:trPr>
              <w:tc>
                <w:tcPr>
                  <w:tcW w:w="148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849"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gridSpan w:val="2"/>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2B4A87" w:rsidRPr="00202B02" w:rsidTr="002B4A87">
              <w:trPr>
                <w:trHeight w:val="288"/>
              </w:trPr>
              <w:tc>
                <w:tcPr>
                  <w:tcW w:w="148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color w:val="000000"/>
                    </w:rPr>
                  </w:pPr>
                  <w:r>
                    <w:rPr>
                      <w:rFonts w:eastAsia="Times New Roman" w:cstheme="minorHAnsi"/>
                      <w:color w:val="000000"/>
                    </w:rPr>
                    <w:t>ED 540</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color w:val="000000"/>
                    </w:rPr>
                  </w:pPr>
                  <w:r>
                    <w:rPr>
                      <w:rFonts w:eastAsia="Times New Roman" w:cstheme="minorHAnsi"/>
                      <w:color w:val="000000"/>
                    </w:rPr>
                    <w:t>93</w:t>
                  </w:r>
                </w:p>
              </w:tc>
              <w:tc>
                <w:tcPr>
                  <w:tcW w:w="849"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color w:val="000000"/>
                    </w:rPr>
                  </w:pPr>
                  <w:r>
                    <w:rPr>
                      <w:rFonts w:eastAsia="Times New Roman" w:cstheme="minorHAnsi"/>
                      <w:color w:val="000000"/>
                    </w:rPr>
                    <w:t>83</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color w:val="000000"/>
                    </w:rPr>
                  </w:pPr>
                  <w:r>
                    <w:rPr>
                      <w:rFonts w:eastAsia="Times New Roman" w:cstheme="minorHAnsi"/>
                      <w:color w:val="000000"/>
                    </w:rPr>
                    <w:t>73</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color w:val="000000"/>
                    </w:rPr>
                  </w:pPr>
                  <w:r>
                    <w:rPr>
                      <w:rFonts w:eastAsia="Times New Roman" w:cstheme="minorHAnsi"/>
                      <w:color w:val="000000"/>
                    </w:rPr>
                    <w:t>65</w:t>
                  </w:r>
                </w:p>
              </w:tc>
              <w:tc>
                <w:tcPr>
                  <w:tcW w:w="960" w:type="dxa"/>
                  <w:gridSpan w:val="2"/>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color w:val="000000"/>
                    </w:rPr>
                  </w:pPr>
                  <w:r w:rsidRPr="00202B02">
                    <w:rPr>
                      <w:rFonts w:eastAsia="Times New Roman" w:cstheme="minorHAnsi"/>
                      <w:color w:val="000000"/>
                    </w:rPr>
                    <w:t>65</w:t>
                  </w:r>
                </w:p>
              </w:tc>
            </w:tr>
            <w:tr w:rsidR="002B4A87" w:rsidRPr="00202B02" w:rsidTr="002B4A87">
              <w:trPr>
                <w:trHeight w:val="288"/>
              </w:trPr>
              <w:tc>
                <w:tcPr>
                  <w:tcW w:w="148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b/>
                      <w:bCs/>
                      <w:color w:val="000000"/>
                    </w:rPr>
                  </w:pPr>
                  <w:r>
                    <w:rPr>
                      <w:rFonts w:eastAsia="Times New Roman" w:cstheme="minorHAnsi"/>
                      <w:b/>
                      <w:bCs/>
                      <w:color w:val="000000"/>
                    </w:rPr>
                    <w:t>ED 542</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Pr>
                      <w:rFonts w:eastAsia="Times New Roman" w:cstheme="minorHAnsi"/>
                      <w:b/>
                      <w:bCs/>
                      <w:color w:val="000000"/>
                    </w:rPr>
                    <w:t>93</w:t>
                  </w:r>
                </w:p>
              </w:tc>
              <w:tc>
                <w:tcPr>
                  <w:tcW w:w="849"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Pr>
                      <w:rFonts w:eastAsia="Times New Roman" w:cstheme="minorHAnsi"/>
                      <w:b/>
                      <w:bCs/>
                      <w:color w:val="000000"/>
                    </w:rPr>
                    <w:t>83</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Pr>
                      <w:rFonts w:eastAsia="Times New Roman" w:cstheme="minorHAnsi"/>
                      <w:b/>
                      <w:bCs/>
                      <w:color w:val="000000"/>
                    </w:rPr>
                    <w:t>73</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gridSpan w:val="2"/>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2B4A87" w:rsidRPr="00202B02" w:rsidTr="002B4A87">
              <w:trPr>
                <w:gridAfter w:val="1"/>
                <w:wAfter w:w="90" w:type="dxa"/>
                <w:trHeight w:val="288"/>
              </w:trPr>
              <w:tc>
                <w:tcPr>
                  <w:tcW w:w="148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color w:val="000000"/>
                    </w:rPr>
                  </w:pPr>
                  <w:r>
                    <w:rPr>
                      <w:rFonts w:eastAsia="Times New Roman" w:cstheme="minorHAnsi"/>
                      <w:color w:val="000000"/>
                    </w:rPr>
                    <w:t>ENV 584</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ind w:right="-4467"/>
                    <w:rPr>
                      <w:rFonts w:eastAsia="Times New Roman" w:cstheme="minorHAnsi"/>
                      <w:color w:val="000000"/>
                    </w:rPr>
                  </w:pPr>
                  <w:r>
                    <w:rPr>
                      <w:rFonts w:eastAsia="Times New Roman" w:cstheme="minorHAnsi"/>
                      <w:color w:val="000000"/>
                    </w:rPr>
                    <w:t xml:space="preserve">          90</w:t>
                  </w:r>
                </w:p>
              </w:tc>
              <w:tc>
                <w:tcPr>
                  <w:tcW w:w="849"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rPr>
                  </w:pPr>
                  <w:r>
                    <w:rPr>
                      <w:rFonts w:eastAsia="Times New Roman" w:cstheme="minorHAnsi"/>
                    </w:rPr>
                    <w:t xml:space="preserve">        80</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rPr>
                      <w:rFonts w:eastAsia="Times New Roman" w:cstheme="minorHAnsi"/>
                    </w:rPr>
                  </w:pPr>
                  <w:r>
                    <w:rPr>
                      <w:rFonts w:eastAsia="Times New Roman" w:cstheme="minorHAnsi"/>
                    </w:rPr>
                    <w:t xml:space="preserve">          70</w:t>
                  </w:r>
                </w:p>
              </w:tc>
              <w:tc>
                <w:tcPr>
                  <w:tcW w:w="1830" w:type="dxa"/>
                  <w:gridSpan w:val="2"/>
                  <w:tcBorders>
                    <w:top w:val="nil"/>
                    <w:left w:val="nil"/>
                    <w:bottom w:val="nil"/>
                    <w:right w:val="nil"/>
                  </w:tcBorders>
                  <w:shd w:val="clear" w:color="auto" w:fill="auto"/>
                  <w:noWrap/>
                  <w:vAlign w:val="bottom"/>
                  <w:hideMark/>
                </w:tcPr>
                <w:p w:rsidR="002B4A87" w:rsidRPr="00202B02" w:rsidRDefault="002B4A87" w:rsidP="002B4A87">
                  <w:pPr>
                    <w:spacing w:after="0" w:line="240" w:lineRule="auto"/>
                    <w:ind w:right="-1248"/>
                    <w:rPr>
                      <w:rFonts w:eastAsia="Times New Roman" w:cstheme="minorHAnsi"/>
                    </w:rPr>
                  </w:pPr>
                  <w:r>
                    <w:rPr>
                      <w:rFonts w:eastAsia="Times New Roman" w:cstheme="minorHAnsi"/>
                    </w:rPr>
                    <w:t xml:space="preserve">          60               60               </w:t>
                  </w:r>
                </w:p>
              </w:tc>
            </w:tr>
            <w:tr w:rsidR="002B4A87" w:rsidRPr="00202B02" w:rsidTr="002B4A87">
              <w:trPr>
                <w:trHeight w:val="288"/>
              </w:trPr>
              <w:tc>
                <w:tcPr>
                  <w:tcW w:w="1480" w:type="dxa"/>
                  <w:tcBorders>
                    <w:top w:val="nil"/>
                    <w:left w:val="nil"/>
                    <w:bottom w:val="nil"/>
                    <w:right w:val="nil"/>
                  </w:tcBorders>
                  <w:shd w:val="clear" w:color="auto" w:fill="auto"/>
                  <w:noWrap/>
                  <w:vAlign w:val="bottom"/>
                  <w:hideMark/>
                </w:tcPr>
                <w:p w:rsidR="002B4A87" w:rsidRPr="00202B02" w:rsidRDefault="00EF6504" w:rsidP="002B4A87">
                  <w:pPr>
                    <w:spacing w:after="0" w:line="240" w:lineRule="auto"/>
                    <w:rPr>
                      <w:rFonts w:eastAsia="Times New Roman" w:cstheme="minorHAnsi"/>
                      <w:b/>
                      <w:bCs/>
                      <w:color w:val="000000"/>
                    </w:rPr>
                  </w:pPr>
                  <w:r>
                    <w:rPr>
                      <w:rFonts w:eastAsia="Times New Roman" w:cstheme="minorHAnsi"/>
                      <w:b/>
                      <w:bCs/>
                      <w:color w:val="000000"/>
                    </w:rPr>
                    <w:t xml:space="preserve">ENV </w:t>
                  </w:r>
                  <w:r w:rsidR="002B4A87">
                    <w:rPr>
                      <w:rFonts w:eastAsia="Times New Roman" w:cstheme="minorHAnsi"/>
                      <w:b/>
                      <w:bCs/>
                      <w:color w:val="000000"/>
                    </w:rPr>
                    <w:t>516</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Pr>
                      <w:rFonts w:eastAsia="Times New Roman" w:cstheme="minorHAnsi"/>
                      <w:b/>
                      <w:bCs/>
                      <w:color w:val="000000"/>
                    </w:rPr>
                    <w:t>90</w:t>
                  </w:r>
                </w:p>
              </w:tc>
              <w:tc>
                <w:tcPr>
                  <w:tcW w:w="849"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Pr>
                      <w:rFonts w:eastAsia="Times New Roman" w:cstheme="minorHAnsi"/>
                      <w:b/>
                      <w:bCs/>
                      <w:color w:val="000000"/>
                    </w:rPr>
                    <w:t>80</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Pr>
                      <w:rFonts w:eastAsia="Times New Roman" w:cstheme="minorHAnsi"/>
                      <w:b/>
                      <w:bCs/>
                      <w:color w:val="000000"/>
                    </w:rPr>
                    <w:t>70</w:t>
                  </w:r>
                </w:p>
              </w:tc>
              <w:tc>
                <w:tcPr>
                  <w:tcW w:w="960" w:type="dxa"/>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c>
                <w:tcPr>
                  <w:tcW w:w="960" w:type="dxa"/>
                  <w:gridSpan w:val="2"/>
                  <w:tcBorders>
                    <w:top w:val="nil"/>
                    <w:left w:val="nil"/>
                    <w:bottom w:val="nil"/>
                    <w:right w:val="nil"/>
                  </w:tcBorders>
                  <w:shd w:val="clear" w:color="auto" w:fill="auto"/>
                  <w:noWrap/>
                  <w:vAlign w:val="bottom"/>
                  <w:hideMark/>
                </w:tcPr>
                <w:p w:rsidR="002B4A87" w:rsidRPr="00202B02" w:rsidRDefault="002B4A87" w:rsidP="002B4A87">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r>
            <w:tr w:rsidR="002B4A87" w:rsidRPr="00202B02" w:rsidTr="002B4A87">
              <w:trPr>
                <w:trHeight w:val="288"/>
              </w:trPr>
              <w:tc>
                <w:tcPr>
                  <w:tcW w:w="1480" w:type="dxa"/>
                  <w:tcBorders>
                    <w:top w:val="nil"/>
                    <w:left w:val="nil"/>
                    <w:bottom w:val="nil"/>
                    <w:right w:val="nil"/>
                  </w:tcBorders>
                  <w:shd w:val="clear" w:color="auto" w:fill="auto"/>
                  <w:noWrap/>
                  <w:vAlign w:val="bottom"/>
                </w:tcPr>
                <w:p w:rsidR="002B4A87" w:rsidRDefault="002B4A87" w:rsidP="002B4A87">
                  <w:pPr>
                    <w:spacing w:after="0" w:line="240" w:lineRule="auto"/>
                    <w:rPr>
                      <w:rFonts w:eastAsia="Times New Roman" w:cstheme="minorHAnsi"/>
                      <w:b/>
                      <w:bCs/>
                      <w:color w:val="000000"/>
                    </w:rPr>
                  </w:pPr>
                </w:p>
                <w:p w:rsidR="002B4A87" w:rsidRDefault="002B4A87" w:rsidP="002B4A87">
                  <w:pPr>
                    <w:spacing w:after="0" w:line="240" w:lineRule="auto"/>
                    <w:rPr>
                      <w:rFonts w:eastAsia="Times New Roman" w:cstheme="minorHAnsi"/>
                      <w:b/>
                      <w:bCs/>
                      <w:color w:val="000000"/>
                    </w:rPr>
                  </w:pPr>
                </w:p>
                <w:p w:rsidR="002B4A87" w:rsidRPr="00202B02" w:rsidRDefault="002B4A87" w:rsidP="002B4A87">
                  <w:pPr>
                    <w:spacing w:after="0" w:line="240" w:lineRule="auto"/>
                    <w:rPr>
                      <w:rFonts w:eastAsia="Times New Roman" w:cstheme="minorHAnsi"/>
                      <w:b/>
                      <w:bCs/>
                      <w:color w:val="000000"/>
                    </w:rPr>
                  </w:pPr>
                </w:p>
              </w:tc>
              <w:tc>
                <w:tcPr>
                  <w:tcW w:w="960" w:type="dxa"/>
                  <w:tcBorders>
                    <w:top w:val="nil"/>
                    <w:left w:val="nil"/>
                    <w:bottom w:val="nil"/>
                    <w:right w:val="nil"/>
                  </w:tcBorders>
                  <w:shd w:val="clear" w:color="auto" w:fill="auto"/>
                  <w:noWrap/>
                  <w:vAlign w:val="bottom"/>
                </w:tcPr>
                <w:p w:rsidR="002B4A87" w:rsidRPr="00202B02" w:rsidRDefault="002B4A87" w:rsidP="002B4A87">
                  <w:pPr>
                    <w:spacing w:after="0" w:line="240" w:lineRule="auto"/>
                    <w:jc w:val="right"/>
                    <w:rPr>
                      <w:rFonts w:eastAsia="Times New Roman" w:cstheme="minorHAnsi"/>
                      <w:b/>
                      <w:bCs/>
                      <w:color w:val="000000"/>
                    </w:rPr>
                  </w:pPr>
                </w:p>
              </w:tc>
              <w:tc>
                <w:tcPr>
                  <w:tcW w:w="849" w:type="dxa"/>
                  <w:tcBorders>
                    <w:top w:val="nil"/>
                    <w:left w:val="nil"/>
                    <w:bottom w:val="nil"/>
                    <w:right w:val="nil"/>
                  </w:tcBorders>
                  <w:shd w:val="clear" w:color="auto" w:fill="auto"/>
                  <w:noWrap/>
                  <w:vAlign w:val="bottom"/>
                </w:tcPr>
                <w:p w:rsidR="002B4A87" w:rsidRPr="00202B02" w:rsidRDefault="002B4A87" w:rsidP="002B4A87">
                  <w:pPr>
                    <w:spacing w:after="0" w:line="240" w:lineRule="auto"/>
                    <w:jc w:val="right"/>
                    <w:rPr>
                      <w:rFonts w:eastAsia="Times New Roman" w:cstheme="minorHAnsi"/>
                      <w:b/>
                      <w:bCs/>
                      <w:color w:val="000000"/>
                    </w:rPr>
                  </w:pPr>
                </w:p>
              </w:tc>
              <w:tc>
                <w:tcPr>
                  <w:tcW w:w="960" w:type="dxa"/>
                  <w:tcBorders>
                    <w:top w:val="nil"/>
                    <w:left w:val="nil"/>
                    <w:bottom w:val="nil"/>
                    <w:right w:val="nil"/>
                  </w:tcBorders>
                  <w:shd w:val="clear" w:color="auto" w:fill="auto"/>
                  <w:noWrap/>
                  <w:vAlign w:val="bottom"/>
                </w:tcPr>
                <w:p w:rsidR="002B4A87" w:rsidRPr="00202B02" w:rsidRDefault="002B4A87" w:rsidP="002B4A87">
                  <w:pPr>
                    <w:spacing w:after="0" w:line="240" w:lineRule="auto"/>
                    <w:jc w:val="right"/>
                    <w:rPr>
                      <w:rFonts w:eastAsia="Times New Roman" w:cstheme="minorHAnsi"/>
                      <w:b/>
                      <w:bCs/>
                      <w:color w:val="000000"/>
                    </w:rPr>
                  </w:pPr>
                </w:p>
              </w:tc>
              <w:tc>
                <w:tcPr>
                  <w:tcW w:w="960" w:type="dxa"/>
                  <w:tcBorders>
                    <w:top w:val="nil"/>
                    <w:left w:val="nil"/>
                    <w:bottom w:val="nil"/>
                    <w:right w:val="nil"/>
                  </w:tcBorders>
                  <w:shd w:val="clear" w:color="auto" w:fill="auto"/>
                  <w:noWrap/>
                  <w:vAlign w:val="bottom"/>
                </w:tcPr>
                <w:p w:rsidR="002B4A87" w:rsidRPr="00202B02" w:rsidRDefault="002B4A87" w:rsidP="002B4A87">
                  <w:pPr>
                    <w:spacing w:after="0" w:line="240" w:lineRule="auto"/>
                    <w:jc w:val="right"/>
                    <w:rPr>
                      <w:rFonts w:eastAsia="Times New Roman" w:cstheme="minorHAnsi"/>
                      <w:b/>
                      <w:bCs/>
                      <w:color w:val="000000"/>
                    </w:rPr>
                  </w:pPr>
                </w:p>
              </w:tc>
              <w:tc>
                <w:tcPr>
                  <w:tcW w:w="960" w:type="dxa"/>
                  <w:gridSpan w:val="2"/>
                  <w:tcBorders>
                    <w:top w:val="nil"/>
                    <w:left w:val="nil"/>
                    <w:bottom w:val="nil"/>
                    <w:right w:val="nil"/>
                  </w:tcBorders>
                  <w:shd w:val="clear" w:color="auto" w:fill="auto"/>
                  <w:noWrap/>
                  <w:vAlign w:val="bottom"/>
                </w:tcPr>
                <w:p w:rsidR="002B4A87" w:rsidRPr="00202B02" w:rsidRDefault="002B4A87" w:rsidP="002B4A87">
                  <w:pPr>
                    <w:spacing w:after="0" w:line="240" w:lineRule="auto"/>
                    <w:jc w:val="right"/>
                    <w:rPr>
                      <w:rFonts w:eastAsia="Times New Roman" w:cstheme="minorHAnsi"/>
                      <w:b/>
                      <w:bCs/>
                      <w:color w:val="000000"/>
                    </w:rPr>
                  </w:pPr>
                </w:p>
              </w:tc>
            </w:tr>
          </w:tbl>
          <w:p w:rsidR="00A378B7" w:rsidRDefault="00A378B7" w:rsidP="002B4A87"/>
        </w:tc>
      </w:tr>
      <w:tr w:rsidR="00A378B7" w:rsidTr="001F29C9">
        <w:tc>
          <w:tcPr>
            <w:tcW w:w="5000" w:type="pct"/>
          </w:tcPr>
          <w:p w:rsidR="00A378B7" w:rsidRDefault="00A378B7" w:rsidP="001F29C9">
            <w:pPr>
              <w:rPr>
                <w:b/>
              </w:rPr>
            </w:pPr>
            <w:r>
              <w:rPr>
                <w:b/>
              </w:rPr>
              <w:lastRenderedPageBreak/>
              <w:t xml:space="preserve">Discuss how the reliability and validity of this assessment has been established and supported.  </w:t>
            </w:r>
          </w:p>
          <w:p w:rsidR="00B84F36" w:rsidRPr="00B84F36" w:rsidRDefault="00A378B7" w:rsidP="00B84F36">
            <w:pPr>
              <w:rPr>
                <w:rFonts w:cstheme="minorHAnsi"/>
              </w:rPr>
            </w:pPr>
            <w:r w:rsidRPr="00BC3BDA">
              <w:rPr>
                <w:color w:val="00B050"/>
              </w:rPr>
              <w:t xml:space="preserve">  </w:t>
            </w:r>
            <w:r w:rsidR="00B84F36" w:rsidRPr="00B84F36">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B84F36" w:rsidRPr="00B84F36" w:rsidRDefault="00B84F36" w:rsidP="00B84F36">
            <w:pPr>
              <w:spacing w:after="200" w:line="276" w:lineRule="auto"/>
              <w:rPr>
                <w:rFonts w:cstheme="minorHAnsi"/>
              </w:rPr>
            </w:pP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References:</w:t>
            </w: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 xml:space="preserve">Bacon, D. &amp; Bean, B.  (2006).  GPA in research studies:  An invaluable but neglected opportunity.  </w:t>
            </w: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      </w:t>
            </w:r>
            <w:r w:rsidRPr="00B84F36">
              <w:rPr>
                <w:rFonts w:cstheme="minorHAnsi"/>
                <w:i/>
                <w:iCs/>
              </w:rPr>
              <w:t>Journal of Marketing Education</w:t>
            </w:r>
            <w:r w:rsidRPr="00B84F36">
              <w:rPr>
                <w:rFonts w:cstheme="minorHAnsi"/>
              </w:rPr>
              <w:t>, 28(1), 35-42.</w:t>
            </w:r>
          </w:p>
          <w:p w:rsidR="00B84F36" w:rsidRPr="00B84F36" w:rsidRDefault="00B84F36" w:rsidP="00B84F36">
            <w:pPr>
              <w:shd w:val="clear" w:color="auto" w:fill="D9D9D9" w:themeFill="background1" w:themeFillShade="D9"/>
              <w:spacing w:after="200" w:line="276" w:lineRule="auto"/>
              <w:rPr>
                <w:rFonts w:cstheme="minorHAnsi"/>
              </w:rPr>
            </w:pP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 xml:space="preserve">Herrera, C. &amp; Blair, J.  (2015).  Predicting success in nursing programs.  </w:t>
            </w:r>
            <w:r w:rsidRPr="00B84F36">
              <w:rPr>
                <w:rFonts w:cstheme="minorHAnsi"/>
                <w:i/>
                <w:iCs/>
              </w:rPr>
              <w:t>Research in Higher Education</w:t>
            </w:r>
            <w:r w:rsidRPr="00B84F36">
              <w:rPr>
                <w:rFonts w:cstheme="minorHAnsi"/>
              </w:rPr>
              <w:t xml:space="preserve">, </w:t>
            </w: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     28, 1-8.</w:t>
            </w:r>
          </w:p>
          <w:p w:rsidR="00B84F36" w:rsidRPr="00B84F36" w:rsidRDefault="00B84F36" w:rsidP="00B84F36">
            <w:pPr>
              <w:shd w:val="clear" w:color="auto" w:fill="D9D9D9" w:themeFill="background1" w:themeFillShade="D9"/>
              <w:spacing w:after="200" w:line="276" w:lineRule="auto"/>
              <w:rPr>
                <w:rFonts w:cstheme="minorHAnsi"/>
              </w:rPr>
            </w:pP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Love, B., Holter, J., &amp; Krall, J.  (1982).  Validity of grade point average as a predictor of student success.</w:t>
            </w: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 xml:space="preserve">     </w:t>
            </w:r>
            <w:r w:rsidRPr="00B84F36">
              <w:rPr>
                <w:rFonts w:cstheme="minorHAnsi"/>
                <w:i/>
                <w:iCs/>
              </w:rPr>
              <w:t>Laboratory Medicine</w:t>
            </w:r>
            <w:r w:rsidRPr="00B84F36">
              <w:rPr>
                <w:rFonts w:cstheme="minorHAnsi"/>
              </w:rPr>
              <w:t>, 13(3), 186-194.</w:t>
            </w:r>
          </w:p>
          <w:p w:rsidR="00B84F36" w:rsidRPr="00B84F36" w:rsidRDefault="00B84F36" w:rsidP="00B84F36">
            <w:pPr>
              <w:shd w:val="clear" w:color="auto" w:fill="D9D9D9" w:themeFill="background1" w:themeFillShade="D9"/>
              <w:spacing w:after="200" w:line="276" w:lineRule="auto"/>
              <w:rPr>
                <w:rFonts w:cstheme="minorHAnsi"/>
              </w:rPr>
            </w:pP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 xml:space="preserve">National Education Association.  (n.d.).  Indicators of future success:  GPA and noncognitive skills.  </w:t>
            </w: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t xml:space="preserve">     Retrieved from: </w:t>
            </w:r>
            <w:hyperlink r:id="rId11" w:history="1">
              <w:r w:rsidRPr="00B84F36">
                <w:rPr>
                  <w:rFonts w:cstheme="minorHAnsi"/>
                  <w:color w:val="0000FF" w:themeColor="hyperlink"/>
                  <w:u w:val="single"/>
                </w:rPr>
                <w:t>https://www.nea.org/assets/docs/Indicators_of_Success-BGH_ac5-final.pdf</w:t>
              </w:r>
            </w:hyperlink>
            <w:r w:rsidRPr="00B84F36">
              <w:rPr>
                <w:rFonts w:cstheme="minorHAnsi"/>
              </w:rPr>
              <w:t>.</w:t>
            </w:r>
          </w:p>
          <w:p w:rsidR="00B84F36" w:rsidRPr="00B84F36" w:rsidRDefault="00B84F36" w:rsidP="00B84F36">
            <w:pPr>
              <w:shd w:val="clear" w:color="auto" w:fill="D9D9D9" w:themeFill="background1" w:themeFillShade="D9"/>
              <w:spacing w:after="200" w:line="276" w:lineRule="auto"/>
              <w:rPr>
                <w:rFonts w:cstheme="minorHAnsi"/>
              </w:rPr>
            </w:pPr>
          </w:p>
          <w:p w:rsidR="00B84F36" w:rsidRPr="00B84F36" w:rsidRDefault="00B84F36" w:rsidP="00B84F36">
            <w:pPr>
              <w:shd w:val="clear" w:color="auto" w:fill="D9D9D9" w:themeFill="background1" w:themeFillShade="D9"/>
              <w:spacing w:after="200" w:line="276" w:lineRule="auto"/>
              <w:rPr>
                <w:rFonts w:cstheme="minorHAnsi"/>
              </w:rPr>
            </w:pPr>
            <w:r w:rsidRPr="00B84F36">
              <w:rPr>
                <w:rFonts w:cstheme="minorHAnsi"/>
              </w:rPr>
              <w:lastRenderedPageBreak/>
              <w:t xml:space="preserve">New Jersey State Board of Education.  (2007).  </w:t>
            </w:r>
            <w:r w:rsidRPr="00B84F36">
              <w:rPr>
                <w:rFonts w:cstheme="minorHAnsi"/>
                <w:i/>
                <w:iCs/>
              </w:rPr>
              <w:t>Summary of Grade Point Average Research</w:t>
            </w:r>
            <w:r w:rsidRPr="00B84F36">
              <w:rPr>
                <w:rFonts w:cstheme="minorHAnsi"/>
              </w:rPr>
              <w:t>.  Retrieved</w:t>
            </w:r>
          </w:p>
          <w:p w:rsidR="00A378B7" w:rsidRDefault="00B84F36" w:rsidP="00B84F36">
            <w:pPr>
              <w:rPr>
                <w:color w:val="00B050"/>
              </w:rPr>
            </w:pPr>
            <w:r w:rsidRPr="00B84F36">
              <w:rPr>
                <w:rFonts w:cstheme="minorHAnsi"/>
              </w:rPr>
              <w:t xml:space="preserve">      From:   </w:t>
            </w:r>
            <w:hyperlink r:id="rId12" w:history="1">
              <w:r w:rsidRPr="00B84F36">
                <w:rPr>
                  <w:rFonts w:cstheme="minorHAnsi"/>
                  <w:i/>
                  <w:iCs/>
                  <w:color w:val="0000FF" w:themeColor="hyperlink"/>
                  <w:u w:val="single"/>
                  <w:lang w:val="en"/>
                </w:rPr>
                <w:t>www.state.nj.us/education/sboe/meetings/2007/.../GPA%20research%20discussion.doc</w:t>
              </w:r>
            </w:hyperlink>
          </w:p>
          <w:p w:rsidR="0043788A" w:rsidRPr="0043788A" w:rsidRDefault="0043788A" w:rsidP="001F29C9">
            <w:pPr>
              <w:rPr>
                <w:color w:val="00B050"/>
              </w:rPr>
            </w:pPr>
          </w:p>
        </w:tc>
      </w:tr>
      <w:tr w:rsidR="0043788A" w:rsidTr="001F29C9">
        <w:tc>
          <w:tcPr>
            <w:tcW w:w="5000" w:type="pct"/>
          </w:tcPr>
          <w:p w:rsidR="0043788A" w:rsidRDefault="0043788A" w:rsidP="0043788A">
            <w:pPr>
              <w:rPr>
                <w:b/>
              </w:rPr>
            </w:pPr>
            <w:r>
              <w:rPr>
                <w:b/>
              </w:rPr>
              <w:lastRenderedPageBreak/>
              <w:t>Describe how the data from this assessment is used for the continuous improvement of this program.</w:t>
            </w:r>
          </w:p>
          <w:p w:rsidR="0043788A" w:rsidRDefault="0043788A" w:rsidP="0043788A">
            <w:pPr>
              <w:rPr>
                <w:b/>
              </w:rPr>
            </w:pPr>
          </w:p>
          <w:p w:rsidR="0043788A" w:rsidRDefault="00F93BDE" w:rsidP="001F29C9">
            <w:pPr>
              <w:rPr>
                <w:b/>
              </w:rPr>
            </w:pPr>
            <w:r>
              <w:t xml:space="preserve">The GPA is monitored at the beginning of the program (CAP 5), at the middle of the program (CAP 6), and at the end of the program (CAP 7). At CAP 5, a </w:t>
            </w:r>
            <w:r w:rsidRPr="00D93259">
              <w:t>cumulative GPA of 2.75 (or 3.0 on last 30 ho</w:t>
            </w:r>
            <w:r>
              <w:t>urs) is required for admission. At CAP 6 and 7, a GPA of 3.0 is required.</w:t>
            </w:r>
            <w:r w:rsidRPr="00D93259">
              <w:t xml:space="preserve"> </w:t>
            </w:r>
            <w:r>
              <w:t xml:space="preserve"> </w:t>
            </w:r>
          </w:p>
        </w:tc>
      </w:tr>
      <w:tr w:rsidR="000605AD" w:rsidTr="001F29C9">
        <w:tc>
          <w:tcPr>
            <w:tcW w:w="5000" w:type="pct"/>
          </w:tcPr>
          <w:p w:rsidR="000605AD" w:rsidRDefault="000605AD" w:rsidP="0043788A">
            <w:pPr>
              <w:rPr>
                <w:b/>
              </w:rPr>
            </w:pPr>
          </w:p>
          <w:p w:rsidR="000605AD" w:rsidRDefault="000605AD" w:rsidP="0043788A">
            <w:pPr>
              <w:rPr>
                <w:b/>
              </w:rPr>
            </w:pPr>
          </w:p>
        </w:tc>
      </w:tr>
    </w:tbl>
    <w:tbl>
      <w:tblPr>
        <w:tblStyle w:val="TableGrid1"/>
        <w:tblW w:w="4856" w:type="pct"/>
        <w:tblInd w:w="108" w:type="dxa"/>
        <w:tblLook w:val="04A0" w:firstRow="1" w:lastRow="0" w:firstColumn="1" w:lastColumn="0" w:noHBand="0" w:noVBand="1"/>
      </w:tblPr>
      <w:tblGrid>
        <w:gridCol w:w="9500"/>
      </w:tblGrid>
      <w:tr w:rsidR="00B973C6" w:rsidRPr="00202B02" w:rsidTr="001F29C9">
        <w:trPr>
          <w:trHeight w:val="405"/>
        </w:trPr>
        <w:tc>
          <w:tcPr>
            <w:tcW w:w="5000" w:type="pct"/>
            <w:shd w:val="clear" w:color="auto" w:fill="D9D9D9" w:themeFill="background1" w:themeFillShade="D9"/>
          </w:tcPr>
          <w:p w:rsidR="00B973C6" w:rsidRPr="00202B02" w:rsidRDefault="00B973C6" w:rsidP="001F29C9">
            <w:pPr>
              <w:rPr>
                <w:rFonts w:cstheme="minorHAnsi"/>
                <w:b/>
              </w:rPr>
            </w:pPr>
            <w:r>
              <w:rPr>
                <w:rFonts w:cstheme="minorHAnsi"/>
                <w:b/>
                <w:shd w:val="clear" w:color="auto" w:fill="D9D9D9" w:themeFill="background1" w:themeFillShade="D9"/>
              </w:rPr>
              <w:t>Assessment #2</w:t>
            </w:r>
            <w:r w:rsidRPr="00202B02">
              <w:rPr>
                <w:rFonts w:cstheme="minorHAnsi"/>
                <w:b/>
                <w:shd w:val="clear" w:color="auto" w:fill="D9D9D9" w:themeFill="background1" w:themeFillShade="D9"/>
              </w:rPr>
              <w:t xml:space="preserve"> </w:t>
            </w:r>
            <w:r>
              <w:rPr>
                <w:rFonts w:cstheme="minorHAnsi"/>
                <w:b/>
                <w:color w:val="000000"/>
                <w:shd w:val="clear" w:color="auto" w:fill="D9D9D9" w:themeFill="background1" w:themeFillShade="D9"/>
              </w:rPr>
              <w:t>Professional Dispositions</w:t>
            </w:r>
          </w:p>
          <w:p w:rsidR="00B973C6" w:rsidRDefault="00B973C6" w:rsidP="001F29C9">
            <w:pPr>
              <w:shd w:val="clear" w:color="auto" w:fill="D9D9D9" w:themeFill="background1" w:themeFillShade="D9"/>
              <w:rPr>
                <w:rFonts w:cstheme="minorHAnsi"/>
                <w:b/>
              </w:rPr>
            </w:pPr>
            <w:r>
              <w:rPr>
                <w:rFonts w:cstheme="minorHAnsi"/>
                <w:b/>
              </w:rPr>
              <w:t>Title: Candidate and Professor Dispositions</w:t>
            </w:r>
          </w:p>
          <w:p w:rsidR="00B973C6" w:rsidRPr="00202B02" w:rsidRDefault="00B973C6" w:rsidP="00B973C6">
            <w:pPr>
              <w:rPr>
                <w:rFonts w:cstheme="minorHAnsi"/>
                <w:color w:val="00B050"/>
              </w:rPr>
            </w:pPr>
          </w:p>
        </w:tc>
      </w:tr>
      <w:tr w:rsidR="00B973C6" w:rsidRPr="00202B02" w:rsidTr="001F29C9">
        <w:trPr>
          <w:trHeight w:val="405"/>
        </w:trPr>
        <w:tc>
          <w:tcPr>
            <w:tcW w:w="5000" w:type="pct"/>
            <w:shd w:val="clear" w:color="auto" w:fill="auto"/>
          </w:tcPr>
          <w:p w:rsidR="00B973C6" w:rsidRPr="00202B02" w:rsidRDefault="00B973C6" w:rsidP="001F29C9">
            <w:pPr>
              <w:rPr>
                <w:rFonts w:cstheme="minorHAnsi"/>
                <w:b/>
              </w:rPr>
            </w:pPr>
            <w:r w:rsidRPr="00202B02">
              <w:rPr>
                <w:rFonts w:cstheme="minorHAnsi"/>
                <w:b/>
              </w:rPr>
              <w:t>Assessment description:</w:t>
            </w:r>
          </w:p>
          <w:p w:rsidR="00B973C6" w:rsidRDefault="00B973C6" w:rsidP="001F29C9">
            <w:pPr>
              <w:rPr>
                <w:rFonts w:cstheme="minorHAnsi"/>
                <w:color w:val="00B050"/>
              </w:rPr>
            </w:pPr>
          </w:p>
          <w:p w:rsidR="00B973C6" w:rsidRDefault="00B973C6" w:rsidP="001F29C9">
            <w:r>
              <w:t>At CAP 6 and CAP 7, candidates and professors submit professional dispositions.</w:t>
            </w:r>
          </w:p>
          <w:p w:rsidR="00800FC9" w:rsidRPr="00800FC9" w:rsidRDefault="00800FC9" w:rsidP="00800FC9">
            <w:pPr>
              <w:autoSpaceDE w:val="0"/>
              <w:autoSpaceDN w:val="0"/>
              <w:adjustRightInd w:val="0"/>
              <w:rPr>
                <w:rFonts w:ascii="Calibri" w:hAnsi="Calibri" w:cs="Calibri"/>
                <w:color w:val="000000"/>
                <w:sz w:val="24"/>
                <w:szCs w:val="24"/>
              </w:rPr>
            </w:pPr>
          </w:p>
          <w:p w:rsidR="00800FC9" w:rsidRDefault="00800FC9" w:rsidP="00800FC9">
            <w:pPr>
              <w:rPr>
                <w:rFonts w:ascii="Calibri" w:hAnsi="Calibri" w:cs="Calibri"/>
                <w:iCs/>
                <w:color w:val="000000"/>
                <w:szCs w:val="18"/>
              </w:rPr>
            </w:pPr>
            <w:r w:rsidRPr="00800FC9">
              <w:rPr>
                <w:rFonts w:ascii="Calibri" w:hAnsi="Calibri" w:cs="Calibri"/>
                <w:iCs/>
                <w:color w:val="000000"/>
                <w:szCs w:val="18"/>
              </w:rPr>
              <w:t>This recommendation is based on the attitudes and dispositions exhibited by candidates in clinical work and coursework at multiple times throughout the program. It is not linked to course performance, though it is likely that a candidate’s coursework/clinical field work performance would be linked to dispositions.</w:t>
            </w:r>
          </w:p>
          <w:p w:rsidR="00284710" w:rsidRDefault="00284710" w:rsidP="00800FC9">
            <w:pPr>
              <w:rPr>
                <w:rFonts w:ascii="Calibri" w:hAnsi="Calibri" w:cs="Calibri"/>
                <w:iCs/>
                <w:color w:val="000000"/>
                <w:szCs w:val="18"/>
              </w:rPr>
            </w:pPr>
          </w:p>
          <w:p w:rsidR="00284710" w:rsidRPr="00284710" w:rsidRDefault="00284710" w:rsidP="00800FC9">
            <w:r>
              <w:t>The CAP 6 disposition evaluation is used to</w:t>
            </w:r>
            <w:r w:rsidRPr="00284710">
              <w:t xml:space="preserve"> provide diagnosti</w:t>
            </w:r>
            <w:r w:rsidR="00DA1E9C">
              <w:t xml:space="preserve">c information about the </w:t>
            </w:r>
            <w:r w:rsidRPr="00284710">
              <w:t xml:space="preserve">candidate to help improve the performance </w:t>
            </w:r>
            <w:r w:rsidR="00DA1E9C">
              <w:t xml:space="preserve">of the individual.  The </w:t>
            </w:r>
            <w:r w:rsidRPr="00284710">
              <w:t>candidate will be able to use the information in his or her professional growth plan to document growth.</w:t>
            </w:r>
          </w:p>
          <w:p w:rsidR="00B973C6" w:rsidRPr="00202B02" w:rsidRDefault="00B973C6" w:rsidP="00284710">
            <w:pPr>
              <w:rPr>
                <w:rFonts w:cstheme="minorHAnsi"/>
                <w:color w:val="00B050"/>
              </w:rPr>
            </w:pP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B973C6" w:rsidRDefault="00B973C6" w:rsidP="001F29C9">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B973C6" w:rsidRDefault="00B973C6" w:rsidP="001F29C9"/>
          <w:p w:rsidR="00BF758D" w:rsidRPr="00646AB4" w:rsidRDefault="00BF758D" w:rsidP="001F29C9">
            <w:pPr>
              <w:rPr>
                <w:b/>
              </w:rPr>
            </w:pPr>
            <w:r w:rsidRPr="00646AB4">
              <w:rPr>
                <w:b/>
              </w:rPr>
              <w:t>CAP 6 disposition indicators:</w:t>
            </w:r>
          </w:p>
          <w:p w:rsidR="00BF758D" w:rsidRPr="00457692" w:rsidRDefault="00BF758D" w:rsidP="00457692">
            <w:pPr>
              <w:pStyle w:val="ListParagraph"/>
              <w:numPr>
                <w:ilvl w:val="0"/>
                <w:numId w:val="36"/>
              </w:numPr>
              <w:rPr>
                <w:b/>
                <w:szCs w:val="20"/>
              </w:rPr>
            </w:pPr>
            <w:r w:rsidRPr="00457692">
              <w:rPr>
                <w:b/>
                <w:szCs w:val="20"/>
              </w:rPr>
              <w:t>Candidate demonstrates knowledge of content</w:t>
            </w:r>
            <w:r w:rsidR="000605AD" w:rsidRPr="00457692">
              <w:rPr>
                <w:b/>
                <w:szCs w:val="20"/>
              </w:rPr>
              <w:t xml:space="preserve"> </w:t>
            </w:r>
          </w:p>
          <w:p w:rsidR="000605AD" w:rsidRPr="000605AD" w:rsidRDefault="000605AD" w:rsidP="000605AD">
            <w:pPr>
              <w:rPr>
                <w:rFonts w:eastAsia="Times New Roman" w:cstheme="minorHAnsi"/>
              </w:rPr>
            </w:pPr>
            <w:r w:rsidRPr="000605AD">
              <w:rPr>
                <w:rFonts w:cstheme="minorHAnsi"/>
              </w:rPr>
              <w:t xml:space="preserve">KTS </w:t>
            </w:r>
            <w:r w:rsidR="00592AC5">
              <w:rPr>
                <w:rFonts w:cstheme="minorHAnsi"/>
              </w:rPr>
              <w:t xml:space="preserve">Standard </w:t>
            </w:r>
            <w:r w:rsidRPr="000605AD">
              <w:rPr>
                <w:rFonts w:cstheme="minorHAnsi"/>
              </w:rPr>
              <w:t xml:space="preserve">1: </w:t>
            </w:r>
            <w:r w:rsidRPr="000605AD">
              <w:rPr>
                <w:rFonts w:eastAsia="Times New Roman" w:cstheme="minorHAnsi"/>
              </w:rPr>
              <w:t>THE TEACHER DEMONSTRATES APPLIED CONTENT KNOWLEDGE</w:t>
            </w:r>
          </w:p>
          <w:p w:rsidR="000605AD" w:rsidRDefault="000605AD" w:rsidP="000605AD">
            <w:pPr>
              <w:rPr>
                <w:rFonts w:eastAsia="Times New Roman" w:cstheme="minorHAnsi"/>
              </w:rPr>
            </w:pPr>
            <w:r w:rsidRPr="000605AD">
              <w:rPr>
                <w:rFonts w:eastAsia="Times New Roman" w:cstheme="minorHAnsi"/>
              </w:rPr>
              <w:t>The teacher demonstrates a current and sufficient academic knowledge of certified content areas to develop student knowledge and performance in those areas.</w:t>
            </w:r>
          </w:p>
          <w:p w:rsidR="000605AD" w:rsidRPr="000605AD" w:rsidRDefault="000605AD" w:rsidP="00BF758D">
            <w:pPr>
              <w:rPr>
                <w:szCs w:val="20"/>
              </w:rPr>
            </w:pPr>
          </w:p>
          <w:p w:rsidR="00BF758D" w:rsidRPr="00457692" w:rsidRDefault="00BF758D" w:rsidP="00457692">
            <w:pPr>
              <w:pStyle w:val="ListParagraph"/>
              <w:numPr>
                <w:ilvl w:val="0"/>
                <w:numId w:val="36"/>
              </w:numPr>
              <w:rPr>
                <w:b/>
                <w:szCs w:val="20"/>
              </w:rPr>
            </w:pPr>
            <w:r w:rsidRPr="00457692">
              <w:rPr>
                <w:b/>
                <w:szCs w:val="20"/>
              </w:rPr>
              <w:t>Candidate demonstrates a commitment to professionalism</w:t>
            </w:r>
          </w:p>
          <w:p w:rsidR="00592AC5" w:rsidRPr="00592AC5" w:rsidRDefault="00592AC5" w:rsidP="00592AC5">
            <w:pPr>
              <w:rPr>
                <w:rFonts w:eastAsia="Times New Roman" w:cstheme="minorHAnsi"/>
              </w:rPr>
            </w:pPr>
            <w:r w:rsidRPr="00592AC5">
              <w:rPr>
                <w:rFonts w:cstheme="minorHAnsi"/>
              </w:rPr>
              <w:t>KTS Standard 9:</w:t>
            </w:r>
            <w:r w:rsidRPr="00592AC5">
              <w:rPr>
                <w:rFonts w:cstheme="minorHAnsi"/>
                <w:b/>
              </w:rPr>
              <w:t xml:space="preserve"> </w:t>
            </w:r>
            <w:r w:rsidRPr="00592AC5">
              <w:rPr>
                <w:rFonts w:eastAsia="Times New Roman" w:cstheme="minorHAnsi"/>
              </w:rPr>
              <w:t xml:space="preserve">EVALUATES TEACHING AND IMPLEMENTS PROFESSIONAL DEVELOPMENT </w:t>
            </w:r>
          </w:p>
          <w:p w:rsidR="00592AC5" w:rsidRPr="00592AC5" w:rsidRDefault="00592AC5" w:rsidP="00592AC5">
            <w:pPr>
              <w:rPr>
                <w:rFonts w:eastAsia="Times New Roman" w:cstheme="minorHAnsi"/>
              </w:rPr>
            </w:pPr>
            <w:r w:rsidRPr="00592AC5">
              <w:rPr>
                <w:rFonts w:eastAsia="Times New Roman" w:cstheme="minorHAnsi"/>
              </w:rPr>
              <w:t>The teacher evaluates his/her overall performance with respect to modeling and teaching Kentucky’s learning goals, refines the skills and processes necessary, and implements a professional development plan</w:t>
            </w:r>
            <w:r>
              <w:rPr>
                <w:rFonts w:eastAsia="Times New Roman" w:cstheme="minorHAnsi"/>
              </w:rPr>
              <w:t>.</w:t>
            </w:r>
          </w:p>
          <w:p w:rsidR="00592AC5" w:rsidRPr="00BF758D" w:rsidRDefault="00592AC5" w:rsidP="00BF758D">
            <w:pPr>
              <w:rPr>
                <w:b/>
                <w:szCs w:val="20"/>
              </w:rPr>
            </w:pPr>
          </w:p>
          <w:p w:rsidR="00BF758D" w:rsidRPr="00457692" w:rsidRDefault="00BF758D" w:rsidP="00457692">
            <w:pPr>
              <w:pStyle w:val="ListParagraph"/>
              <w:numPr>
                <w:ilvl w:val="0"/>
                <w:numId w:val="36"/>
              </w:numPr>
              <w:rPr>
                <w:b/>
                <w:szCs w:val="20"/>
              </w:rPr>
            </w:pPr>
            <w:r w:rsidRPr="00457692">
              <w:rPr>
                <w:b/>
                <w:szCs w:val="20"/>
              </w:rPr>
              <w:t>Candidate is committed to honesty and ethical conduct</w:t>
            </w:r>
          </w:p>
          <w:p w:rsidR="00847458" w:rsidRPr="00847458" w:rsidRDefault="00847458" w:rsidP="00847458">
            <w:pPr>
              <w:rPr>
                <w:rFonts w:eastAsia="Times New Roman" w:cstheme="minorHAnsi"/>
              </w:rPr>
            </w:pPr>
            <w:r w:rsidRPr="00847458">
              <w:rPr>
                <w:rFonts w:cstheme="minorHAnsi"/>
              </w:rPr>
              <w:t>KTS Standard 7:</w:t>
            </w:r>
            <w:r w:rsidRPr="00847458">
              <w:rPr>
                <w:rFonts w:cstheme="minorHAnsi"/>
                <w:b/>
              </w:rPr>
              <w:t xml:space="preserve"> </w:t>
            </w:r>
            <w:r w:rsidRPr="00847458">
              <w:rPr>
                <w:rFonts w:eastAsia="Times New Roman" w:cstheme="minorHAnsi"/>
              </w:rPr>
              <w:t>REFLECTS ON AND EVALUATES TEACHING AND LEARNING</w:t>
            </w:r>
          </w:p>
          <w:p w:rsidR="00847458" w:rsidRDefault="00847458" w:rsidP="00847458">
            <w:pPr>
              <w:rPr>
                <w:rFonts w:eastAsia="Times New Roman" w:cstheme="minorHAnsi"/>
              </w:rPr>
            </w:pPr>
            <w:r w:rsidRPr="00847458">
              <w:rPr>
                <w:rFonts w:eastAsia="Times New Roman" w:cstheme="minorHAnsi"/>
              </w:rPr>
              <w:t>The teacher reflects on and evaluates specific teaching/learning situations and/or programs.</w:t>
            </w:r>
          </w:p>
          <w:p w:rsidR="00646AB4" w:rsidRDefault="00646AB4" w:rsidP="00847458">
            <w:pPr>
              <w:rPr>
                <w:rFonts w:eastAsia="Times New Roman" w:cstheme="minorHAnsi"/>
              </w:rPr>
            </w:pPr>
          </w:p>
          <w:p w:rsidR="00646AB4" w:rsidRPr="00646AB4" w:rsidRDefault="00646AB4" w:rsidP="00847458">
            <w:pPr>
              <w:rPr>
                <w:rFonts w:eastAsia="Times New Roman" w:cstheme="minorHAnsi"/>
                <w:b/>
              </w:rPr>
            </w:pPr>
            <w:r w:rsidRPr="00646AB4">
              <w:rPr>
                <w:rFonts w:eastAsia="Times New Roman" w:cstheme="minorHAnsi"/>
                <w:b/>
              </w:rPr>
              <w:t>CAP 7 disposition indicators:</w:t>
            </w:r>
          </w:p>
          <w:p w:rsidR="00646AB4" w:rsidRPr="00646AB4" w:rsidRDefault="00457692" w:rsidP="00646AB4">
            <w:pPr>
              <w:rPr>
                <w:rFonts w:eastAsia="Times New Roman" w:cstheme="minorHAnsi"/>
                <w:b/>
              </w:rPr>
            </w:pPr>
            <w:r>
              <w:rPr>
                <w:rFonts w:eastAsia="Times New Roman" w:cstheme="minorHAnsi"/>
                <w:b/>
              </w:rPr>
              <w:t xml:space="preserve">1. </w:t>
            </w:r>
            <w:r w:rsidR="00646AB4" w:rsidRPr="00646AB4">
              <w:rPr>
                <w:rFonts w:eastAsia="Times New Roman" w:cstheme="minorHAnsi"/>
                <w:b/>
              </w:rPr>
              <w:t>Professional Conduct:</w:t>
            </w:r>
          </w:p>
          <w:p w:rsidR="00646AB4" w:rsidRPr="00646AB4" w:rsidRDefault="00646AB4" w:rsidP="00646AB4">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lastRenderedPageBreak/>
              <w:t xml:space="preserve">1.1 Respect for cultural and individual differences by providing equitable learning opportunities for all students </w:t>
            </w:r>
          </w:p>
          <w:p w:rsidR="00646AB4" w:rsidRPr="00646AB4" w:rsidRDefault="00646AB4" w:rsidP="00646AB4">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1.2 Respects rights of students and families (no sarcasm, demeaning comments, etc.) </w:t>
            </w:r>
          </w:p>
          <w:p w:rsidR="00646AB4" w:rsidRPr="00646AB4" w:rsidRDefault="00646AB4" w:rsidP="00646AB4">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1.3 Respect for cultural and individual differences by providing equitable learning opportunities for all students </w:t>
            </w:r>
          </w:p>
          <w:p w:rsidR="00646AB4" w:rsidRPr="00646AB4" w:rsidRDefault="00646AB4" w:rsidP="00646AB4">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1.4 Attentive to confidentiality; maintains secure student records, correspondence, and conversations </w:t>
            </w:r>
          </w:p>
          <w:p w:rsidR="00646AB4" w:rsidRPr="00646AB4" w:rsidRDefault="00646AB4" w:rsidP="00646AB4">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1.5 Demonstrates ethical conduct as defined by the profession and the Kentucky Education Professional Standards Board. Has not unethical misbehavior, online misbehavior, or unprofessional dress or speech. </w:t>
            </w:r>
          </w:p>
          <w:p w:rsidR="00646AB4" w:rsidRPr="00646AB4" w:rsidRDefault="00646AB4" w:rsidP="00646AB4">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1.6 Displays appropriate professional behavior and a positive attitude; acts in a mature manner; accepts constructive criticism </w:t>
            </w:r>
          </w:p>
          <w:p w:rsidR="00646AB4" w:rsidRPr="00847458" w:rsidRDefault="00646AB4" w:rsidP="00847458">
            <w:pPr>
              <w:rPr>
                <w:rFonts w:eastAsia="Times New Roman" w:cstheme="minorHAnsi"/>
              </w:rPr>
            </w:pPr>
          </w:p>
          <w:p w:rsidR="00646AB4" w:rsidRPr="00646AB4" w:rsidRDefault="00646AB4" w:rsidP="00646AB4">
            <w:pPr>
              <w:rPr>
                <w:rFonts w:eastAsia="Times New Roman" w:cstheme="minorHAnsi"/>
              </w:rPr>
            </w:pPr>
            <w:r w:rsidRPr="00646AB4">
              <w:rPr>
                <w:rFonts w:eastAsia="Times New Roman" w:cstheme="minorHAnsi"/>
              </w:rPr>
              <w:t xml:space="preserve">STANDARD 7: REFLECTS ON AND EVALUATES TEACHING AND LEARNING </w:t>
            </w:r>
          </w:p>
          <w:p w:rsidR="00646AB4" w:rsidRPr="00646AB4" w:rsidRDefault="00646AB4" w:rsidP="00646AB4">
            <w:pPr>
              <w:rPr>
                <w:rFonts w:eastAsia="Times New Roman" w:cstheme="minorHAnsi"/>
              </w:rPr>
            </w:pPr>
            <w:r w:rsidRPr="00646AB4">
              <w:rPr>
                <w:rFonts w:eastAsia="Times New Roman" w:cstheme="minorHAnsi"/>
              </w:rPr>
              <w:t xml:space="preserve">The teacher reflects on and evaluates specific teaching/learning situations and/or programs. </w:t>
            </w:r>
          </w:p>
          <w:p w:rsidR="00646AB4" w:rsidRPr="00646AB4" w:rsidRDefault="00646AB4" w:rsidP="00646AB4">
            <w:pPr>
              <w:rPr>
                <w:rFonts w:eastAsia="Times New Roman" w:cstheme="minorHAnsi"/>
              </w:rPr>
            </w:pPr>
            <w:r w:rsidRPr="00646AB4">
              <w:rPr>
                <w:rFonts w:eastAsia="Times New Roman" w:cstheme="minorHAnsi"/>
              </w:rPr>
              <w:t xml:space="preserve">STANDARD 8: COLLABORATES WITH COLLEAGUES/PARENTS/OTHERS </w:t>
            </w:r>
          </w:p>
          <w:p w:rsidR="00646AB4" w:rsidRDefault="00646AB4" w:rsidP="00646AB4">
            <w:pPr>
              <w:rPr>
                <w:rFonts w:eastAsia="Times New Roman" w:cstheme="minorHAnsi"/>
              </w:rPr>
            </w:pPr>
            <w:r w:rsidRPr="00646AB4">
              <w:rPr>
                <w:rFonts w:eastAsia="Times New Roman" w:cstheme="minorHAnsi"/>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r>
              <w:rPr>
                <w:rFonts w:eastAsia="Times New Roman" w:cstheme="minorHAnsi"/>
              </w:rPr>
              <w:t>.</w:t>
            </w:r>
          </w:p>
          <w:p w:rsidR="00646AB4" w:rsidRDefault="00646AB4" w:rsidP="00646AB4">
            <w:pPr>
              <w:rPr>
                <w:rFonts w:eastAsia="Times New Roman" w:cstheme="minorHAnsi"/>
              </w:rPr>
            </w:pPr>
          </w:p>
          <w:p w:rsidR="00646AB4" w:rsidRPr="00646AB4" w:rsidRDefault="00457692" w:rsidP="00646AB4">
            <w:pPr>
              <w:rPr>
                <w:rFonts w:eastAsia="Times New Roman" w:cstheme="minorHAnsi"/>
                <w:b/>
              </w:rPr>
            </w:pPr>
            <w:r>
              <w:rPr>
                <w:rFonts w:eastAsia="Times New Roman" w:cstheme="minorHAnsi"/>
                <w:b/>
              </w:rPr>
              <w:t xml:space="preserve">2. </w:t>
            </w:r>
            <w:r w:rsidR="00646AB4" w:rsidRPr="00646AB4">
              <w:rPr>
                <w:rFonts w:eastAsia="Times New Roman" w:cstheme="minorHAnsi"/>
                <w:b/>
              </w:rPr>
              <w:t xml:space="preserve">Professional Communication </w:t>
            </w:r>
          </w:p>
          <w:p w:rsidR="00646AB4" w:rsidRPr="00646AB4" w:rsidRDefault="00646AB4" w:rsidP="00646AB4">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2.1 Language is appropriate to student’s age and level of development </w:t>
            </w:r>
          </w:p>
          <w:p w:rsidR="00646AB4" w:rsidRPr="00646AB4" w:rsidRDefault="00646AB4" w:rsidP="00646AB4">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2.2 Is articulate in oral and written communication with (emails, conversations with peers/professors/field school sites) </w:t>
            </w:r>
          </w:p>
          <w:p w:rsidR="00646AB4" w:rsidRPr="00646AB4" w:rsidRDefault="00646AB4" w:rsidP="00646AB4">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2.3 Free of grammar and punctuation mistakes </w:t>
            </w:r>
          </w:p>
          <w:p w:rsidR="00646AB4" w:rsidRPr="00646AB4" w:rsidRDefault="00646AB4" w:rsidP="00646AB4">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2.4 Perceptive listener; consistently uses active listening to acknowledge message of the speaker </w:t>
            </w:r>
          </w:p>
          <w:p w:rsidR="00646AB4" w:rsidRDefault="00646AB4" w:rsidP="00646AB4">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2.5 Establishes relationships with families, engaging them frequently in the instructional program in a culturally appropriate manner </w:t>
            </w:r>
          </w:p>
          <w:p w:rsidR="00646AB4" w:rsidRDefault="00646AB4" w:rsidP="00646AB4">
            <w:pPr>
              <w:autoSpaceDE w:val="0"/>
              <w:autoSpaceDN w:val="0"/>
              <w:adjustRightInd w:val="0"/>
              <w:ind w:left="720" w:hanging="360"/>
              <w:rPr>
                <w:rFonts w:ascii="Calibri" w:hAnsi="Calibri" w:cs="Calibri"/>
                <w:color w:val="000000"/>
                <w:szCs w:val="18"/>
              </w:rPr>
            </w:pPr>
          </w:p>
          <w:p w:rsidR="00457692" w:rsidRPr="00457692" w:rsidRDefault="00457692" w:rsidP="00457692">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457692" w:rsidRPr="00457692" w:rsidRDefault="00457692" w:rsidP="00457692">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457692" w:rsidRPr="00457692" w:rsidRDefault="00457692" w:rsidP="00457692">
            <w:pPr>
              <w:rPr>
                <w:rFonts w:eastAsia="Times New Roman" w:cstheme="minorHAnsi"/>
                <w:szCs w:val="28"/>
              </w:rPr>
            </w:pPr>
            <w:r w:rsidRPr="00457692">
              <w:rPr>
                <w:rFonts w:eastAsia="Times New Roman" w:cstheme="minorHAnsi"/>
                <w:szCs w:val="28"/>
              </w:rPr>
              <w:t xml:space="preserve">STANDARD 4: THE TEACHER IMPLEMENTS AND MANAGES INSTRUCTION </w:t>
            </w:r>
          </w:p>
          <w:p w:rsidR="00457692" w:rsidRPr="00457692" w:rsidRDefault="00457692" w:rsidP="00457692">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457692" w:rsidRPr="00457692" w:rsidRDefault="00457692" w:rsidP="00457692">
            <w:pPr>
              <w:rPr>
                <w:rFonts w:eastAsia="Times New Roman" w:cstheme="minorHAnsi"/>
                <w:szCs w:val="28"/>
              </w:rPr>
            </w:pPr>
            <w:r w:rsidRPr="00457692">
              <w:rPr>
                <w:rFonts w:eastAsia="Times New Roman" w:cstheme="minorHAnsi"/>
                <w:szCs w:val="28"/>
              </w:rPr>
              <w:t xml:space="preserve">STANDARD 8: COLLABORATES WITH COLLEAGUES/PARENTS/OTHERS </w:t>
            </w:r>
          </w:p>
          <w:p w:rsidR="00457692" w:rsidRDefault="00457692" w:rsidP="00457692">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sidR="00545D9C">
              <w:rPr>
                <w:rFonts w:eastAsia="Times New Roman" w:cstheme="minorHAnsi"/>
                <w:szCs w:val="28"/>
              </w:rPr>
              <w:t>oblems, and integrate knowledge.</w:t>
            </w:r>
          </w:p>
          <w:p w:rsidR="00457692" w:rsidRDefault="00457692" w:rsidP="00457692">
            <w:pPr>
              <w:rPr>
                <w:rFonts w:eastAsia="Times New Roman" w:cstheme="minorHAnsi"/>
                <w:szCs w:val="28"/>
              </w:rPr>
            </w:pPr>
          </w:p>
          <w:p w:rsidR="00457692" w:rsidRPr="00457692" w:rsidRDefault="00457692" w:rsidP="00457692">
            <w:pPr>
              <w:rPr>
                <w:rFonts w:eastAsia="Times New Roman" w:cstheme="minorHAnsi"/>
                <w:b/>
                <w:szCs w:val="28"/>
              </w:rPr>
            </w:pPr>
            <w:r w:rsidRPr="00457692">
              <w:rPr>
                <w:rFonts w:eastAsia="Times New Roman" w:cstheme="minorHAnsi"/>
                <w:b/>
                <w:szCs w:val="28"/>
              </w:rPr>
              <w:t>3. Professional Responsibilities</w:t>
            </w:r>
          </w:p>
          <w:p w:rsidR="00457692" w:rsidRPr="00457692" w:rsidRDefault="00457692" w:rsidP="00457692">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3.1 Uses sound judgment/reasoning, seeks and applies wisdom, uses critical thinking, effective problem solver, effective decision maker </w:t>
            </w:r>
          </w:p>
          <w:p w:rsidR="00457692" w:rsidRPr="00457692" w:rsidRDefault="00457692" w:rsidP="00457692">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3.2 Maintains and uses a professional teacher-student and teacher-parent relationship </w:t>
            </w:r>
          </w:p>
          <w:p w:rsidR="00457692" w:rsidRPr="00457692" w:rsidRDefault="00457692" w:rsidP="00457692">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3.3 Demonstrates a willingness to work with other professionals to improve the overall learning environment for students </w:t>
            </w:r>
          </w:p>
          <w:p w:rsidR="00457692" w:rsidRPr="00457692" w:rsidRDefault="00457692" w:rsidP="00457692">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lastRenderedPageBreak/>
              <w:t xml:space="preserve">3.4 Demonstrates a commitment to life-long learning by participating in professional organizations and by keeping current with research in their field; seeks out opportunities for professional development and research </w:t>
            </w:r>
          </w:p>
          <w:p w:rsidR="00457692" w:rsidRDefault="00457692" w:rsidP="00457692">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3.5 Takes a leadership role with colleague </w:t>
            </w:r>
          </w:p>
          <w:p w:rsidR="00545D9C" w:rsidRDefault="00545D9C" w:rsidP="00457692">
            <w:pPr>
              <w:autoSpaceDE w:val="0"/>
              <w:autoSpaceDN w:val="0"/>
              <w:adjustRightInd w:val="0"/>
              <w:ind w:left="732" w:hanging="360"/>
              <w:rPr>
                <w:rFonts w:ascii="Calibri" w:hAnsi="Calibri" w:cs="Calibri"/>
                <w:color w:val="000000"/>
                <w:szCs w:val="18"/>
              </w:rPr>
            </w:pPr>
          </w:p>
          <w:p w:rsidR="00545D9C" w:rsidRPr="00457692" w:rsidRDefault="00545D9C" w:rsidP="00545D9C">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545D9C" w:rsidRPr="00457692" w:rsidRDefault="00545D9C" w:rsidP="00545D9C">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545D9C" w:rsidRPr="00457692" w:rsidRDefault="00545D9C" w:rsidP="00545D9C">
            <w:pPr>
              <w:rPr>
                <w:rFonts w:eastAsia="Times New Roman" w:cstheme="minorHAnsi"/>
                <w:szCs w:val="28"/>
              </w:rPr>
            </w:pPr>
            <w:r w:rsidRPr="00457692">
              <w:rPr>
                <w:rFonts w:eastAsia="Times New Roman" w:cstheme="minorHAnsi"/>
                <w:szCs w:val="28"/>
              </w:rPr>
              <w:t xml:space="preserve">STANDARD 4: THE TEACHER IMPLEMENTS AND MANAGES INSTRUCTION </w:t>
            </w:r>
          </w:p>
          <w:p w:rsidR="00545D9C" w:rsidRPr="00457692" w:rsidRDefault="00545D9C" w:rsidP="00545D9C">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545D9C" w:rsidRPr="00457692" w:rsidRDefault="00545D9C" w:rsidP="00545D9C">
            <w:pPr>
              <w:rPr>
                <w:rFonts w:eastAsia="Times New Roman" w:cstheme="minorHAnsi"/>
                <w:szCs w:val="28"/>
              </w:rPr>
            </w:pPr>
            <w:r w:rsidRPr="00457692">
              <w:rPr>
                <w:rFonts w:eastAsia="Times New Roman" w:cstheme="minorHAnsi"/>
                <w:szCs w:val="28"/>
              </w:rPr>
              <w:t xml:space="preserve">STANDARD 8: COLLABORATES WITH COLLEAGUES/PARENTS/OTHERS </w:t>
            </w:r>
          </w:p>
          <w:p w:rsidR="00545D9C" w:rsidRDefault="00545D9C" w:rsidP="00545D9C">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545D9C" w:rsidRPr="00545D9C" w:rsidRDefault="00545D9C" w:rsidP="00545D9C">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545D9C" w:rsidRPr="00545D9C" w:rsidRDefault="00545D9C" w:rsidP="00545D9C">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545D9C" w:rsidRPr="00545D9C" w:rsidRDefault="00545D9C" w:rsidP="00545D9C">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545D9C" w:rsidRDefault="00545D9C" w:rsidP="00545D9C">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B963A7" w:rsidRDefault="00B963A7" w:rsidP="00545D9C">
            <w:pPr>
              <w:rPr>
                <w:rFonts w:eastAsia="Times New Roman" w:cstheme="minorHAnsi"/>
                <w:szCs w:val="28"/>
              </w:rPr>
            </w:pPr>
          </w:p>
          <w:p w:rsidR="00B963A7" w:rsidRPr="00B963A7" w:rsidRDefault="00B963A7" w:rsidP="00B963A7">
            <w:pPr>
              <w:rPr>
                <w:rFonts w:eastAsia="Times New Roman" w:cstheme="minorHAnsi"/>
                <w:b/>
                <w:szCs w:val="28"/>
              </w:rPr>
            </w:pPr>
            <w:r w:rsidRPr="00B963A7">
              <w:rPr>
                <w:rFonts w:eastAsia="Times New Roman" w:cstheme="minorHAnsi"/>
                <w:b/>
                <w:szCs w:val="28"/>
              </w:rPr>
              <w:t>4. High Expectations</w:t>
            </w:r>
          </w:p>
          <w:p w:rsidR="00B963A7" w:rsidRPr="00B963A7" w:rsidRDefault="00B963A7" w:rsidP="00B963A7">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4.1 Establishes and sets goals (on paper) for student success </w:t>
            </w:r>
          </w:p>
          <w:p w:rsidR="00B963A7" w:rsidRPr="00B963A7" w:rsidRDefault="00B963A7" w:rsidP="00B963A7">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4.2 Establishes a culture where all students know they are seen as high achievers </w:t>
            </w:r>
          </w:p>
          <w:p w:rsidR="00B963A7" w:rsidRPr="00B963A7" w:rsidRDefault="00B963A7" w:rsidP="00B963A7">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4.3 Establishes a classroom where interactions support learning and hard work </w:t>
            </w:r>
          </w:p>
          <w:p w:rsidR="00B963A7" w:rsidRDefault="00B963A7" w:rsidP="00B963A7">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4.4 Promotes cross cultural learning; treats all students equitably, promotes social justice and promotes understanding of learning strengths and needs.</w:t>
            </w:r>
          </w:p>
          <w:p w:rsidR="00B963A7" w:rsidRDefault="00B963A7" w:rsidP="00B963A7">
            <w:pPr>
              <w:autoSpaceDE w:val="0"/>
              <w:autoSpaceDN w:val="0"/>
              <w:adjustRightInd w:val="0"/>
              <w:rPr>
                <w:rFonts w:ascii="Calibri" w:hAnsi="Calibri" w:cs="Calibri"/>
                <w:color w:val="000000"/>
                <w:szCs w:val="18"/>
              </w:rPr>
            </w:pPr>
          </w:p>
          <w:p w:rsidR="000C7E1E" w:rsidRPr="000C7E1E" w:rsidRDefault="000C7E1E" w:rsidP="000C7E1E">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0C7E1E" w:rsidRDefault="000C7E1E" w:rsidP="000C7E1E">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0C7E1E" w:rsidRPr="000C7E1E" w:rsidRDefault="000C7E1E" w:rsidP="000C7E1E">
            <w:pPr>
              <w:rPr>
                <w:rFonts w:eastAsia="Times New Roman" w:cstheme="minorHAnsi"/>
                <w:b/>
                <w:szCs w:val="28"/>
              </w:rPr>
            </w:pPr>
          </w:p>
          <w:p w:rsidR="000C7E1E" w:rsidRPr="000C7E1E" w:rsidRDefault="000C7E1E" w:rsidP="000C7E1E">
            <w:pPr>
              <w:rPr>
                <w:rFonts w:eastAsia="Times New Roman" w:cstheme="minorHAnsi"/>
                <w:b/>
                <w:szCs w:val="28"/>
              </w:rPr>
            </w:pPr>
            <w:r w:rsidRPr="000C7E1E">
              <w:rPr>
                <w:rFonts w:eastAsia="Times New Roman" w:cstheme="minorHAnsi"/>
                <w:b/>
                <w:szCs w:val="28"/>
              </w:rPr>
              <w:t>5. Engages in Effective Practice/Reflection</w:t>
            </w:r>
          </w:p>
          <w:p w:rsidR="000C7E1E" w:rsidRPr="000C7E1E" w:rsidRDefault="000C7E1E" w:rsidP="00CE467F">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5.1 A desire to analyze concepts, evaluate practices, experiment, and initiate innovative practices as needed; beyond fact-telling </w:t>
            </w:r>
          </w:p>
          <w:p w:rsidR="000C7E1E" w:rsidRPr="000C7E1E" w:rsidRDefault="000C7E1E" w:rsidP="000C7E1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5.2 A commitment to self-reflection to recognize in all students physical, cognitive, social, and emotional development </w:t>
            </w:r>
          </w:p>
          <w:p w:rsidR="000C7E1E" w:rsidRPr="000C7E1E" w:rsidRDefault="000C7E1E" w:rsidP="000C7E1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5.3 A commitment to recognize self-reflection combined to experiences leads to professional growth </w:t>
            </w:r>
          </w:p>
          <w:p w:rsidR="000C7E1E" w:rsidRPr="000C7E1E" w:rsidRDefault="000C7E1E" w:rsidP="000C7E1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5.4 A commitment to challenge all students to learn and to help every student succeed </w:t>
            </w:r>
          </w:p>
          <w:p w:rsidR="000C7E1E" w:rsidRDefault="000C7E1E" w:rsidP="000C7E1E">
            <w:pPr>
              <w:autoSpaceDE w:val="0"/>
              <w:autoSpaceDN w:val="0"/>
              <w:adjustRightInd w:val="0"/>
              <w:ind w:left="319"/>
              <w:rPr>
                <w:rFonts w:ascii="Calibri" w:hAnsi="Calibri" w:cs="Calibri"/>
                <w:color w:val="000000"/>
              </w:rPr>
            </w:pPr>
            <w:r>
              <w:rPr>
                <w:rFonts w:ascii="Calibri" w:hAnsi="Calibri" w:cs="Calibri"/>
                <w:color w:val="000000"/>
              </w:rPr>
              <w:t xml:space="preserve">5.5 </w:t>
            </w:r>
            <w:r w:rsidRPr="000C7E1E">
              <w:rPr>
                <w:rFonts w:ascii="Calibri" w:hAnsi="Calibri" w:cs="Calibri"/>
                <w:color w:val="000000"/>
              </w:rPr>
              <w:t xml:space="preserve"> A belief that curriculum planning and teaching practices be meaningful, engaging, and adapted to the needs of diverse learners </w:t>
            </w:r>
          </w:p>
          <w:p w:rsidR="00CE467F" w:rsidRDefault="00CE467F" w:rsidP="00CE467F">
            <w:pPr>
              <w:rPr>
                <w:rFonts w:eastAsia="Times New Roman" w:cstheme="minorHAnsi"/>
                <w:szCs w:val="28"/>
              </w:rPr>
            </w:pPr>
          </w:p>
          <w:p w:rsidR="00CE467F" w:rsidRPr="000C7E1E" w:rsidRDefault="00CE467F" w:rsidP="00CE467F">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CE467F" w:rsidRDefault="00CE467F" w:rsidP="00CE467F">
            <w:pPr>
              <w:rPr>
                <w:rFonts w:eastAsia="Times New Roman" w:cstheme="minorHAnsi"/>
                <w:szCs w:val="28"/>
              </w:rPr>
            </w:pPr>
            <w:r w:rsidRPr="000C7E1E">
              <w:rPr>
                <w:rFonts w:eastAsia="Times New Roman" w:cstheme="minorHAnsi"/>
                <w:szCs w:val="28"/>
              </w:rPr>
              <w:lastRenderedPageBreak/>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CE467F" w:rsidRPr="00545D9C" w:rsidRDefault="00CE467F" w:rsidP="00CE467F">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CE467F" w:rsidRPr="00545D9C" w:rsidRDefault="00CE467F" w:rsidP="00CE467F">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CE467F" w:rsidRPr="00545D9C" w:rsidRDefault="00CE467F" w:rsidP="00CE467F">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CE467F" w:rsidRDefault="00CE467F" w:rsidP="00CE467F">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646AB4" w:rsidRPr="00646AB4" w:rsidRDefault="00646AB4" w:rsidP="00646AB4">
            <w:pPr>
              <w:rPr>
                <w:rFonts w:ascii="Times New Roman" w:eastAsia="Times New Roman" w:hAnsi="Times New Roman" w:cs="Times New Roman"/>
                <w:sz w:val="28"/>
                <w:szCs w:val="28"/>
              </w:rPr>
            </w:pPr>
          </w:p>
          <w:p w:rsidR="00B973C6" w:rsidRPr="00202B02" w:rsidRDefault="00B973C6" w:rsidP="001F29C9">
            <w:pPr>
              <w:rPr>
                <w:rFonts w:cstheme="minorHAnsi"/>
              </w:rPr>
            </w:pPr>
          </w:p>
        </w:tc>
      </w:tr>
      <w:tr w:rsidR="00B973C6" w:rsidRPr="00202B02" w:rsidTr="001F29C9">
        <w:tc>
          <w:tcPr>
            <w:tcW w:w="5000" w:type="pct"/>
          </w:tcPr>
          <w:p w:rsidR="00B973C6" w:rsidRDefault="00B973C6" w:rsidP="001F29C9">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B973C6" w:rsidRDefault="00B973C6" w:rsidP="001F29C9">
            <w:pPr>
              <w:rPr>
                <w:rFonts w:cstheme="minorHAnsi"/>
              </w:rPr>
            </w:pPr>
          </w:p>
          <w:p w:rsidR="005F3832" w:rsidRDefault="005F3832" w:rsidP="001F29C9">
            <w:pPr>
              <w:rPr>
                <w:rFonts w:cstheme="minorHAnsi"/>
              </w:rPr>
            </w:pPr>
            <w:r>
              <w:rPr>
                <w:rFonts w:cstheme="minorHAnsi"/>
              </w:rPr>
              <w:t>CAP 6 Dispositions</w:t>
            </w:r>
          </w:p>
          <w:p w:rsidR="00E1313E" w:rsidRDefault="00E1313E" w:rsidP="001F29C9">
            <w:pPr>
              <w:rPr>
                <w:rFonts w:cstheme="minorHAnsi"/>
              </w:rPr>
            </w:pPr>
            <w:r>
              <w:rPr>
                <w:rFonts w:cstheme="minorHAnsi"/>
              </w:rPr>
              <w:t>Disposition data is not available for CAP 6 dispositions for 2014.</w:t>
            </w:r>
          </w:p>
          <w:p w:rsidR="00E1313E" w:rsidRDefault="00E1313E" w:rsidP="001F29C9">
            <w:pPr>
              <w:rPr>
                <w:rFonts w:cstheme="minorHAnsi"/>
              </w:rPr>
            </w:pPr>
          </w:p>
          <w:p w:rsidR="00901412" w:rsidRDefault="00901412" w:rsidP="001F29C9">
            <w:pPr>
              <w:rPr>
                <w:rFonts w:cstheme="minorHAnsi"/>
              </w:rPr>
            </w:pPr>
            <w:r>
              <w:rPr>
                <w:rFonts w:cstheme="minorHAnsi"/>
              </w:rPr>
              <w:t>Using a three poin</w:t>
            </w:r>
            <w:r w:rsidR="00E1313E">
              <w:rPr>
                <w:rFonts w:cstheme="minorHAnsi"/>
              </w:rPr>
              <w:t>t scale, the means for faculty dispositions for 2015</w:t>
            </w:r>
            <w:r>
              <w:rPr>
                <w:rFonts w:cstheme="minorHAnsi"/>
              </w:rPr>
              <w:t xml:space="preserve"> was 3.0 (one candidate).</w:t>
            </w:r>
          </w:p>
          <w:p w:rsidR="00E1313E" w:rsidRDefault="00E1313E" w:rsidP="001F29C9">
            <w:pPr>
              <w:rPr>
                <w:rFonts w:cstheme="minorHAnsi"/>
              </w:rPr>
            </w:pPr>
            <w:r>
              <w:rPr>
                <w:rFonts w:cstheme="minorHAnsi"/>
              </w:rPr>
              <w:t>Disposition data is not available for CAP 6 candidate dispositions for 2015.</w:t>
            </w:r>
          </w:p>
          <w:p w:rsidR="00E1313E" w:rsidRDefault="00E1313E" w:rsidP="001F29C9">
            <w:pPr>
              <w:rPr>
                <w:rFonts w:cstheme="minorHAnsi"/>
              </w:rPr>
            </w:pPr>
          </w:p>
          <w:p w:rsidR="00B973C6" w:rsidRDefault="005F3832" w:rsidP="00E1313E">
            <w:pPr>
              <w:rPr>
                <w:rFonts w:cstheme="minorHAnsi"/>
              </w:rPr>
            </w:pPr>
            <w:r>
              <w:rPr>
                <w:rFonts w:cstheme="minorHAnsi"/>
              </w:rPr>
              <w:t>Using a four</w:t>
            </w:r>
            <w:r w:rsidR="00B973C6">
              <w:rPr>
                <w:rFonts w:cstheme="minorHAnsi"/>
              </w:rPr>
              <w:t xml:space="preserve"> point scale, the means for </w:t>
            </w:r>
            <w:r w:rsidR="00E1313E">
              <w:rPr>
                <w:rFonts w:cstheme="minorHAnsi"/>
              </w:rPr>
              <w:t>f</w:t>
            </w:r>
            <w:r w:rsidRPr="00E1313E">
              <w:rPr>
                <w:rFonts w:cstheme="minorHAnsi"/>
              </w:rPr>
              <w:t>aculty dispositions</w:t>
            </w:r>
            <w:r w:rsidR="00E1313E" w:rsidRPr="00E1313E">
              <w:rPr>
                <w:rFonts w:cstheme="minorHAnsi"/>
              </w:rPr>
              <w:t xml:space="preserve"> </w:t>
            </w:r>
            <w:r w:rsidR="00E1313E">
              <w:rPr>
                <w:rFonts w:cstheme="minorHAnsi"/>
              </w:rPr>
              <w:t xml:space="preserve">for 2016 </w:t>
            </w:r>
            <w:r w:rsidR="00E1313E" w:rsidRPr="00E1313E">
              <w:rPr>
                <w:rFonts w:cstheme="minorHAnsi"/>
              </w:rPr>
              <w:t>is 2.2 (one candidate)</w:t>
            </w:r>
            <w:r w:rsidRPr="00E1313E">
              <w:rPr>
                <w:rFonts w:cstheme="minorHAnsi"/>
                <w:highlight w:val="yellow"/>
              </w:rPr>
              <w:t>.</w:t>
            </w:r>
            <w:r w:rsidR="00B973C6" w:rsidRPr="00E1313E">
              <w:rPr>
                <w:rFonts w:cstheme="minorHAnsi"/>
              </w:rPr>
              <w:t xml:space="preserve"> </w:t>
            </w:r>
          </w:p>
          <w:p w:rsidR="00E1313E" w:rsidRPr="00E1313E" w:rsidRDefault="00E1313E" w:rsidP="00E1313E">
            <w:pPr>
              <w:rPr>
                <w:rFonts w:cstheme="minorHAnsi"/>
              </w:rPr>
            </w:pPr>
            <w:r>
              <w:rPr>
                <w:rFonts w:cstheme="minorHAnsi"/>
              </w:rPr>
              <w:t>Disposition data is not available for CAP 6 candidate dispositions for 2016.</w:t>
            </w:r>
          </w:p>
          <w:p w:rsidR="005F3832" w:rsidRDefault="005F3832" w:rsidP="005F3832">
            <w:pPr>
              <w:rPr>
                <w:rFonts w:cstheme="minorHAnsi"/>
              </w:rPr>
            </w:pPr>
          </w:p>
          <w:p w:rsidR="005F3832" w:rsidRDefault="005F3832" w:rsidP="005F3832">
            <w:pPr>
              <w:rPr>
                <w:rFonts w:cstheme="minorHAnsi"/>
              </w:rPr>
            </w:pPr>
            <w:r>
              <w:rPr>
                <w:rFonts w:cstheme="minorHAnsi"/>
              </w:rPr>
              <w:t>CAP 7 Dispositions</w:t>
            </w:r>
          </w:p>
          <w:p w:rsidR="00E1313E" w:rsidRDefault="00E1313E" w:rsidP="005F3832">
            <w:pPr>
              <w:rPr>
                <w:rFonts w:cstheme="minorHAnsi"/>
              </w:rPr>
            </w:pPr>
          </w:p>
          <w:p w:rsidR="00E1313E" w:rsidRDefault="00E1313E" w:rsidP="005F3832">
            <w:pPr>
              <w:rPr>
                <w:rFonts w:cstheme="minorHAnsi"/>
              </w:rPr>
            </w:pPr>
            <w:r>
              <w:rPr>
                <w:rFonts w:cstheme="minorHAnsi"/>
              </w:rPr>
              <w:t xml:space="preserve">Disposition data is not available </w:t>
            </w:r>
            <w:r w:rsidR="00CF5F93">
              <w:rPr>
                <w:rFonts w:cstheme="minorHAnsi"/>
              </w:rPr>
              <w:t>for CAP 7 dispositions for 2014.</w:t>
            </w:r>
          </w:p>
          <w:p w:rsidR="00E1313E" w:rsidRDefault="00E1313E" w:rsidP="005F3832">
            <w:pPr>
              <w:rPr>
                <w:rFonts w:cstheme="minorHAnsi"/>
              </w:rPr>
            </w:pPr>
          </w:p>
          <w:p w:rsidR="005F3832" w:rsidRDefault="005F3832" w:rsidP="005F3832">
            <w:pPr>
              <w:rPr>
                <w:rFonts w:cstheme="minorHAnsi"/>
              </w:rPr>
            </w:pPr>
            <w:r>
              <w:rPr>
                <w:rFonts w:cstheme="minorHAnsi"/>
              </w:rPr>
              <w:t>Using a four point scale, the means for</w:t>
            </w:r>
          </w:p>
          <w:p w:rsidR="005F3832" w:rsidRDefault="005F3832" w:rsidP="005F3832">
            <w:pPr>
              <w:pStyle w:val="ListParagraph"/>
              <w:numPr>
                <w:ilvl w:val="0"/>
                <w:numId w:val="37"/>
              </w:numPr>
              <w:rPr>
                <w:rFonts w:cstheme="minorHAnsi"/>
              </w:rPr>
            </w:pPr>
            <w:r>
              <w:rPr>
                <w:rFonts w:cstheme="minorHAnsi"/>
              </w:rPr>
              <w:t>Ca</w:t>
            </w:r>
            <w:r w:rsidR="00CF5F93">
              <w:rPr>
                <w:rFonts w:cstheme="minorHAnsi"/>
              </w:rPr>
              <w:t>ndidate dispositions for 2015 is 2.0</w:t>
            </w:r>
            <w:r>
              <w:rPr>
                <w:rFonts w:cstheme="minorHAnsi"/>
              </w:rPr>
              <w:t xml:space="preserve"> and</w:t>
            </w:r>
          </w:p>
          <w:p w:rsidR="005F3832" w:rsidRDefault="00CF5F93" w:rsidP="005F3832">
            <w:pPr>
              <w:pStyle w:val="ListParagraph"/>
              <w:numPr>
                <w:ilvl w:val="0"/>
                <w:numId w:val="37"/>
              </w:numPr>
              <w:rPr>
                <w:rFonts w:cstheme="minorHAnsi"/>
              </w:rPr>
            </w:pPr>
            <w:r>
              <w:rPr>
                <w:rFonts w:cstheme="minorHAnsi"/>
              </w:rPr>
              <w:t>Faculty dispositions is 3.3. (one candidate)</w:t>
            </w:r>
          </w:p>
          <w:p w:rsidR="00CF5F93" w:rsidRDefault="00CF5F93" w:rsidP="00CF5F93">
            <w:pPr>
              <w:rPr>
                <w:rFonts w:cstheme="minorHAnsi"/>
              </w:rPr>
            </w:pPr>
          </w:p>
          <w:p w:rsidR="00CF5F93" w:rsidRPr="00CF5F93" w:rsidRDefault="00CF5F93" w:rsidP="00CF5F93">
            <w:pPr>
              <w:rPr>
                <w:rFonts w:cstheme="minorHAnsi"/>
              </w:rPr>
            </w:pPr>
            <w:r>
              <w:rPr>
                <w:rFonts w:cstheme="minorHAnsi"/>
              </w:rPr>
              <w:t>Disposition data is not available for CAP 7 for 2016.</w:t>
            </w:r>
          </w:p>
          <w:p w:rsidR="00B973C6" w:rsidRDefault="00B973C6" w:rsidP="001F29C9">
            <w:pPr>
              <w:pStyle w:val="ListParagraph"/>
              <w:rPr>
                <w:rFonts w:cstheme="minorHAnsi"/>
              </w:rPr>
            </w:pPr>
          </w:p>
          <w:p w:rsidR="00B973C6" w:rsidRPr="00202B02" w:rsidRDefault="00CF5F93" w:rsidP="00CF5F93">
            <w:pPr>
              <w:rPr>
                <w:rFonts w:cstheme="minorHAnsi"/>
                <w:b/>
              </w:rPr>
            </w:pPr>
            <w:r>
              <w:rPr>
                <w:rFonts w:cstheme="minorHAnsi"/>
              </w:rPr>
              <w:t>The lack of data indicates that there is a small pool of candidates and that we need to do a more thorough job of collecting necessary dispositional data at CAP 6 and CAP 7.</w:t>
            </w: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 xml:space="preserve">Provide a link to the assessment scoring guide or rubric. </w:t>
            </w:r>
          </w:p>
          <w:p w:rsidR="00B973C6" w:rsidRDefault="00B973C6" w:rsidP="001F29C9">
            <w:pPr>
              <w:rPr>
                <w:rFonts w:cstheme="minorHAnsi"/>
                <w:b/>
                <w:i/>
                <w:color w:val="FF0000"/>
              </w:rPr>
            </w:pPr>
            <w:r>
              <w:rPr>
                <w:rFonts w:cstheme="minorHAnsi"/>
                <w:b/>
                <w:i/>
                <w:color w:val="FF0000"/>
              </w:rPr>
              <w:t>*</w:t>
            </w:r>
            <w:r w:rsidRPr="006220D5">
              <w:rPr>
                <w:rFonts w:cstheme="minorHAnsi"/>
                <w:b/>
                <w:i/>
                <w:color w:val="FF0000"/>
              </w:rPr>
              <w:t>Please see the KTS rubric.</w:t>
            </w:r>
          </w:p>
          <w:p w:rsidR="00EF6504" w:rsidRDefault="00EF6504" w:rsidP="001F29C9">
            <w:pPr>
              <w:rPr>
                <w:rFonts w:cstheme="minorHAnsi"/>
                <w:b/>
                <w:i/>
                <w:color w:val="FF0000"/>
              </w:rPr>
            </w:pPr>
          </w:p>
          <w:p w:rsidR="00EF6504" w:rsidRPr="00EF6504" w:rsidRDefault="0044374A" w:rsidP="001F29C9">
            <w:pPr>
              <w:rPr>
                <w:rFonts w:cstheme="minorHAnsi"/>
                <w:b/>
              </w:rPr>
            </w:pPr>
            <w:hyperlink w:anchor="D" w:history="1">
              <w:r w:rsidR="00EF6504" w:rsidRPr="0044374A">
                <w:rPr>
                  <w:rStyle w:val="Hyperlink"/>
                  <w:rFonts w:cstheme="minorHAnsi"/>
                  <w:b/>
                </w:rPr>
                <w:t>Addendum D</w:t>
              </w:r>
            </w:hyperlink>
          </w:p>
          <w:p w:rsidR="00B973C6" w:rsidRPr="00202B02" w:rsidRDefault="00B973C6" w:rsidP="001F29C9">
            <w:pPr>
              <w:rPr>
                <w:rFonts w:cstheme="minorHAnsi"/>
              </w:rPr>
            </w:pPr>
          </w:p>
        </w:tc>
      </w:tr>
      <w:tr w:rsidR="00B973C6" w:rsidRPr="00202B02" w:rsidTr="001F29C9">
        <w:tc>
          <w:tcPr>
            <w:tcW w:w="5000" w:type="pct"/>
          </w:tcPr>
          <w:p w:rsidR="00B973C6" w:rsidRPr="00202B02" w:rsidRDefault="00B973C6" w:rsidP="001F29C9">
            <w:pPr>
              <w:rPr>
                <w:rFonts w:cstheme="minorHAnsi"/>
                <w:b/>
              </w:rPr>
            </w:pPr>
            <w:r w:rsidRPr="00202B02">
              <w:rPr>
                <w:rFonts w:cstheme="minorHAnsi"/>
                <w:b/>
              </w:rPr>
              <w:t xml:space="preserve">Discuss how the reliability and validity of this assessment has been established and supported.  </w:t>
            </w:r>
          </w:p>
          <w:p w:rsidR="00B973C6" w:rsidRDefault="00B973C6" w:rsidP="001F29C9">
            <w:pPr>
              <w:rPr>
                <w:rFonts w:cstheme="minorHAnsi"/>
                <w:color w:val="00B050"/>
              </w:rPr>
            </w:pPr>
          </w:p>
          <w:p w:rsidR="00EC42F9" w:rsidRDefault="003E0864" w:rsidP="001F29C9">
            <w:pPr>
              <w:rPr>
                <w:rFonts w:cstheme="minorHAnsi"/>
              </w:rPr>
            </w:pPr>
            <w:r w:rsidRPr="003E0864">
              <w:rPr>
                <w:rFonts w:cstheme="minorHAnsi"/>
              </w:rPr>
              <w:t xml:space="preserve">The Dispositional Assessment was developed by a five person faculty committee who sought input from classroom teachers and administrators and other faculty.  The process for using the assessment based on feedback from the classroom teachers and administrators who were clinical partners.  They reported not wanting to give the disposition assessment to students to turn in.  Based on this feedback, the form was put online and made interactive.  The assessment is aligned to Kentucky Teacher Standards and NCATE Standards.  Construct validity was established by utilizing the scoring levels and </w:t>
            </w:r>
            <w:r w:rsidRPr="003E0864">
              <w:rPr>
                <w:rFonts w:cstheme="minorHAnsi"/>
              </w:rPr>
              <w:lastRenderedPageBreak/>
              <w:t>framework from Kentuck</w:t>
            </w:r>
            <w:r w:rsidR="00BD41D9">
              <w:rPr>
                <w:rFonts w:cstheme="minorHAnsi"/>
              </w:rPr>
              <w:t>y</w:t>
            </w:r>
            <w:r w:rsidRPr="003E0864">
              <w:rPr>
                <w:rFonts w:cstheme="minorHAnsi"/>
              </w:rPr>
              <w:t xml:space="preserve"> TPGES (adapted from Charlotte Danielson's framework) and creating "critical attributes" that describe each performance level.  The rubric provides actionable feedback.</w:t>
            </w:r>
          </w:p>
          <w:p w:rsidR="003E0864" w:rsidRDefault="003E0864" w:rsidP="001F29C9">
            <w:pPr>
              <w:rPr>
                <w:rFonts w:cstheme="minorHAnsi"/>
              </w:rPr>
            </w:pPr>
          </w:p>
          <w:p w:rsidR="00653CB2" w:rsidRDefault="00653CB2" w:rsidP="001F29C9">
            <w:pPr>
              <w:rPr>
                <w:rFonts w:cstheme="minorHAnsi"/>
              </w:rPr>
            </w:pPr>
            <w:r w:rsidRPr="00653CB2">
              <w:rPr>
                <w:rFonts w:cstheme="minorHAnsi"/>
              </w:rPr>
              <w:t>By utilizing the format and levels from the TPGES document, clinical partners were already familiar with how to use the dispositional assessment.  School of education faculty were trained using the document in a faculty meeting.</w:t>
            </w:r>
          </w:p>
          <w:p w:rsidR="003E0864" w:rsidRPr="00EC42F9" w:rsidRDefault="003E0864" w:rsidP="001F29C9">
            <w:pPr>
              <w:rPr>
                <w:rFonts w:cstheme="minorHAnsi"/>
              </w:rPr>
            </w:pPr>
          </w:p>
          <w:p w:rsidR="00B973C6" w:rsidRPr="00202B02" w:rsidRDefault="00B973C6" w:rsidP="001F29C9">
            <w:pPr>
              <w:rPr>
                <w:rFonts w:cstheme="minorHAnsi"/>
                <w:b/>
                <w:i/>
                <w:color w:val="00B050"/>
              </w:rPr>
            </w:pPr>
          </w:p>
        </w:tc>
      </w:tr>
    </w:tbl>
    <w:tbl>
      <w:tblPr>
        <w:tblStyle w:val="TableGrid2"/>
        <w:tblW w:w="4856" w:type="pct"/>
        <w:tblInd w:w="108" w:type="dxa"/>
        <w:tblLook w:val="04A0" w:firstRow="1" w:lastRow="0" w:firstColumn="1" w:lastColumn="0" w:noHBand="0" w:noVBand="1"/>
      </w:tblPr>
      <w:tblGrid>
        <w:gridCol w:w="9500"/>
      </w:tblGrid>
      <w:tr w:rsidR="00B973C6" w:rsidRPr="00202B02" w:rsidTr="001F29C9">
        <w:trPr>
          <w:trHeight w:val="405"/>
        </w:trPr>
        <w:tc>
          <w:tcPr>
            <w:tcW w:w="5000" w:type="pct"/>
            <w:shd w:val="clear" w:color="auto" w:fill="D9D9D9" w:themeFill="background1" w:themeFillShade="D9"/>
          </w:tcPr>
          <w:p w:rsidR="00B973C6" w:rsidRPr="00202B02" w:rsidRDefault="00B973C6" w:rsidP="001F29C9">
            <w:pPr>
              <w:rPr>
                <w:rFonts w:cstheme="minorHAnsi"/>
                <w:b/>
              </w:rPr>
            </w:pPr>
            <w:r w:rsidRPr="00202B02">
              <w:rPr>
                <w:rFonts w:cstheme="minorHAnsi"/>
                <w:b/>
                <w:shd w:val="clear" w:color="auto" w:fill="D9D9D9" w:themeFill="background1" w:themeFillShade="D9"/>
              </w:rPr>
              <w:lastRenderedPageBreak/>
              <w:t>Assessment #</w:t>
            </w:r>
            <w:r w:rsidR="0018298F">
              <w:rPr>
                <w:rFonts w:cstheme="minorHAnsi"/>
                <w:b/>
                <w:shd w:val="clear" w:color="auto" w:fill="D9D9D9" w:themeFill="background1" w:themeFillShade="D9"/>
              </w:rPr>
              <w:t>3 Data Research and Decisions Making</w:t>
            </w:r>
          </w:p>
          <w:p w:rsidR="00B973C6" w:rsidRDefault="00B973C6" w:rsidP="001F29C9">
            <w:pPr>
              <w:shd w:val="clear" w:color="auto" w:fill="D9D9D9" w:themeFill="background1" w:themeFillShade="D9"/>
              <w:rPr>
                <w:rFonts w:cstheme="minorHAnsi"/>
                <w:b/>
              </w:rPr>
            </w:pPr>
            <w:r>
              <w:rPr>
                <w:rFonts w:cstheme="minorHAnsi"/>
                <w:b/>
              </w:rPr>
              <w:t>T</w:t>
            </w:r>
            <w:r w:rsidR="0018298F">
              <w:rPr>
                <w:rFonts w:cstheme="minorHAnsi"/>
                <w:b/>
              </w:rPr>
              <w:t>itle: ED 542 Article about Unit</w:t>
            </w:r>
          </w:p>
          <w:p w:rsidR="00B973C6" w:rsidRPr="00202B02" w:rsidRDefault="00B973C6" w:rsidP="0018298F">
            <w:pPr>
              <w:rPr>
                <w:rFonts w:cstheme="minorHAnsi"/>
                <w:color w:val="00B050"/>
              </w:rPr>
            </w:pPr>
          </w:p>
        </w:tc>
      </w:tr>
      <w:tr w:rsidR="00B973C6" w:rsidRPr="00202B02" w:rsidTr="001F29C9">
        <w:trPr>
          <w:trHeight w:val="405"/>
        </w:trPr>
        <w:tc>
          <w:tcPr>
            <w:tcW w:w="5000" w:type="pct"/>
            <w:shd w:val="clear" w:color="auto" w:fill="auto"/>
          </w:tcPr>
          <w:p w:rsidR="00B973C6" w:rsidRPr="00202B02" w:rsidRDefault="00B973C6" w:rsidP="001F29C9">
            <w:pPr>
              <w:rPr>
                <w:rFonts w:cstheme="minorHAnsi"/>
                <w:b/>
              </w:rPr>
            </w:pPr>
            <w:r w:rsidRPr="00202B02">
              <w:rPr>
                <w:rFonts w:cstheme="minorHAnsi"/>
                <w:b/>
              </w:rPr>
              <w:t>Assessment description:</w:t>
            </w:r>
          </w:p>
          <w:p w:rsidR="00B973C6" w:rsidRDefault="00B973C6" w:rsidP="001F29C9">
            <w:pPr>
              <w:rPr>
                <w:rFonts w:cstheme="minorHAnsi"/>
                <w:color w:val="00B050"/>
              </w:rPr>
            </w:pPr>
          </w:p>
          <w:p w:rsidR="00B973C6" w:rsidRDefault="00343836" w:rsidP="001F29C9">
            <w:r>
              <w:t>In ED 540, candidates write a unit relating environmental education to their classroom. In ED 542, candidates implement the unit and collect and analyze student performance data. Next, candidates write an article related to their unit for possible publication in a science teacher journal.</w:t>
            </w:r>
          </w:p>
          <w:p w:rsidR="00343836" w:rsidRDefault="00343836" w:rsidP="001F29C9"/>
          <w:p w:rsidR="00343836" w:rsidRPr="00343836" w:rsidRDefault="00343836" w:rsidP="00343836">
            <w:pPr>
              <w:spacing w:after="200" w:line="276" w:lineRule="auto"/>
              <w:rPr>
                <w:rFonts w:cstheme="minorHAnsi"/>
              </w:rPr>
            </w:pPr>
            <w:r>
              <w:rPr>
                <w:rFonts w:cstheme="minorHAnsi"/>
              </w:rPr>
              <w:t xml:space="preserve">The instructional unit evaluates KTS 1, 2, 4, 6 and 7. </w:t>
            </w:r>
            <w:r w:rsidRPr="00343836">
              <w:rPr>
                <w:rFonts w:cstheme="minorHAnsi"/>
              </w:rPr>
              <w:t>Candidates must follow the unit guidelines as required in the u</w:t>
            </w:r>
            <w:r>
              <w:rPr>
                <w:rFonts w:cstheme="minorHAnsi"/>
              </w:rPr>
              <w:t>nit Sources of Evidence. The environmental education</w:t>
            </w:r>
            <w:r w:rsidRPr="00343836">
              <w:rPr>
                <w:rFonts w:cstheme="minorHAnsi"/>
              </w:rPr>
              <w:t xml:space="preserve"> unit is composed of the following Sources of Evidence and must contain a minimum of three lesson plans:</w:t>
            </w:r>
          </w:p>
          <w:p w:rsidR="00343836" w:rsidRPr="00343836" w:rsidRDefault="00343836" w:rsidP="00343836">
            <w:pPr>
              <w:spacing w:after="200" w:line="276" w:lineRule="auto"/>
              <w:rPr>
                <w:rFonts w:cstheme="minorHAnsi"/>
              </w:rPr>
            </w:pPr>
            <w:r w:rsidRPr="00343836">
              <w:rPr>
                <w:rFonts w:cstheme="minorHAnsi"/>
              </w:rPr>
              <w:t xml:space="preserve">Source of Evidence 1.2: </w:t>
            </w:r>
            <w:r>
              <w:rPr>
                <w:rFonts w:cstheme="minorHAnsi"/>
              </w:rPr>
              <w:t>Unit Assessment Plan with a pre-</w:t>
            </w:r>
            <w:r w:rsidRPr="00343836">
              <w:rPr>
                <w:rFonts w:cstheme="minorHAnsi"/>
              </w:rPr>
              <w:t>test, analysis of pre and post tests</w:t>
            </w:r>
          </w:p>
          <w:p w:rsidR="00343836" w:rsidRPr="00343836" w:rsidRDefault="00343836" w:rsidP="00343836">
            <w:pPr>
              <w:spacing w:after="200" w:line="276" w:lineRule="auto"/>
              <w:rPr>
                <w:rFonts w:cstheme="minorHAnsi"/>
              </w:rPr>
            </w:pPr>
            <w:r w:rsidRPr="00343836">
              <w:rPr>
                <w:rFonts w:cstheme="minorHAnsi"/>
              </w:rPr>
              <w:t>Source of Evidence 2: Lesson Plans</w:t>
            </w:r>
          </w:p>
          <w:p w:rsidR="00343836" w:rsidRDefault="00343836" w:rsidP="00343836">
            <w:pPr>
              <w:spacing w:after="200" w:line="276" w:lineRule="auto"/>
              <w:rPr>
                <w:rFonts w:cstheme="minorHAnsi"/>
              </w:rPr>
            </w:pPr>
            <w:r w:rsidRPr="00343836">
              <w:rPr>
                <w:rFonts w:cstheme="minorHAnsi"/>
              </w:rPr>
              <w:t>Source of Evidence 1.4 Organizing/Analyzing Results for Unit</w:t>
            </w:r>
          </w:p>
          <w:p w:rsidR="00343836" w:rsidRPr="00343836" w:rsidRDefault="00343836" w:rsidP="00343836">
            <w:pPr>
              <w:spacing w:after="200" w:line="276" w:lineRule="auto"/>
              <w:rPr>
                <w:rFonts w:cstheme="minorHAnsi"/>
              </w:rPr>
            </w:pPr>
            <w:r>
              <w:rPr>
                <w:rFonts w:cstheme="minorHAnsi"/>
              </w:rPr>
              <w:t>The article about the unit is scored on the rubric which is included.</w:t>
            </w:r>
          </w:p>
          <w:p w:rsidR="00B973C6" w:rsidRPr="00202B02" w:rsidRDefault="00B973C6" w:rsidP="001F29C9">
            <w:pPr>
              <w:rPr>
                <w:rFonts w:cstheme="minorHAnsi"/>
                <w:color w:val="00B050"/>
              </w:rPr>
            </w:pP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B973C6" w:rsidRDefault="00B973C6" w:rsidP="001F29C9">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B973C6" w:rsidRPr="00A679F4" w:rsidRDefault="00B973C6" w:rsidP="001F29C9"/>
          <w:p w:rsidR="00B973C6" w:rsidRPr="00202B02" w:rsidRDefault="000B76AE" w:rsidP="000B76AE">
            <w:pPr>
              <w:spacing w:after="200" w:line="276" w:lineRule="auto"/>
              <w:rPr>
                <w:rFonts w:cstheme="minorHAnsi"/>
              </w:rPr>
            </w:pPr>
            <w:r w:rsidRPr="000B76AE">
              <w:rPr>
                <w:rFonts w:cstheme="minorHAnsi"/>
              </w:rPr>
              <w:t xml:space="preserve">The </w:t>
            </w:r>
            <w:r>
              <w:rPr>
                <w:rFonts w:cstheme="minorHAnsi"/>
              </w:rPr>
              <w:t xml:space="preserve">rubric used to evaluate the environmental education unit </w:t>
            </w:r>
            <w:r w:rsidRPr="000B76AE">
              <w:rPr>
                <w:rFonts w:cstheme="minorHAnsi"/>
              </w:rPr>
              <w:t>is a KTIP document based on the KTS so all of the indicators for KTS 1, 2, 4, 6 and 7 are eva</w:t>
            </w:r>
            <w:r>
              <w:rPr>
                <w:rFonts w:cstheme="minorHAnsi"/>
              </w:rPr>
              <w:t>luated as a result of these unit artifacts.</w:t>
            </w:r>
          </w:p>
        </w:tc>
      </w:tr>
      <w:tr w:rsidR="00B973C6" w:rsidRPr="00202B02" w:rsidTr="001F29C9">
        <w:tc>
          <w:tcPr>
            <w:tcW w:w="5000" w:type="pct"/>
          </w:tcPr>
          <w:p w:rsidR="00B973C6" w:rsidRDefault="00B973C6" w:rsidP="001F29C9">
            <w:pPr>
              <w:rPr>
                <w:rFonts w:cstheme="minorHAnsi"/>
              </w:rPr>
            </w:pPr>
            <w:r w:rsidRPr="00202B02">
              <w:rPr>
                <w:rFonts w:cstheme="minorHAnsi"/>
                <w:b/>
              </w:rPr>
              <w:t xml:space="preserve">Discuss the data analysis for this assessment:  </w:t>
            </w:r>
            <w:r w:rsidRPr="00202B02">
              <w:rPr>
                <w:rFonts w:cstheme="minorHAnsi"/>
              </w:rPr>
              <w:t>Explain how the assessment data supports/validates a candidate’s ability through the progressions of this program:</w:t>
            </w:r>
          </w:p>
          <w:p w:rsidR="00B973C6" w:rsidRDefault="00B973C6" w:rsidP="001F29C9">
            <w:pPr>
              <w:rPr>
                <w:rFonts w:cstheme="minorHAnsi"/>
              </w:rPr>
            </w:pPr>
          </w:p>
          <w:p w:rsidR="00336CD6" w:rsidRPr="00336CD6" w:rsidRDefault="00D47638" w:rsidP="001F29C9">
            <w:pPr>
              <w:rPr>
                <w:rFonts w:cstheme="minorHAnsi"/>
              </w:rPr>
            </w:pPr>
            <w:r>
              <w:rPr>
                <w:rFonts w:cstheme="minorHAnsi"/>
              </w:rPr>
              <w:t xml:space="preserve">Data is not available for this key assessment. </w:t>
            </w:r>
            <w:r w:rsidR="00653CB2">
              <w:rPr>
                <w:rFonts w:cstheme="minorHAnsi"/>
              </w:rPr>
              <w:t>The rubric was developed during the 2015-2016 year and was piloted this year.</w:t>
            </w:r>
          </w:p>
          <w:p w:rsidR="00B973C6" w:rsidRPr="00202B02" w:rsidRDefault="00B973C6" w:rsidP="001F29C9">
            <w:pPr>
              <w:rPr>
                <w:rFonts w:cstheme="minorHAnsi"/>
                <w:b/>
              </w:rPr>
            </w:pP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 xml:space="preserve">Provide a link to the assessment scoring guide or rubric. </w:t>
            </w:r>
          </w:p>
          <w:p w:rsidR="00B973C6" w:rsidRDefault="00B973C6" w:rsidP="001F29C9">
            <w:pPr>
              <w:rPr>
                <w:rFonts w:cstheme="minorHAnsi"/>
                <w:b/>
                <w:i/>
                <w:color w:val="FF0000"/>
              </w:rPr>
            </w:pPr>
            <w:r>
              <w:rPr>
                <w:rFonts w:cstheme="minorHAnsi"/>
                <w:b/>
                <w:i/>
                <w:color w:val="FF0000"/>
              </w:rPr>
              <w:t>*</w:t>
            </w:r>
            <w:r w:rsidRPr="006220D5">
              <w:rPr>
                <w:rFonts w:cstheme="minorHAnsi"/>
                <w:b/>
                <w:i/>
                <w:color w:val="FF0000"/>
              </w:rPr>
              <w:t>Please see the KTS rubric.</w:t>
            </w:r>
          </w:p>
          <w:p w:rsidR="00653CB2" w:rsidRDefault="00653CB2" w:rsidP="001F29C9">
            <w:pPr>
              <w:rPr>
                <w:rFonts w:cstheme="minorHAnsi"/>
                <w:b/>
                <w:i/>
                <w:color w:val="FF0000"/>
              </w:rPr>
            </w:pPr>
          </w:p>
          <w:p w:rsidR="00653CB2" w:rsidRPr="00653CB2" w:rsidRDefault="00653CB2" w:rsidP="001F29C9">
            <w:pPr>
              <w:rPr>
                <w:rFonts w:cstheme="minorHAnsi"/>
                <w:b/>
              </w:rPr>
            </w:pPr>
            <w:hyperlink w:anchor="E" w:history="1">
              <w:r w:rsidRPr="00653CB2">
                <w:rPr>
                  <w:rStyle w:val="Hyperlink"/>
                  <w:rFonts w:cstheme="minorHAnsi"/>
                  <w:b/>
                </w:rPr>
                <w:t>Addendum E</w:t>
              </w:r>
            </w:hyperlink>
          </w:p>
          <w:p w:rsidR="00B973C6" w:rsidRPr="00202B02" w:rsidRDefault="00B973C6" w:rsidP="001F29C9">
            <w:pPr>
              <w:rPr>
                <w:rFonts w:cstheme="minorHAnsi"/>
              </w:rPr>
            </w:pPr>
          </w:p>
        </w:tc>
      </w:tr>
      <w:tr w:rsidR="00B973C6" w:rsidRPr="00202B02" w:rsidTr="001F29C9">
        <w:tc>
          <w:tcPr>
            <w:tcW w:w="5000" w:type="pct"/>
          </w:tcPr>
          <w:p w:rsidR="00B973C6" w:rsidRPr="00202B02" w:rsidRDefault="00B973C6" w:rsidP="001F29C9">
            <w:pPr>
              <w:rPr>
                <w:rFonts w:cstheme="minorHAnsi"/>
                <w:b/>
              </w:rPr>
            </w:pPr>
            <w:r w:rsidRPr="00202B02">
              <w:rPr>
                <w:rFonts w:cstheme="minorHAnsi"/>
                <w:b/>
              </w:rPr>
              <w:t xml:space="preserve">Discuss how the reliability and validity of this assessment has been established and supported.  </w:t>
            </w:r>
          </w:p>
          <w:p w:rsidR="00B973C6" w:rsidRPr="00202B02" w:rsidRDefault="00B973C6" w:rsidP="001F29C9">
            <w:pPr>
              <w:rPr>
                <w:rFonts w:cstheme="minorHAnsi"/>
                <w:color w:val="00B050"/>
              </w:rPr>
            </w:pPr>
          </w:p>
          <w:p w:rsidR="00D86DED" w:rsidRDefault="00D86DED" w:rsidP="00D86DED">
            <w:pPr>
              <w:spacing w:after="200" w:line="276" w:lineRule="auto"/>
              <w:rPr>
                <w:rFonts w:cstheme="minorHAnsi"/>
              </w:rPr>
            </w:pPr>
            <w:r w:rsidRPr="00D86DED">
              <w:rPr>
                <w:rFonts w:cstheme="minorHAnsi"/>
              </w:rPr>
              <w:lastRenderedPageBreak/>
              <w:t xml:space="preserve">The KTIP documents have been determined, through CAEP’s early review of assessments, to be proprietary since they were developed by the EPSB for use with first year teachers. </w:t>
            </w:r>
          </w:p>
          <w:p w:rsidR="00EC42F9" w:rsidRDefault="00653CB2" w:rsidP="00D86DED">
            <w:pPr>
              <w:spacing w:after="200" w:line="276" w:lineRule="auto"/>
              <w:rPr>
                <w:rFonts w:cstheme="minorHAnsi"/>
              </w:rPr>
            </w:pPr>
            <w:r>
              <w:rPr>
                <w:rFonts w:cstheme="minorHAnsi"/>
              </w:rPr>
              <w:t xml:space="preserve">This assessment is on the </w:t>
            </w:r>
            <w:r w:rsidR="00BD41D9">
              <w:rPr>
                <w:rFonts w:cstheme="minorHAnsi"/>
              </w:rPr>
              <w:t xml:space="preserve">EPP </w:t>
            </w:r>
            <w:r>
              <w:rPr>
                <w:rFonts w:cstheme="minorHAnsi"/>
              </w:rPr>
              <w:t xml:space="preserve">Selected Improvement Plan Schedule to have a Lawshe’s Content Validity </w:t>
            </w:r>
            <w:r w:rsidR="00BD41D9">
              <w:rPr>
                <w:rFonts w:cstheme="minorHAnsi"/>
              </w:rPr>
              <w:t>Study conducted during the 2018-2019 academic year</w:t>
            </w:r>
            <w:r w:rsidR="00EC42F9">
              <w:rPr>
                <w:rFonts w:cstheme="minorHAnsi"/>
              </w:rPr>
              <w:t>.</w:t>
            </w:r>
            <w:r w:rsidR="00BD41D9">
              <w:rPr>
                <w:rFonts w:cstheme="minorHAnsi"/>
              </w:rPr>
              <w:t xml:space="preserve">  Because the assessment is only used by one professor currently, a reliability study is not needed.</w:t>
            </w:r>
          </w:p>
          <w:p w:rsidR="00B973C6" w:rsidRPr="00202B02" w:rsidRDefault="00B973C6" w:rsidP="00D47638">
            <w:pPr>
              <w:rPr>
                <w:rFonts w:cstheme="minorHAnsi"/>
                <w:b/>
                <w:i/>
                <w:color w:val="00B050"/>
              </w:rPr>
            </w:pPr>
          </w:p>
        </w:tc>
      </w:tr>
    </w:tbl>
    <w:tbl>
      <w:tblPr>
        <w:tblStyle w:val="TableGrid9"/>
        <w:tblW w:w="4856" w:type="pct"/>
        <w:tblInd w:w="108" w:type="dxa"/>
        <w:tblLook w:val="04A0" w:firstRow="1" w:lastRow="0" w:firstColumn="1" w:lastColumn="0" w:noHBand="0" w:noVBand="1"/>
      </w:tblPr>
      <w:tblGrid>
        <w:gridCol w:w="9500"/>
      </w:tblGrid>
      <w:tr w:rsidR="00B973C6" w:rsidRPr="00202B02" w:rsidTr="001F29C9">
        <w:trPr>
          <w:trHeight w:val="405"/>
        </w:trPr>
        <w:tc>
          <w:tcPr>
            <w:tcW w:w="5000" w:type="pct"/>
            <w:shd w:val="clear" w:color="auto" w:fill="D9D9D9" w:themeFill="background1" w:themeFillShade="D9"/>
          </w:tcPr>
          <w:p w:rsidR="00B973C6" w:rsidRPr="00202B02" w:rsidRDefault="00B973C6" w:rsidP="001F29C9">
            <w:pPr>
              <w:rPr>
                <w:rFonts w:cstheme="minorHAnsi"/>
                <w:b/>
              </w:rPr>
            </w:pPr>
            <w:r w:rsidRPr="00202B02">
              <w:rPr>
                <w:rFonts w:cstheme="minorHAnsi"/>
                <w:b/>
                <w:shd w:val="clear" w:color="auto" w:fill="D9D9D9" w:themeFill="background1" w:themeFillShade="D9"/>
              </w:rPr>
              <w:lastRenderedPageBreak/>
              <w:t>Assessment #</w:t>
            </w:r>
            <w:r w:rsidR="00CF32D4">
              <w:rPr>
                <w:rFonts w:cstheme="minorHAnsi"/>
                <w:b/>
                <w:shd w:val="clear" w:color="auto" w:fill="D9D9D9" w:themeFill="background1" w:themeFillShade="D9"/>
              </w:rPr>
              <w:t>4: Integration of Technology in the Discipline</w:t>
            </w:r>
          </w:p>
          <w:p w:rsidR="00B973C6" w:rsidRDefault="00B973C6" w:rsidP="001F29C9">
            <w:pPr>
              <w:shd w:val="clear" w:color="auto" w:fill="D9D9D9" w:themeFill="background1" w:themeFillShade="D9"/>
              <w:rPr>
                <w:rFonts w:cstheme="minorHAnsi"/>
                <w:b/>
              </w:rPr>
            </w:pPr>
            <w:r>
              <w:rPr>
                <w:rFonts w:cstheme="minorHAnsi"/>
                <w:b/>
              </w:rPr>
              <w:t xml:space="preserve">Title: </w:t>
            </w:r>
            <w:r w:rsidR="00CF32D4">
              <w:rPr>
                <w:rFonts w:cstheme="minorHAnsi"/>
                <w:b/>
              </w:rPr>
              <w:t>ED 540 Unit</w:t>
            </w:r>
            <w:r>
              <w:rPr>
                <w:rFonts w:cstheme="minorHAnsi"/>
                <w:b/>
              </w:rPr>
              <w:t xml:space="preserve"> </w:t>
            </w:r>
          </w:p>
          <w:p w:rsidR="00B973C6" w:rsidRPr="00202B02" w:rsidRDefault="00B973C6" w:rsidP="001F29C9">
            <w:pPr>
              <w:shd w:val="clear" w:color="auto" w:fill="D9D9D9" w:themeFill="background1" w:themeFillShade="D9"/>
              <w:rPr>
                <w:rFonts w:cstheme="minorHAnsi"/>
                <w:b/>
              </w:rPr>
            </w:pPr>
          </w:p>
          <w:p w:rsidR="00B973C6" w:rsidRPr="008B042A" w:rsidRDefault="00356EC1" w:rsidP="001F29C9">
            <w:pPr>
              <w:rPr>
                <w:rFonts w:cstheme="minorHAnsi"/>
              </w:rPr>
            </w:pPr>
            <w:r>
              <w:t>Unit Rubric for KTS 6.</w:t>
            </w:r>
          </w:p>
          <w:p w:rsidR="00B973C6" w:rsidRPr="00202B02" w:rsidRDefault="00B973C6" w:rsidP="001F29C9">
            <w:pPr>
              <w:rPr>
                <w:rFonts w:cstheme="minorHAnsi"/>
                <w:color w:val="00B050"/>
              </w:rPr>
            </w:pPr>
          </w:p>
        </w:tc>
      </w:tr>
      <w:tr w:rsidR="00B973C6" w:rsidRPr="00202B02" w:rsidTr="001F29C9">
        <w:trPr>
          <w:trHeight w:val="405"/>
        </w:trPr>
        <w:tc>
          <w:tcPr>
            <w:tcW w:w="5000" w:type="pct"/>
            <w:shd w:val="clear" w:color="auto" w:fill="auto"/>
          </w:tcPr>
          <w:p w:rsidR="00B973C6" w:rsidRPr="00202B02" w:rsidRDefault="00B973C6" w:rsidP="001F29C9">
            <w:pPr>
              <w:rPr>
                <w:rFonts w:cstheme="minorHAnsi"/>
                <w:b/>
              </w:rPr>
            </w:pPr>
            <w:r w:rsidRPr="00202B02">
              <w:rPr>
                <w:rFonts w:cstheme="minorHAnsi"/>
                <w:b/>
              </w:rPr>
              <w:t>Assessment description:</w:t>
            </w:r>
          </w:p>
          <w:p w:rsidR="00B973C6" w:rsidRDefault="00B973C6" w:rsidP="001F29C9">
            <w:pPr>
              <w:rPr>
                <w:rFonts w:cstheme="minorHAnsi"/>
                <w:color w:val="00B050"/>
              </w:rPr>
            </w:pPr>
          </w:p>
          <w:p w:rsidR="00B973C6" w:rsidRPr="008B042A" w:rsidRDefault="00356EC1" w:rsidP="001F29C9">
            <w:r>
              <w:t>See assessment category #3.</w:t>
            </w:r>
          </w:p>
          <w:p w:rsidR="00B973C6" w:rsidRPr="00202B02" w:rsidRDefault="00B973C6" w:rsidP="001F29C9">
            <w:pPr>
              <w:rPr>
                <w:rFonts w:cstheme="minorHAnsi"/>
                <w:color w:val="00B050"/>
              </w:rPr>
            </w:pP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B973C6" w:rsidRDefault="00B973C6" w:rsidP="001F29C9">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B973C6" w:rsidRPr="00A679F4" w:rsidRDefault="00B973C6" w:rsidP="001F29C9"/>
          <w:p w:rsidR="00356EC1" w:rsidRPr="00202B02" w:rsidRDefault="00EB7785" w:rsidP="001F29C9">
            <w:pPr>
              <w:rPr>
                <w:rFonts w:cstheme="minorHAnsi"/>
              </w:rPr>
            </w:pPr>
            <w:r>
              <w:rPr>
                <w:rFonts w:eastAsia="Times New Roman" w:cstheme="minorHAnsi"/>
              </w:rPr>
              <w:t>See assessment category #3.</w:t>
            </w:r>
          </w:p>
          <w:p w:rsidR="00B973C6" w:rsidRPr="00202B02" w:rsidRDefault="00B973C6" w:rsidP="001F29C9">
            <w:pPr>
              <w:rPr>
                <w:rFonts w:cstheme="minorHAnsi"/>
              </w:rPr>
            </w:pPr>
          </w:p>
        </w:tc>
      </w:tr>
      <w:tr w:rsidR="00B973C6" w:rsidRPr="00202B02" w:rsidTr="001F29C9">
        <w:tc>
          <w:tcPr>
            <w:tcW w:w="5000" w:type="pct"/>
          </w:tcPr>
          <w:p w:rsidR="00B973C6" w:rsidRDefault="00B973C6" w:rsidP="001F29C9">
            <w:pPr>
              <w:rPr>
                <w:rFonts w:cstheme="minorHAnsi"/>
              </w:rPr>
            </w:pPr>
            <w:r w:rsidRPr="00202B02">
              <w:rPr>
                <w:rFonts w:cstheme="minorHAnsi"/>
                <w:b/>
              </w:rPr>
              <w:t xml:space="preserve">Discuss the data analysis for this assessment:  </w:t>
            </w:r>
            <w:r w:rsidRPr="00202B02">
              <w:rPr>
                <w:rFonts w:cstheme="minorHAnsi"/>
              </w:rPr>
              <w:t>Explain how the assessment data supports/validates a candidate’s ability through the progressions of this program:</w:t>
            </w:r>
          </w:p>
          <w:p w:rsidR="00B973C6" w:rsidRDefault="00B973C6" w:rsidP="001F29C9">
            <w:pPr>
              <w:rPr>
                <w:rFonts w:cstheme="minorHAnsi"/>
              </w:rPr>
            </w:pPr>
          </w:p>
          <w:p w:rsidR="00B973C6" w:rsidRPr="00F03B13" w:rsidRDefault="00EB7785" w:rsidP="001F29C9">
            <w:pPr>
              <w:rPr>
                <w:rFonts w:cstheme="minorHAnsi"/>
              </w:rPr>
            </w:pPr>
            <w:r>
              <w:rPr>
                <w:rFonts w:cstheme="minorHAnsi"/>
              </w:rPr>
              <w:t>See assessment category #3.</w:t>
            </w:r>
          </w:p>
          <w:p w:rsidR="00B973C6" w:rsidRPr="00202B02" w:rsidRDefault="00B973C6" w:rsidP="001F29C9">
            <w:pPr>
              <w:rPr>
                <w:rFonts w:cstheme="minorHAnsi"/>
                <w:b/>
              </w:rPr>
            </w:pPr>
          </w:p>
          <w:p w:rsidR="00B973C6" w:rsidRPr="00202B02" w:rsidRDefault="00B973C6" w:rsidP="001F29C9">
            <w:pPr>
              <w:rPr>
                <w:rFonts w:cstheme="minorHAnsi"/>
                <w:b/>
              </w:rPr>
            </w:pP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 xml:space="preserve">Provide a link to the assessment scoring guide or rubric. </w:t>
            </w:r>
          </w:p>
          <w:p w:rsidR="00B973C6" w:rsidRDefault="00B973C6" w:rsidP="001F29C9">
            <w:pPr>
              <w:rPr>
                <w:rFonts w:cstheme="minorHAnsi"/>
                <w:b/>
                <w:i/>
                <w:color w:val="FF0000"/>
              </w:rPr>
            </w:pPr>
            <w:r>
              <w:rPr>
                <w:rFonts w:cstheme="minorHAnsi"/>
                <w:b/>
                <w:i/>
                <w:color w:val="FF0000"/>
              </w:rPr>
              <w:t>*</w:t>
            </w:r>
            <w:r w:rsidRPr="006220D5">
              <w:rPr>
                <w:rFonts w:cstheme="minorHAnsi"/>
                <w:b/>
                <w:i/>
                <w:color w:val="FF0000"/>
              </w:rPr>
              <w:t>Please see the KTS rubric.</w:t>
            </w:r>
          </w:p>
          <w:p w:rsidR="00BD41D9" w:rsidRDefault="00BD41D9" w:rsidP="001F29C9">
            <w:pPr>
              <w:rPr>
                <w:rFonts w:cstheme="minorHAnsi"/>
                <w:b/>
                <w:i/>
                <w:color w:val="FF0000"/>
              </w:rPr>
            </w:pPr>
          </w:p>
          <w:p w:rsidR="00BD41D9" w:rsidRPr="00BD41D9" w:rsidRDefault="00BD41D9" w:rsidP="001F29C9">
            <w:pPr>
              <w:rPr>
                <w:rFonts w:cstheme="minorHAnsi"/>
                <w:b/>
              </w:rPr>
            </w:pPr>
            <w:hyperlink w:anchor="C" w:history="1">
              <w:r w:rsidRPr="00BD41D9">
                <w:rPr>
                  <w:rStyle w:val="Hyperlink"/>
                  <w:rFonts w:cstheme="minorHAnsi"/>
                  <w:b/>
                </w:rPr>
                <w:t>Addendum C</w:t>
              </w:r>
            </w:hyperlink>
          </w:p>
          <w:p w:rsidR="00B973C6" w:rsidRPr="00202B02" w:rsidRDefault="00B973C6" w:rsidP="001F29C9">
            <w:pPr>
              <w:rPr>
                <w:rFonts w:cstheme="minorHAnsi"/>
              </w:rPr>
            </w:pPr>
          </w:p>
        </w:tc>
      </w:tr>
      <w:tr w:rsidR="00B973C6" w:rsidRPr="00202B02" w:rsidTr="001F29C9">
        <w:tc>
          <w:tcPr>
            <w:tcW w:w="5000" w:type="pct"/>
          </w:tcPr>
          <w:p w:rsidR="00B973C6" w:rsidRPr="00202B02" w:rsidRDefault="00B973C6" w:rsidP="001F29C9">
            <w:pPr>
              <w:rPr>
                <w:rFonts w:cstheme="minorHAnsi"/>
                <w:b/>
              </w:rPr>
            </w:pPr>
            <w:r w:rsidRPr="00202B02">
              <w:rPr>
                <w:rFonts w:cstheme="minorHAnsi"/>
                <w:b/>
              </w:rPr>
              <w:t xml:space="preserve">Discuss how the reliability and validity of this assessment has been established and supported.  </w:t>
            </w:r>
          </w:p>
          <w:p w:rsidR="00B973C6" w:rsidRPr="00202B02" w:rsidRDefault="00B973C6" w:rsidP="001F29C9">
            <w:pPr>
              <w:rPr>
                <w:rFonts w:cstheme="minorHAnsi"/>
                <w:color w:val="00B050"/>
              </w:rPr>
            </w:pPr>
          </w:p>
          <w:p w:rsidR="00B973C6" w:rsidRPr="006220D5" w:rsidRDefault="00EB7785" w:rsidP="001F29C9">
            <w:pPr>
              <w:rPr>
                <w:rFonts w:cstheme="minorHAnsi"/>
              </w:rPr>
            </w:pPr>
            <w:r>
              <w:rPr>
                <w:rFonts w:cstheme="minorHAnsi"/>
              </w:rPr>
              <w:t>See assessment category #3.</w:t>
            </w:r>
          </w:p>
          <w:p w:rsidR="00B973C6" w:rsidRPr="00202B02" w:rsidRDefault="00B973C6" w:rsidP="001F29C9">
            <w:pPr>
              <w:rPr>
                <w:rFonts w:cstheme="minorHAnsi"/>
                <w:b/>
                <w:i/>
                <w:color w:val="00B050"/>
              </w:rPr>
            </w:pPr>
          </w:p>
        </w:tc>
      </w:tr>
    </w:tbl>
    <w:tbl>
      <w:tblPr>
        <w:tblStyle w:val="TableGrid10"/>
        <w:tblW w:w="4856" w:type="pct"/>
        <w:tblInd w:w="108" w:type="dxa"/>
        <w:tblLook w:val="04A0" w:firstRow="1" w:lastRow="0" w:firstColumn="1" w:lastColumn="0" w:noHBand="0" w:noVBand="1"/>
      </w:tblPr>
      <w:tblGrid>
        <w:gridCol w:w="9500"/>
      </w:tblGrid>
      <w:tr w:rsidR="00B973C6" w:rsidRPr="00202B02" w:rsidTr="001F29C9">
        <w:trPr>
          <w:trHeight w:val="405"/>
        </w:trPr>
        <w:tc>
          <w:tcPr>
            <w:tcW w:w="5000" w:type="pct"/>
            <w:shd w:val="clear" w:color="auto" w:fill="D9D9D9" w:themeFill="background1" w:themeFillShade="D9"/>
          </w:tcPr>
          <w:p w:rsidR="00B973C6" w:rsidRPr="00202B02" w:rsidRDefault="00B973C6" w:rsidP="001F29C9">
            <w:pPr>
              <w:rPr>
                <w:rFonts w:cstheme="minorHAnsi"/>
                <w:b/>
              </w:rPr>
            </w:pPr>
            <w:r w:rsidRPr="00202B02">
              <w:rPr>
                <w:rFonts w:cstheme="minorHAnsi"/>
                <w:b/>
                <w:shd w:val="clear" w:color="auto" w:fill="D9D9D9" w:themeFill="background1" w:themeFillShade="D9"/>
              </w:rPr>
              <w:t xml:space="preserve">Assessment #5 </w:t>
            </w:r>
            <w:r w:rsidR="00EB7785">
              <w:rPr>
                <w:rFonts w:cstheme="minorHAnsi"/>
                <w:b/>
                <w:color w:val="000000"/>
                <w:shd w:val="clear" w:color="auto" w:fill="D9D9D9" w:themeFill="background1" w:themeFillShade="D9"/>
              </w:rPr>
              <w:t>Clinical Practice</w:t>
            </w:r>
          </w:p>
          <w:p w:rsidR="00B973C6" w:rsidRDefault="00B973C6" w:rsidP="001F29C9">
            <w:pPr>
              <w:shd w:val="clear" w:color="auto" w:fill="D9D9D9" w:themeFill="background1" w:themeFillShade="D9"/>
              <w:rPr>
                <w:rFonts w:cstheme="minorHAnsi"/>
                <w:b/>
              </w:rPr>
            </w:pPr>
            <w:r>
              <w:rPr>
                <w:rFonts w:cstheme="minorHAnsi"/>
                <w:b/>
              </w:rPr>
              <w:t xml:space="preserve">Title: </w:t>
            </w:r>
            <w:r w:rsidR="00EB7785">
              <w:rPr>
                <w:rFonts w:cstheme="minorHAnsi"/>
                <w:b/>
              </w:rPr>
              <w:t>Unit</w:t>
            </w:r>
            <w:r>
              <w:rPr>
                <w:rFonts w:cstheme="minorHAnsi"/>
                <w:b/>
              </w:rPr>
              <w:t xml:space="preserve"> </w:t>
            </w:r>
          </w:p>
          <w:p w:rsidR="00B973C6" w:rsidRPr="00202B02" w:rsidRDefault="00B973C6" w:rsidP="001F29C9">
            <w:pPr>
              <w:shd w:val="clear" w:color="auto" w:fill="D9D9D9" w:themeFill="background1" w:themeFillShade="D9"/>
              <w:rPr>
                <w:rFonts w:cstheme="minorHAnsi"/>
                <w:b/>
              </w:rPr>
            </w:pPr>
          </w:p>
          <w:p w:rsidR="00B973C6" w:rsidRPr="008B042A" w:rsidRDefault="00EB7785" w:rsidP="001F29C9">
            <w:pPr>
              <w:rPr>
                <w:rFonts w:cstheme="minorHAnsi"/>
              </w:rPr>
            </w:pPr>
            <w:r>
              <w:t>See assessment category #3.</w:t>
            </w:r>
          </w:p>
          <w:p w:rsidR="00B973C6" w:rsidRPr="00202B02" w:rsidRDefault="00B973C6" w:rsidP="001F29C9">
            <w:pPr>
              <w:rPr>
                <w:rFonts w:cstheme="minorHAnsi"/>
                <w:color w:val="00B050"/>
              </w:rPr>
            </w:pPr>
          </w:p>
        </w:tc>
      </w:tr>
      <w:tr w:rsidR="00B973C6" w:rsidRPr="00202B02" w:rsidTr="001F29C9">
        <w:trPr>
          <w:trHeight w:val="405"/>
        </w:trPr>
        <w:tc>
          <w:tcPr>
            <w:tcW w:w="5000" w:type="pct"/>
            <w:shd w:val="clear" w:color="auto" w:fill="auto"/>
          </w:tcPr>
          <w:p w:rsidR="00B973C6" w:rsidRPr="00202B02" w:rsidRDefault="00B973C6" w:rsidP="001F29C9">
            <w:pPr>
              <w:rPr>
                <w:rFonts w:cstheme="minorHAnsi"/>
                <w:b/>
              </w:rPr>
            </w:pPr>
            <w:r w:rsidRPr="00202B02">
              <w:rPr>
                <w:rFonts w:cstheme="minorHAnsi"/>
                <w:b/>
              </w:rPr>
              <w:t>Assessment description:</w:t>
            </w:r>
          </w:p>
          <w:p w:rsidR="00B973C6" w:rsidRDefault="00B973C6" w:rsidP="001F29C9">
            <w:pPr>
              <w:rPr>
                <w:rFonts w:cstheme="minorHAnsi"/>
                <w:color w:val="00B050"/>
              </w:rPr>
            </w:pPr>
          </w:p>
          <w:p w:rsidR="00B973C6" w:rsidRPr="00202B02" w:rsidRDefault="00EB7785" w:rsidP="00EB7785">
            <w:pPr>
              <w:rPr>
                <w:rFonts w:cstheme="minorHAnsi"/>
                <w:color w:val="00B050"/>
              </w:rPr>
            </w:pPr>
            <w:r>
              <w:t>See assessment category #3.</w:t>
            </w: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B973C6" w:rsidRDefault="00B973C6" w:rsidP="001F29C9">
            <w:pPr>
              <w:rPr>
                <w:rFonts w:cstheme="minorHAnsi"/>
              </w:rPr>
            </w:pPr>
            <w:r w:rsidRPr="00202B02">
              <w:rPr>
                <w:rFonts w:cstheme="minorHAnsi"/>
              </w:rPr>
              <w:lastRenderedPageBreak/>
              <w:t xml:space="preserve">Explain how the aligned standard is met at the indicator level. This section should be a narrative on the measures in the assessment and how these meet the standards. Cite standards by number, title, and/or standard wording.  </w:t>
            </w:r>
          </w:p>
          <w:p w:rsidR="00B973C6" w:rsidRPr="00A679F4" w:rsidRDefault="00B973C6" w:rsidP="001F29C9"/>
          <w:p w:rsidR="00B973C6" w:rsidRPr="00A679F4" w:rsidRDefault="00EB7785" w:rsidP="001F29C9">
            <w:r>
              <w:t>See assessment category #3.</w:t>
            </w:r>
          </w:p>
          <w:p w:rsidR="00B973C6" w:rsidRPr="00202B02" w:rsidRDefault="00B973C6" w:rsidP="001F29C9">
            <w:pPr>
              <w:rPr>
                <w:rFonts w:cstheme="minorHAnsi"/>
              </w:rPr>
            </w:pPr>
          </w:p>
          <w:p w:rsidR="00B973C6" w:rsidRPr="00202B02" w:rsidRDefault="00B973C6" w:rsidP="001F29C9">
            <w:pPr>
              <w:rPr>
                <w:rFonts w:cstheme="minorHAnsi"/>
              </w:rPr>
            </w:pPr>
          </w:p>
        </w:tc>
      </w:tr>
      <w:tr w:rsidR="00B973C6" w:rsidRPr="00202B02" w:rsidTr="001F29C9">
        <w:tc>
          <w:tcPr>
            <w:tcW w:w="5000" w:type="pct"/>
          </w:tcPr>
          <w:p w:rsidR="00B973C6" w:rsidRDefault="00B973C6" w:rsidP="001F29C9">
            <w:pPr>
              <w:rPr>
                <w:rFonts w:cstheme="minorHAnsi"/>
              </w:rPr>
            </w:pPr>
            <w:r w:rsidRPr="00202B02">
              <w:rPr>
                <w:rFonts w:cstheme="minorHAnsi"/>
                <w:b/>
              </w:rPr>
              <w:lastRenderedPageBreak/>
              <w:t xml:space="preserve">Discuss the data analysis for this assessment:  </w:t>
            </w:r>
            <w:r w:rsidRPr="00202B02">
              <w:rPr>
                <w:rFonts w:cstheme="minorHAnsi"/>
              </w:rPr>
              <w:t>Explain how the assessment data supports/validates a candidate’s ability through the progressions of this program:</w:t>
            </w:r>
          </w:p>
          <w:p w:rsidR="00B973C6" w:rsidRDefault="00B973C6" w:rsidP="001F29C9">
            <w:pPr>
              <w:rPr>
                <w:rFonts w:cstheme="minorHAnsi"/>
              </w:rPr>
            </w:pPr>
          </w:p>
          <w:p w:rsidR="00B973C6" w:rsidRPr="00F03B13" w:rsidRDefault="00EB7785" w:rsidP="001F29C9">
            <w:pPr>
              <w:rPr>
                <w:rFonts w:cstheme="minorHAnsi"/>
              </w:rPr>
            </w:pPr>
            <w:r>
              <w:rPr>
                <w:rFonts w:cstheme="minorHAnsi"/>
              </w:rPr>
              <w:t>See assessment category #3.</w:t>
            </w:r>
          </w:p>
          <w:p w:rsidR="00B973C6" w:rsidRPr="00202B02" w:rsidRDefault="00B973C6" w:rsidP="001F29C9">
            <w:pPr>
              <w:rPr>
                <w:rFonts w:cstheme="minorHAnsi"/>
                <w:b/>
              </w:rPr>
            </w:pPr>
          </w:p>
          <w:p w:rsidR="00B973C6" w:rsidRPr="00202B02" w:rsidRDefault="00B973C6" w:rsidP="001F29C9">
            <w:pPr>
              <w:rPr>
                <w:rFonts w:cstheme="minorHAnsi"/>
                <w:b/>
              </w:rPr>
            </w:pPr>
          </w:p>
        </w:tc>
      </w:tr>
      <w:tr w:rsidR="00B973C6" w:rsidRPr="00202B02" w:rsidTr="001F29C9">
        <w:tc>
          <w:tcPr>
            <w:tcW w:w="5000" w:type="pct"/>
          </w:tcPr>
          <w:p w:rsidR="00B973C6" w:rsidRPr="00202B02" w:rsidRDefault="00B973C6" w:rsidP="001F29C9">
            <w:pPr>
              <w:rPr>
                <w:rFonts w:cstheme="minorHAnsi"/>
              </w:rPr>
            </w:pPr>
            <w:r w:rsidRPr="00202B02">
              <w:rPr>
                <w:rFonts w:cstheme="minorHAnsi"/>
                <w:b/>
              </w:rPr>
              <w:t xml:space="preserve">Provide a link to the assessment scoring guide or rubric. </w:t>
            </w:r>
          </w:p>
          <w:p w:rsidR="00B973C6" w:rsidRDefault="00B973C6" w:rsidP="001F29C9">
            <w:pPr>
              <w:rPr>
                <w:rFonts w:cstheme="minorHAnsi"/>
                <w:b/>
                <w:i/>
                <w:color w:val="FF0000"/>
              </w:rPr>
            </w:pPr>
            <w:r>
              <w:rPr>
                <w:rFonts w:cstheme="minorHAnsi"/>
                <w:b/>
                <w:i/>
                <w:color w:val="FF0000"/>
              </w:rPr>
              <w:t>*</w:t>
            </w:r>
            <w:r w:rsidRPr="006220D5">
              <w:rPr>
                <w:rFonts w:cstheme="minorHAnsi"/>
                <w:b/>
                <w:i/>
                <w:color w:val="FF0000"/>
              </w:rPr>
              <w:t>Please see the KTS rubric.</w:t>
            </w:r>
          </w:p>
          <w:p w:rsidR="00BD41D9" w:rsidRDefault="00BD41D9" w:rsidP="001F29C9">
            <w:pPr>
              <w:rPr>
                <w:rFonts w:cstheme="minorHAnsi"/>
                <w:b/>
                <w:i/>
                <w:color w:val="FF0000"/>
              </w:rPr>
            </w:pPr>
          </w:p>
          <w:p w:rsidR="00BD41D9" w:rsidRPr="00BD41D9" w:rsidRDefault="00BD41D9" w:rsidP="001F29C9">
            <w:pPr>
              <w:rPr>
                <w:rFonts w:cstheme="minorHAnsi"/>
                <w:b/>
              </w:rPr>
            </w:pPr>
            <w:hyperlink w:anchor="C" w:history="1">
              <w:r w:rsidRPr="00BD41D9">
                <w:rPr>
                  <w:rStyle w:val="Hyperlink"/>
                  <w:rFonts w:cstheme="minorHAnsi"/>
                  <w:b/>
                </w:rPr>
                <w:t>Addendum C</w:t>
              </w:r>
            </w:hyperlink>
            <w:bookmarkStart w:id="0" w:name="_GoBack"/>
            <w:bookmarkEnd w:id="0"/>
          </w:p>
          <w:p w:rsidR="00B973C6" w:rsidRPr="00202B02" w:rsidRDefault="00B973C6" w:rsidP="001F29C9">
            <w:pPr>
              <w:rPr>
                <w:rFonts w:cstheme="minorHAnsi"/>
              </w:rPr>
            </w:pPr>
          </w:p>
        </w:tc>
      </w:tr>
      <w:tr w:rsidR="00B973C6" w:rsidRPr="00202B02" w:rsidTr="001F29C9">
        <w:tc>
          <w:tcPr>
            <w:tcW w:w="5000" w:type="pct"/>
          </w:tcPr>
          <w:p w:rsidR="00B973C6" w:rsidRPr="00202B02" w:rsidRDefault="00B973C6" w:rsidP="001F29C9">
            <w:pPr>
              <w:rPr>
                <w:rFonts w:cstheme="minorHAnsi"/>
                <w:b/>
              </w:rPr>
            </w:pPr>
            <w:r w:rsidRPr="00202B02">
              <w:rPr>
                <w:rFonts w:cstheme="minorHAnsi"/>
                <w:b/>
              </w:rPr>
              <w:t xml:space="preserve">Discuss how the reliability and validity of this assessment has been established and supported.  </w:t>
            </w:r>
          </w:p>
          <w:p w:rsidR="00B973C6" w:rsidRPr="00202B02" w:rsidRDefault="00B973C6" w:rsidP="001F29C9">
            <w:pPr>
              <w:rPr>
                <w:rFonts w:cstheme="minorHAnsi"/>
                <w:color w:val="00B050"/>
              </w:rPr>
            </w:pPr>
          </w:p>
          <w:p w:rsidR="00B973C6" w:rsidRPr="006220D5" w:rsidRDefault="00EB7785" w:rsidP="001F29C9">
            <w:pPr>
              <w:rPr>
                <w:rFonts w:cstheme="minorHAnsi"/>
              </w:rPr>
            </w:pPr>
            <w:r>
              <w:rPr>
                <w:rFonts w:cstheme="minorHAnsi"/>
              </w:rPr>
              <w:t>See assessment category #3.</w:t>
            </w:r>
          </w:p>
          <w:p w:rsidR="00B973C6" w:rsidRPr="00202B02" w:rsidRDefault="00B973C6" w:rsidP="001F29C9">
            <w:pPr>
              <w:rPr>
                <w:rFonts w:cstheme="minorHAnsi"/>
                <w:b/>
                <w:i/>
                <w:color w:val="00B050"/>
              </w:rPr>
            </w:pPr>
          </w:p>
        </w:tc>
      </w:tr>
    </w:tbl>
    <w:p w:rsidR="005A6189" w:rsidRPr="005A6189" w:rsidRDefault="005A6189" w:rsidP="005A6189">
      <w:pPr>
        <w:keepNext/>
        <w:keepLines/>
        <w:spacing w:before="480" w:after="0"/>
        <w:jc w:val="center"/>
        <w:outlineLvl w:val="0"/>
        <w:rPr>
          <w:rFonts w:eastAsiaTheme="majorEastAsia" w:cstheme="minorHAnsi"/>
          <w:b/>
          <w:bCs/>
          <w:color w:val="365F91" w:themeColor="accent1" w:themeShade="BF"/>
          <w:u w:val="single"/>
        </w:rPr>
      </w:pPr>
      <w:r w:rsidRPr="005A6189">
        <w:rPr>
          <w:rFonts w:eastAsiaTheme="majorEastAsia" w:cstheme="minorHAnsi"/>
          <w:b/>
          <w:bCs/>
          <w:color w:val="365F91" w:themeColor="accent1" w:themeShade="BF"/>
          <w:u w:val="single"/>
        </w:rPr>
        <w:t>Summary Analysis for Program</w:t>
      </w:r>
    </w:p>
    <w:p w:rsidR="005A6189" w:rsidRPr="005A6189" w:rsidRDefault="005A6189" w:rsidP="005A6189">
      <w:pPr>
        <w:rPr>
          <w:rFonts w:cstheme="minorHAnsi"/>
        </w:rPr>
      </w:pPr>
    </w:p>
    <w:p w:rsidR="005A6189" w:rsidRPr="005A6189" w:rsidRDefault="005A6189" w:rsidP="005A6189">
      <w:pPr>
        <w:rPr>
          <w:rFonts w:cstheme="minorHAnsi"/>
        </w:rPr>
      </w:pPr>
      <w:r w:rsidRPr="005A6189">
        <w:rPr>
          <w:rFonts w:cstheme="minorHAnsi"/>
        </w:rPr>
        <w:t xml:space="preserve">Provide a holistic summary and rationale for how </w:t>
      </w:r>
      <w:r w:rsidRPr="005A6189">
        <w:rPr>
          <w:rFonts w:cstheme="minorHAnsi"/>
          <w:b/>
          <w:u w:val="single"/>
        </w:rPr>
        <w:t>all</w:t>
      </w:r>
      <w:r w:rsidRPr="005A6189">
        <w:rPr>
          <w:rFonts w:cstheme="minorHAnsi"/>
        </w:rPr>
        <w:t xml:space="preserve"> key assessment areas demonstrate the program’s overall quality, and how each candidate has demonstrated appropriate performance of the Kentucky Teacher Standards. Many EPPs study their assessments on a periodic basis and develop comprehensive reports and graphs; this report may be attached as an addendum and replaces the analysis summary and improvement sections below. If the EPP chooses to append EPP-designed reports, a narrative description/interpretation of the report(s) must be included.</w:t>
      </w:r>
    </w:p>
    <w:tbl>
      <w:tblPr>
        <w:tblStyle w:val="TableGrid11"/>
        <w:tblW w:w="0" w:type="auto"/>
        <w:tblInd w:w="108" w:type="dxa"/>
        <w:shd w:val="clear" w:color="auto" w:fill="F2DBDB" w:themeFill="accent2" w:themeFillTint="33"/>
        <w:tblLook w:val="04A0" w:firstRow="1" w:lastRow="0" w:firstColumn="1" w:lastColumn="0" w:noHBand="0" w:noVBand="1"/>
      </w:tblPr>
      <w:tblGrid>
        <w:gridCol w:w="9674"/>
      </w:tblGrid>
      <w:tr w:rsidR="005A6189" w:rsidRPr="005A6189" w:rsidTr="001F29C9">
        <w:trPr>
          <w:trHeight w:val="1466"/>
        </w:trPr>
        <w:tc>
          <w:tcPr>
            <w:tcW w:w="9720" w:type="dxa"/>
            <w:shd w:val="clear" w:color="auto" w:fill="auto"/>
          </w:tcPr>
          <w:p w:rsidR="005A6189" w:rsidRPr="005A6189" w:rsidRDefault="005A6189" w:rsidP="005A6189">
            <w:pPr>
              <w:rPr>
                <w:rFonts w:cstheme="minorHAnsi"/>
                <w:i/>
                <w:color w:val="00B050"/>
              </w:rPr>
            </w:pPr>
          </w:p>
          <w:p w:rsidR="005A6189" w:rsidRPr="005A6189" w:rsidRDefault="00001C64" w:rsidP="00001C64">
            <w:pPr>
              <w:rPr>
                <w:rFonts w:cstheme="minorHAnsi"/>
                <w:color w:val="00B050"/>
              </w:rPr>
            </w:pPr>
            <w:r>
              <w:rPr>
                <w:rFonts w:cstheme="minorHAnsi"/>
              </w:rPr>
              <w:t>Candidates in the environmental education endorsement</w:t>
            </w:r>
            <w:r w:rsidR="005A6189" w:rsidRPr="005A6189">
              <w:rPr>
                <w:rFonts w:cstheme="minorHAnsi"/>
              </w:rPr>
              <w:t xml:space="preserve"> program are achieving </w:t>
            </w:r>
            <w:r>
              <w:rPr>
                <w:rFonts w:cstheme="minorHAnsi"/>
              </w:rPr>
              <w:t>high levels of perf</w:t>
            </w:r>
            <w:r w:rsidR="00D47638">
              <w:rPr>
                <w:rFonts w:cstheme="minorHAnsi"/>
              </w:rPr>
              <w:t>ormance on the key assessments based on GPA and dispositions. Data indicates that we have a small pool of candidates for environmental education endorsement. This small pool of candidates makes it difficult to make program decisions. Additionally, we need to do a better job of collecting key assessment data for the environmental education endorsement.</w:t>
            </w:r>
          </w:p>
        </w:tc>
      </w:tr>
    </w:tbl>
    <w:p w:rsidR="005A6189" w:rsidRPr="005A6189" w:rsidRDefault="005A6189" w:rsidP="005A6189">
      <w:pPr>
        <w:spacing w:after="0"/>
        <w:rPr>
          <w:rFonts w:cstheme="minorHAnsi"/>
          <w:color w:val="00B050"/>
        </w:rPr>
      </w:pPr>
      <w:r w:rsidRPr="005A6189">
        <w:rPr>
          <w:rFonts w:cstheme="minorHAnsi"/>
          <w:color w:val="00B050"/>
        </w:rPr>
        <w:t xml:space="preserve"> </w:t>
      </w:r>
    </w:p>
    <w:p w:rsidR="005A6189" w:rsidRPr="005A6189" w:rsidRDefault="005A6189" w:rsidP="005A6189">
      <w:pPr>
        <w:rPr>
          <w:rFonts w:cstheme="minorHAnsi"/>
        </w:rPr>
      </w:pPr>
      <w:r w:rsidRPr="005A6189">
        <w:rPr>
          <w:rFonts w:cstheme="minorHAnsi"/>
          <w:b/>
        </w:rPr>
        <w:t xml:space="preserve">Continuous Improvement Plan for this program category: </w:t>
      </w:r>
      <w:r w:rsidRPr="005A6189">
        <w:rPr>
          <w:rFonts w:cstheme="minorHAnsi"/>
        </w:rPr>
        <w:t>Provide an explanation of how assessment data are/were used to improve this program.</w:t>
      </w:r>
    </w:p>
    <w:tbl>
      <w:tblPr>
        <w:tblStyle w:val="TableGrid11"/>
        <w:tblW w:w="0" w:type="auto"/>
        <w:tblInd w:w="108" w:type="dxa"/>
        <w:shd w:val="clear" w:color="auto" w:fill="F2DBDB" w:themeFill="accent2" w:themeFillTint="33"/>
        <w:tblLook w:val="04A0" w:firstRow="1" w:lastRow="0" w:firstColumn="1" w:lastColumn="0" w:noHBand="0" w:noVBand="1"/>
      </w:tblPr>
      <w:tblGrid>
        <w:gridCol w:w="9674"/>
      </w:tblGrid>
      <w:tr w:rsidR="005A6189" w:rsidRPr="005A6189" w:rsidTr="001F29C9">
        <w:trPr>
          <w:trHeight w:val="2753"/>
        </w:trPr>
        <w:tc>
          <w:tcPr>
            <w:tcW w:w="9720" w:type="dxa"/>
            <w:shd w:val="clear" w:color="auto" w:fill="auto"/>
          </w:tcPr>
          <w:p w:rsidR="005A6189" w:rsidRPr="005A6189" w:rsidRDefault="005A6189" w:rsidP="005A6189">
            <w:pPr>
              <w:rPr>
                <w:rFonts w:cstheme="minorHAnsi"/>
                <w:i/>
                <w:color w:val="00B050"/>
              </w:rPr>
            </w:pPr>
          </w:p>
          <w:p w:rsidR="005A6189" w:rsidRPr="005A6189" w:rsidRDefault="005A6189" w:rsidP="005A6189">
            <w:pPr>
              <w:rPr>
                <w:rFonts w:cstheme="minorHAnsi"/>
              </w:rPr>
            </w:pPr>
            <w:r w:rsidRPr="005A6189">
              <w:rPr>
                <w:rFonts w:cstheme="minorHAnsi"/>
              </w:rPr>
              <w:t>After analyzing the data from all of the key</w:t>
            </w:r>
            <w:r w:rsidR="00495AAC">
              <w:rPr>
                <w:rFonts w:cstheme="minorHAnsi"/>
              </w:rPr>
              <w:t xml:space="preserve"> assessments for the environmental education endorsement</w:t>
            </w:r>
            <w:r w:rsidRPr="005A6189">
              <w:rPr>
                <w:rFonts w:cstheme="minorHAnsi"/>
              </w:rPr>
              <w:t>, we can identify some steps to be taken that will contribute to im</w:t>
            </w:r>
            <w:r w:rsidR="00495AAC">
              <w:rPr>
                <w:rFonts w:cstheme="minorHAnsi"/>
              </w:rPr>
              <w:t>proved performance on units</w:t>
            </w:r>
            <w:r w:rsidRPr="005A6189">
              <w:rPr>
                <w:rFonts w:cstheme="minorHAnsi"/>
              </w:rPr>
              <w:t xml:space="preserve">. </w:t>
            </w:r>
          </w:p>
          <w:p w:rsidR="005A6189" w:rsidRPr="005A6189" w:rsidRDefault="005A6189" w:rsidP="005A6189">
            <w:pPr>
              <w:rPr>
                <w:rFonts w:cstheme="minorHAnsi"/>
              </w:rPr>
            </w:pPr>
          </w:p>
          <w:p w:rsidR="005A6189" w:rsidRPr="005A6189" w:rsidRDefault="00D47638" w:rsidP="005A6189">
            <w:pPr>
              <w:rPr>
                <w:rFonts w:cstheme="minorHAnsi"/>
              </w:rPr>
            </w:pPr>
            <w:r>
              <w:rPr>
                <w:rFonts w:cstheme="minorHAnsi"/>
              </w:rPr>
              <w:t>So</w:t>
            </w:r>
            <w:r w:rsidR="00EC42F9">
              <w:rPr>
                <w:rFonts w:cstheme="minorHAnsi"/>
              </w:rPr>
              <w:t xml:space="preserve"> four</w:t>
            </w:r>
            <w:r>
              <w:rPr>
                <w:rFonts w:cstheme="minorHAnsi"/>
              </w:rPr>
              <w:t xml:space="preserve"> </w:t>
            </w:r>
            <w:r w:rsidR="005A6189" w:rsidRPr="005A6189">
              <w:rPr>
                <w:rFonts w:cstheme="minorHAnsi"/>
              </w:rPr>
              <w:t>of our action steps will involve</w:t>
            </w:r>
          </w:p>
          <w:p w:rsidR="005A6189" w:rsidRPr="00D47638" w:rsidRDefault="00D47638" w:rsidP="00D47638">
            <w:pPr>
              <w:numPr>
                <w:ilvl w:val="0"/>
                <w:numId w:val="38"/>
              </w:numPr>
              <w:contextualSpacing/>
              <w:rPr>
                <w:rFonts w:cstheme="minorHAnsi"/>
                <w:b/>
                <w:i/>
                <w:color w:val="00B050"/>
              </w:rPr>
            </w:pPr>
            <w:r>
              <w:rPr>
                <w:rFonts w:cstheme="minorHAnsi"/>
              </w:rPr>
              <w:t xml:space="preserve">Thoroughly collecting GPA and dispositional data for all environmental education candidates at CAP 6 and CAP 7. </w:t>
            </w:r>
          </w:p>
          <w:p w:rsidR="00D47638" w:rsidRPr="00D47638" w:rsidRDefault="00D47638" w:rsidP="00D47638">
            <w:pPr>
              <w:numPr>
                <w:ilvl w:val="0"/>
                <w:numId w:val="38"/>
              </w:numPr>
              <w:contextualSpacing/>
              <w:rPr>
                <w:rFonts w:cstheme="minorHAnsi"/>
                <w:b/>
                <w:i/>
                <w:color w:val="00B050"/>
              </w:rPr>
            </w:pPr>
            <w:r>
              <w:rPr>
                <w:rFonts w:cstheme="minorHAnsi"/>
              </w:rPr>
              <w:t>Thoroughly collecting data on the two key assessments, the environmental education unit and the accompanying article for ED 540 and ED 542 courses.</w:t>
            </w:r>
          </w:p>
          <w:p w:rsidR="00D47638" w:rsidRPr="00EC42F9" w:rsidRDefault="00D47638" w:rsidP="00D47638">
            <w:pPr>
              <w:numPr>
                <w:ilvl w:val="0"/>
                <w:numId w:val="38"/>
              </w:numPr>
              <w:contextualSpacing/>
              <w:rPr>
                <w:rFonts w:cstheme="minorHAnsi"/>
                <w:b/>
                <w:i/>
                <w:color w:val="00B050"/>
              </w:rPr>
            </w:pPr>
            <w:r>
              <w:rPr>
                <w:rFonts w:cstheme="minorHAnsi"/>
              </w:rPr>
              <w:t>Conduct reliability and validity testing on the two key assessments, the environmental education unit and the accompanying article completed in ED 540 and ED 542.</w:t>
            </w:r>
          </w:p>
          <w:p w:rsidR="00EC42F9" w:rsidRPr="00D47638" w:rsidRDefault="00EC42F9" w:rsidP="00D47638">
            <w:pPr>
              <w:numPr>
                <w:ilvl w:val="0"/>
                <w:numId w:val="38"/>
              </w:numPr>
              <w:contextualSpacing/>
              <w:rPr>
                <w:rFonts w:cstheme="minorHAnsi"/>
                <w:b/>
                <w:i/>
                <w:color w:val="00B050"/>
              </w:rPr>
            </w:pPr>
            <w:r>
              <w:rPr>
                <w:rFonts w:cstheme="minorHAnsi"/>
              </w:rPr>
              <w:t>Conduct reliability and validity testing on the dispositional assessment.</w:t>
            </w:r>
          </w:p>
          <w:p w:rsidR="00D47638" w:rsidRPr="005A6189" w:rsidRDefault="00D47638" w:rsidP="00D47638">
            <w:pPr>
              <w:ind w:left="720"/>
              <w:contextualSpacing/>
              <w:rPr>
                <w:rFonts w:cstheme="minorHAnsi"/>
                <w:b/>
                <w:i/>
                <w:color w:val="00B050"/>
              </w:rPr>
            </w:pPr>
          </w:p>
        </w:tc>
      </w:tr>
    </w:tbl>
    <w:p w:rsidR="005A6189" w:rsidRPr="005A6189" w:rsidRDefault="005A6189" w:rsidP="005A6189">
      <w:pPr>
        <w:rPr>
          <w:rFonts w:cstheme="minorHAnsi"/>
        </w:rPr>
      </w:pPr>
      <w:r w:rsidRPr="005A6189">
        <w:rPr>
          <w:rFonts w:cstheme="minorHAnsi"/>
          <w:color w:val="00B050"/>
        </w:rPr>
        <w:t xml:space="preserve"> </w:t>
      </w:r>
    </w:p>
    <w:p w:rsidR="005A6189" w:rsidRPr="005A6189" w:rsidRDefault="005A6189" w:rsidP="005A6189">
      <w:pPr>
        <w:ind w:left="-90"/>
        <w:rPr>
          <w:rFonts w:cstheme="minorHAnsi"/>
        </w:rPr>
      </w:pPr>
    </w:p>
    <w:p w:rsidR="00D96E25" w:rsidRDefault="00D96E25" w:rsidP="00D96E25">
      <w:pPr>
        <w:pStyle w:val="Heading1"/>
        <w:spacing w:before="240" w:after="120"/>
      </w:pPr>
    </w:p>
    <w:p w:rsidR="000D56EC" w:rsidRDefault="000D56EC" w:rsidP="000D56EC">
      <w:pPr>
        <w:rPr>
          <w:rFonts w:asciiTheme="majorHAnsi" w:eastAsiaTheme="majorEastAsia" w:hAnsiTheme="majorHAnsi" w:cstheme="majorBidi"/>
          <w:b/>
          <w:bCs/>
          <w:color w:val="365F91" w:themeColor="accent1" w:themeShade="BF"/>
          <w:sz w:val="28"/>
          <w:szCs w:val="28"/>
        </w:rPr>
      </w:pPr>
      <w:r>
        <w:br w:type="page"/>
      </w:r>
    </w:p>
    <w:p w:rsidR="00756E68" w:rsidRDefault="001F29C9" w:rsidP="001F29C9">
      <w:pPr>
        <w:jc w:val="center"/>
        <w:rPr>
          <w:rFonts w:ascii="Times New Roman" w:hAnsi="Times New Roman" w:cs="Times New Roman"/>
          <w:color w:val="00B050"/>
          <w:sz w:val="28"/>
          <w:szCs w:val="28"/>
        </w:rPr>
      </w:pPr>
      <w:bookmarkStart w:id="1" w:name="A"/>
      <w:bookmarkEnd w:id="1"/>
      <w:r>
        <w:rPr>
          <w:rFonts w:ascii="Times New Roman" w:hAnsi="Times New Roman" w:cs="Times New Roman"/>
          <w:color w:val="00B050"/>
          <w:sz w:val="28"/>
          <w:szCs w:val="28"/>
        </w:rPr>
        <w:lastRenderedPageBreak/>
        <w:t>Addendum A</w:t>
      </w:r>
    </w:p>
    <w:p w:rsidR="001F29C9" w:rsidRPr="00933188" w:rsidRDefault="001F29C9" w:rsidP="001F29C9">
      <w:pPr>
        <w:pStyle w:val="Title"/>
        <w:jc w:val="center"/>
        <w:rPr>
          <w:rFonts w:ascii="Times New Roman" w:hAnsi="Times New Roman"/>
          <w:b/>
        </w:rPr>
      </w:pPr>
      <w:smartTag w:uri="urn:schemas-microsoft-com:office:smarttags" w:element="place">
        <w:smartTag w:uri="urn:schemas-microsoft-com:office:smarttags" w:element="PlaceName">
          <w:r w:rsidRPr="00933188">
            <w:rPr>
              <w:rFonts w:ascii="Times New Roman" w:hAnsi="Times New Roman"/>
              <w:b/>
            </w:rPr>
            <w:t>Campbellsville</w:t>
          </w:r>
        </w:smartTag>
        <w:r w:rsidRPr="00933188">
          <w:rPr>
            <w:rFonts w:ascii="Times New Roman" w:hAnsi="Times New Roman"/>
            <w:b/>
          </w:rPr>
          <w:t xml:space="preserve"> </w:t>
        </w:r>
        <w:smartTag w:uri="urn:schemas-microsoft-com:office:smarttags" w:element="PlaceType">
          <w:r w:rsidRPr="00933188">
            <w:rPr>
              <w:rFonts w:ascii="Times New Roman" w:hAnsi="Times New Roman"/>
              <w:b/>
            </w:rPr>
            <w:t>University</w:t>
          </w:r>
        </w:smartTag>
      </w:smartTag>
    </w:p>
    <w:p w:rsidR="001F29C9" w:rsidRPr="00933188" w:rsidRDefault="001F29C9" w:rsidP="001F29C9">
      <w:pPr>
        <w:pStyle w:val="Title"/>
        <w:jc w:val="center"/>
        <w:rPr>
          <w:rFonts w:ascii="Times New Roman" w:hAnsi="Times New Roman"/>
          <w:b/>
        </w:rPr>
      </w:pPr>
      <w:smartTag w:uri="urn:schemas-microsoft-com:office:smarttags" w:element="place">
        <w:smartTag w:uri="urn:schemas-microsoft-com:office:smarttags" w:element="PlaceType">
          <w:r w:rsidRPr="00933188">
            <w:rPr>
              <w:rFonts w:ascii="Times New Roman" w:hAnsi="Times New Roman"/>
              <w:b/>
            </w:rPr>
            <w:t>School</w:t>
          </w:r>
        </w:smartTag>
        <w:r w:rsidRPr="00933188">
          <w:rPr>
            <w:rFonts w:ascii="Times New Roman" w:hAnsi="Times New Roman"/>
            <w:b/>
          </w:rPr>
          <w:t xml:space="preserve"> of </w:t>
        </w:r>
        <w:smartTag w:uri="urn:schemas-microsoft-com:office:smarttags" w:element="PlaceName">
          <w:r w:rsidRPr="00933188">
            <w:rPr>
              <w:rFonts w:ascii="Times New Roman" w:hAnsi="Times New Roman"/>
              <w:b/>
            </w:rPr>
            <w:t>Education</w:t>
          </w:r>
        </w:smartTag>
      </w:smartTag>
    </w:p>
    <w:p w:rsidR="001F29C9" w:rsidRDefault="001F29C9" w:rsidP="001F29C9">
      <w:pPr>
        <w:jc w:val="center"/>
        <w:rPr>
          <w:b/>
        </w:rPr>
      </w:pPr>
      <w:r>
        <w:rPr>
          <w:b/>
        </w:rPr>
        <w:t>Environmental Education Endorsement, P-12</w:t>
      </w:r>
    </w:p>
    <w:p w:rsidR="001F29C9" w:rsidRDefault="001F29C9" w:rsidP="001F29C9">
      <w:r>
        <w:t xml:space="preserve">Name </w:t>
      </w:r>
      <w:r>
        <w:rPr>
          <w:u w:val="single"/>
        </w:rPr>
        <w:tab/>
      </w:r>
      <w:r>
        <w:rPr>
          <w:u w:val="single"/>
        </w:rPr>
        <w:tab/>
      </w:r>
      <w:r>
        <w:rPr>
          <w:u w:val="single"/>
        </w:rPr>
        <w:tab/>
      </w:r>
      <w:r>
        <w:rPr>
          <w:u w:val="single"/>
        </w:rPr>
        <w:tab/>
      </w:r>
      <w:r>
        <w:rPr>
          <w:u w:val="single"/>
        </w:rPr>
        <w:tab/>
      </w:r>
      <w:r>
        <w:t xml:space="preserve">  Advisor___________________ Ethnicity___________ </w:t>
      </w:r>
    </w:p>
    <w:p w:rsidR="001F29C9" w:rsidRDefault="001F29C9" w:rsidP="001F29C9">
      <w:r>
        <w:t>Gender: M      F                 E-Mail___________________________________________________ Address_______________________________________________________________________</w:t>
      </w:r>
      <w:r>
        <w:rPr>
          <w:u w:val="single"/>
        </w:rPr>
        <w:t xml:space="preserve">          </w:t>
      </w:r>
      <w:r>
        <w:t xml:space="preserve">SSN#________________________          Telephone Number </w:t>
      </w:r>
      <w:r>
        <w:rPr>
          <w:u w:val="single"/>
        </w:rPr>
        <w:tab/>
      </w:r>
      <w:r>
        <w:rPr>
          <w:u w:val="single"/>
        </w:rPr>
        <w:tab/>
      </w:r>
      <w:r>
        <w:rPr>
          <w:u w:val="single"/>
        </w:rPr>
        <w:tab/>
      </w:r>
      <w:r>
        <w:rPr>
          <w:u w:val="single"/>
        </w:rPr>
        <w:tab/>
        <w:t>______</w:t>
      </w:r>
    </w:p>
    <w:p w:rsidR="001F29C9" w:rsidRDefault="001F29C9" w:rsidP="001F29C9">
      <w:r>
        <w:t>Address_______________________________________________________________________</w:t>
      </w:r>
    </w:p>
    <w:p w:rsidR="001F29C9" w:rsidRDefault="001F29C9" w:rsidP="001F29C9">
      <w:r>
        <w:t>Degree: B.A./B.S._______Institution___________________________Date_____________________</w:t>
      </w:r>
    </w:p>
    <w:p w:rsidR="001F29C9" w:rsidRDefault="001F29C9" w:rsidP="001F29C9">
      <w:r>
        <w:t>Major______________________Minor________________________Grade Level_______________</w:t>
      </w:r>
    </w:p>
    <w:p w:rsidR="001F29C9" w:rsidRDefault="001F29C9" w:rsidP="001F29C9">
      <w:pPr>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50165</wp:posOffset>
                </wp:positionV>
                <wp:extent cx="5753100" cy="0"/>
                <wp:effectExtent l="9525" t="10160" r="952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171F3" id="_x0000_t32" coordsize="21600,21600" o:spt="32" o:oned="t" path="m,l21600,21600e" filled="f">
                <v:path arrowok="t" fillok="f" o:connecttype="none"/>
                <o:lock v:ext="edit" shapetype="t"/>
              </v:shapetype>
              <v:shape id="Straight Arrow Connector 4" o:spid="_x0000_s1026" type="#_x0000_t32" style="position:absolute;margin-left:1.5pt;margin-top:3.95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GLJQIAAEs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" strokeweight="1.5pt"/>
            </w:pict>
          </mc:Fallback>
        </mc:AlternateContent>
      </w:r>
      <w:r>
        <w:rPr>
          <w:b/>
          <w:sz w:val="20"/>
          <w:szCs w:val="20"/>
        </w:rPr>
        <w:t>*Currently there is no Praxis II examination for this endorsement.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1F29C9" w:rsidTr="001F29C9">
        <w:trPr>
          <w:cantSplit/>
          <w:trHeight w:val="701"/>
        </w:trPr>
        <w:tc>
          <w:tcPr>
            <w:tcW w:w="9018" w:type="dxa"/>
            <w:tcBorders>
              <w:top w:val="single" w:sz="4" w:space="0" w:color="auto"/>
              <w:left w:val="single" w:sz="4" w:space="0" w:color="auto"/>
              <w:bottom w:val="single" w:sz="4" w:space="0" w:color="auto"/>
              <w:right w:val="single" w:sz="4" w:space="0" w:color="auto"/>
            </w:tcBorders>
            <w:shd w:val="clear" w:color="auto" w:fill="E0E0E0"/>
          </w:tcPr>
          <w:p w:rsidR="001F29C9" w:rsidRDefault="001F29C9" w:rsidP="001F29C9">
            <w:pPr>
              <w:pStyle w:val="Heading2"/>
              <w:keepLines w:val="0"/>
              <w:tabs>
                <w:tab w:val="num" w:pos="1080"/>
              </w:tabs>
              <w:spacing w:before="0" w:line="240" w:lineRule="auto"/>
              <w:ind w:left="1080" w:hanging="720"/>
              <w:rPr>
                <w:sz w:val="22"/>
                <w:szCs w:val="22"/>
              </w:rPr>
            </w:pPr>
            <w:r>
              <w:rPr>
                <w:sz w:val="22"/>
                <w:szCs w:val="22"/>
              </w:rPr>
              <w:t>Environmental Education Courses</w:t>
            </w:r>
          </w:p>
          <w:p w:rsidR="001F29C9" w:rsidRDefault="001F29C9" w:rsidP="001F29C9">
            <w:pPr>
              <w:jc w:val="center"/>
              <w:rPr>
                <w:b/>
                <w:bCs/>
                <w:sz w:val="18"/>
                <w:szCs w:val="18"/>
              </w:rPr>
            </w:pPr>
            <w:r>
              <w:rPr>
                <w:b/>
                <w:bCs/>
              </w:rPr>
              <w:t xml:space="preserve"> 12 Hours</w:t>
            </w:r>
          </w:p>
        </w:tc>
      </w:tr>
      <w:tr w:rsidR="001F29C9" w:rsidTr="001F29C9">
        <w:trPr>
          <w:cantSplit/>
          <w:trHeight w:val="1727"/>
        </w:trPr>
        <w:tc>
          <w:tcPr>
            <w:tcW w:w="9018" w:type="dxa"/>
            <w:tcBorders>
              <w:top w:val="single" w:sz="4" w:space="0" w:color="auto"/>
              <w:left w:val="single" w:sz="4" w:space="0" w:color="auto"/>
              <w:bottom w:val="single" w:sz="4" w:space="0" w:color="auto"/>
              <w:right w:val="single" w:sz="4" w:space="0" w:color="auto"/>
            </w:tcBorders>
            <w:shd w:val="clear" w:color="auto" w:fill="FFFFFF"/>
          </w:tcPr>
          <w:p w:rsidR="001F29C9" w:rsidRPr="007C5499" w:rsidRDefault="001F29C9" w:rsidP="001F29C9">
            <w:pPr>
              <w:pStyle w:val="Heading2"/>
              <w:keepLines w:val="0"/>
              <w:widowControl w:val="0"/>
              <w:numPr>
                <w:ilvl w:val="0"/>
                <w:numId w:val="39"/>
              </w:numPr>
              <w:tabs>
                <w:tab w:val="left" w:pos="-720"/>
              </w:tabs>
              <w:suppressAutoHyphens/>
              <w:spacing w:before="0" w:line="240" w:lineRule="auto"/>
              <w:rPr>
                <w:sz w:val="20"/>
                <w:szCs w:val="20"/>
              </w:rPr>
            </w:pPr>
            <w:r w:rsidRPr="007C5499">
              <w:rPr>
                <w:sz w:val="20"/>
                <w:szCs w:val="20"/>
              </w:rPr>
              <w:t>Environmental Courses (Must be taken in sequence):</w:t>
            </w:r>
          </w:p>
          <w:p w:rsidR="001F29C9" w:rsidRPr="007C5499" w:rsidRDefault="001F29C9" w:rsidP="001F29C9">
            <w:pPr>
              <w:rPr>
                <w:b/>
                <w:sz w:val="20"/>
                <w:szCs w:val="20"/>
              </w:rPr>
            </w:pPr>
            <w:r w:rsidRPr="007C5499">
              <w:rPr>
                <w:b/>
                <w:sz w:val="20"/>
                <w:szCs w:val="20"/>
              </w:rPr>
              <w:t>Sem/Year  Grade</w:t>
            </w:r>
          </w:p>
          <w:p w:rsidR="001F29C9" w:rsidRPr="007C5499" w:rsidRDefault="001F29C9" w:rsidP="001F29C9">
            <w:pPr>
              <w:rPr>
                <w:sz w:val="20"/>
                <w:szCs w:val="20"/>
              </w:rPr>
            </w:pPr>
            <w:r w:rsidRPr="007C5499">
              <w:rPr>
                <w:sz w:val="20"/>
                <w:szCs w:val="20"/>
              </w:rPr>
              <w:t>_______    _______ ED/ENV 540 Foundations of Environmental Education (3)</w:t>
            </w:r>
          </w:p>
          <w:p w:rsidR="001F29C9" w:rsidRPr="007C5499" w:rsidRDefault="001F29C9" w:rsidP="001F29C9">
            <w:pPr>
              <w:rPr>
                <w:sz w:val="20"/>
                <w:szCs w:val="20"/>
              </w:rPr>
            </w:pPr>
            <w:r w:rsidRPr="007C5499">
              <w:rPr>
                <w:sz w:val="20"/>
                <w:szCs w:val="20"/>
              </w:rPr>
              <w:t>_______    _______ ED/ENV 542 Environmental Education Instruction and Materials</w:t>
            </w:r>
          </w:p>
          <w:p w:rsidR="001F29C9" w:rsidRPr="007C5499" w:rsidRDefault="001F29C9" w:rsidP="001F29C9">
            <w:pPr>
              <w:rPr>
                <w:sz w:val="20"/>
                <w:szCs w:val="20"/>
              </w:rPr>
            </w:pPr>
            <w:r w:rsidRPr="007C5499">
              <w:rPr>
                <w:b/>
                <w:bCs/>
                <w:sz w:val="20"/>
                <w:szCs w:val="20"/>
              </w:rPr>
              <w:t>______</w:t>
            </w:r>
            <w:r>
              <w:rPr>
                <w:b/>
                <w:bCs/>
                <w:sz w:val="20"/>
                <w:szCs w:val="20"/>
              </w:rPr>
              <w:t>_</w:t>
            </w:r>
            <w:r w:rsidRPr="007C5499">
              <w:rPr>
                <w:b/>
                <w:bCs/>
                <w:sz w:val="20"/>
                <w:szCs w:val="20"/>
              </w:rPr>
              <w:t xml:space="preserve">    </w:t>
            </w:r>
            <w:r>
              <w:rPr>
                <w:sz w:val="20"/>
                <w:szCs w:val="20"/>
              </w:rPr>
              <w:t xml:space="preserve">_______ </w:t>
            </w:r>
            <w:r w:rsidRPr="007C5499">
              <w:rPr>
                <w:sz w:val="20"/>
                <w:szCs w:val="20"/>
              </w:rPr>
              <w:t>ENV 584 Environmental Ethics and Contemporary Environmental Issues (3)</w:t>
            </w:r>
          </w:p>
          <w:p w:rsidR="001F29C9" w:rsidRPr="007C5499" w:rsidRDefault="001F29C9" w:rsidP="001F29C9">
            <w:pPr>
              <w:rPr>
                <w:b/>
                <w:bCs/>
                <w:sz w:val="20"/>
                <w:szCs w:val="20"/>
              </w:rPr>
            </w:pPr>
            <w:r w:rsidRPr="007C5499">
              <w:rPr>
                <w:sz w:val="20"/>
                <w:szCs w:val="20"/>
              </w:rPr>
              <w:t xml:space="preserve">_______    _______ </w:t>
            </w:r>
            <w:r w:rsidR="00E82CD6">
              <w:rPr>
                <w:sz w:val="20"/>
                <w:szCs w:val="20"/>
              </w:rPr>
              <w:t>ENV</w:t>
            </w:r>
            <w:r w:rsidRPr="007C5499">
              <w:rPr>
                <w:sz w:val="20"/>
                <w:szCs w:val="20"/>
              </w:rPr>
              <w:t xml:space="preserve"> 516 </w:t>
            </w:r>
            <w:r>
              <w:rPr>
                <w:sz w:val="20"/>
                <w:szCs w:val="20"/>
              </w:rPr>
              <w:t xml:space="preserve">Stream Ecology for Teachers </w:t>
            </w:r>
            <w:r w:rsidRPr="007C5499">
              <w:rPr>
                <w:sz w:val="20"/>
                <w:szCs w:val="20"/>
              </w:rPr>
              <w:t>(3)</w:t>
            </w:r>
          </w:p>
          <w:p w:rsidR="001F29C9" w:rsidRDefault="001F29C9" w:rsidP="001F29C9">
            <w:pPr>
              <w:rPr>
                <w:b/>
                <w:sz w:val="16"/>
                <w:szCs w:val="16"/>
              </w:rPr>
            </w:pPr>
            <w:r w:rsidRPr="007C5499">
              <w:rPr>
                <w:b/>
                <w:sz w:val="20"/>
                <w:szCs w:val="20"/>
              </w:rPr>
              <w:t xml:space="preserve">               Total: 12 Hours</w:t>
            </w:r>
          </w:p>
        </w:tc>
      </w:tr>
    </w:tbl>
    <w:p w:rsidR="001F29C9" w:rsidRDefault="001F29C9" w:rsidP="001F29C9">
      <w:pPr>
        <w:pStyle w:val="BodyText"/>
        <w:pBdr>
          <w:bottom w:val="single" w:sz="12" w:space="1" w:color="auto"/>
        </w:pBdr>
        <w:rPr>
          <w:b/>
          <w:sz w:val="20"/>
          <w:u w:val="single"/>
        </w:rPr>
      </w:pPr>
    </w:p>
    <w:p w:rsidR="001F29C9" w:rsidRDefault="001F29C9" w:rsidP="001F29C9">
      <w:pPr>
        <w:pStyle w:val="BodyText"/>
        <w:pBdr>
          <w:bottom w:val="single" w:sz="12" w:space="1" w:color="auto"/>
        </w:pBdr>
        <w:rPr>
          <w:b/>
          <w:sz w:val="20"/>
          <w:u w:val="single"/>
        </w:rPr>
      </w:pPr>
      <w:r>
        <w:rPr>
          <w:b/>
          <w:sz w:val="20"/>
          <w:u w:val="single"/>
        </w:rPr>
        <w:t>Continuous Assessment:</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b/>
          <w:sz w:val="20"/>
          <w:szCs w:val="20"/>
        </w:rPr>
        <w:t>CAP 5: Admission</w:t>
      </w:r>
      <w:r w:rsidRPr="00933188">
        <w:rPr>
          <w:rFonts w:ascii="Times New Roman" w:hAnsi="Times New Roman"/>
          <w:sz w:val="20"/>
          <w:szCs w:val="20"/>
        </w:rPr>
        <w:t xml:space="preserve"> to the Program:                                    Date of Approval________________________</w:t>
      </w:r>
    </w:p>
    <w:p w:rsidR="00E82CD6"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sz w:val="20"/>
          <w:szCs w:val="20"/>
        </w:rPr>
        <w:t xml:space="preserve">(Admission to the Graduate Program, </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sz w:val="20"/>
          <w:szCs w:val="20"/>
        </w:rPr>
        <w:t>GPA 2.75, certificate; KY Code of Ethics)</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b/>
          <w:sz w:val="20"/>
          <w:szCs w:val="20"/>
        </w:rPr>
        <w:t>CAP 6: Continuation</w:t>
      </w:r>
      <w:r w:rsidRPr="00933188">
        <w:rPr>
          <w:rFonts w:ascii="Times New Roman" w:hAnsi="Times New Roman"/>
          <w:sz w:val="20"/>
          <w:szCs w:val="20"/>
        </w:rPr>
        <w:t xml:space="preserve"> in the program at mid-point:             Date of Approval________________________</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sz w:val="20"/>
          <w:szCs w:val="20"/>
        </w:rPr>
        <w:t>(Includes GPA 3.0; disposition recommendations, KY code</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sz w:val="20"/>
          <w:szCs w:val="20"/>
        </w:rPr>
        <w:t>of Ethics)</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b/>
          <w:sz w:val="20"/>
          <w:szCs w:val="20"/>
        </w:rPr>
        <w:t>CAP 7: Exit</w:t>
      </w:r>
      <w:r w:rsidRPr="00933188">
        <w:rPr>
          <w:rFonts w:ascii="Times New Roman" w:hAnsi="Times New Roman"/>
          <w:sz w:val="20"/>
          <w:szCs w:val="20"/>
        </w:rPr>
        <w:t xml:space="preserve"> from the program:                                            Date of Approval________________________</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sz w:val="20"/>
          <w:szCs w:val="20"/>
        </w:rPr>
        <w:t>(Includes GPA 3.0; disposition recommendations; exit</w:t>
      </w:r>
    </w:p>
    <w:p w:rsidR="001F29C9" w:rsidRPr="00933188" w:rsidRDefault="001F29C9" w:rsidP="001F29C9">
      <w:pPr>
        <w:pStyle w:val="BodyText"/>
        <w:pBdr>
          <w:bottom w:val="single" w:sz="12" w:space="1" w:color="auto"/>
        </w:pBdr>
        <w:rPr>
          <w:rFonts w:ascii="Times New Roman" w:hAnsi="Times New Roman"/>
          <w:sz w:val="20"/>
          <w:szCs w:val="20"/>
        </w:rPr>
      </w:pPr>
      <w:r w:rsidRPr="00933188">
        <w:rPr>
          <w:rFonts w:ascii="Times New Roman" w:hAnsi="Times New Roman"/>
          <w:sz w:val="20"/>
          <w:szCs w:val="20"/>
        </w:rPr>
        <w:t xml:space="preserve">interview)                                                 </w:t>
      </w:r>
    </w:p>
    <w:p w:rsidR="001F29C9" w:rsidRDefault="001F29C9" w:rsidP="001F29C9">
      <w:pPr>
        <w:pStyle w:val="BodyText"/>
        <w:pBdr>
          <w:bottom w:val="single" w:sz="12" w:space="1" w:color="auto"/>
        </w:pBdr>
        <w:rPr>
          <w:sz w:val="20"/>
        </w:rPr>
      </w:pPr>
    </w:p>
    <w:p w:rsidR="001F29C9" w:rsidRPr="00933188" w:rsidRDefault="001F29C9" w:rsidP="001F29C9">
      <w:pPr>
        <w:pStyle w:val="BodyText"/>
        <w:pBdr>
          <w:bottom w:val="single" w:sz="12" w:space="1" w:color="auto"/>
        </w:pBdr>
        <w:rPr>
          <w:rFonts w:ascii="Times New Roman" w:hAnsi="Times New Roman"/>
          <w:sz w:val="22"/>
          <w:szCs w:val="22"/>
        </w:rPr>
      </w:pPr>
      <w:r w:rsidRPr="00933188">
        <w:rPr>
          <w:rFonts w:ascii="Times New Roman" w:hAnsi="Times New Roman"/>
          <w:sz w:val="22"/>
          <w:szCs w:val="22"/>
        </w:rPr>
        <w:t>My signature below indicates I hereby recognize it is my responsibility to review and ensure I complete the above requirements for successful continuation in and exit from the Teacher Education Program.</w:t>
      </w:r>
    </w:p>
    <w:p w:rsidR="001F29C9" w:rsidRPr="00933188" w:rsidRDefault="001F29C9" w:rsidP="001F29C9">
      <w:pPr>
        <w:pStyle w:val="BodyText"/>
        <w:pBdr>
          <w:bottom w:val="single" w:sz="12" w:space="1" w:color="auto"/>
        </w:pBdr>
        <w:rPr>
          <w:rFonts w:ascii="Times New Roman" w:hAnsi="Times New Roman"/>
          <w:sz w:val="22"/>
          <w:szCs w:val="22"/>
        </w:rPr>
      </w:pPr>
      <w:r w:rsidRPr="00933188">
        <w:rPr>
          <w:rFonts w:ascii="Times New Roman" w:hAnsi="Times New Roman"/>
          <w:sz w:val="22"/>
          <w:szCs w:val="22"/>
        </w:rPr>
        <w:t xml:space="preserve">_________________________________________       _____________________ </w:t>
      </w:r>
    </w:p>
    <w:p w:rsidR="001F29C9" w:rsidRPr="00933188" w:rsidRDefault="001F29C9" w:rsidP="001F29C9">
      <w:pPr>
        <w:pStyle w:val="BodyText"/>
        <w:pBdr>
          <w:bottom w:val="single" w:sz="12" w:space="1" w:color="auto"/>
        </w:pBdr>
        <w:rPr>
          <w:rFonts w:ascii="Times New Roman" w:hAnsi="Times New Roman"/>
          <w:sz w:val="22"/>
          <w:szCs w:val="22"/>
        </w:rPr>
      </w:pPr>
      <w:r w:rsidRPr="00933188">
        <w:rPr>
          <w:rFonts w:ascii="Times New Roman" w:hAnsi="Times New Roman"/>
          <w:sz w:val="22"/>
          <w:szCs w:val="22"/>
        </w:rPr>
        <w:t>Student Signature</w:t>
      </w:r>
      <w:r w:rsidRPr="00933188">
        <w:rPr>
          <w:rFonts w:ascii="Times New Roman" w:hAnsi="Times New Roman"/>
          <w:sz w:val="22"/>
          <w:szCs w:val="22"/>
        </w:rPr>
        <w:tab/>
      </w:r>
      <w:r w:rsidRPr="00933188">
        <w:rPr>
          <w:rFonts w:ascii="Times New Roman" w:hAnsi="Times New Roman"/>
          <w:sz w:val="22"/>
          <w:szCs w:val="22"/>
        </w:rPr>
        <w:tab/>
      </w:r>
      <w:r w:rsidRPr="00933188">
        <w:rPr>
          <w:rFonts w:ascii="Times New Roman" w:hAnsi="Times New Roman"/>
          <w:sz w:val="22"/>
          <w:szCs w:val="22"/>
        </w:rPr>
        <w:tab/>
      </w:r>
      <w:r w:rsidRPr="00933188">
        <w:rPr>
          <w:rFonts w:ascii="Times New Roman" w:hAnsi="Times New Roman"/>
          <w:sz w:val="22"/>
          <w:szCs w:val="22"/>
        </w:rPr>
        <w:tab/>
      </w:r>
      <w:r w:rsidRPr="00933188">
        <w:rPr>
          <w:rFonts w:ascii="Times New Roman" w:hAnsi="Times New Roman"/>
          <w:sz w:val="22"/>
          <w:szCs w:val="22"/>
        </w:rPr>
        <w:tab/>
        <w:t xml:space="preserve">  Date</w:t>
      </w:r>
    </w:p>
    <w:p w:rsidR="001F29C9" w:rsidRPr="00933188" w:rsidRDefault="001F29C9" w:rsidP="001F29C9">
      <w:pPr>
        <w:pStyle w:val="BodyText"/>
        <w:pBdr>
          <w:bottom w:val="single" w:sz="12" w:space="1" w:color="auto"/>
        </w:pBdr>
        <w:rPr>
          <w:rFonts w:ascii="Times New Roman" w:hAnsi="Times New Roman"/>
          <w:sz w:val="22"/>
          <w:szCs w:val="22"/>
        </w:rPr>
      </w:pPr>
      <w:r w:rsidRPr="00933188">
        <w:rPr>
          <w:rFonts w:ascii="Times New Roman" w:hAnsi="Times New Roman"/>
          <w:sz w:val="22"/>
          <w:szCs w:val="22"/>
        </w:rPr>
        <w:t>_________________________________________         _____________________</w:t>
      </w:r>
    </w:p>
    <w:p w:rsidR="001F29C9" w:rsidRPr="00020D20" w:rsidRDefault="001F29C9" w:rsidP="001F29C9">
      <w:pPr>
        <w:pStyle w:val="BodyText"/>
        <w:pBdr>
          <w:bottom w:val="single" w:sz="12" w:space="1" w:color="auto"/>
        </w:pBdr>
        <w:rPr>
          <w:rFonts w:ascii="Times New Roman" w:hAnsi="Times New Roman"/>
          <w:sz w:val="22"/>
          <w:szCs w:val="22"/>
        </w:rPr>
      </w:pPr>
      <w:r w:rsidRPr="00933188">
        <w:rPr>
          <w:rFonts w:ascii="Times New Roman" w:hAnsi="Times New Roman"/>
          <w:sz w:val="22"/>
          <w:szCs w:val="22"/>
        </w:rPr>
        <w:t>Advisor Signature</w:t>
      </w:r>
      <w:r w:rsidRPr="00933188">
        <w:rPr>
          <w:rFonts w:ascii="Times New Roman" w:hAnsi="Times New Roman"/>
          <w:sz w:val="22"/>
          <w:szCs w:val="22"/>
        </w:rPr>
        <w:tab/>
        <w:t xml:space="preserve">                                         </w:t>
      </w:r>
      <w:r>
        <w:rPr>
          <w:rFonts w:ascii="Times New Roman" w:hAnsi="Times New Roman"/>
          <w:sz w:val="22"/>
          <w:szCs w:val="22"/>
        </w:rPr>
        <w:t xml:space="preserve">              Date</w:t>
      </w:r>
    </w:p>
    <w:p w:rsidR="001F29C9" w:rsidRDefault="00E82CD6" w:rsidP="001F29C9">
      <w:pPr>
        <w:jc w:val="center"/>
        <w:rPr>
          <w:rFonts w:ascii="Times New Roman" w:hAnsi="Times New Roman" w:cs="Times New Roman"/>
          <w:color w:val="00B050"/>
          <w:sz w:val="28"/>
          <w:szCs w:val="28"/>
        </w:rPr>
      </w:pPr>
      <w:bookmarkStart w:id="2" w:name="B"/>
      <w:bookmarkEnd w:id="2"/>
      <w:r>
        <w:rPr>
          <w:rFonts w:ascii="Times New Roman" w:hAnsi="Times New Roman" w:cs="Times New Roman"/>
          <w:color w:val="00B050"/>
          <w:sz w:val="28"/>
          <w:szCs w:val="28"/>
        </w:rPr>
        <w:lastRenderedPageBreak/>
        <w:t>A</w:t>
      </w:r>
      <w:r w:rsidR="001F29C9">
        <w:rPr>
          <w:rFonts w:ascii="Times New Roman" w:hAnsi="Times New Roman" w:cs="Times New Roman"/>
          <w:color w:val="00B050"/>
          <w:sz w:val="28"/>
          <w:szCs w:val="28"/>
        </w:rPr>
        <w:t>ddendum B</w:t>
      </w:r>
    </w:p>
    <w:p w:rsidR="001F29C9" w:rsidRPr="00EC189B" w:rsidRDefault="001F29C9" w:rsidP="001F29C9">
      <w:pPr>
        <w:pStyle w:val="Heading1"/>
        <w:spacing w:before="0" w:line="240" w:lineRule="auto"/>
        <w:jc w:val="center"/>
        <w:rPr>
          <w:rFonts w:ascii="Calibri" w:hAnsi="Calibri"/>
          <w:sz w:val="22"/>
          <w:szCs w:val="22"/>
        </w:rPr>
      </w:pPr>
      <w:r w:rsidRPr="00EC189B">
        <w:rPr>
          <w:rFonts w:ascii="Calibri" w:hAnsi="Calibri"/>
          <w:sz w:val="22"/>
          <w:szCs w:val="22"/>
        </w:rPr>
        <w:t>CAMPBELLSVILLE UNIVERSITY</w:t>
      </w:r>
    </w:p>
    <w:p w:rsidR="001F29C9" w:rsidRPr="00EC189B" w:rsidRDefault="001F29C9" w:rsidP="001F29C9">
      <w:pPr>
        <w:pStyle w:val="Heading1"/>
        <w:spacing w:before="0" w:line="240" w:lineRule="auto"/>
        <w:jc w:val="center"/>
        <w:rPr>
          <w:rFonts w:ascii="Calibri" w:hAnsi="Calibri"/>
          <w:sz w:val="22"/>
          <w:szCs w:val="22"/>
        </w:rPr>
      </w:pPr>
      <w:r w:rsidRPr="00EC189B">
        <w:rPr>
          <w:rFonts w:ascii="Calibri" w:hAnsi="Calibri"/>
          <w:sz w:val="22"/>
          <w:szCs w:val="22"/>
        </w:rPr>
        <w:t>SCHOOL OF EDUCATION</w:t>
      </w:r>
    </w:p>
    <w:p w:rsidR="001F29C9" w:rsidRPr="00EC189B" w:rsidRDefault="001F29C9" w:rsidP="001F29C9">
      <w:pPr>
        <w:pStyle w:val="NoSpacing"/>
        <w:jc w:val="center"/>
        <w:rPr>
          <w:rFonts w:ascii="Calibri" w:hAnsi="Calibri"/>
          <w:b/>
        </w:rPr>
      </w:pPr>
      <w:r w:rsidRPr="00EC189B">
        <w:rPr>
          <w:rFonts w:ascii="Calibri" w:hAnsi="Calibri"/>
          <w:b/>
        </w:rPr>
        <w:t>Candidate Continuous Assessment Plan</w:t>
      </w:r>
    </w:p>
    <w:p w:rsidR="001F29C9" w:rsidRPr="00EC189B" w:rsidRDefault="001F29C9" w:rsidP="001F29C9">
      <w:pPr>
        <w:pStyle w:val="NoSpacing"/>
        <w:jc w:val="center"/>
        <w:rPr>
          <w:rFonts w:ascii="Calibri" w:hAnsi="Calibri"/>
          <w:b/>
        </w:rPr>
      </w:pPr>
      <w:r>
        <w:rPr>
          <w:rFonts w:ascii="Calibri" w:hAnsi="Calibri"/>
          <w:b/>
        </w:rPr>
        <w:t xml:space="preserve">Environmental Education Endorsement </w:t>
      </w:r>
    </w:p>
    <w:p w:rsidR="001F29C9" w:rsidRPr="00936814" w:rsidRDefault="001F29C9" w:rsidP="001F29C9">
      <w:pPr>
        <w:pStyle w:val="NoSpacing"/>
        <w:rPr>
          <w:i/>
        </w:rPr>
      </w:pPr>
      <w:r>
        <w:rPr>
          <w:b/>
        </w:rPr>
        <w:t xml:space="preserve">   </w:t>
      </w:r>
    </w:p>
    <w:p w:rsidR="001F29C9" w:rsidRPr="00EC189B" w:rsidRDefault="001F29C9" w:rsidP="001F29C9">
      <w:pPr>
        <w:pStyle w:val="NoSpacing"/>
        <w:spacing w:line="276" w:lineRule="auto"/>
        <w:rPr>
          <w:rFonts w:ascii="Calibri" w:hAnsi="Calibri"/>
          <w:sz w:val="20"/>
          <w:szCs w:val="20"/>
        </w:rPr>
      </w:pPr>
      <w:r w:rsidRPr="00EC189B">
        <w:rPr>
          <w:rFonts w:ascii="Calibri" w:hAnsi="Calibri"/>
          <w:sz w:val="20"/>
          <w:szCs w:val="20"/>
        </w:rPr>
        <w:t>Name______________________________________</w:t>
      </w:r>
      <w:r w:rsidRPr="00EC189B">
        <w:rPr>
          <w:rFonts w:ascii="Calibri" w:hAnsi="Calibri"/>
          <w:sz w:val="20"/>
          <w:szCs w:val="20"/>
          <w:u w:val="single"/>
        </w:rPr>
        <w:t>(Maiden) _____</w:t>
      </w:r>
      <w:r w:rsidRPr="00EC189B">
        <w:rPr>
          <w:rFonts w:ascii="Calibri" w:hAnsi="Calibri"/>
          <w:sz w:val="20"/>
          <w:szCs w:val="20"/>
        </w:rPr>
        <w:t xml:space="preserve">_____  </w:t>
      </w:r>
      <w:r>
        <w:rPr>
          <w:rFonts w:ascii="Calibri" w:hAnsi="Calibri"/>
          <w:sz w:val="20"/>
          <w:szCs w:val="20"/>
        </w:rPr>
        <w:t xml:space="preserve">        </w:t>
      </w:r>
      <w:r w:rsidRPr="00EC189B">
        <w:rPr>
          <w:rFonts w:ascii="Calibri" w:hAnsi="Calibri"/>
          <w:sz w:val="20"/>
          <w:szCs w:val="20"/>
        </w:rPr>
        <w:t xml:space="preserve">CU ID # __________  </w:t>
      </w:r>
      <w:r>
        <w:rPr>
          <w:rFonts w:ascii="Calibri" w:hAnsi="Calibri"/>
          <w:sz w:val="20"/>
          <w:szCs w:val="20"/>
        </w:rPr>
        <w:t xml:space="preserve">              </w:t>
      </w:r>
      <w:r w:rsidRPr="00EC189B">
        <w:rPr>
          <w:rFonts w:ascii="Calibri" w:hAnsi="Calibri"/>
          <w:sz w:val="20"/>
          <w:szCs w:val="20"/>
        </w:rPr>
        <w:t xml:space="preserve"> Date </w:t>
      </w:r>
      <w:r w:rsidRPr="00EC189B">
        <w:rPr>
          <w:rFonts w:ascii="Calibri" w:hAnsi="Calibri"/>
          <w:sz w:val="20"/>
          <w:szCs w:val="20"/>
        </w:rPr>
        <w:softHyphen/>
        <w:t xml:space="preserve">__/__/___     </w:t>
      </w:r>
    </w:p>
    <w:p w:rsidR="001F29C9" w:rsidRPr="00EC189B" w:rsidRDefault="001F29C9" w:rsidP="001F29C9">
      <w:pPr>
        <w:pStyle w:val="NoSpacing"/>
        <w:spacing w:line="276" w:lineRule="auto"/>
        <w:rPr>
          <w:rFonts w:ascii="Calibri" w:hAnsi="Calibri"/>
          <w:sz w:val="20"/>
          <w:szCs w:val="20"/>
        </w:rPr>
      </w:pPr>
      <w:r w:rsidRPr="00EC189B">
        <w:rPr>
          <w:rFonts w:ascii="Calibri" w:hAnsi="Calibri"/>
          <w:sz w:val="20"/>
          <w:szCs w:val="20"/>
        </w:rPr>
        <w:t xml:space="preserve">DOB ___/___/___          Gender:   M   </w:t>
      </w:r>
      <w:r>
        <w:rPr>
          <w:rFonts w:ascii="Calibri" w:hAnsi="Calibri"/>
          <w:sz w:val="20"/>
          <w:szCs w:val="20"/>
        </w:rPr>
        <w:t xml:space="preserve">         </w:t>
      </w:r>
      <w:r w:rsidRPr="00EC189B">
        <w:rPr>
          <w:rFonts w:ascii="Calibri" w:hAnsi="Calibri"/>
          <w:sz w:val="20"/>
          <w:szCs w:val="20"/>
        </w:rPr>
        <w:t>F              Ethnicity _______________________</w:t>
      </w:r>
    </w:p>
    <w:p w:rsidR="001F29C9" w:rsidRPr="00EC189B" w:rsidRDefault="001F29C9" w:rsidP="001F29C9">
      <w:pPr>
        <w:pStyle w:val="NoSpacing"/>
        <w:spacing w:line="276" w:lineRule="auto"/>
        <w:rPr>
          <w:rFonts w:ascii="Calibri" w:hAnsi="Calibri"/>
          <w:sz w:val="20"/>
          <w:szCs w:val="20"/>
        </w:rPr>
      </w:pPr>
      <w:r w:rsidRPr="00EC189B">
        <w:rPr>
          <w:rFonts w:ascii="Calibri" w:hAnsi="Calibri"/>
          <w:sz w:val="20"/>
          <w:szCs w:val="20"/>
        </w:rPr>
        <w:t xml:space="preserve">Permanent Address:  Street_______________________________________       City________________________ State______  Zip_____________ </w:t>
      </w:r>
      <w:r>
        <w:rPr>
          <w:rFonts w:ascii="Calibri" w:hAnsi="Calibri"/>
          <w:sz w:val="20"/>
          <w:szCs w:val="20"/>
        </w:rPr>
        <w:t xml:space="preserve">  </w:t>
      </w:r>
      <w:r w:rsidRPr="00EC189B">
        <w:rPr>
          <w:rFonts w:ascii="Calibri" w:hAnsi="Calibri"/>
          <w:sz w:val="20"/>
          <w:szCs w:val="20"/>
        </w:rPr>
        <w:t xml:space="preserve">Home Phone </w:t>
      </w:r>
      <w:r>
        <w:rPr>
          <w:rFonts w:ascii="Calibri" w:hAnsi="Calibri"/>
          <w:sz w:val="20"/>
          <w:szCs w:val="20"/>
        </w:rPr>
        <w:t>______</w:t>
      </w:r>
      <w:r w:rsidRPr="00EC189B">
        <w:rPr>
          <w:rFonts w:ascii="Calibri" w:hAnsi="Calibri"/>
          <w:sz w:val="20"/>
          <w:szCs w:val="20"/>
        </w:rPr>
        <w:t>/</w:t>
      </w:r>
      <w:r>
        <w:rPr>
          <w:rFonts w:ascii="Calibri" w:hAnsi="Calibri"/>
          <w:sz w:val="20"/>
          <w:szCs w:val="20"/>
        </w:rPr>
        <w:t>______/______</w:t>
      </w:r>
      <w:r w:rsidRPr="00EC189B">
        <w:rPr>
          <w:rFonts w:ascii="Calibri" w:hAnsi="Calibri"/>
          <w:sz w:val="20"/>
          <w:szCs w:val="20"/>
        </w:rPr>
        <w:t xml:space="preserve">      </w:t>
      </w:r>
      <w:r>
        <w:rPr>
          <w:rFonts w:ascii="Calibri" w:hAnsi="Calibri"/>
          <w:sz w:val="20"/>
          <w:szCs w:val="20"/>
        </w:rPr>
        <w:t xml:space="preserve">  </w:t>
      </w:r>
      <w:r w:rsidRPr="00EC189B">
        <w:rPr>
          <w:rFonts w:ascii="Calibri" w:hAnsi="Calibri"/>
          <w:sz w:val="20"/>
          <w:szCs w:val="20"/>
        </w:rPr>
        <w:t>Cell ___</w:t>
      </w:r>
      <w:r>
        <w:rPr>
          <w:rFonts w:ascii="Calibri" w:hAnsi="Calibri"/>
          <w:sz w:val="20"/>
          <w:szCs w:val="20"/>
        </w:rPr>
        <w:t>___</w:t>
      </w:r>
      <w:r w:rsidRPr="00EC189B">
        <w:rPr>
          <w:rFonts w:ascii="Calibri" w:hAnsi="Calibri"/>
          <w:sz w:val="20"/>
          <w:szCs w:val="20"/>
        </w:rPr>
        <w:t>/___</w:t>
      </w:r>
      <w:r>
        <w:rPr>
          <w:rFonts w:ascii="Calibri" w:hAnsi="Calibri"/>
          <w:sz w:val="20"/>
          <w:szCs w:val="20"/>
        </w:rPr>
        <w:t>___</w:t>
      </w:r>
      <w:r w:rsidRPr="00EC189B">
        <w:rPr>
          <w:rFonts w:ascii="Calibri" w:hAnsi="Calibri"/>
          <w:sz w:val="20"/>
          <w:szCs w:val="20"/>
        </w:rPr>
        <w:t>/___</w:t>
      </w:r>
      <w:r>
        <w:rPr>
          <w:rFonts w:ascii="Calibri" w:hAnsi="Calibri"/>
          <w:sz w:val="20"/>
          <w:szCs w:val="20"/>
        </w:rPr>
        <w:t>___</w:t>
      </w:r>
      <w:r w:rsidRPr="00EC189B">
        <w:rPr>
          <w:rFonts w:ascii="Calibri" w:hAnsi="Calibri"/>
          <w:sz w:val="20"/>
          <w:szCs w:val="20"/>
        </w:rPr>
        <w:t xml:space="preserve">       </w:t>
      </w:r>
      <w:r>
        <w:rPr>
          <w:rFonts w:ascii="Calibri" w:hAnsi="Calibri"/>
          <w:sz w:val="20"/>
          <w:szCs w:val="20"/>
        </w:rPr>
        <w:t xml:space="preserve">   </w:t>
      </w:r>
      <w:r w:rsidRPr="00EC189B">
        <w:rPr>
          <w:rFonts w:ascii="Calibri" w:hAnsi="Calibri"/>
          <w:sz w:val="20"/>
          <w:szCs w:val="20"/>
        </w:rPr>
        <w:t>Work___</w:t>
      </w:r>
      <w:r>
        <w:rPr>
          <w:rFonts w:ascii="Calibri" w:hAnsi="Calibri"/>
          <w:sz w:val="20"/>
          <w:szCs w:val="20"/>
        </w:rPr>
        <w:t>___</w:t>
      </w:r>
      <w:r w:rsidRPr="00EC189B">
        <w:rPr>
          <w:rFonts w:ascii="Calibri" w:hAnsi="Calibri"/>
          <w:sz w:val="20"/>
          <w:szCs w:val="20"/>
        </w:rPr>
        <w:t>/___</w:t>
      </w:r>
      <w:r>
        <w:rPr>
          <w:rFonts w:ascii="Calibri" w:hAnsi="Calibri"/>
          <w:sz w:val="20"/>
          <w:szCs w:val="20"/>
        </w:rPr>
        <w:t>___</w:t>
      </w:r>
      <w:r w:rsidRPr="00EC189B">
        <w:rPr>
          <w:rFonts w:ascii="Calibri" w:hAnsi="Calibri"/>
          <w:sz w:val="20"/>
          <w:szCs w:val="20"/>
        </w:rPr>
        <w:t>/___</w:t>
      </w:r>
      <w:r>
        <w:rPr>
          <w:rFonts w:ascii="Calibri" w:hAnsi="Calibri"/>
          <w:sz w:val="20"/>
          <w:szCs w:val="20"/>
        </w:rPr>
        <w:t>___</w:t>
      </w:r>
    </w:p>
    <w:p w:rsidR="001F29C9" w:rsidRPr="00EC189B" w:rsidRDefault="001F29C9" w:rsidP="001F29C9">
      <w:pPr>
        <w:pStyle w:val="NoSpacing"/>
        <w:spacing w:line="276" w:lineRule="auto"/>
        <w:rPr>
          <w:rFonts w:ascii="Calibri" w:hAnsi="Calibri"/>
          <w:sz w:val="20"/>
          <w:szCs w:val="20"/>
        </w:rPr>
      </w:pPr>
      <w:r w:rsidRPr="00EC189B">
        <w:rPr>
          <w:rFonts w:ascii="Calibri" w:hAnsi="Calibri"/>
          <w:sz w:val="20"/>
          <w:szCs w:val="20"/>
        </w:rPr>
        <w:t>Email____________________________________________________</w:t>
      </w:r>
      <w:r>
        <w:rPr>
          <w:rFonts w:ascii="Calibri" w:hAnsi="Calibri"/>
          <w:sz w:val="20"/>
          <w:szCs w:val="20"/>
        </w:rPr>
        <w:t>_________________________________________</w:t>
      </w:r>
    </w:p>
    <w:p w:rsidR="001F29C9" w:rsidRPr="00EC189B" w:rsidRDefault="001F29C9" w:rsidP="001F29C9">
      <w:pPr>
        <w:spacing w:line="240" w:lineRule="auto"/>
        <w:ind w:left="144"/>
        <w:rPr>
          <w:rFonts w:ascii="Calibri" w:hAnsi="Calibri"/>
          <w:b/>
          <w:sz w:val="20"/>
          <w:szCs w:val="20"/>
        </w:rPr>
      </w:pPr>
      <w:r w:rsidRPr="00EC189B">
        <w:rPr>
          <w:rFonts w:ascii="Calibri" w:hAnsi="Calibri"/>
          <w:sz w:val="20"/>
          <w:szCs w:val="20"/>
        </w:rPr>
        <w:tab/>
      </w:r>
      <w:r w:rsidRPr="00EC189B">
        <w:rPr>
          <w:rFonts w:ascii="Calibri" w:hAnsi="Calibri"/>
          <w:sz w:val="20"/>
          <w:szCs w:val="20"/>
        </w:rPr>
        <w:tab/>
        <w:t xml:space="preserve">      </w:t>
      </w:r>
      <w:r w:rsidRPr="00EC189B">
        <w:rPr>
          <w:rFonts w:ascii="Calibri" w:hAnsi="Calibri"/>
          <w:b/>
          <w:sz w:val="20"/>
          <w:szCs w:val="20"/>
        </w:rPr>
        <w:t>Work</w:t>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sidRPr="00EC189B">
        <w:rPr>
          <w:rFonts w:ascii="Calibri" w:hAnsi="Calibri"/>
          <w:b/>
          <w:sz w:val="20"/>
          <w:szCs w:val="20"/>
        </w:rPr>
        <w:tab/>
      </w:r>
      <w:r>
        <w:rPr>
          <w:rFonts w:ascii="Calibri" w:hAnsi="Calibri"/>
          <w:b/>
          <w:sz w:val="20"/>
          <w:szCs w:val="20"/>
        </w:rPr>
        <w:t xml:space="preserve">         </w:t>
      </w:r>
      <w:r w:rsidRPr="00EC189B">
        <w:rPr>
          <w:rFonts w:ascii="Calibri" w:hAnsi="Calibri"/>
          <w:b/>
          <w:sz w:val="20"/>
          <w:szCs w:val="20"/>
        </w:rPr>
        <w:t xml:space="preserve">  Home</w:t>
      </w:r>
    </w:p>
    <w:p w:rsidR="001F29C9" w:rsidRDefault="001F29C9" w:rsidP="001F29C9">
      <w:pPr>
        <w:pStyle w:val="Footer"/>
        <w:rPr>
          <w:rFonts w:ascii="Calibri" w:hAnsi="Calibri"/>
        </w:rPr>
      </w:pPr>
      <w:r w:rsidRPr="00EC189B">
        <w:rPr>
          <w:rFonts w:ascii="Calibri" w:hAnsi="Calibri"/>
        </w:rPr>
        <w:t xml:space="preserve">Level of Certification:  </w:t>
      </w:r>
      <w:r>
        <w:rPr>
          <w:rFonts w:ascii="Calibri" w:hAnsi="Calibri"/>
        </w:rPr>
        <w:t xml:space="preserve">IECE                </w:t>
      </w:r>
      <w:r w:rsidRPr="00EC189B">
        <w:rPr>
          <w:rFonts w:ascii="Calibri" w:hAnsi="Calibri"/>
        </w:rPr>
        <w:t xml:space="preserve">P-5  </w:t>
      </w:r>
      <w:r>
        <w:rPr>
          <w:rFonts w:ascii="Calibri" w:hAnsi="Calibri"/>
        </w:rPr>
        <w:t xml:space="preserve">                </w:t>
      </w:r>
      <w:r w:rsidRPr="00EC189B">
        <w:rPr>
          <w:rFonts w:ascii="Calibri" w:hAnsi="Calibri"/>
        </w:rPr>
        <w:t xml:space="preserve"> 5-9  </w:t>
      </w:r>
      <w:r>
        <w:rPr>
          <w:rFonts w:ascii="Calibri" w:hAnsi="Calibri"/>
        </w:rPr>
        <w:t xml:space="preserve">                </w:t>
      </w:r>
      <w:r w:rsidRPr="00EC189B">
        <w:rPr>
          <w:rFonts w:ascii="Calibri" w:hAnsi="Calibri"/>
        </w:rPr>
        <w:t xml:space="preserve"> 5-12     </w:t>
      </w:r>
      <w:r>
        <w:rPr>
          <w:rFonts w:ascii="Calibri" w:hAnsi="Calibri"/>
        </w:rPr>
        <w:t xml:space="preserve">                </w:t>
      </w:r>
      <w:r w:rsidRPr="00EC189B">
        <w:rPr>
          <w:rFonts w:ascii="Calibri" w:hAnsi="Calibri"/>
        </w:rPr>
        <w:t xml:space="preserve">8-12    </w:t>
      </w:r>
      <w:r>
        <w:rPr>
          <w:rFonts w:ascii="Calibri" w:hAnsi="Calibri"/>
        </w:rPr>
        <w:t xml:space="preserve">                </w:t>
      </w:r>
      <w:r w:rsidRPr="00EC189B">
        <w:rPr>
          <w:rFonts w:ascii="Calibri" w:hAnsi="Calibri"/>
        </w:rPr>
        <w:t xml:space="preserve">P-12       </w:t>
      </w:r>
    </w:p>
    <w:p w:rsidR="001F29C9" w:rsidRPr="00EC189B" w:rsidRDefault="001F29C9" w:rsidP="001F29C9">
      <w:pPr>
        <w:pStyle w:val="Footer"/>
        <w:rPr>
          <w:rFonts w:ascii="Calibri" w:hAnsi="Calibri"/>
        </w:rPr>
      </w:pPr>
      <w:r>
        <w:rPr>
          <w:rFonts w:ascii="Calibri" w:hAnsi="Calibri"/>
        </w:rPr>
        <w:t>Content Area</w:t>
      </w:r>
      <w:r w:rsidRPr="00EC189B">
        <w:rPr>
          <w:rFonts w:ascii="Calibri" w:hAnsi="Calibri"/>
        </w:rPr>
        <w:t xml:space="preserve"> (s):____________________,     ___________________</w:t>
      </w:r>
    </w:p>
    <w:p w:rsidR="001F29C9" w:rsidRPr="00EC189B" w:rsidRDefault="001F29C9" w:rsidP="001F29C9">
      <w:pPr>
        <w:pStyle w:val="Footer"/>
        <w:rPr>
          <w:rFonts w:ascii="Calibri" w:hAnsi="Calibri"/>
        </w:rPr>
      </w:pPr>
    </w:p>
    <w:p w:rsidR="001F29C9" w:rsidRPr="00EC189B" w:rsidRDefault="001F29C9" w:rsidP="001F29C9">
      <w:pPr>
        <w:spacing w:after="0"/>
        <w:rPr>
          <w:sz w:val="20"/>
          <w:szCs w:val="20"/>
        </w:rPr>
      </w:pPr>
      <w:r w:rsidRPr="00EC189B">
        <w:rPr>
          <w:sz w:val="20"/>
          <w:szCs w:val="20"/>
        </w:rPr>
        <w:t xml:space="preserve">Current Employer: </w:t>
      </w:r>
      <w:r>
        <w:rPr>
          <w:sz w:val="20"/>
          <w:szCs w:val="20"/>
        </w:rPr>
        <w:t xml:space="preserve">  </w:t>
      </w:r>
      <w:r w:rsidRPr="00EC189B">
        <w:rPr>
          <w:sz w:val="20"/>
          <w:szCs w:val="20"/>
        </w:rPr>
        <w:t>_________________________________________________________________________________________</w:t>
      </w:r>
    </w:p>
    <w:p w:rsidR="001F29C9" w:rsidRDefault="001F29C9" w:rsidP="001F29C9">
      <w:pPr>
        <w:spacing w:after="0" w:line="240" w:lineRule="auto"/>
        <w:rPr>
          <w:b/>
          <w:sz w:val="18"/>
        </w:rPr>
      </w:pPr>
      <w:r w:rsidRPr="00EC189B">
        <w:rPr>
          <w:sz w:val="20"/>
          <w:szCs w:val="20"/>
        </w:rPr>
        <w:t xml:space="preserve">                                       District</w:t>
      </w:r>
      <w:r w:rsidRPr="00EC189B">
        <w:rPr>
          <w:sz w:val="20"/>
          <w:szCs w:val="20"/>
        </w:rPr>
        <w:tab/>
        <w:t xml:space="preserve">                                                                                                               School</w:t>
      </w:r>
    </w:p>
    <w:p w:rsidR="001F29C9" w:rsidRPr="00D13A1B" w:rsidRDefault="001F29C9" w:rsidP="001F29C9">
      <w:pPr>
        <w:spacing w:after="0" w:line="240" w:lineRule="auto"/>
        <w:rPr>
          <w:b/>
          <w:sz w:val="2"/>
          <w:szCs w:val="2"/>
        </w:rPr>
      </w:pPr>
    </w:p>
    <w:tbl>
      <w:tblPr>
        <w:tblStyle w:val="TableGrid"/>
        <w:tblpPr w:leftFromText="180" w:rightFromText="180" w:vertAnchor="page" w:horzAnchor="margin" w:tblpY="6631"/>
        <w:tblW w:w="11115" w:type="dxa"/>
        <w:tblLook w:val="04A0" w:firstRow="1" w:lastRow="0" w:firstColumn="1" w:lastColumn="0" w:noHBand="0" w:noVBand="1"/>
      </w:tblPr>
      <w:tblGrid>
        <w:gridCol w:w="4338"/>
        <w:gridCol w:w="2970"/>
        <w:gridCol w:w="3807"/>
      </w:tblGrid>
      <w:tr w:rsidR="001F29C9" w:rsidTr="001F29C9">
        <w:trPr>
          <w:trHeight w:val="475"/>
        </w:trPr>
        <w:tc>
          <w:tcPr>
            <w:tcW w:w="4338" w:type="dxa"/>
            <w:shd w:val="clear" w:color="auto" w:fill="DDD9C3" w:themeFill="background2" w:themeFillShade="E6"/>
            <w:vAlign w:val="center"/>
          </w:tcPr>
          <w:p w:rsidR="001F29C9" w:rsidRPr="005F329E" w:rsidRDefault="001F29C9" w:rsidP="001F29C9">
            <w:pPr>
              <w:ind w:left="144"/>
              <w:jc w:val="center"/>
              <w:rPr>
                <w:b/>
                <w:sz w:val="20"/>
                <w:szCs w:val="20"/>
              </w:rPr>
            </w:pPr>
            <w:r w:rsidRPr="005F329E">
              <w:rPr>
                <w:b/>
                <w:sz w:val="20"/>
                <w:szCs w:val="20"/>
              </w:rPr>
              <w:t>CAP 5 -  Entrance Requirements</w:t>
            </w:r>
            <w:r>
              <w:rPr>
                <w:b/>
                <w:sz w:val="20"/>
                <w:szCs w:val="20"/>
              </w:rPr>
              <w:t xml:space="preserve"> Application</w:t>
            </w:r>
          </w:p>
        </w:tc>
        <w:tc>
          <w:tcPr>
            <w:tcW w:w="2970" w:type="dxa"/>
            <w:shd w:val="clear" w:color="auto" w:fill="DDD9C3" w:themeFill="background2" w:themeFillShade="E6"/>
            <w:vAlign w:val="center"/>
          </w:tcPr>
          <w:p w:rsidR="001F29C9" w:rsidRDefault="001F29C9" w:rsidP="001F29C9">
            <w:pPr>
              <w:ind w:left="144"/>
              <w:jc w:val="center"/>
              <w:rPr>
                <w:b/>
                <w:sz w:val="20"/>
                <w:szCs w:val="20"/>
              </w:rPr>
            </w:pPr>
          </w:p>
          <w:p w:rsidR="001F29C9" w:rsidRPr="005F329E" w:rsidRDefault="001F29C9" w:rsidP="001F29C9">
            <w:pPr>
              <w:ind w:left="144"/>
              <w:jc w:val="center"/>
              <w:rPr>
                <w:b/>
                <w:sz w:val="20"/>
                <w:szCs w:val="20"/>
              </w:rPr>
            </w:pPr>
            <w:r w:rsidRPr="005F329E">
              <w:rPr>
                <w:b/>
                <w:sz w:val="20"/>
                <w:szCs w:val="20"/>
              </w:rPr>
              <w:t>CAP 6 – Mid-</w:t>
            </w:r>
            <w:r>
              <w:rPr>
                <w:b/>
                <w:sz w:val="20"/>
                <w:szCs w:val="20"/>
              </w:rPr>
              <w:t>P</w:t>
            </w:r>
            <w:r w:rsidRPr="005F329E">
              <w:rPr>
                <w:b/>
                <w:sz w:val="20"/>
                <w:szCs w:val="20"/>
              </w:rPr>
              <w:t>oint</w:t>
            </w:r>
          </w:p>
          <w:p w:rsidR="001F29C9" w:rsidRPr="005F329E" w:rsidRDefault="001F29C9" w:rsidP="001F29C9">
            <w:pPr>
              <w:ind w:left="144"/>
              <w:jc w:val="center"/>
              <w:rPr>
                <w:b/>
                <w:sz w:val="20"/>
                <w:szCs w:val="20"/>
              </w:rPr>
            </w:pPr>
          </w:p>
        </w:tc>
        <w:tc>
          <w:tcPr>
            <w:tcW w:w="3807" w:type="dxa"/>
            <w:shd w:val="clear" w:color="auto" w:fill="DDD9C3" w:themeFill="background2" w:themeFillShade="E6"/>
            <w:vAlign w:val="center"/>
          </w:tcPr>
          <w:p w:rsidR="001F29C9" w:rsidRDefault="001F29C9" w:rsidP="001F29C9">
            <w:pPr>
              <w:ind w:left="144"/>
              <w:jc w:val="center"/>
              <w:rPr>
                <w:b/>
                <w:sz w:val="20"/>
                <w:szCs w:val="20"/>
              </w:rPr>
            </w:pPr>
          </w:p>
          <w:p w:rsidR="001F29C9" w:rsidRDefault="001F29C9" w:rsidP="001F29C9">
            <w:pPr>
              <w:ind w:left="144"/>
              <w:jc w:val="center"/>
              <w:rPr>
                <w:b/>
                <w:sz w:val="20"/>
                <w:szCs w:val="20"/>
              </w:rPr>
            </w:pPr>
            <w:r w:rsidRPr="005F329E">
              <w:rPr>
                <w:b/>
                <w:sz w:val="20"/>
                <w:szCs w:val="20"/>
              </w:rPr>
              <w:t>CAP 7 – Exit Requirements</w:t>
            </w:r>
          </w:p>
          <w:p w:rsidR="001F29C9" w:rsidRPr="002D12B9" w:rsidRDefault="001F29C9" w:rsidP="001F29C9">
            <w:pPr>
              <w:ind w:left="144"/>
              <w:jc w:val="center"/>
              <w:rPr>
                <w:sz w:val="20"/>
                <w:szCs w:val="20"/>
              </w:rPr>
            </w:pPr>
            <w:r w:rsidRPr="002D12B9">
              <w:rPr>
                <w:sz w:val="20"/>
                <w:szCs w:val="20"/>
              </w:rPr>
              <w:t>(to be completed in final course)</w:t>
            </w:r>
          </w:p>
          <w:p w:rsidR="001F29C9" w:rsidRPr="00644A7F" w:rsidRDefault="001F29C9" w:rsidP="001F29C9">
            <w:pPr>
              <w:ind w:left="144"/>
              <w:jc w:val="center"/>
              <w:rPr>
                <w:b/>
                <w:i/>
                <w:sz w:val="18"/>
                <w:szCs w:val="18"/>
              </w:rPr>
            </w:pPr>
          </w:p>
        </w:tc>
      </w:tr>
      <w:tr w:rsidR="001F29C9" w:rsidRPr="00F606B8" w:rsidTr="001F29C9">
        <w:trPr>
          <w:trHeight w:val="4784"/>
        </w:trPr>
        <w:tc>
          <w:tcPr>
            <w:tcW w:w="4338" w:type="dxa"/>
          </w:tcPr>
          <w:p w:rsidR="001F29C9" w:rsidRDefault="001F29C9" w:rsidP="001F29C9">
            <w:pPr>
              <w:rPr>
                <w:sz w:val="16"/>
                <w:szCs w:val="16"/>
              </w:rPr>
            </w:pPr>
          </w:p>
          <w:p w:rsidR="001F29C9" w:rsidRPr="00162056" w:rsidRDefault="001F29C9" w:rsidP="001F29C9">
            <w:pPr>
              <w:rPr>
                <w:sz w:val="16"/>
                <w:szCs w:val="16"/>
              </w:rPr>
            </w:pPr>
            <w:r>
              <w:rPr>
                <w:sz w:val="16"/>
                <w:szCs w:val="16"/>
              </w:rPr>
              <w:t>_____Master</w:t>
            </w:r>
            <w:r w:rsidRPr="00162056">
              <w:rPr>
                <w:sz w:val="16"/>
                <w:szCs w:val="16"/>
              </w:rPr>
              <w:t xml:space="preserve">’s Degree </w:t>
            </w:r>
            <w:r>
              <w:rPr>
                <w:sz w:val="16"/>
                <w:szCs w:val="16"/>
              </w:rPr>
              <w:t>or Planned 5</w:t>
            </w:r>
            <w:r w:rsidRPr="0034734C">
              <w:rPr>
                <w:sz w:val="16"/>
                <w:szCs w:val="16"/>
                <w:vertAlign w:val="superscript"/>
              </w:rPr>
              <w:t>th</w:t>
            </w:r>
            <w:r>
              <w:rPr>
                <w:sz w:val="16"/>
                <w:szCs w:val="16"/>
              </w:rPr>
              <w:t xml:space="preserve"> Year Program</w:t>
            </w:r>
          </w:p>
          <w:p w:rsidR="001F29C9" w:rsidRDefault="001F29C9" w:rsidP="001F29C9">
            <w:pPr>
              <w:ind w:left="144"/>
              <w:rPr>
                <w:sz w:val="16"/>
                <w:szCs w:val="16"/>
              </w:rPr>
            </w:pPr>
          </w:p>
          <w:p w:rsidR="001F29C9" w:rsidRDefault="001F29C9" w:rsidP="001F29C9">
            <w:pPr>
              <w:rPr>
                <w:sz w:val="16"/>
                <w:szCs w:val="16"/>
              </w:rPr>
            </w:pPr>
            <w:r>
              <w:rPr>
                <w:sz w:val="16"/>
                <w:szCs w:val="16"/>
              </w:rPr>
              <w:t>_____Copy of valid Teacher’s Certificate or Statement of</w:t>
            </w:r>
          </w:p>
          <w:p w:rsidR="001F29C9" w:rsidRPr="00162056" w:rsidRDefault="001F29C9" w:rsidP="001F29C9">
            <w:pPr>
              <w:rPr>
                <w:sz w:val="16"/>
                <w:szCs w:val="16"/>
              </w:rPr>
            </w:pPr>
            <w:r>
              <w:rPr>
                <w:sz w:val="16"/>
                <w:szCs w:val="16"/>
              </w:rPr>
              <w:t xml:space="preserve">     Eligibility</w:t>
            </w:r>
          </w:p>
          <w:p w:rsidR="001F29C9" w:rsidRPr="00162056" w:rsidRDefault="001F29C9" w:rsidP="001F29C9">
            <w:pPr>
              <w:ind w:left="144"/>
              <w:rPr>
                <w:sz w:val="16"/>
                <w:szCs w:val="16"/>
              </w:rPr>
            </w:pPr>
          </w:p>
          <w:p w:rsidR="001F29C9" w:rsidRPr="00162056" w:rsidRDefault="001F29C9" w:rsidP="001F29C9">
            <w:pPr>
              <w:rPr>
                <w:sz w:val="16"/>
                <w:szCs w:val="16"/>
              </w:rPr>
            </w:pPr>
            <w:r w:rsidRPr="00162056">
              <w:rPr>
                <w:sz w:val="16"/>
                <w:szCs w:val="16"/>
              </w:rPr>
              <w:t>Official Transcript</w:t>
            </w:r>
            <w:r>
              <w:rPr>
                <w:sz w:val="16"/>
                <w:szCs w:val="16"/>
              </w:rPr>
              <w:t>(s)   _____Y _____N</w:t>
            </w:r>
          </w:p>
          <w:p w:rsidR="001F29C9" w:rsidRPr="00162056" w:rsidRDefault="001F29C9" w:rsidP="001F29C9">
            <w:pPr>
              <w:ind w:left="144"/>
              <w:rPr>
                <w:sz w:val="16"/>
                <w:szCs w:val="16"/>
              </w:rPr>
            </w:pPr>
          </w:p>
          <w:p w:rsidR="001F29C9" w:rsidRPr="00162056" w:rsidRDefault="001F29C9" w:rsidP="001F29C9">
            <w:pPr>
              <w:rPr>
                <w:sz w:val="16"/>
                <w:szCs w:val="16"/>
              </w:rPr>
            </w:pPr>
            <w:r w:rsidRPr="00162056">
              <w:rPr>
                <w:sz w:val="16"/>
                <w:szCs w:val="16"/>
              </w:rPr>
              <w:t>Cumulative GPA 2.75 or 3.0 on last 30 hours</w:t>
            </w:r>
            <w:r>
              <w:rPr>
                <w:sz w:val="16"/>
                <w:szCs w:val="16"/>
              </w:rPr>
              <w:t xml:space="preserve">  ___Y ___N</w:t>
            </w:r>
          </w:p>
          <w:p w:rsidR="001F29C9" w:rsidRDefault="001F29C9" w:rsidP="001F29C9">
            <w:pPr>
              <w:ind w:left="144"/>
              <w:rPr>
                <w:sz w:val="16"/>
                <w:szCs w:val="16"/>
              </w:rPr>
            </w:pPr>
            <w:r>
              <w:rPr>
                <w:sz w:val="16"/>
                <w:szCs w:val="16"/>
              </w:rPr>
              <w:t>GPA_____     Review date: __/__/__</w:t>
            </w:r>
          </w:p>
          <w:p w:rsidR="001F29C9" w:rsidRPr="00162056" w:rsidRDefault="001F29C9" w:rsidP="001F29C9">
            <w:pPr>
              <w:ind w:left="144"/>
              <w:rPr>
                <w:sz w:val="16"/>
                <w:szCs w:val="16"/>
              </w:rPr>
            </w:pPr>
          </w:p>
          <w:p w:rsidR="001F29C9" w:rsidRDefault="001F29C9" w:rsidP="001F29C9">
            <w:pPr>
              <w:rPr>
                <w:sz w:val="16"/>
                <w:szCs w:val="16"/>
              </w:rPr>
            </w:pPr>
            <w:r>
              <w:rPr>
                <w:sz w:val="16"/>
                <w:szCs w:val="16"/>
              </w:rPr>
              <w:t xml:space="preserve">_____Professional Growth Plan </w:t>
            </w:r>
          </w:p>
          <w:p w:rsidR="001F29C9" w:rsidRDefault="001F29C9" w:rsidP="001F29C9">
            <w:pPr>
              <w:rPr>
                <w:sz w:val="16"/>
                <w:szCs w:val="16"/>
              </w:rPr>
            </w:pPr>
            <w:r>
              <w:rPr>
                <w:sz w:val="16"/>
                <w:szCs w:val="16"/>
              </w:rPr>
              <w:t xml:space="preserve"> ( If teaching submit the one currently on file with the district of  employment)</w:t>
            </w:r>
          </w:p>
          <w:p w:rsidR="001F29C9" w:rsidRDefault="001F29C9" w:rsidP="001F29C9">
            <w:pPr>
              <w:rPr>
                <w:sz w:val="16"/>
                <w:szCs w:val="16"/>
              </w:rPr>
            </w:pPr>
          </w:p>
          <w:p w:rsidR="001F29C9" w:rsidRPr="00162056" w:rsidRDefault="001F29C9" w:rsidP="001F29C9">
            <w:pPr>
              <w:rPr>
                <w:sz w:val="16"/>
                <w:szCs w:val="16"/>
              </w:rPr>
            </w:pPr>
            <w:r w:rsidRPr="00162056">
              <w:rPr>
                <w:sz w:val="16"/>
                <w:szCs w:val="16"/>
              </w:rPr>
              <w:t xml:space="preserve"> </w:t>
            </w:r>
            <w:r>
              <w:rPr>
                <w:sz w:val="16"/>
                <w:szCs w:val="16"/>
              </w:rPr>
              <w:t>Disposition Recommendation (self)</w:t>
            </w:r>
          </w:p>
          <w:p w:rsidR="001F29C9" w:rsidRDefault="001F29C9" w:rsidP="001F29C9">
            <w:pPr>
              <w:ind w:left="144"/>
              <w:rPr>
                <w:sz w:val="16"/>
                <w:szCs w:val="16"/>
              </w:rPr>
            </w:pPr>
            <w:r w:rsidRPr="00162056">
              <w:rPr>
                <w:sz w:val="16"/>
                <w:szCs w:val="16"/>
              </w:rPr>
              <w:t xml:space="preserve">_____   </w:t>
            </w:r>
            <w:r>
              <w:rPr>
                <w:sz w:val="16"/>
                <w:szCs w:val="16"/>
              </w:rPr>
              <w:t>(overall rating)</w:t>
            </w:r>
          </w:p>
          <w:p w:rsidR="001F29C9" w:rsidRDefault="001F29C9" w:rsidP="001F29C9">
            <w:pPr>
              <w:ind w:left="144"/>
              <w:rPr>
                <w:sz w:val="16"/>
                <w:szCs w:val="16"/>
              </w:rPr>
            </w:pPr>
          </w:p>
          <w:p w:rsidR="001F29C9" w:rsidRDefault="001F29C9" w:rsidP="001F29C9">
            <w:pPr>
              <w:rPr>
                <w:sz w:val="16"/>
                <w:szCs w:val="16"/>
              </w:rPr>
            </w:pPr>
            <w:r>
              <w:rPr>
                <w:sz w:val="16"/>
                <w:szCs w:val="16"/>
              </w:rPr>
              <w:t>_____KY Code of Ethics (signed)</w:t>
            </w:r>
          </w:p>
          <w:p w:rsidR="001F29C9" w:rsidRDefault="001F29C9" w:rsidP="001F29C9">
            <w:pPr>
              <w:rPr>
                <w:sz w:val="16"/>
                <w:szCs w:val="16"/>
              </w:rPr>
            </w:pPr>
            <w:r>
              <w:rPr>
                <w:sz w:val="16"/>
                <w:szCs w:val="16"/>
              </w:rPr>
              <w:t>_____Character &amp; Fitness(signed)</w:t>
            </w:r>
          </w:p>
          <w:p w:rsidR="001F29C9" w:rsidRDefault="001F29C9" w:rsidP="001F29C9">
            <w:pPr>
              <w:rPr>
                <w:sz w:val="16"/>
                <w:szCs w:val="16"/>
              </w:rPr>
            </w:pPr>
            <w:r w:rsidRPr="0037004F">
              <w:rPr>
                <w:sz w:val="16"/>
                <w:szCs w:val="16"/>
              </w:rPr>
              <w:t>_____Diversity Survey Signed</w:t>
            </w:r>
          </w:p>
          <w:p w:rsidR="001F29C9" w:rsidRDefault="001F29C9" w:rsidP="001F29C9">
            <w:pPr>
              <w:rPr>
                <w:sz w:val="16"/>
                <w:szCs w:val="16"/>
              </w:rPr>
            </w:pPr>
            <w:r>
              <w:rPr>
                <w:sz w:val="16"/>
                <w:szCs w:val="16"/>
              </w:rPr>
              <w:t>_____Curriculum Contract/Guide Sheet (signed)</w:t>
            </w:r>
          </w:p>
          <w:p w:rsidR="001F29C9" w:rsidRDefault="001F29C9" w:rsidP="001F29C9">
            <w:pPr>
              <w:rPr>
                <w:sz w:val="16"/>
                <w:szCs w:val="16"/>
              </w:rPr>
            </w:pPr>
          </w:p>
          <w:p w:rsidR="001F29C9" w:rsidRPr="00162056" w:rsidRDefault="001F29C9" w:rsidP="001F29C9">
            <w:pPr>
              <w:rPr>
                <w:sz w:val="16"/>
                <w:szCs w:val="16"/>
              </w:rPr>
            </w:pPr>
          </w:p>
        </w:tc>
        <w:tc>
          <w:tcPr>
            <w:tcW w:w="2970" w:type="dxa"/>
          </w:tcPr>
          <w:p w:rsidR="001F29C9" w:rsidRDefault="001F29C9" w:rsidP="001F29C9">
            <w:pPr>
              <w:rPr>
                <w:sz w:val="16"/>
                <w:szCs w:val="16"/>
              </w:rPr>
            </w:pPr>
          </w:p>
          <w:p w:rsidR="001F29C9" w:rsidRDefault="001F29C9" w:rsidP="001F29C9">
            <w:pPr>
              <w:rPr>
                <w:sz w:val="16"/>
                <w:szCs w:val="16"/>
              </w:rPr>
            </w:pPr>
            <w:r>
              <w:rPr>
                <w:sz w:val="16"/>
                <w:szCs w:val="16"/>
              </w:rPr>
              <w:t>_____Admissions File Complete</w:t>
            </w:r>
          </w:p>
          <w:p w:rsidR="001F29C9" w:rsidRDefault="001F29C9" w:rsidP="001F29C9">
            <w:pPr>
              <w:rPr>
                <w:sz w:val="16"/>
                <w:szCs w:val="16"/>
              </w:rPr>
            </w:pPr>
          </w:p>
          <w:p w:rsidR="001F29C9" w:rsidRDefault="001F29C9" w:rsidP="001F29C9">
            <w:pPr>
              <w:rPr>
                <w:sz w:val="16"/>
                <w:szCs w:val="16"/>
              </w:rPr>
            </w:pPr>
            <w:r>
              <w:rPr>
                <w:sz w:val="16"/>
                <w:szCs w:val="16"/>
              </w:rPr>
              <w:t>_____GPA (minimum 3.0)</w:t>
            </w:r>
          </w:p>
          <w:p w:rsidR="001F29C9" w:rsidRDefault="001F29C9" w:rsidP="001F29C9">
            <w:pPr>
              <w:ind w:left="144"/>
              <w:rPr>
                <w:sz w:val="16"/>
                <w:szCs w:val="16"/>
              </w:rPr>
            </w:pPr>
          </w:p>
          <w:p w:rsidR="001F29C9" w:rsidRDefault="001F29C9" w:rsidP="001F29C9">
            <w:pPr>
              <w:rPr>
                <w:sz w:val="16"/>
                <w:szCs w:val="16"/>
              </w:rPr>
            </w:pPr>
            <w:r>
              <w:rPr>
                <w:sz w:val="16"/>
                <w:szCs w:val="16"/>
              </w:rPr>
              <w:t xml:space="preserve">_____Credit Hours Completed </w:t>
            </w:r>
          </w:p>
          <w:p w:rsidR="001F29C9" w:rsidRDefault="001F29C9" w:rsidP="001F29C9">
            <w:pPr>
              <w:rPr>
                <w:sz w:val="16"/>
                <w:szCs w:val="16"/>
              </w:rPr>
            </w:pPr>
            <w:r>
              <w:rPr>
                <w:sz w:val="16"/>
                <w:szCs w:val="16"/>
              </w:rPr>
              <w:t xml:space="preserve">            (minimum 6 credit hours)</w:t>
            </w:r>
          </w:p>
          <w:p w:rsidR="001F29C9" w:rsidRDefault="001F29C9" w:rsidP="001F29C9">
            <w:pPr>
              <w:rPr>
                <w:sz w:val="16"/>
                <w:szCs w:val="16"/>
              </w:rPr>
            </w:pPr>
          </w:p>
          <w:p w:rsidR="001F29C9" w:rsidRDefault="001F29C9" w:rsidP="001F29C9">
            <w:pPr>
              <w:rPr>
                <w:sz w:val="16"/>
                <w:szCs w:val="16"/>
              </w:rPr>
            </w:pPr>
            <w:r>
              <w:rPr>
                <w:sz w:val="16"/>
                <w:szCs w:val="16"/>
              </w:rPr>
              <w:t>_____ Disposition</w:t>
            </w:r>
          </w:p>
          <w:p w:rsidR="001F29C9" w:rsidRPr="00162056" w:rsidRDefault="001F29C9" w:rsidP="001F29C9">
            <w:pPr>
              <w:rPr>
                <w:sz w:val="16"/>
                <w:szCs w:val="16"/>
              </w:rPr>
            </w:pPr>
          </w:p>
        </w:tc>
        <w:tc>
          <w:tcPr>
            <w:tcW w:w="3807" w:type="dxa"/>
          </w:tcPr>
          <w:p w:rsidR="001F29C9" w:rsidRDefault="001F29C9" w:rsidP="001F29C9">
            <w:pPr>
              <w:rPr>
                <w:sz w:val="16"/>
                <w:szCs w:val="16"/>
              </w:rPr>
            </w:pPr>
          </w:p>
          <w:p w:rsidR="001F29C9" w:rsidRDefault="001F29C9" w:rsidP="001F29C9">
            <w:pPr>
              <w:rPr>
                <w:sz w:val="16"/>
                <w:szCs w:val="16"/>
              </w:rPr>
            </w:pPr>
            <w:r>
              <w:rPr>
                <w:sz w:val="16"/>
                <w:szCs w:val="16"/>
              </w:rPr>
              <w:t>Transcript Review</w:t>
            </w:r>
          </w:p>
          <w:p w:rsidR="001F29C9" w:rsidRDefault="001F29C9" w:rsidP="001F29C9">
            <w:pPr>
              <w:spacing w:line="276" w:lineRule="auto"/>
              <w:rPr>
                <w:sz w:val="16"/>
                <w:szCs w:val="16"/>
              </w:rPr>
            </w:pPr>
            <w:r>
              <w:rPr>
                <w:sz w:val="16"/>
                <w:szCs w:val="16"/>
              </w:rPr>
              <w:t xml:space="preserve">     _____GPA (minimum 3.0)</w:t>
            </w:r>
          </w:p>
          <w:p w:rsidR="001F29C9" w:rsidRDefault="001F29C9" w:rsidP="001F29C9">
            <w:pPr>
              <w:rPr>
                <w:sz w:val="16"/>
                <w:szCs w:val="16"/>
              </w:rPr>
            </w:pPr>
            <w:r>
              <w:rPr>
                <w:sz w:val="16"/>
                <w:szCs w:val="16"/>
              </w:rPr>
              <w:t xml:space="preserve">     _____Transcript Attached</w:t>
            </w:r>
          </w:p>
          <w:p w:rsidR="001F29C9" w:rsidRDefault="001F29C9" w:rsidP="001F29C9">
            <w:pPr>
              <w:rPr>
                <w:sz w:val="16"/>
                <w:szCs w:val="16"/>
              </w:rPr>
            </w:pPr>
          </w:p>
          <w:p w:rsidR="001F29C9" w:rsidRDefault="001F29C9" w:rsidP="001F29C9">
            <w:pPr>
              <w:rPr>
                <w:sz w:val="16"/>
                <w:szCs w:val="16"/>
              </w:rPr>
            </w:pPr>
            <w:r>
              <w:rPr>
                <w:sz w:val="16"/>
                <w:szCs w:val="16"/>
              </w:rPr>
              <w:t>_____Field Hours (30)</w:t>
            </w:r>
          </w:p>
          <w:p w:rsidR="007E6B54" w:rsidRDefault="007E6B54" w:rsidP="001F29C9">
            <w:pPr>
              <w:rPr>
                <w:sz w:val="16"/>
                <w:szCs w:val="16"/>
              </w:rPr>
            </w:pPr>
          </w:p>
          <w:p w:rsidR="007E6B54" w:rsidRDefault="007E6B54" w:rsidP="001F29C9">
            <w:pPr>
              <w:rPr>
                <w:sz w:val="16"/>
                <w:szCs w:val="16"/>
              </w:rPr>
            </w:pPr>
            <w:r>
              <w:rPr>
                <w:sz w:val="16"/>
                <w:szCs w:val="16"/>
              </w:rPr>
              <w:t>_____Unit</w:t>
            </w:r>
          </w:p>
          <w:p w:rsidR="007E6B54" w:rsidRDefault="007E6B54" w:rsidP="001F29C9">
            <w:pPr>
              <w:rPr>
                <w:sz w:val="16"/>
                <w:szCs w:val="16"/>
              </w:rPr>
            </w:pPr>
          </w:p>
          <w:p w:rsidR="007E6B54" w:rsidRDefault="007E6B54" w:rsidP="001F29C9">
            <w:pPr>
              <w:rPr>
                <w:sz w:val="16"/>
                <w:szCs w:val="16"/>
              </w:rPr>
            </w:pPr>
            <w:r>
              <w:rPr>
                <w:sz w:val="16"/>
                <w:szCs w:val="16"/>
              </w:rPr>
              <w:t>_____Unit Article</w:t>
            </w:r>
          </w:p>
          <w:p w:rsidR="001F29C9" w:rsidRDefault="001F29C9" w:rsidP="001F29C9">
            <w:pPr>
              <w:rPr>
                <w:sz w:val="16"/>
                <w:szCs w:val="16"/>
              </w:rPr>
            </w:pPr>
          </w:p>
          <w:p w:rsidR="001F29C9" w:rsidRPr="0037004F" w:rsidRDefault="001F29C9" w:rsidP="001F29C9">
            <w:pPr>
              <w:rPr>
                <w:sz w:val="16"/>
                <w:szCs w:val="16"/>
              </w:rPr>
            </w:pPr>
            <w:r>
              <w:rPr>
                <w:sz w:val="16"/>
                <w:szCs w:val="16"/>
              </w:rPr>
              <w:t>_____Two Disposition Recommendations</w:t>
            </w:r>
            <w:r>
              <w:t xml:space="preserve">  </w:t>
            </w:r>
          </w:p>
          <w:p w:rsidR="001F29C9" w:rsidRDefault="001F29C9" w:rsidP="001F29C9">
            <w:pPr>
              <w:pStyle w:val="NoSpacing"/>
              <w:rPr>
                <w:sz w:val="16"/>
                <w:szCs w:val="16"/>
              </w:rPr>
            </w:pPr>
            <w:r w:rsidRPr="0037004F">
              <w:rPr>
                <w:sz w:val="16"/>
                <w:szCs w:val="16"/>
              </w:rPr>
              <w:t xml:space="preserve">       (1)_____  (self)   (2) _____   (faculty)</w:t>
            </w:r>
          </w:p>
          <w:p w:rsidR="001F29C9" w:rsidRDefault="001F29C9" w:rsidP="001F29C9">
            <w:pPr>
              <w:pStyle w:val="NoSpacing"/>
              <w:rPr>
                <w:sz w:val="16"/>
                <w:szCs w:val="16"/>
              </w:rPr>
            </w:pPr>
          </w:p>
          <w:p w:rsidR="001F29C9" w:rsidRDefault="001F29C9" w:rsidP="001F29C9">
            <w:pPr>
              <w:pStyle w:val="NoSpacing"/>
              <w:rPr>
                <w:sz w:val="16"/>
                <w:szCs w:val="16"/>
              </w:rPr>
            </w:pPr>
            <w:r>
              <w:rPr>
                <w:sz w:val="16"/>
                <w:szCs w:val="16"/>
              </w:rPr>
              <w:t>_____CA-1 Form Completed (attached)</w:t>
            </w:r>
          </w:p>
          <w:p w:rsidR="001F29C9" w:rsidRDefault="001F29C9" w:rsidP="001F29C9">
            <w:pPr>
              <w:pStyle w:val="NoSpacing"/>
              <w:rPr>
                <w:sz w:val="16"/>
                <w:szCs w:val="16"/>
              </w:rPr>
            </w:pPr>
          </w:p>
          <w:p w:rsidR="001F29C9" w:rsidRDefault="001F29C9" w:rsidP="001F29C9">
            <w:pPr>
              <w:pStyle w:val="NoSpacing"/>
              <w:rPr>
                <w:sz w:val="16"/>
                <w:szCs w:val="16"/>
              </w:rPr>
            </w:pPr>
            <w:r>
              <w:rPr>
                <w:sz w:val="16"/>
                <w:szCs w:val="16"/>
              </w:rPr>
              <w:t>_____Application for Additional Credentials</w:t>
            </w:r>
          </w:p>
          <w:p w:rsidR="001F29C9" w:rsidRDefault="001F29C9" w:rsidP="001F29C9">
            <w:pPr>
              <w:pStyle w:val="NoSpacing"/>
              <w:rPr>
                <w:sz w:val="16"/>
                <w:szCs w:val="16"/>
              </w:rPr>
            </w:pPr>
          </w:p>
          <w:p w:rsidR="001F29C9" w:rsidRDefault="001F29C9" w:rsidP="001F29C9">
            <w:pPr>
              <w:pStyle w:val="NoSpacing"/>
              <w:rPr>
                <w:sz w:val="16"/>
                <w:szCs w:val="16"/>
              </w:rPr>
            </w:pPr>
          </w:p>
          <w:p w:rsidR="001F29C9" w:rsidRDefault="001F29C9" w:rsidP="001F29C9">
            <w:pPr>
              <w:pStyle w:val="NoSpacing"/>
              <w:rPr>
                <w:sz w:val="16"/>
                <w:szCs w:val="16"/>
              </w:rPr>
            </w:pPr>
          </w:p>
          <w:p w:rsidR="001F29C9" w:rsidRPr="00465C1D" w:rsidRDefault="001F29C9" w:rsidP="001F29C9">
            <w:pPr>
              <w:pStyle w:val="NoSpacing"/>
              <w:rPr>
                <w:sz w:val="16"/>
                <w:szCs w:val="16"/>
              </w:rPr>
            </w:pPr>
          </w:p>
        </w:tc>
      </w:tr>
    </w:tbl>
    <w:p w:rsidR="001F29C9" w:rsidRDefault="001F29C9" w:rsidP="001F29C9">
      <w:pPr>
        <w:spacing w:after="0" w:line="240" w:lineRule="auto"/>
        <w:rPr>
          <w:sz w:val="18"/>
        </w:rPr>
      </w:pPr>
    </w:p>
    <w:p w:rsidR="001F29C9" w:rsidRDefault="001F29C9" w:rsidP="001F29C9">
      <w:pPr>
        <w:spacing w:after="0" w:line="240" w:lineRule="auto"/>
        <w:rPr>
          <w:sz w:val="18"/>
        </w:rPr>
      </w:pPr>
    </w:p>
    <w:p w:rsidR="001F29C9" w:rsidRDefault="001F29C9" w:rsidP="001F29C9">
      <w:pPr>
        <w:spacing w:after="0" w:line="240" w:lineRule="auto"/>
        <w:rPr>
          <w:sz w:val="18"/>
        </w:rPr>
      </w:pPr>
    </w:p>
    <w:p w:rsidR="001F29C9" w:rsidRPr="006104FE" w:rsidRDefault="001F29C9" w:rsidP="001F29C9">
      <w:pPr>
        <w:spacing w:after="0" w:line="240" w:lineRule="auto"/>
        <w:rPr>
          <w:sz w:val="18"/>
        </w:rPr>
      </w:pPr>
      <w:r>
        <w:rPr>
          <w:sz w:val="18"/>
        </w:rPr>
        <w:t>D</w:t>
      </w:r>
      <w:r w:rsidRPr="006104FE">
        <w:rPr>
          <w:sz w:val="18"/>
        </w:rPr>
        <w:t>ate Presented to Grad Faculty ___/___/___</w:t>
      </w:r>
      <w:r w:rsidRPr="006104FE">
        <w:rPr>
          <w:sz w:val="18"/>
        </w:rPr>
        <w:tab/>
        <w:t>Decision:</w:t>
      </w:r>
      <w:r>
        <w:rPr>
          <w:sz w:val="18"/>
        </w:rPr>
        <w:t xml:space="preserve"> ___Recommended for Admission           Decision: ____Program Satisfactorily Completed</w:t>
      </w:r>
      <w:r w:rsidRPr="006104FE">
        <w:rPr>
          <w:sz w:val="18"/>
        </w:rPr>
        <w:tab/>
      </w:r>
    </w:p>
    <w:p w:rsidR="001F29C9" w:rsidRPr="00D13A1B" w:rsidRDefault="001F29C9" w:rsidP="001F29C9">
      <w:pPr>
        <w:spacing w:after="0" w:line="240" w:lineRule="auto"/>
        <w:rPr>
          <w:sz w:val="18"/>
          <w:u w:val="single"/>
        </w:rPr>
      </w:pPr>
      <w:r>
        <w:rPr>
          <w:sz w:val="18"/>
        </w:rPr>
        <w:t xml:space="preserve">___Letter of Notification Mailed                                                </w:t>
      </w:r>
      <w:r w:rsidRPr="006104FE">
        <w:rPr>
          <w:sz w:val="18"/>
        </w:rPr>
        <w:t>___Not Recommended</w:t>
      </w:r>
      <w:r>
        <w:rPr>
          <w:sz w:val="18"/>
        </w:rPr>
        <w:t xml:space="preserve">                                                ____Program </w:t>
      </w:r>
      <w:r w:rsidRPr="00D13A1B">
        <w:rPr>
          <w:sz w:val="18"/>
          <w:u w:val="single"/>
        </w:rPr>
        <w:t>Not</w:t>
      </w:r>
    </w:p>
    <w:p w:rsidR="001F29C9" w:rsidRDefault="001F29C9" w:rsidP="001F29C9">
      <w:pPr>
        <w:jc w:val="center"/>
        <w:rPr>
          <w:rFonts w:ascii="Times New Roman" w:hAnsi="Times New Roman" w:cs="Times New Roman"/>
          <w:color w:val="00B050"/>
          <w:sz w:val="28"/>
          <w:szCs w:val="28"/>
        </w:rPr>
      </w:pPr>
      <w:r>
        <w:rPr>
          <w:sz w:val="18"/>
        </w:rPr>
        <w:t>___Copy of Letter Included in Student File                              ___Recommended by Graduate Council</w:t>
      </w:r>
      <w:r>
        <w:rPr>
          <w:sz w:val="18"/>
        </w:rPr>
        <w:tab/>
      </w:r>
      <w:r>
        <w:rPr>
          <w:sz w:val="18"/>
        </w:rPr>
        <w:tab/>
        <w:t xml:space="preserve">      </w:t>
      </w:r>
      <w:r w:rsidRPr="006104FE">
        <w:rPr>
          <w:sz w:val="18"/>
        </w:rPr>
        <w:t xml:space="preserve">      </w:t>
      </w:r>
      <w:r>
        <w:rPr>
          <w:sz w:val="18"/>
        </w:rPr>
        <w:t>Satisfactorily Completed</w:t>
      </w:r>
    </w:p>
    <w:p w:rsidR="00EF6504" w:rsidRDefault="00EF6504" w:rsidP="00EF6504">
      <w:pPr>
        <w:jc w:val="center"/>
        <w:rPr>
          <w:rFonts w:ascii="Times New Roman" w:hAnsi="Times New Roman" w:cs="Times New Roman"/>
          <w:color w:val="00B050"/>
          <w:sz w:val="28"/>
          <w:szCs w:val="28"/>
        </w:rPr>
      </w:pPr>
      <w:bookmarkStart w:id="3" w:name="C"/>
      <w:bookmarkEnd w:id="3"/>
      <w:r>
        <w:rPr>
          <w:rFonts w:ascii="Times New Roman" w:hAnsi="Times New Roman" w:cs="Times New Roman"/>
          <w:color w:val="00B050"/>
          <w:sz w:val="28"/>
          <w:szCs w:val="28"/>
        </w:rPr>
        <w:lastRenderedPageBreak/>
        <w:t>Addendum C</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4"/>
          <w:szCs w:val="24"/>
        </w:rPr>
        <w:t xml:space="preserve"> </w:t>
      </w:r>
      <w:r w:rsidRPr="0044374A">
        <w:rPr>
          <w:rFonts w:ascii="Times New Roman" w:hAnsi="Times New Roman" w:cs="Times New Roman"/>
          <w:b/>
          <w:bCs/>
          <w:color w:val="000000"/>
          <w:sz w:val="20"/>
          <w:szCs w:val="20"/>
        </w:rPr>
        <w:t xml:space="preserve">ED 540 Environmental Education Unit Scoring Rubric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83"/>
        <w:gridCol w:w="2283"/>
        <w:gridCol w:w="2279"/>
        <w:gridCol w:w="6"/>
        <w:gridCol w:w="2273"/>
        <w:gridCol w:w="13"/>
        <w:gridCol w:w="14"/>
      </w:tblGrid>
      <w:tr w:rsidR="0044374A" w:rsidRPr="0044374A" w:rsidTr="0044374A">
        <w:tblPrEx>
          <w:tblCellMar>
            <w:top w:w="0" w:type="dxa"/>
            <w:bottom w:w="0" w:type="dxa"/>
          </w:tblCellMar>
        </w:tblPrEx>
        <w:trPr>
          <w:gridAfter w:val="2"/>
          <w:wAfter w:w="20" w:type="dxa"/>
          <w:trHeight w:val="891"/>
        </w:trPr>
        <w:tc>
          <w:tcPr>
            <w:tcW w:w="9118" w:type="dxa"/>
            <w:gridSpan w:val="5"/>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b/>
                <w:bCs/>
                <w:color w:val="000000"/>
                <w:sz w:val="20"/>
                <w:szCs w:val="20"/>
              </w:rPr>
              <w:t xml:space="preserve">Name ______________________________________________________________ Date _____________________ Rationale of Unit (____/16 points)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____ KTS 1.1 Accurately and effectively communicates an in-depth understanding of concepts, processes, and/or knowledge in ways that contribute to the learning of all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1.2 Effectively connects content to students’ life experiences including, when appropriate, prior learning in the content area or other content areas.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2.4 Plans a learning sequence using instructional strategies and activities that build on students’ prior knowledge and address learning objectives. </w:t>
            </w:r>
          </w:p>
        </w:tc>
      </w:tr>
      <w:tr w:rsidR="0044374A" w:rsidRPr="0044374A" w:rsidTr="0044374A">
        <w:tblPrEx>
          <w:tblCellMar>
            <w:top w:w="0" w:type="dxa"/>
            <w:bottom w:w="0" w:type="dxa"/>
          </w:tblCellMar>
        </w:tblPrEx>
        <w:trPr>
          <w:gridAfter w:val="2"/>
          <w:wAfter w:w="20" w:type="dxa"/>
          <w:trHeight w:val="90"/>
        </w:trPr>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Ineffective (1) </w:t>
            </w:r>
          </w:p>
        </w:tc>
        <w:tc>
          <w:tcPr>
            <w:tcW w:w="2277"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Developing (2) </w:t>
            </w:r>
          </w:p>
        </w:tc>
        <w:tc>
          <w:tcPr>
            <w:tcW w:w="2279"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Accomplished (3) </w:t>
            </w:r>
          </w:p>
        </w:tc>
        <w:tc>
          <w:tcPr>
            <w:tcW w:w="2279"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Exemplary (4) </w:t>
            </w:r>
          </w:p>
        </w:tc>
      </w:tr>
      <w:tr w:rsidR="0044374A" w:rsidRPr="0044374A" w:rsidTr="0044374A">
        <w:tblPrEx>
          <w:tblCellMar>
            <w:top w:w="0" w:type="dxa"/>
            <w:bottom w:w="0" w:type="dxa"/>
          </w:tblCellMar>
        </w:tblPrEx>
        <w:trPr>
          <w:gridAfter w:val="2"/>
          <w:wAfter w:w="20" w:type="dxa"/>
          <w:trHeight w:val="2161"/>
        </w:trPr>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Does not explain why unit was selected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Does not explain why unit topic is important for your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Does not explain how topic is important for “knowledge,” not only for state assessment, but important knowledge for “life”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Does not discuss the learning sequence (i.e., instructional strategies) that will build upon concepts developmentally </w:t>
            </w:r>
          </w:p>
        </w:tc>
        <w:tc>
          <w:tcPr>
            <w:tcW w:w="2277"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Partially explains why unit was selected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Partially explains why unit topic is important for your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Partially explains how topic is important for “knowledge,” not only for state assessment, but important knowledge for “life”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Partially discusses the learning sequence (i.e., instructional strategies) that will build upon concepts developmentally </w:t>
            </w:r>
          </w:p>
        </w:tc>
        <w:tc>
          <w:tcPr>
            <w:tcW w:w="2279"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Mostly explains why unit was selected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Mostly explains why unit topic is important for your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Mostly explains how topic is important for “knowledge,” not only for state assessment, but important knowledge for “life”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Mostly discusses the learning sequence (i.e., instructional strategies) that will build upon concepts developmentally </w:t>
            </w:r>
          </w:p>
        </w:tc>
        <w:tc>
          <w:tcPr>
            <w:tcW w:w="2279"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Thoroughly explains why unit was selected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Thoroughly explains why unit topic is important for your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Thoroughly explains how topic is important for “knowledge,” not only for state assessment, but important knowledge for “life”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Thoroughly discusses the learning sequence (i.e., instructional strategies) that will build upon concepts developmentally </w:t>
            </w:r>
          </w:p>
        </w:tc>
      </w:tr>
      <w:tr w:rsidR="0044374A" w:rsidRPr="0044374A" w:rsidTr="0044374A">
        <w:tblPrEx>
          <w:tblCellMar>
            <w:top w:w="0" w:type="dxa"/>
            <w:bottom w:w="0" w:type="dxa"/>
          </w:tblCellMar>
        </w:tblPrEx>
        <w:trPr>
          <w:gridAfter w:val="2"/>
          <w:wAfter w:w="20" w:type="dxa"/>
          <w:trHeight w:val="1927"/>
        </w:trPr>
        <w:tc>
          <w:tcPr>
            <w:tcW w:w="9118" w:type="dxa"/>
            <w:gridSpan w:val="5"/>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b/>
                <w:bCs/>
                <w:color w:val="000000"/>
                <w:sz w:val="20"/>
                <w:szCs w:val="20"/>
              </w:rPr>
              <w:t xml:space="preserve">Five Formative Assessments (___/24 points)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1.3 Consistently uses instructional strategies that are appropriate for content and contribute to the learning of all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1.4 Regularly guides students to understand content from appropriate diverse, multicultural, or global perspectives.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1.5 Consistently anticipates misconceptions related to content and addresses them by using appropriate instructional practices.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2.5 Plans a learning sequence using strategies and activities that foster the development of higher-order thinking.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4.5 Consistently uses a variety of appropriate strategies to facilitate higher-order thinking.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6.1 Uses appropriate technology to design and plan instruction that supports and extends learning of all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6.2 Designs and implements research-based, technology-infused instructional strategies to support learning of all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6.3 Provides varied and authentic opportunities for all students to use appropriate technology to further their learning. </w:t>
            </w:r>
          </w:p>
        </w:tc>
      </w:tr>
      <w:tr w:rsidR="0044374A" w:rsidRPr="0044374A" w:rsidTr="0044374A">
        <w:tblPrEx>
          <w:tblCellMar>
            <w:top w:w="0" w:type="dxa"/>
            <w:bottom w:w="0" w:type="dxa"/>
          </w:tblCellMar>
        </w:tblPrEx>
        <w:trPr>
          <w:gridAfter w:val="2"/>
          <w:wAfter w:w="20" w:type="dxa"/>
          <w:trHeight w:val="90"/>
        </w:trPr>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Ineffective (1) </w:t>
            </w:r>
          </w:p>
        </w:tc>
        <w:tc>
          <w:tcPr>
            <w:tcW w:w="2277"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Developing (2) </w:t>
            </w:r>
          </w:p>
        </w:tc>
        <w:tc>
          <w:tcPr>
            <w:tcW w:w="2279"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Accomplished (3) </w:t>
            </w:r>
          </w:p>
        </w:tc>
        <w:tc>
          <w:tcPr>
            <w:tcW w:w="2279"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Exemplary (4) </w:t>
            </w:r>
          </w:p>
        </w:tc>
      </w:tr>
      <w:tr w:rsidR="0044374A" w:rsidRPr="0044374A" w:rsidTr="0044374A">
        <w:tblPrEx>
          <w:tblCellMar>
            <w:top w:w="0" w:type="dxa"/>
            <w:bottom w:w="0" w:type="dxa"/>
          </w:tblCellMar>
        </w:tblPrEx>
        <w:trPr>
          <w:gridAfter w:val="2"/>
          <w:wAfter w:w="20" w:type="dxa"/>
          <w:trHeight w:val="205"/>
        </w:trPr>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Lesson sketches do not include a learning </w:t>
            </w:r>
          </w:p>
        </w:tc>
        <w:tc>
          <w:tcPr>
            <w:tcW w:w="2277"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lesson sketches includes a learning </w:t>
            </w:r>
          </w:p>
        </w:tc>
        <w:tc>
          <w:tcPr>
            <w:tcW w:w="2279"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lesson sketches includes a learning </w:t>
            </w:r>
          </w:p>
        </w:tc>
        <w:tc>
          <w:tcPr>
            <w:tcW w:w="2279"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lesson sketch includes a learning </w:t>
            </w:r>
          </w:p>
        </w:tc>
      </w:tr>
      <w:tr w:rsidR="0044374A" w:rsidRPr="0044374A" w:rsidTr="0044374A">
        <w:tblPrEx>
          <w:tblCellMar>
            <w:top w:w="0" w:type="dxa"/>
            <w:bottom w:w="0" w:type="dxa"/>
          </w:tblCellMar>
        </w:tblPrEx>
        <w:trPr>
          <w:gridAfter w:val="2"/>
          <w:wAfter w:w="20" w:type="dxa"/>
          <w:trHeight w:val="205"/>
        </w:trPr>
        <w:tc>
          <w:tcPr>
            <w:tcW w:w="2283" w:type="dxa"/>
            <w:tcBorders>
              <w:left w:val="nil"/>
            </w:tcBorders>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objective (target) that is measureable and clearly state what students will be able to do(or I can statement)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lesson sketches includes at least one core content standard, at least one English Language Arts standard, or at least one NAAEE guideline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lastRenderedPageBreak/>
              <w:t xml:space="preserve">Most lesson sketches explain what the teacher and students will be doing, at least one lesson does not include the use of technology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lesson sketches include a formative assessment; assessment does not match the objective and lesson activities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Few lesson sketches include specific questions to facilitate higher-order thinking (i.e., Bloom’s Taxonomy)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Few learning targets are clear to students and written in student-friendly language, few learning targets are identified as either knowledge-level, reasoning-level, skill-level, or product-level) </w:t>
            </w:r>
          </w:p>
        </w:tc>
        <w:tc>
          <w:tcPr>
            <w:tcW w:w="2277"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lastRenderedPageBreak/>
              <w:t xml:space="preserve">objective (target) that is measureable and clearly state what students will be able to do(or I can statement)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lesson sketch includes at least one core content standard, at least one English Language Arts standard, or at least one NAAEE guideline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lastRenderedPageBreak/>
              <w:t xml:space="preserve">Each lesson sketch explains what the teacher and students will be doing and at least one lesson does not include the use of technology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lesson sketches includes a formative assessment that does not match the objective and lesson activities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lesson sketches include specific questions to facilitate higher-order thinking (i.e., Bloom’s Taxonomy)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learning targets are clear to students and written in student-friendly language, some learning targets are identified as either knowledge-level, reasoning-level, skill-level, or product-level) </w:t>
            </w:r>
          </w:p>
        </w:tc>
        <w:tc>
          <w:tcPr>
            <w:tcW w:w="2279"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lastRenderedPageBreak/>
              <w:t xml:space="preserve">objective (target) that is measureable and clearly state what students will be able to do(or I can statement)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lesson sketches includes at least one core content standard, at least one English Language Arts standard, and at </w:t>
            </w:r>
            <w:r w:rsidRPr="0044374A">
              <w:rPr>
                <w:rFonts w:ascii="Times New Roman" w:hAnsi="Times New Roman" w:cs="Times New Roman"/>
                <w:color w:val="000000"/>
                <w:sz w:val="20"/>
                <w:szCs w:val="20"/>
              </w:rPr>
              <w:lastRenderedPageBreak/>
              <w:t xml:space="preserve">least one NAAEE guideline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lesson sketches explain what the teacher and students will be doing and at least one lesson includes the use of technology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lesson sketches include a formative assessment that matches the objective and lesson activities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lesson sketches include specific questions to facilitate higher-order thinking (i.e., Bloom’s Taxonomy)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learning targets are clear to students and written in student-friendly language, most learning targets are identified as either knowledge-level, reasoning-level, skill-level, or product-level) </w:t>
            </w:r>
          </w:p>
        </w:tc>
        <w:tc>
          <w:tcPr>
            <w:tcW w:w="2279" w:type="dxa"/>
            <w:gridSpan w:val="2"/>
            <w:tcBorders>
              <w:right w:val="nil"/>
            </w:tcBorders>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lastRenderedPageBreak/>
              <w:t xml:space="preserve">objective (target) that is measureable and clearly state what students will be able to do(or I can statement)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lesson sketch includes at least one core content standard, at least one English Language Arts standard, and at </w:t>
            </w:r>
            <w:r w:rsidRPr="0044374A">
              <w:rPr>
                <w:rFonts w:ascii="Times New Roman" w:hAnsi="Times New Roman" w:cs="Times New Roman"/>
                <w:color w:val="000000"/>
                <w:sz w:val="20"/>
                <w:szCs w:val="20"/>
              </w:rPr>
              <w:lastRenderedPageBreak/>
              <w:t xml:space="preserve">least one NAAEE guideline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lesson sketch explains what the teacher and students will be doing, at least one lesson includes the use of technology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lesson sketch includes a formative assessment that matches the objective and lesson activities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lesson sketch includes specific questions to facilitate higher-order thinking (i.e., Bloom’s Taxonomy)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learning target is clear to students and written in student-friendly language, each learning target is identified as either knowledge-level, reasoning-level, skill-level, or product-level) </w:t>
            </w:r>
          </w:p>
        </w:tc>
      </w:tr>
      <w:tr w:rsidR="0044374A" w:rsidRPr="0044374A" w:rsidTr="0044374A">
        <w:tblPrEx>
          <w:tblCellMar>
            <w:top w:w="0" w:type="dxa"/>
            <w:bottom w:w="0" w:type="dxa"/>
          </w:tblCellMar>
        </w:tblPrEx>
        <w:trPr>
          <w:gridAfter w:val="1"/>
          <w:wAfter w:w="6" w:type="dxa"/>
          <w:trHeight w:val="1236"/>
        </w:trPr>
        <w:tc>
          <w:tcPr>
            <w:tcW w:w="9132" w:type="dxa"/>
            <w:gridSpan w:val="6"/>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b/>
                <w:bCs/>
                <w:color w:val="000000"/>
                <w:sz w:val="20"/>
                <w:szCs w:val="20"/>
              </w:rPr>
              <w:lastRenderedPageBreak/>
              <w:t xml:space="preserve">Assessments (___/32 points)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5.1 Consistently uses student baseline data from appropriate pre-assessments to promote the learning of all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5.2 Consistently uses appropriate formative assessments to determine student progress, guide instruction, and provide feedback to students.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5.5 Provides on-going opportunities for students to assess and reflect on their own performance in order to identify strengths and areas for future learning.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5.4 Consistently describes, analyzes, and evaluates student performance data to determine student progress, identify differences among student groups, and inform instructional practice.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___ KTS 7.1 Uses formative and summative performance data to determine the learning needs of all students. </w:t>
            </w:r>
          </w:p>
        </w:tc>
      </w:tr>
      <w:tr w:rsidR="0044374A" w:rsidRPr="0044374A" w:rsidTr="0044374A">
        <w:tblPrEx>
          <w:tblCellMar>
            <w:top w:w="0" w:type="dxa"/>
            <w:bottom w:w="0" w:type="dxa"/>
          </w:tblCellMar>
        </w:tblPrEx>
        <w:trPr>
          <w:gridAfter w:val="1"/>
          <w:wAfter w:w="6" w:type="dxa"/>
          <w:trHeight w:val="90"/>
        </w:trPr>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Ineffective (1) </w:t>
            </w:r>
          </w:p>
        </w:tc>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Developing (2) </w:t>
            </w:r>
          </w:p>
        </w:tc>
        <w:tc>
          <w:tcPr>
            <w:tcW w:w="2280"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Accomplished (3) </w:t>
            </w:r>
          </w:p>
        </w:tc>
        <w:tc>
          <w:tcPr>
            <w:tcW w:w="2286"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Exemplary (4) </w:t>
            </w:r>
          </w:p>
        </w:tc>
      </w:tr>
      <w:tr w:rsidR="0044374A" w:rsidRPr="0044374A" w:rsidTr="0044374A">
        <w:tblPrEx>
          <w:tblCellMar>
            <w:top w:w="0" w:type="dxa"/>
            <w:bottom w:w="0" w:type="dxa"/>
          </w:tblCellMar>
        </w:tblPrEx>
        <w:trPr>
          <w:trHeight w:val="6186"/>
        </w:trPr>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lastRenderedPageBreak/>
              <w:t xml:space="preserve">Few formative assessments provide an opportunity to understand student thinking, and allows students to clarify thinking; an explanation of anticipated student responses is not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Few formative assessments provide an opportunity to provide specific and useful feedback to students, and allows students to respond to feedback provided by teacher; an explanation of how this will occur is not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include a scoring rubric; an explanation of key components not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be a self-assessment; explanation of key components not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Few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engage students with real-world applications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Few formative assessments are fair and free of bias </w:t>
            </w:r>
          </w:p>
        </w:tc>
        <w:tc>
          <w:tcPr>
            <w:tcW w:w="2283"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formative assessments provide an opportunity to understand student thinking, and allows students to clarify thinking; an explanation of anticipated student responses is not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formative assessments provide an opportunity to provide specific and useful feedback to students, and allows students to respond to feedback provided by teacher; an explanation of how this will occur is not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include a scoring rubric; an explanation of one component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be a self-assessment; explanation of one component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engage students with real-world applications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formative assessments are fair and free of bias </w:t>
            </w:r>
          </w:p>
        </w:tc>
        <w:tc>
          <w:tcPr>
            <w:tcW w:w="2285"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formative assessments provide an opportunity to understand student thinking, and allows students to clarify thinking; an explanation of anticipated student responses is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formative assessments provide an opportunity to provide specific and useful feedback to students, and allows students to respond to feedback provided by teacher; an explanation of how this will occur is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include a scoring rubric; an explanation of two components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be a self-assessment; explanation of two components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engage students with real-world applications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formative assessments are fair and free of bias </w:t>
            </w:r>
          </w:p>
        </w:tc>
        <w:tc>
          <w:tcPr>
            <w:tcW w:w="2287" w:type="dxa"/>
            <w:gridSpan w:val="3"/>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formative assessment provides an opportunity to understand student thinking, and allows students to clarify thinking; an explanation of anticipated student responses is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Each formative assessment provides an opportunity to provide specific and useful feedback to students, and allows students to respond to feedback provided by teacher; an explanation of how this will occur is included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include a scoring rubric; scoring rubric must include at least three categories, accurate indicators for each categories, explanation of how students will use scoring rubric for strengths and areas of improvement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At least one formative assessment should be a self-assessment; explanation of how you will share the self-reflection with students, how you will have students self-reflect accurately, how students will use the results of self-reflection to increase learning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All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engage students with real-world applications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All formative assessments are fair and free of bias </w:t>
            </w:r>
          </w:p>
        </w:tc>
      </w:tr>
      <w:tr w:rsidR="0044374A" w:rsidRPr="0044374A" w:rsidTr="0044374A">
        <w:tblPrEx>
          <w:tblCellMar>
            <w:top w:w="0" w:type="dxa"/>
            <w:bottom w:w="0" w:type="dxa"/>
          </w:tblCellMar>
        </w:tblPrEx>
        <w:trPr>
          <w:gridAfter w:val="1"/>
          <w:wAfter w:w="14" w:type="dxa"/>
          <w:trHeight w:val="780"/>
        </w:trPr>
        <w:tc>
          <w:tcPr>
            <w:tcW w:w="2281"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Few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are clearly defined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Pre/post tests are not included </w:t>
            </w:r>
          </w:p>
        </w:tc>
        <w:tc>
          <w:tcPr>
            <w:tcW w:w="2281" w:type="dxa"/>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Some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are clearly defined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Pre/post tests are not used to measure student growth </w:t>
            </w:r>
          </w:p>
        </w:tc>
        <w:tc>
          <w:tcPr>
            <w:tcW w:w="2281"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Most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are clearly defined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Pre/post tests are partially used to measure student growth </w:t>
            </w:r>
          </w:p>
        </w:tc>
        <w:tc>
          <w:tcPr>
            <w:tcW w:w="2281" w:type="dxa"/>
            <w:gridSpan w:val="2"/>
          </w:tcPr>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All formative assessments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are clearly defined </w:t>
            </w:r>
          </w:p>
          <w:p w:rsidR="0044374A" w:rsidRPr="0044374A" w:rsidRDefault="0044374A" w:rsidP="0044374A">
            <w:pPr>
              <w:autoSpaceDE w:val="0"/>
              <w:autoSpaceDN w:val="0"/>
              <w:adjustRightInd w:val="0"/>
              <w:spacing w:after="0" w:line="240" w:lineRule="auto"/>
              <w:rPr>
                <w:rFonts w:ascii="Times New Roman" w:hAnsi="Times New Roman" w:cs="Times New Roman"/>
                <w:color w:val="000000"/>
                <w:sz w:val="20"/>
                <w:szCs w:val="20"/>
              </w:rPr>
            </w:pPr>
            <w:r w:rsidRPr="0044374A">
              <w:rPr>
                <w:rFonts w:ascii="Times New Roman" w:hAnsi="Times New Roman" w:cs="Times New Roman"/>
                <w:color w:val="000000"/>
                <w:sz w:val="20"/>
                <w:szCs w:val="20"/>
              </w:rPr>
              <w:t xml:space="preserve">Pre/post tests are utilized to measure student growth summatively </w:t>
            </w:r>
          </w:p>
        </w:tc>
      </w:tr>
    </w:tbl>
    <w:p w:rsidR="00EF6504" w:rsidRDefault="00EF6504" w:rsidP="0044374A">
      <w:pPr>
        <w:autoSpaceDE w:val="0"/>
        <w:autoSpaceDN w:val="0"/>
        <w:adjustRightInd w:val="0"/>
        <w:spacing w:after="0" w:line="240" w:lineRule="auto"/>
        <w:rPr>
          <w:rStyle w:val="Heading1Char"/>
          <w:rFonts w:asciiTheme="minorHAnsi" w:eastAsiaTheme="minorEastAsia" w:hAnsiTheme="minorHAnsi" w:cstheme="minorBidi"/>
          <w:b w:val="0"/>
          <w:bCs w:val="0"/>
          <w:color w:val="00B050"/>
          <w:sz w:val="22"/>
          <w:szCs w:val="22"/>
        </w:rPr>
      </w:pPr>
    </w:p>
    <w:p w:rsidR="0044374A" w:rsidRDefault="0044374A" w:rsidP="0044374A">
      <w:pPr>
        <w:autoSpaceDE w:val="0"/>
        <w:autoSpaceDN w:val="0"/>
        <w:adjustRightInd w:val="0"/>
        <w:spacing w:after="0" w:line="240" w:lineRule="auto"/>
        <w:rPr>
          <w:rStyle w:val="Heading1Char"/>
          <w:rFonts w:asciiTheme="minorHAnsi" w:eastAsiaTheme="minorEastAsia" w:hAnsiTheme="minorHAnsi" w:cstheme="minorBidi"/>
          <w:b w:val="0"/>
          <w:bCs w:val="0"/>
          <w:color w:val="00B050"/>
          <w:sz w:val="22"/>
          <w:szCs w:val="22"/>
        </w:rPr>
      </w:pPr>
    </w:p>
    <w:p w:rsidR="0044374A" w:rsidRDefault="0044374A" w:rsidP="0044374A">
      <w:pPr>
        <w:autoSpaceDE w:val="0"/>
        <w:autoSpaceDN w:val="0"/>
        <w:adjustRightInd w:val="0"/>
        <w:spacing w:after="0" w:line="240" w:lineRule="auto"/>
        <w:rPr>
          <w:rStyle w:val="Heading1Char"/>
          <w:rFonts w:asciiTheme="minorHAnsi" w:eastAsiaTheme="minorEastAsia" w:hAnsiTheme="minorHAnsi" w:cstheme="minorBidi"/>
          <w:b w:val="0"/>
          <w:bCs w:val="0"/>
          <w:color w:val="00B050"/>
          <w:sz w:val="22"/>
          <w:szCs w:val="22"/>
        </w:rPr>
      </w:pPr>
    </w:p>
    <w:p w:rsidR="0044374A" w:rsidRDefault="0044374A" w:rsidP="0044374A">
      <w:pPr>
        <w:autoSpaceDE w:val="0"/>
        <w:autoSpaceDN w:val="0"/>
        <w:adjustRightInd w:val="0"/>
        <w:spacing w:after="0" w:line="240" w:lineRule="auto"/>
        <w:rPr>
          <w:rStyle w:val="Heading1Char"/>
          <w:rFonts w:asciiTheme="minorHAnsi" w:eastAsiaTheme="minorEastAsia" w:hAnsiTheme="minorHAnsi" w:cstheme="minorBidi"/>
          <w:b w:val="0"/>
          <w:bCs w:val="0"/>
          <w:color w:val="00B050"/>
          <w:sz w:val="22"/>
          <w:szCs w:val="22"/>
        </w:rPr>
      </w:pPr>
    </w:p>
    <w:p w:rsidR="0044374A" w:rsidRDefault="0044374A" w:rsidP="0044374A">
      <w:pPr>
        <w:autoSpaceDE w:val="0"/>
        <w:autoSpaceDN w:val="0"/>
        <w:adjustRightInd w:val="0"/>
        <w:spacing w:after="0" w:line="240" w:lineRule="auto"/>
        <w:rPr>
          <w:rStyle w:val="Heading1Char"/>
          <w:rFonts w:asciiTheme="minorHAnsi" w:eastAsiaTheme="minorEastAsia" w:hAnsiTheme="minorHAnsi" w:cstheme="minorBidi"/>
          <w:b w:val="0"/>
          <w:bCs w:val="0"/>
          <w:color w:val="00B050"/>
          <w:sz w:val="22"/>
          <w:szCs w:val="22"/>
        </w:rPr>
      </w:pPr>
    </w:p>
    <w:p w:rsidR="0044374A" w:rsidRDefault="0044374A" w:rsidP="0044374A">
      <w:pPr>
        <w:jc w:val="center"/>
        <w:rPr>
          <w:rFonts w:ascii="Times New Roman" w:hAnsi="Times New Roman" w:cs="Times New Roman"/>
          <w:color w:val="00B050"/>
          <w:sz w:val="28"/>
          <w:szCs w:val="28"/>
        </w:rPr>
      </w:pPr>
      <w:bookmarkStart w:id="4" w:name="D"/>
      <w:bookmarkEnd w:id="4"/>
      <w:r>
        <w:rPr>
          <w:rFonts w:ascii="Times New Roman" w:hAnsi="Times New Roman" w:cs="Times New Roman"/>
          <w:color w:val="00B050"/>
          <w:sz w:val="28"/>
          <w:szCs w:val="28"/>
        </w:rPr>
        <w:t>Addendum D</w:t>
      </w:r>
    </w:p>
    <w:p w:rsidR="0044374A" w:rsidRDefault="0044374A" w:rsidP="0044374A">
      <w:pPr>
        <w:autoSpaceDE w:val="0"/>
        <w:autoSpaceDN w:val="0"/>
        <w:adjustRightInd w:val="0"/>
        <w:spacing w:after="0" w:line="240" w:lineRule="auto"/>
        <w:jc w:val="center"/>
        <w:rPr>
          <w:rStyle w:val="Heading1Char"/>
          <w:rFonts w:asciiTheme="minorHAnsi" w:eastAsiaTheme="minorEastAsia" w:hAnsiTheme="minorHAnsi" w:cstheme="minorBidi"/>
          <w:b w:val="0"/>
          <w:bCs w:val="0"/>
          <w:color w:val="00B050"/>
          <w:sz w:val="22"/>
          <w:szCs w:val="22"/>
        </w:rPr>
      </w:pPr>
    </w:p>
    <w:p w:rsidR="0044374A" w:rsidRDefault="0044374A" w:rsidP="0044374A">
      <w:pPr>
        <w:autoSpaceDE w:val="0"/>
        <w:autoSpaceDN w:val="0"/>
        <w:adjustRightInd w:val="0"/>
        <w:spacing w:after="0" w:line="240" w:lineRule="auto"/>
        <w:jc w:val="center"/>
        <w:rPr>
          <w:rStyle w:val="Heading1Char"/>
          <w:rFonts w:asciiTheme="minorHAnsi" w:eastAsiaTheme="minorEastAsia" w:hAnsiTheme="minorHAnsi" w:cstheme="minorBidi"/>
          <w:b w:val="0"/>
          <w:bCs w:val="0"/>
          <w:color w:val="00B050"/>
          <w:sz w:val="22"/>
          <w:szCs w:val="22"/>
        </w:rPr>
      </w:pPr>
    </w:p>
    <w:p w:rsidR="0044374A" w:rsidRPr="00A56336" w:rsidRDefault="0044374A" w:rsidP="0044374A">
      <w:pPr>
        <w:pBdr>
          <w:top w:val="single" w:sz="4" w:space="1" w:color="auto"/>
          <w:bottom w:val="single" w:sz="4" w:space="1" w:color="auto"/>
        </w:pBdr>
        <w:rPr>
          <w:rFonts w:ascii="Times New Roman" w:hAnsi="Times New Roman" w:cs="Times New Roman"/>
          <w:b/>
          <w:sz w:val="18"/>
          <w:szCs w:val="18"/>
        </w:rPr>
      </w:pPr>
      <w:r>
        <w:rPr>
          <w:rFonts w:ascii="Times New Roman" w:hAnsi="Times New Roman" w:cs="Times New Roman"/>
          <w:b/>
          <w:u w:val="single"/>
        </w:rPr>
        <w:t>To be Completed by the Candidate</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r>
      <w:r w:rsidRPr="00A56336">
        <w:rPr>
          <w:rFonts w:ascii="Times New Roman" w:hAnsi="Times New Roman" w:cs="Times New Roman"/>
          <w:b/>
          <w:sz w:val="18"/>
          <w:szCs w:val="18"/>
        </w:rPr>
        <w:t>CAP:</w:t>
      </w:r>
      <w:r w:rsidRPr="008A036A">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1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2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3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4</w:t>
      </w:r>
      <w:r w:rsidRPr="00A56336">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56336">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5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6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7</w:t>
      </w:r>
    </w:p>
    <w:p w:rsidR="0044374A" w:rsidRPr="00A56336" w:rsidRDefault="0044374A" w:rsidP="0044374A">
      <w:pPr>
        <w:pBdr>
          <w:top w:val="single" w:sz="4" w:space="1" w:color="auto"/>
          <w:bottom w:val="single" w:sz="4" w:space="1" w:color="auto"/>
        </w:pBdr>
        <w:rPr>
          <w:rFonts w:ascii="Times New Roman" w:hAnsi="Times New Roman" w:cs="Times New Roman"/>
          <w:b/>
          <w:sz w:val="18"/>
          <w:szCs w:val="18"/>
        </w:rPr>
      </w:pPr>
      <w:r w:rsidRPr="00A56336">
        <w:rPr>
          <w:rFonts w:ascii="Times New Roman" w:hAnsi="Times New Roman" w:cs="Times New Roman"/>
          <w:b/>
          <w:sz w:val="18"/>
          <w:szCs w:val="18"/>
        </w:rPr>
        <w:t xml:space="preserve">Name: </w:t>
      </w:r>
      <w:r>
        <w:rPr>
          <w:rFonts w:ascii="Times New Roman" w:hAnsi="Times New Roman" w:cs="Times New Roman"/>
          <w:b/>
          <w:sz w:val="18"/>
          <w:szCs w:val="18"/>
        </w:rPr>
        <w:fldChar w:fldCharType="begin">
          <w:ffData>
            <w:name w:val="Text1"/>
            <w:enabled/>
            <w:calcOnExit w:val="0"/>
            <w:textInput/>
          </w:ffData>
        </w:fldChar>
      </w:r>
      <w:bookmarkStart w:id="5" w:name="Text1"/>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xml:space="preserve">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5"/>
      <w:r w:rsidRPr="00A56336">
        <w:rPr>
          <w:rFonts w:ascii="Times New Roman" w:hAnsi="Times New Roman" w:cs="Times New Roman"/>
          <w:b/>
          <w:sz w:val="18"/>
          <w:szCs w:val="18"/>
        </w:rPr>
        <w:t xml:space="preserve">  </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t>I</w:t>
      </w:r>
      <w:r w:rsidRPr="00A56336">
        <w:rPr>
          <w:rFonts w:ascii="Times New Roman" w:hAnsi="Times New Roman" w:cs="Times New Roman"/>
          <w:b/>
          <w:sz w:val="18"/>
          <w:szCs w:val="18"/>
        </w:rPr>
        <w:t xml:space="preserve">D# </w:t>
      </w:r>
      <w:r>
        <w:rPr>
          <w:rFonts w:ascii="Times New Roman" w:hAnsi="Times New Roman" w:cs="Times New Roman"/>
          <w:b/>
          <w:sz w:val="18"/>
          <w:szCs w:val="18"/>
        </w:rPr>
        <w:fldChar w:fldCharType="begin">
          <w:ffData>
            <w:name w:val="Text2"/>
            <w:enabled/>
            <w:calcOnExit w:val="0"/>
            <w:textInput/>
          </w:ffData>
        </w:fldChar>
      </w:r>
      <w:bookmarkStart w:id="6" w:name="Text2"/>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6"/>
    </w:p>
    <w:p w:rsidR="0044374A" w:rsidRDefault="0044374A" w:rsidP="0044374A">
      <w:pPr>
        <w:pBdr>
          <w:bottom w:val="single" w:sz="4" w:space="1" w:color="auto"/>
        </w:pBdr>
        <w:rPr>
          <w:rFonts w:ascii="Times New Roman" w:hAnsi="Times New Roman" w:cs="Times New Roman"/>
          <w:i/>
          <w:sz w:val="18"/>
          <w:szCs w:val="18"/>
        </w:rPr>
      </w:pPr>
      <w:r w:rsidRPr="00A56336">
        <w:rPr>
          <w:rFonts w:ascii="Times New Roman" w:hAnsi="Times New Roman" w:cs="Times New Roman"/>
          <w:i/>
          <w:sz w:val="18"/>
          <w:szCs w:val="18"/>
        </w:rPr>
        <w:t>This recommendation is based on the attitudes and dispositions exhibited by candidates in clinical work and coursework at multiple times throughout the program.  It is not linked to course performance, though it is likely that a candidate’s coursework/clinical</w:t>
      </w:r>
      <w:r>
        <w:rPr>
          <w:rFonts w:ascii="Times New Roman" w:hAnsi="Times New Roman" w:cs="Times New Roman"/>
          <w:i/>
          <w:sz w:val="18"/>
          <w:szCs w:val="18"/>
        </w:rPr>
        <w:t xml:space="preserve"> field</w:t>
      </w:r>
      <w:r w:rsidRPr="00A56336">
        <w:rPr>
          <w:rFonts w:ascii="Times New Roman" w:hAnsi="Times New Roman" w:cs="Times New Roman"/>
          <w:i/>
          <w:sz w:val="18"/>
          <w:szCs w:val="18"/>
        </w:rPr>
        <w:t xml:space="preserve"> work performance would be linked to dispositions.</w:t>
      </w:r>
    </w:p>
    <w:p w:rsidR="0044374A" w:rsidRPr="00DE7C71" w:rsidRDefault="0044374A" w:rsidP="0044374A">
      <w:pPr>
        <w:pBdr>
          <w:bottom w:val="single" w:sz="4" w:space="1" w:color="auto"/>
        </w:pBdr>
        <w:rPr>
          <w:rFonts w:ascii="Times New Roman" w:hAnsi="Times New Roman" w:cs="Times New Roman"/>
          <w:b/>
          <w:i/>
          <w:sz w:val="18"/>
          <w:szCs w:val="18"/>
        </w:rPr>
      </w:pPr>
      <w:r w:rsidRPr="00DE7C71">
        <w:rPr>
          <w:rFonts w:ascii="Times New Roman" w:hAnsi="Times New Roman" w:cs="Times New Roman"/>
          <w:b/>
          <w:i/>
          <w:sz w:val="18"/>
          <w:szCs w:val="18"/>
        </w:rPr>
        <w:t>*Attach any source of evidence pertaining to strengths and/or growth areas</w:t>
      </w:r>
    </w:p>
    <w:p w:rsidR="0044374A" w:rsidRPr="00583463" w:rsidRDefault="0044374A" w:rsidP="0044374A">
      <w:pPr>
        <w:jc w:val="center"/>
        <w:rPr>
          <w:rFonts w:ascii="Times New Roman" w:hAnsi="Times New Roman" w:cs="Times New Roman"/>
          <w:b/>
        </w:rPr>
      </w:pPr>
      <w:r w:rsidRPr="00583463">
        <w:rPr>
          <w:rFonts w:ascii="Times New Roman" w:hAnsi="Times New Roman" w:cs="Times New Roman"/>
          <w:b/>
        </w:rPr>
        <w:t xml:space="preserve">To be </w:t>
      </w:r>
      <w:r>
        <w:rPr>
          <w:rFonts w:ascii="Times New Roman" w:hAnsi="Times New Roman" w:cs="Times New Roman"/>
          <w:b/>
        </w:rPr>
        <w:t>c</w:t>
      </w:r>
      <w:r w:rsidRPr="00583463">
        <w:rPr>
          <w:rFonts w:ascii="Times New Roman" w:hAnsi="Times New Roman" w:cs="Times New Roman"/>
          <w:b/>
        </w:rPr>
        <w:t>ompleted by the Evaluator</w:t>
      </w:r>
    </w:p>
    <w:p w:rsidR="0044374A" w:rsidRDefault="0044374A" w:rsidP="0044374A">
      <w:pPr>
        <w:rPr>
          <w:rFonts w:ascii="Times New Roman" w:hAnsi="Times New Roman" w:cs="Times New Roman"/>
          <w:b/>
          <w:sz w:val="18"/>
          <w:szCs w:val="18"/>
        </w:rPr>
      </w:pPr>
      <w:r>
        <w:rPr>
          <w:rFonts w:ascii="Times New Roman" w:hAnsi="Times New Roman" w:cs="Times New Roman"/>
          <w:b/>
          <w:sz w:val="18"/>
          <w:szCs w:val="18"/>
        </w:rPr>
        <w:t xml:space="preserve">Evaluator’s Name </w:t>
      </w:r>
      <w:r>
        <w:rPr>
          <w:rFonts w:ascii="Times New Roman" w:hAnsi="Times New Roman" w:cs="Times New Roman"/>
          <w:b/>
          <w:sz w:val="18"/>
          <w:szCs w:val="18"/>
        </w:rPr>
        <w:fldChar w:fldCharType="begin">
          <w:ffData>
            <w:name w:val="Text4"/>
            <w:enabled/>
            <w:calcOnExit w:val="0"/>
            <w:textInput/>
          </w:ffData>
        </w:fldChar>
      </w:r>
      <w:bookmarkStart w:id="7" w:name="Text4"/>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7"/>
    </w:p>
    <w:p w:rsidR="0044374A" w:rsidRDefault="0044374A" w:rsidP="0044374A">
      <w:pPr>
        <w:rPr>
          <w:rFonts w:ascii="Times New Roman" w:hAnsi="Times New Roman" w:cs="Times New Roman"/>
          <w:b/>
          <w:sz w:val="18"/>
          <w:szCs w:val="18"/>
        </w:rPr>
      </w:pPr>
      <w:r>
        <w:rPr>
          <w:rFonts w:ascii="Times New Roman" w:hAnsi="Times New Roman" w:cs="Times New Roman"/>
          <w:b/>
          <w:sz w:val="18"/>
          <w:szCs w:val="18"/>
        </w:rPr>
        <w:t xml:space="preserve">Check role: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5"/>
            <w:enabled/>
            <w:calcOnExit w:val="0"/>
            <w:checkBox>
              <w:sizeAuto/>
              <w:default w:val="0"/>
            </w:checkBox>
          </w:ffData>
        </w:fldChar>
      </w:r>
      <w:bookmarkStart w:id="8" w:name="Check5"/>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8"/>
      <w:r>
        <w:rPr>
          <w:rFonts w:ascii="Times New Roman" w:hAnsi="Times New Roman" w:cs="Times New Roman"/>
          <w:b/>
          <w:sz w:val="18"/>
          <w:szCs w:val="18"/>
        </w:rPr>
        <w:t xml:space="preserve"> Candidate    </w:t>
      </w:r>
      <w:r>
        <w:rPr>
          <w:rFonts w:ascii="Times New Roman" w:hAnsi="Times New Roman" w:cs="Times New Roman"/>
          <w:b/>
          <w:sz w:val="18"/>
          <w:szCs w:val="18"/>
        </w:rPr>
        <w:fldChar w:fldCharType="begin">
          <w:ffData>
            <w:name w:val="Check6"/>
            <w:enabled/>
            <w:calcOnExit w:val="0"/>
            <w:checkBox>
              <w:sizeAuto/>
              <w:default w:val="0"/>
            </w:checkBox>
          </w:ffData>
        </w:fldChar>
      </w:r>
      <w:bookmarkStart w:id="9" w:name="Check6"/>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9"/>
      <w:r>
        <w:rPr>
          <w:rFonts w:ascii="Times New Roman" w:hAnsi="Times New Roman" w:cs="Times New Roman"/>
          <w:b/>
          <w:sz w:val="18"/>
          <w:szCs w:val="18"/>
        </w:rPr>
        <w:t xml:space="preserve">Colleague         </w:t>
      </w:r>
      <w:r>
        <w:rPr>
          <w:rFonts w:ascii="Times New Roman" w:hAnsi="Times New Roman" w:cs="Times New Roman"/>
          <w:b/>
          <w:sz w:val="18"/>
          <w:szCs w:val="18"/>
        </w:rPr>
        <w:fldChar w:fldCharType="begin">
          <w:ffData>
            <w:name w:val="Check7"/>
            <w:enabled/>
            <w:calcOnExit w:val="0"/>
            <w:checkBox>
              <w:sizeAuto/>
              <w:default w:val="0"/>
            </w:checkBox>
          </w:ffData>
        </w:fldChar>
      </w:r>
      <w:bookmarkStart w:id="10" w:name="Check7"/>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0"/>
      <w:r>
        <w:rPr>
          <w:rFonts w:ascii="Times New Roman" w:hAnsi="Times New Roman" w:cs="Times New Roman"/>
          <w:b/>
          <w:sz w:val="18"/>
          <w:szCs w:val="18"/>
        </w:rPr>
        <w:t xml:space="preserve">Content Area Professor </w:t>
      </w:r>
      <w:r>
        <w:rPr>
          <w:rFonts w:ascii="Times New Roman" w:hAnsi="Times New Roman" w:cs="Times New Roman"/>
          <w:b/>
          <w:sz w:val="18"/>
          <w:szCs w:val="18"/>
        </w:rPr>
        <w:fldChar w:fldCharType="begin">
          <w:ffData>
            <w:name w:val="Check8"/>
            <w:enabled/>
            <w:calcOnExit w:val="0"/>
            <w:checkBox>
              <w:sizeAuto/>
              <w:default w:val="0"/>
            </w:checkBox>
          </w:ffData>
        </w:fldChar>
      </w:r>
      <w:bookmarkStart w:id="11" w:name="Check8"/>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1"/>
      <w:r>
        <w:rPr>
          <w:rFonts w:ascii="Times New Roman" w:hAnsi="Times New Roman" w:cs="Times New Roman"/>
          <w:b/>
          <w:sz w:val="18"/>
          <w:szCs w:val="18"/>
        </w:rPr>
        <w:t xml:space="preserve">Cooperating Teacher </w:t>
      </w:r>
      <w:r>
        <w:rPr>
          <w:rFonts w:ascii="Times New Roman" w:hAnsi="Times New Roman" w:cs="Times New Roman"/>
          <w:b/>
          <w:sz w:val="18"/>
          <w:szCs w:val="18"/>
        </w:rPr>
        <w:br/>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CU Faculty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Other Agency   </w:t>
      </w:r>
      <w:r>
        <w:rPr>
          <w:rFonts w:ascii="Times New Roman" w:hAnsi="Times New Roman" w:cs="Times New Roman"/>
          <w:b/>
          <w:sz w:val="18"/>
          <w:szCs w:val="18"/>
        </w:rPr>
        <w:fldChar w:fldCharType="begin">
          <w:ffData>
            <w:name w:val="Check9"/>
            <w:enabled/>
            <w:calcOnExit w:val="0"/>
            <w:checkBox>
              <w:sizeAuto/>
              <w:default w:val="0"/>
            </w:checkBox>
          </w:ffData>
        </w:fldChar>
      </w:r>
      <w:bookmarkStart w:id="12" w:name="Check9"/>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2"/>
      <w:r>
        <w:rPr>
          <w:rFonts w:ascii="Times New Roman" w:hAnsi="Times New Roman" w:cs="Times New Roman"/>
          <w:b/>
          <w:sz w:val="18"/>
          <w:szCs w:val="18"/>
        </w:rPr>
        <w:t xml:space="preserve">Supervisor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University Supervisor</w:t>
      </w:r>
    </w:p>
    <w:p w:rsidR="0044374A" w:rsidRPr="009367B7" w:rsidRDefault="0044374A" w:rsidP="0044374A">
      <w:pPr>
        <w:rPr>
          <w:rFonts w:ascii="Times New Roman" w:hAnsi="Times New Roman" w:cs="Times New Roman"/>
          <w:b/>
          <w:sz w:val="18"/>
          <w:szCs w:val="18"/>
        </w:rPr>
      </w:pPr>
      <w:r w:rsidRPr="001702C2">
        <w:rPr>
          <w:rFonts w:ascii="Times New Roman" w:hAnsi="Times New Roman" w:cs="Times New Roman"/>
          <w:i/>
          <w:sz w:val="18"/>
          <w:szCs w:val="18"/>
        </w:rPr>
        <w:t>Direction:  Below you will find the rubric scoring guide for the Disposition areas.  Please circle a number from 1-4 or Not Observed, for each disposition on the back of the form.  Additional comments are very helpful to the University and Teacher Candidate.</w:t>
      </w:r>
    </w:p>
    <w:p w:rsidR="0044374A" w:rsidRPr="001702C2" w:rsidRDefault="0044374A" w:rsidP="0044374A">
      <w:pPr>
        <w:pStyle w:val="NoSpacing"/>
        <w:rPr>
          <w:rFonts w:ascii="Times New Roman" w:hAnsi="Times New Roman" w:cs="Times New Roman"/>
          <w:i/>
          <w:sz w:val="18"/>
          <w:szCs w:val="18"/>
        </w:rPr>
      </w:pPr>
      <w:r w:rsidRPr="001702C2">
        <w:rPr>
          <w:rFonts w:ascii="Times New Roman" w:hAnsi="Times New Roman" w:cs="Times New Roman"/>
          <w:i/>
          <w:sz w:val="18"/>
          <w:szCs w:val="18"/>
        </w:rPr>
        <w:t xml:space="preserve">Explanation of scoring:  </w:t>
      </w:r>
      <w:r>
        <w:rPr>
          <w:rFonts w:ascii="Times New Roman" w:hAnsi="Times New Roman" w:cs="Times New Roman"/>
          <w:i/>
          <w:sz w:val="18"/>
          <w:szCs w:val="18"/>
        </w:rPr>
        <w:t>I</w:t>
      </w:r>
      <w:r w:rsidRPr="001702C2">
        <w:rPr>
          <w:rFonts w:ascii="Times New Roman" w:hAnsi="Times New Roman" w:cs="Times New Roman"/>
          <w:i/>
          <w:sz w:val="18"/>
          <w:szCs w:val="18"/>
        </w:rPr>
        <w:t>-Ineffective; D-Developing; A-Accomplished; E-Exemplary; N/O- Not Observed</w:t>
      </w:r>
    </w:p>
    <w:p w:rsidR="0044374A" w:rsidRDefault="0044374A" w:rsidP="0044374A">
      <w:pPr>
        <w:pStyle w:val="NoSpacing"/>
        <w:rPr>
          <w:rFonts w:ascii="Times New Roman" w:hAnsi="Times New Roman" w:cs="Times New Roman"/>
          <w:b/>
          <w:sz w:val="18"/>
          <w:szCs w:val="18"/>
        </w:rPr>
      </w:pPr>
    </w:p>
    <w:p w:rsidR="0044374A" w:rsidRDefault="0044374A" w:rsidP="0044374A">
      <w:pPr>
        <w:pStyle w:val="NoSpacing"/>
        <w:rPr>
          <w:rFonts w:ascii="Times New Roman" w:hAnsi="Times New Roman" w:cs="Times New Roman"/>
          <w:b/>
          <w:sz w:val="18"/>
          <w:szCs w:val="18"/>
        </w:rPr>
      </w:pPr>
    </w:p>
    <w:p w:rsidR="0044374A" w:rsidRDefault="0044374A" w:rsidP="0044374A">
      <w:pPr>
        <w:pStyle w:val="NoSpacing"/>
        <w:rPr>
          <w:rFonts w:ascii="Times New Roman" w:hAnsi="Times New Roman" w:cs="Times New Roman"/>
          <w:b/>
          <w:sz w:val="18"/>
          <w:szCs w:val="18"/>
        </w:rPr>
      </w:pPr>
      <w:r>
        <w:rPr>
          <w:rFonts w:ascii="Times New Roman" w:hAnsi="Times New Roman" w:cs="Times New Roman"/>
          <w:b/>
          <w:sz w:val="18"/>
          <w:szCs w:val="18"/>
        </w:rPr>
        <w:t xml:space="preserve">*Descriptor/Dispositions taken from the following:  </w:t>
      </w:r>
    </w:p>
    <w:p w:rsidR="0044374A" w:rsidRPr="001702C2" w:rsidRDefault="0044374A" w:rsidP="0044374A">
      <w:pPr>
        <w:pStyle w:val="NoSpacing"/>
        <w:rPr>
          <w:rFonts w:ascii="Times New Roman" w:hAnsi="Times New Roman" w:cs="Times New Roman"/>
        </w:rPr>
      </w:pPr>
      <w:r w:rsidRPr="001702C2">
        <w:rPr>
          <w:rFonts w:ascii="Times New Roman" w:hAnsi="Times New Roman" w:cs="Times New Roman"/>
          <w:sz w:val="18"/>
          <w:szCs w:val="18"/>
        </w:rPr>
        <w:t>Charlotte Danielson’s Framework for Teaching, 2011/2013</w:t>
      </w:r>
      <w:r w:rsidRPr="001702C2">
        <w:rPr>
          <w:rFonts w:ascii="Times New Roman" w:hAnsi="Times New Roman" w:cs="Times New Roman"/>
        </w:rPr>
        <w:t xml:space="preserve">: </w:t>
      </w:r>
      <w:hyperlink r:id="rId13" w:history="1">
        <w:r w:rsidRPr="001702C2">
          <w:rPr>
            <w:rStyle w:val="Hyperlink"/>
            <w:rFonts w:ascii="Times New Roman" w:hAnsi="Times New Roman" w:cs="Times New Roman"/>
            <w:sz w:val="18"/>
            <w:szCs w:val="18"/>
          </w:rPr>
          <w:t>http://education.ky.gov/teachers/HiEffTeach/Pages/PGES--Overview-Series.aspx</w:t>
        </w:r>
      </w:hyperlink>
    </w:p>
    <w:p w:rsidR="0044374A" w:rsidRPr="001702C2" w:rsidRDefault="0044374A" w:rsidP="0044374A">
      <w:pPr>
        <w:pStyle w:val="NoSpacing"/>
        <w:rPr>
          <w:rFonts w:ascii="Times New Roman" w:hAnsi="Times New Roman" w:cs="Times New Roman"/>
          <w:sz w:val="18"/>
          <w:szCs w:val="18"/>
        </w:rPr>
      </w:pPr>
      <w:r w:rsidRPr="001702C2">
        <w:rPr>
          <w:rFonts w:ascii="Times New Roman" w:hAnsi="Times New Roman" w:cs="Times New Roman"/>
          <w:sz w:val="18"/>
          <w:szCs w:val="18"/>
        </w:rPr>
        <w:t xml:space="preserve">Kentucky Teacher Standards   </w:t>
      </w:r>
      <w:hyperlink r:id="rId14" w:history="1">
        <w:r w:rsidRPr="001702C2">
          <w:rPr>
            <w:rStyle w:val="Hyperlink"/>
            <w:rFonts w:ascii="Times New Roman" w:hAnsi="Times New Roman" w:cs="Times New Roman"/>
            <w:sz w:val="18"/>
            <w:szCs w:val="18"/>
          </w:rPr>
          <w:t>http://www.kyepsb.net/</w:t>
        </w:r>
      </w:hyperlink>
    </w:p>
    <w:p w:rsidR="0044374A" w:rsidRPr="001702C2" w:rsidRDefault="0044374A" w:rsidP="0044374A">
      <w:pPr>
        <w:pStyle w:val="NoSpacing"/>
        <w:rPr>
          <w:rStyle w:val="Hyperlink"/>
          <w:rFonts w:ascii="Times New Roman" w:hAnsi="Times New Roman" w:cs="Times New Roman"/>
          <w:sz w:val="18"/>
          <w:szCs w:val="18"/>
        </w:rPr>
      </w:pPr>
      <w:r w:rsidRPr="001702C2">
        <w:rPr>
          <w:rFonts w:ascii="Times New Roman" w:hAnsi="Times New Roman" w:cs="Times New Roman"/>
          <w:sz w:val="18"/>
          <w:szCs w:val="18"/>
        </w:rPr>
        <w:t xml:space="preserve">National Council of Accreditation of Teacher Education:  </w:t>
      </w:r>
      <w:hyperlink r:id="rId15" w:history="1">
        <w:r w:rsidRPr="001702C2">
          <w:rPr>
            <w:rStyle w:val="Hyperlink"/>
            <w:rFonts w:ascii="Times New Roman" w:hAnsi="Times New Roman" w:cs="Times New Roman"/>
            <w:sz w:val="18"/>
            <w:szCs w:val="18"/>
          </w:rPr>
          <w:t>http://ncate.org/</w:t>
        </w:r>
      </w:hyperlink>
    </w:p>
    <w:p w:rsidR="0044374A" w:rsidRDefault="0044374A" w:rsidP="0044374A">
      <w:pPr>
        <w:pStyle w:val="NoSpacing"/>
        <w:rPr>
          <w:rFonts w:ascii="Times New Roman" w:hAnsi="Times New Roman" w:cs="Times New Roman"/>
          <w:i/>
          <w:sz w:val="18"/>
          <w:szCs w:val="18"/>
        </w:rPr>
      </w:pPr>
      <w:r w:rsidRPr="001702C2">
        <w:rPr>
          <w:rFonts w:ascii="Times New Roman" w:hAnsi="Times New Roman" w:cs="Times New Roman"/>
          <w:sz w:val="18"/>
          <w:szCs w:val="18"/>
        </w:rPr>
        <w:t xml:space="preserve">St. Cloud State University College of Education Higher Education Administration Program’s </w:t>
      </w:r>
      <w:r w:rsidRPr="001702C2">
        <w:rPr>
          <w:rFonts w:ascii="Times New Roman" w:hAnsi="Times New Roman" w:cs="Times New Roman"/>
          <w:i/>
          <w:sz w:val="18"/>
          <w:szCs w:val="18"/>
        </w:rPr>
        <w:t>Student Disposition Evaluation</w:t>
      </w:r>
    </w:p>
    <w:p w:rsidR="0044374A" w:rsidRDefault="0044374A" w:rsidP="0044374A">
      <w:pPr>
        <w:pStyle w:val="NoSpacing"/>
        <w:rPr>
          <w:rFonts w:ascii="Times New Roman" w:hAnsi="Times New Roman" w:cs="Times New Roman"/>
          <w:i/>
          <w:sz w:val="18"/>
          <w:szCs w:val="18"/>
        </w:rPr>
      </w:pPr>
    </w:p>
    <w:p w:rsidR="0044374A" w:rsidRPr="001702C2" w:rsidRDefault="0044374A" w:rsidP="0044374A">
      <w:pPr>
        <w:pStyle w:val="NoSpacing"/>
        <w:rPr>
          <w:rFonts w:ascii="Times New Roman" w:hAnsi="Times New Roman" w:cs="Times New Roman"/>
          <w:sz w:val="18"/>
          <w:szCs w:val="18"/>
        </w:rPr>
      </w:pPr>
    </w:p>
    <w:p w:rsidR="0044374A" w:rsidRPr="00926F1B" w:rsidRDefault="0044374A" w:rsidP="0044374A">
      <w:pPr>
        <w:pStyle w:val="NoSpacing"/>
        <w:rPr>
          <w:rFonts w:ascii="Times New Roman" w:hAnsi="Times New Roman" w:cs="Times New Roman"/>
          <w:b/>
          <w:sz w:val="18"/>
          <w:szCs w:val="18"/>
        </w:rPr>
      </w:pPr>
      <w:r w:rsidRPr="00DE7C71">
        <w:rPr>
          <w:rFonts w:ascii="Times New Roman" w:hAnsi="Times New Roman" w:cs="Times New Roman"/>
          <w:b/>
          <w:i/>
          <w:noProof/>
          <w:sz w:val="18"/>
          <w:szCs w:val="18"/>
        </w:rPr>
        <mc:AlternateContent>
          <mc:Choice Requires="wps">
            <w:drawing>
              <wp:anchor distT="0" distB="0" distL="114300" distR="114300" simplePos="0" relativeHeight="251661312" behindDoc="0" locked="0" layoutInCell="1" allowOverlap="1" wp14:anchorId="5EB716D4" wp14:editId="30F3A58C">
                <wp:simplePos x="0" y="0"/>
                <wp:positionH relativeFrom="column">
                  <wp:posOffset>-97155</wp:posOffset>
                </wp:positionH>
                <wp:positionV relativeFrom="paragraph">
                  <wp:posOffset>85090</wp:posOffset>
                </wp:positionV>
                <wp:extent cx="1906905" cy="4356735"/>
                <wp:effectExtent l="0" t="0" r="1714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356735"/>
                        </a:xfrm>
                        <a:prstGeom prst="rect">
                          <a:avLst/>
                        </a:prstGeom>
                        <a:solidFill>
                          <a:srgbClr val="FFFFFF"/>
                        </a:solidFill>
                        <a:ln w="9525">
                          <a:solidFill>
                            <a:srgbClr val="000000"/>
                          </a:solidFill>
                          <a:miter lim="800000"/>
                          <a:headEnd/>
                          <a:tailEnd/>
                        </a:ln>
                      </wps:spPr>
                      <wps:txbx>
                        <w:txbxContent>
                          <w:p w:rsidR="0044374A" w:rsidRDefault="0044374A" w:rsidP="0044374A">
                            <w:pPr>
                              <w:pStyle w:val="NoSpacing"/>
                              <w:rPr>
                                <w:b/>
                                <w:sz w:val="18"/>
                                <w:szCs w:val="18"/>
                                <w:u w:val="single"/>
                              </w:rPr>
                            </w:pPr>
                            <w:r>
                              <w:tab/>
                            </w:r>
                            <w:r w:rsidRPr="00A246EC">
                              <w:rPr>
                                <w:b/>
                                <w:sz w:val="18"/>
                                <w:szCs w:val="18"/>
                                <w:u w:val="single"/>
                              </w:rPr>
                              <w:t>Ineffective</w:t>
                            </w:r>
                          </w:p>
                          <w:p w:rsidR="0044374A" w:rsidRDefault="0044374A" w:rsidP="0044374A">
                            <w:pPr>
                              <w:pStyle w:val="NoSpacing"/>
                              <w:rPr>
                                <w:b/>
                                <w:sz w:val="18"/>
                                <w:szCs w:val="18"/>
                                <w:u w:val="single"/>
                              </w:rPr>
                            </w:pPr>
                          </w:p>
                          <w:p w:rsidR="0044374A" w:rsidRDefault="0044374A" w:rsidP="0044374A">
                            <w:pPr>
                              <w:pStyle w:val="NoSpacing"/>
                              <w:rPr>
                                <w:b/>
                                <w:sz w:val="18"/>
                                <w:szCs w:val="18"/>
                                <w:u w:val="single"/>
                              </w:rPr>
                            </w:pPr>
                          </w:p>
                          <w:p w:rsidR="0044374A" w:rsidRPr="00A246EC" w:rsidRDefault="0044374A" w:rsidP="0044374A">
                            <w:pPr>
                              <w:pStyle w:val="NoSpacing"/>
                              <w:rPr>
                                <w:b/>
                                <w:sz w:val="18"/>
                                <w:szCs w:val="18"/>
                                <w:u w:val="single"/>
                              </w:rPr>
                            </w:pPr>
                          </w:p>
                          <w:p w:rsidR="0044374A" w:rsidRPr="00736411" w:rsidRDefault="0044374A" w:rsidP="0044374A">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44374A" w:rsidRDefault="0044374A" w:rsidP="0044374A">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44374A" w:rsidRDefault="0044374A" w:rsidP="0044374A">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44374A" w:rsidRDefault="0044374A" w:rsidP="0044374A">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44374A" w:rsidRDefault="0044374A" w:rsidP="0044374A">
                            <w:pPr>
                              <w:pStyle w:val="NoSpacing"/>
                              <w:ind w:left="90" w:hanging="90"/>
                              <w:rPr>
                                <w:rFonts w:cs="Calibri"/>
                                <w:sz w:val="18"/>
                                <w:szCs w:val="18"/>
                              </w:rPr>
                            </w:pPr>
                            <w:r>
                              <w:rPr>
                                <w:rFonts w:cs="Calibri"/>
                                <w:sz w:val="18"/>
                                <w:szCs w:val="18"/>
                              </w:rPr>
                              <w:t>-Expresses belief that only some  students can learn</w:t>
                            </w:r>
                          </w:p>
                          <w:p w:rsidR="0044374A" w:rsidRDefault="0044374A" w:rsidP="0044374A">
                            <w:pPr>
                              <w:pStyle w:val="NoSpacing"/>
                              <w:ind w:left="90" w:hanging="90"/>
                              <w:rPr>
                                <w:rFonts w:cs="Calibri"/>
                                <w:sz w:val="18"/>
                                <w:szCs w:val="18"/>
                              </w:rPr>
                            </w:pPr>
                            <w:r>
                              <w:rPr>
                                <w:rFonts w:cs="Calibri"/>
                                <w:sz w:val="18"/>
                                <w:szCs w:val="18"/>
                              </w:rPr>
                              <w:t>-Sets goals for students that are inappropriate</w:t>
                            </w:r>
                          </w:p>
                          <w:p w:rsidR="0044374A" w:rsidRPr="00664461" w:rsidRDefault="0044374A" w:rsidP="0044374A">
                            <w:pPr>
                              <w:pStyle w:val="NoSpacing"/>
                              <w:rPr>
                                <w:b/>
                                <w:sz w:val="18"/>
                                <w:szCs w:val="18"/>
                              </w:rPr>
                            </w:pPr>
                            <w:r w:rsidRPr="00664461">
                              <w:rPr>
                                <w:b/>
                                <w:sz w:val="18"/>
                                <w:szCs w:val="18"/>
                              </w:rPr>
                              <w:tab/>
                            </w:r>
                            <w:r w:rsidRPr="00664461">
                              <w:rPr>
                                <w:b/>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16D4" id="_x0000_t202" coordsize="21600,21600" o:spt="202" path="m,l,21600r21600,l21600,xe">
                <v:stroke joinstyle="miter"/>
                <v:path gradientshapeok="t" o:connecttype="rect"/>
              </v:shapetype>
              <v:shape id="Text Box 2" o:spid="_x0000_s1026" type="#_x0000_t202" style="position:absolute;margin-left:-7.65pt;margin-top:6.7pt;width:150.15pt;height:3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">
                <v:textbox>
                  <w:txbxContent>
                    <w:p w:rsidR="0044374A" w:rsidRDefault="0044374A" w:rsidP="0044374A">
                      <w:pPr>
                        <w:pStyle w:val="NoSpacing"/>
                        <w:rPr>
                          <w:b/>
                          <w:sz w:val="18"/>
                          <w:szCs w:val="18"/>
                          <w:u w:val="single"/>
                        </w:rPr>
                      </w:pPr>
                      <w:r>
                        <w:tab/>
                      </w:r>
                      <w:r w:rsidRPr="00A246EC">
                        <w:rPr>
                          <w:b/>
                          <w:sz w:val="18"/>
                          <w:szCs w:val="18"/>
                          <w:u w:val="single"/>
                        </w:rPr>
                        <w:t>Ineffective</w:t>
                      </w:r>
                    </w:p>
                    <w:p w:rsidR="0044374A" w:rsidRDefault="0044374A" w:rsidP="0044374A">
                      <w:pPr>
                        <w:pStyle w:val="NoSpacing"/>
                        <w:rPr>
                          <w:b/>
                          <w:sz w:val="18"/>
                          <w:szCs w:val="18"/>
                          <w:u w:val="single"/>
                        </w:rPr>
                      </w:pPr>
                    </w:p>
                    <w:p w:rsidR="0044374A" w:rsidRDefault="0044374A" w:rsidP="0044374A">
                      <w:pPr>
                        <w:pStyle w:val="NoSpacing"/>
                        <w:rPr>
                          <w:b/>
                          <w:sz w:val="18"/>
                          <w:szCs w:val="18"/>
                          <w:u w:val="single"/>
                        </w:rPr>
                      </w:pPr>
                    </w:p>
                    <w:p w:rsidR="0044374A" w:rsidRPr="00A246EC" w:rsidRDefault="0044374A" w:rsidP="0044374A">
                      <w:pPr>
                        <w:pStyle w:val="NoSpacing"/>
                        <w:rPr>
                          <w:b/>
                          <w:sz w:val="18"/>
                          <w:szCs w:val="18"/>
                          <w:u w:val="single"/>
                        </w:rPr>
                      </w:pPr>
                    </w:p>
                    <w:p w:rsidR="0044374A" w:rsidRPr="00736411" w:rsidRDefault="0044374A" w:rsidP="0044374A">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44374A" w:rsidRDefault="0044374A" w:rsidP="0044374A">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44374A" w:rsidRDefault="0044374A" w:rsidP="0044374A">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44374A" w:rsidRDefault="0044374A" w:rsidP="0044374A">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44374A" w:rsidRDefault="0044374A" w:rsidP="0044374A">
                      <w:pPr>
                        <w:pStyle w:val="NoSpacing"/>
                        <w:ind w:left="90" w:hanging="90"/>
                        <w:rPr>
                          <w:rFonts w:cs="Calibri"/>
                          <w:sz w:val="18"/>
                          <w:szCs w:val="18"/>
                        </w:rPr>
                      </w:pPr>
                      <w:r>
                        <w:rPr>
                          <w:rFonts w:cs="Calibri"/>
                          <w:sz w:val="18"/>
                          <w:szCs w:val="18"/>
                        </w:rPr>
                        <w:t>-Expresses belief that only some  students can learn</w:t>
                      </w:r>
                    </w:p>
                    <w:p w:rsidR="0044374A" w:rsidRDefault="0044374A" w:rsidP="0044374A">
                      <w:pPr>
                        <w:pStyle w:val="NoSpacing"/>
                        <w:ind w:left="90" w:hanging="90"/>
                        <w:rPr>
                          <w:rFonts w:cs="Calibri"/>
                          <w:sz w:val="18"/>
                          <w:szCs w:val="18"/>
                        </w:rPr>
                      </w:pPr>
                      <w:r>
                        <w:rPr>
                          <w:rFonts w:cs="Calibri"/>
                          <w:sz w:val="18"/>
                          <w:szCs w:val="18"/>
                        </w:rPr>
                        <w:t>-Sets goals for students that are inappropriate</w:t>
                      </w:r>
                    </w:p>
                    <w:p w:rsidR="0044374A" w:rsidRPr="00664461" w:rsidRDefault="0044374A" w:rsidP="0044374A">
                      <w:pPr>
                        <w:pStyle w:val="NoSpacing"/>
                        <w:rPr>
                          <w:b/>
                          <w:sz w:val="18"/>
                          <w:szCs w:val="18"/>
                        </w:rPr>
                      </w:pPr>
                      <w:r w:rsidRPr="00664461">
                        <w:rPr>
                          <w:b/>
                          <w:sz w:val="18"/>
                          <w:szCs w:val="18"/>
                        </w:rPr>
                        <w:tab/>
                      </w:r>
                      <w:r w:rsidRPr="00664461">
                        <w:rPr>
                          <w:b/>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3360" behindDoc="0" locked="0" layoutInCell="1" allowOverlap="1" wp14:anchorId="0E22C03B" wp14:editId="66355F23">
                <wp:simplePos x="0" y="0"/>
                <wp:positionH relativeFrom="column">
                  <wp:posOffset>1821815</wp:posOffset>
                </wp:positionH>
                <wp:positionV relativeFrom="paragraph">
                  <wp:posOffset>85090</wp:posOffset>
                </wp:positionV>
                <wp:extent cx="1737360" cy="4356735"/>
                <wp:effectExtent l="0" t="0" r="152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356735"/>
                        </a:xfrm>
                        <a:prstGeom prst="rect">
                          <a:avLst/>
                        </a:prstGeom>
                        <a:solidFill>
                          <a:srgbClr val="FFFFFF"/>
                        </a:solidFill>
                        <a:ln w="9525">
                          <a:solidFill>
                            <a:srgbClr val="000000"/>
                          </a:solidFill>
                          <a:miter lim="800000"/>
                          <a:headEnd/>
                          <a:tailEnd/>
                        </a:ln>
                      </wps:spPr>
                      <wps:txbx>
                        <w:txbxContent>
                          <w:p w:rsidR="0044374A" w:rsidRDefault="0044374A" w:rsidP="0044374A">
                            <w:pPr>
                              <w:pStyle w:val="NoSpacing"/>
                              <w:jc w:val="center"/>
                              <w:rPr>
                                <w:b/>
                                <w:sz w:val="18"/>
                                <w:szCs w:val="18"/>
                                <w:u w:val="single"/>
                              </w:rPr>
                            </w:pPr>
                            <w:r w:rsidRPr="00A246EC">
                              <w:rPr>
                                <w:b/>
                                <w:sz w:val="18"/>
                                <w:szCs w:val="18"/>
                                <w:u w:val="single"/>
                              </w:rPr>
                              <w:t>Developing</w:t>
                            </w:r>
                            <w:r>
                              <w:rPr>
                                <w:b/>
                                <w:sz w:val="18"/>
                                <w:szCs w:val="18"/>
                                <w:u w:val="single"/>
                              </w:rPr>
                              <w:t>*</w:t>
                            </w:r>
                          </w:p>
                          <w:p w:rsidR="0044374A" w:rsidRPr="00730605" w:rsidRDefault="0044374A" w:rsidP="0044374A">
                            <w:pPr>
                              <w:pStyle w:val="NoSpacing"/>
                              <w:jc w:val="center"/>
                              <w:rPr>
                                <w:b/>
                                <w:sz w:val="16"/>
                                <w:szCs w:val="16"/>
                              </w:rPr>
                            </w:pPr>
                            <w:r>
                              <w:rPr>
                                <w:b/>
                                <w:sz w:val="16"/>
                                <w:szCs w:val="16"/>
                              </w:rPr>
                              <w:t xml:space="preserve">*Average Performance Level </w:t>
                            </w:r>
                            <w:r w:rsidRPr="00730605">
                              <w:rPr>
                                <w:b/>
                                <w:sz w:val="16"/>
                                <w:szCs w:val="16"/>
                              </w:rPr>
                              <w:t>for Candidates</w:t>
                            </w:r>
                          </w:p>
                          <w:p w:rsidR="0044374A" w:rsidRPr="00A246EC" w:rsidRDefault="0044374A" w:rsidP="0044374A">
                            <w:pPr>
                              <w:pStyle w:val="NoSpacing"/>
                              <w:jc w:val="center"/>
                              <w:rPr>
                                <w:b/>
                                <w:sz w:val="18"/>
                                <w:szCs w:val="18"/>
                                <w:u w:val="single"/>
                              </w:rPr>
                            </w:pPr>
                          </w:p>
                          <w:p w:rsidR="0044374A" w:rsidRPr="007F73FF" w:rsidRDefault="0044374A" w:rsidP="0044374A">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44374A" w:rsidRPr="007F73FF" w:rsidRDefault="0044374A" w:rsidP="0044374A">
                            <w:pPr>
                              <w:spacing w:after="0"/>
                              <w:rPr>
                                <w:sz w:val="18"/>
                                <w:szCs w:val="18"/>
                              </w:rPr>
                            </w:pPr>
                            <w:r w:rsidRPr="007F73FF">
                              <w:rPr>
                                <w:sz w:val="18"/>
                                <w:szCs w:val="18"/>
                              </w:rPr>
                              <w:t>-Explanation of the content may contain minor errors; some portions are clear; other portions are difficult to follow</w:t>
                            </w:r>
                          </w:p>
                          <w:p w:rsidR="0044374A" w:rsidRPr="007F73FF" w:rsidRDefault="0044374A" w:rsidP="0044374A">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44374A" w:rsidRPr="007F73FF" w:rsidRDefault="0044374A" w:rsidP="0044374A">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44374A" w:rsidRDefault="0044374A" w:rsidP="0044374A">
                            <w:pPr>
                              <w:spacing w:after="0"/>
                              <w:rPr>
                                <w:sz w:val="18"/>
                                <w:szCs w:val="18"/>
                              </w:rPr>
                            </w:pPr>
                            <w:r w:rsidRPr="007F73FF">
                              <w:rPr>
                                <w:sz w:val="18"/>
                                <w:szCs w:val="18"/>
                              </w:rPr>
                              <w:t>-Notices the needs of students but is inconsistent in addressing them</w:t>
                            </w:r>
                          </w:p>
                          <w:p w:rsidR="0044374A" w:rsidRPr="007F73FF" w:rsidRDefault="0044374A" w:rsidP="0044374A">
                            <w:pPr>
                              <w:spacing w:after="0"/>
                              <w:rPr>
                                <w:sz w:val="18"/>
                                <w:szCs w:val="18"/>
                              </w:rPr>
                            </w:pPr>
                            <w:r>
                              <w:rPr>
                                <w:sz w:val="18"/>
                                <w:szCs w:val="18"/>
                              </w:rPr>
                              <w:t>-Expresses a belief that most students can learn, but not all</w:t>
                            </w:r>
                            <w:r w:rsidRPr="007F73FF">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2C03B" id="_x0000_s1027" type="#_x0000_t202" style="position:absolute;margin-left:143.45pt;margin-top:6.7pt;width:136.8pt;height:3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LUJQ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">
                <v:textbox>
                  <w:txbxContent>
                    <w:p w:rsidR="0044374A" w:rsidRDefault="0044374A" w:rsidP="0044374A">
                      <w:pPr>
                        <w:pStyle w:val="NoSpacing"/>
                        <w:jc w:val="center"/>
                        <w:rPr>
                          <w:b/>
                          <w:sz w:val="18"/>
                          <w:szCs w:val="18"/>
                          <w:u w:val="single"/>
                        </w:rPr>
                      </w:pPr>
                      <w:r w:rsidRPr="00A246EC">
                        <w:rPr>
                          <w:b/>
                          <w:sz w:val="18"/>
                          <w:szCs w:val="18"/>
                          <w:u w:val="single"/>
                        </w:rPr>
                        <w:t>Developing</w:t>
                      </w:r>
                      <w:r>
                        <w:rPr>
                          <w:b/>
                          <w:sz w:val="18"/>
                          <w:szCs w:val="18"/>
                          <w:u w:val="single"/>
                        </w:rPr>
                        <w:t>*</w:t>
                      </w:r>
                    </w:p>
                    <w:p w:rsidR="0044374A" w:rsidRPr="00730605" w:rsidRDefault="0044374A" w:rsidP="0044374A">
                      <w:pPr>
                        <w:pStyle w:val="NoSpacing"/>
                        <w:jc w:val="center"/>
                        <w:rPr>
                          <w:b/>
                          <w:sz w:val="16"/>
                          <w:szCs w:val="16"/>
                        </w:rPr>
                      </w:pPr>
                      <w:r>
                        <w:rPr>
                          <w:b/>
                          <w:sz w:val="16"/>
                          <w:szCs w:val="16"/>
                        </w:rPr>
                        <w:t xml:space="preserve">*Average Performance Level </w:t>
                      </w:r>
                      <w:r w:rsidRPr="00730605">
                        <w:rPr>
                          <w:b/>
                          <w:sz w:val="16"/>
                          <w:szCs w:val="16"/>
                        </w:rPr>
                        <w:t>for Candidates</w:t>
                      </w:r>
                    </w:p>
                    <w:p w:rsidR="0044374A" w:rsidRPr="00A246EC" w:rsidRDefault="0044374A" w:rsidP="0044374A">
                      <w:pPr>
                        <w:pStyle w:val="NoSpacing"/>
                        <w:jc w:val="center"/>
                        <w:rPr>
                          <w:b/>
                          <w:sz w:val="18"/>
                          <w:szCs w:val="18"/>
                          <w:u w:val="single"/>
                        </w:rPr>
                      </w:pPr>
                    </w:p>
                    <w:p w:rsidR="0044374A" w:rsidRPr="007F73FF" w:rsidRDefault="0044374A" w:rsidP="0044374A">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44374A" w:rsidRPr="007F73FF" w:rsidRDefault="0044374A" w:rsidP="0044374A">
                      <w:pPr>
                        <w:spacing w:after="0"/>
                        <w:rPr>
                          <w:sz w:val="18"/>
                          <w:szCs w:val="18"/>
                        </w:rPr>
                      </w:pPr>
                      <w:r w:rsidRPr="007F73FF">
                        <w:rPr>
                          <w:sz w:val="18"/>
                          <w:szCs w:val="18"/>
                        </w:rPr>
                        <w:t>-Explanation of the content may contain minor errors; some portions are clear; other portions are difficult to follow</w:t>
                      </w:r>
                    </w:p>
                    <w:p w:rsidR="0044374A" w:rsidRPr="007F73FF" w:rsidRDefault="0044374A" w:rsidP="0044374A">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44374A" w:rsidRPr="007F73FF" w:rsidRDefault="0044374A" w:rsidP="0044374A">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44374A" w:rsidRDefault="0044374A" w:rsidP="0044374A">
                      <w:pPr>
                        <w:spacing w:after="0"/>
                        <w:rPr>
                          <w:sz w:val="18"/>
                          <w:szCs w:val="18"/>
                        </w:rPr>
                      </w:pPr>
                      <w:r w:rsidRPr="007F73FF">
                        <w:rPr>
                          <w:sz w:val="18"/>
                          <w:szCs w:val="18"/>
                        </w:rPr>
                        <w:t>-Notices the needs of students but is inconsistent in addressing them</w:t>
                      </w:r>
                    </w:p>
                    <w:p w:rsidR="0044374A" w:rsidRPr="007F73FF" w:rsidRDefault="0044374A" w:rsidP="0044374A">
                      <w:pPr>
                        <w:spacing w:after="0"/>
                        <w:rPr>
                          <w:sz w:val="18"/>
                          <w:szCs w:val="18"/>
                        </w:rPr>
                      </w:pPr>
                      <w:r>
                        <w:rPr>
                          <w:sz w:val="18"/>
                          <w:szCs w:val="18"/>
                        </w:rPr>
                        <w:t>-Expresses a belief that most students can learn, but not all</w:t>
                      </w:r>
                      <w:r w:rsidRPr="007F73FF">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2336" behindDoc="0" locked="0" layoutInCell="1" allowOverlap="1" wp14:anchorId="288FBB66" wp14:editId="2D15114C">
                <wp:simplePos x="0" y="0"/>
                <wp:positionH relativeFrom="column">
                  <wp:posOffset>3560445</wp:posOffset>
                </wp:positionH>
                <wp:positionV relativeFrom="paragraph">
                  <wp:posOffset>85090</wp:posOffset>
                </wp:positionV>
                <wp:extent cx="1539240" cy="4356735"/>
                <wp:effectExtent l="0" t="0" r="2286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356735"/>
                        </a:xfrm>
                        <a:prstGeom prst="rect">
                          <a:avLst/>
                        </a:prstGeom>
                        <a:solidFill>
                          <a:srgbClr val="FFFFFF"/>
                        </a:solidFill>
                        <a:ln w="9525">
                          <a:solidFill>
                            <a:srgbClr val="000000"/>
                          </a:solidFill>
                          <a:miter lim="800000"/>
                          <a:headEnd/>
                          <a:tailEnd/>
                        </a:ln>
                      </wps:spPr>
                      <wps:txbx>
                        <w:txbxContent>
                          <w:p w:rsidR="0044374A" w:rsidRDefault="0044374A" w:rsidP="0044374A">
                            <w:pPr>
                              <w:pStyle w:val="NoSpacing"/>
                              <w:jc w:val="center"/>
                              <w:rPr>
                                <w:b/>
                                <w:sz w:val="18"/>
                                <w:szCs w:val="18"/>
                                <w:u w:val="single"/>
                              </w:rPr>
                            </w:pPr>
                            <w:r w:rsidRPr="00A246EC">
                              <w:rPr>
                                <w:b/>
                                <w:sz w:val="18"/>
                                <w:szCs w:val="18"/>
                                <w:u w:val="single"/>
                              </w:rPr>
                              <w:t>Accomplished</w:t>
                            </w:r>
                          </w:p>
                          <w:p w:rsidR="0044374A" w:rsidRDefault="0044374A" w:rsidP="0044374A">
                            <w:pPr>
                              <w:pStyle w:val="NoSpacing"/>
                              <w:jc w:val="center"/>
                              <w:rPr>
                                <w:b/>
                                <w:sz w:val="18"/>
                                <w:szCs w:val="18"/>
                                <w:u w:val="single"/>
                              </w:rPr>
                            </w:pPr>
                          </w:p>
                          <w:p w:rsidR="0044374A" w:rsidRDefault="0044374A" w:rsidP="0044374A">
                            <w:pPr>
                              <w:pStyle w:val="NoSpacing"/>
                              <w:jc w:val="center"/>
                              <w:rPr>
                                <w:b/>
                                <w:sz w:val="18"/>
                                <w:szCs w:val="18"/>
                                <w:u w:val="single"/>
                              </w:rPr>
                            </w:pPr>
                          </w:p>
                          <w:p w:rsidR="0044374A" w:rsidRPr="00A246EC" w:rsidRDefault="0044374A" w:rsidP="0044374A">
                            <w:pPr>
                              <w:pStyle w:val="NoSpacing"/>
                              <w:jc w:val="center"/>
                              <w:rPr>
                                <w:b/>
                                <w:sz w:val="18"/>
                                <w:szCs w:val="18"/>
                                <w:u w:val="single"/>
                              </w:rPr>
                            </w:pPr>
                          </w:p>
                          <w:p w:rsidR="0044374A" w:rsidRPr="007F73FF" w:rsidRDefault="0044374A" w:rsidP="0044374A">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44374A" w:rsidRPr="007F73FF" w:rsidRDefault="0044374A" w:rsidP="0044374A">
                            <w:pPr>
                              <w:pStyle w:val="NoSpacing"/>
                              <w:rPr>
                                <w:sz w:val="18"/>
                                <w:szCs w:val="18"/>
                              </w:rPr>
                            </w:pPr>
                            <w:r w:rsidRPr="007F73FF">
                              <w:rPr>
                                <w:sz w:val="18"/>
                                <w:szCs w:val="18"/>
                              </w:rPr>
                              <w:t>-Explanation of content is well scaffold, clear and accurate, and connects with students’ knowledge and experiences</w:t>
                            </w:r>
                          </w:p>
                          <w:p w:rsidR="0044374A" w:rsidRPr="007F73FF" w:rsidRDefault="0044374A" w:rsidP="0044374A">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44374A" w:rsidRDefault="0044374A" w:rsidP="0044374A">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44374A" w:rsidRPr="007F73FF" w:rsidRDefault="0044374A" w:rsidP="0044374A">
                            <w:pPr>
                              <w:pStyle w:val="NoSpacing"/>
                              <w:rPr>
                                <w:sz w:val="18"/>
                                <w:szCs w:val="18"/>
                              </w:rPr>
                            </w:pPr>
                            <w:r>
                              <w:rPr>
                                <w:sz w:val="18"/>
                                <w:szCs w:val="18"/>
                              </w:rPr>
                              <w:t>-Expresses belief that all students can learn but may have difficulty communicating them</w:t>
                            </w:r>
                          </w:p>
                          <w:p w:rsidR="0044374A" w:rsidRPr="00A246EC" w:rsidRDefault="0044374A" w:rsidP="0044374A">
                            <w:pPr>
                              <w:pStyle w:val="NoSpacing"/>
                              <w:rPr>
                                <w:sz w:val="18"/>
                                <w:szCs w:val="18"/>
                              </w:rPr>
                            </w:pPr>
                            <w:r w:rsidRPr="00A246EC">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FBB66" id="Text Box 3" o:spid="_x0000_s1028" type="#_x0000_t202" style="position:absolute;margin-left:280.35pt;margin-top:6.7pt;width:121.2pt;height:3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">
                <v:textbox>
                  <w:txbxContent>
                    <w:p w:rsidR="0044374A" w:rsidRDefault="0044374A" w:rsidP="0044374A">
                      <w:pPr>
                        <w:pStyle w:val="NoSpacing"/>
                        <w:jc w:val="center"/>
                        <w:rPr>
                          <w:b/>
                          <w:sz w:val="18"/>
                          <w:szCs w:val="18"/>
                          <w:u w:val="single"/>
                        </w:rPr>
                      </w:pPr>
                      <w:r w:rsidRPr="00A246EC">
                        <w:rPr>
                          <w:b/>
                          <w:sz w:val="18"/>
                          <w:szCs w:val="18"/>
                          <w:u w:val="single"/>
                        </w:rPr>
                        <w:t>Accomplished</w:t>
                      </w:r>
                    </w:p>
                    <w:p w:rsidR="0044374A" w:rsidRDefault="0044374A" w:rsidP="0044374A">
                      <w:pPr>
                        <w:pStyle w:val="NoSpacing"/>
                        <w:jc w:val="center"/>
                        <w:rPr>
                          <w:b/>
                          <w:sz w:val="18"/>
                          <w:szCs w:val="18"/>
                          <w:u w:val="single"/>
                        </w:rPr>
                      </w:pPr>
                    </w:p>
                    <w:p w:rsidR="0044374A" w:rsidRDefault="0044374A" w:rsidP="0044374A">
                      <w:pPr>
                        <w:pStyle w:val="NoSpacing"/>
                        <w:jc w:val="center"/>
                        <w:rPr>
                          <w:b/>
                          <w:sz w:val="18"/>
                          <w:szCs w:val="18"/>
                          <w:u w:val="single"/>
                        </w:rPr>
                      </w:pPr>
                    </w:p>
                    <w:p w:rsidR="0044374A" w:rsidRPr="00A246EC" w:rsidRDefault="0044374A" w:rsidP="0044374A">
                      <w:pPr>
                        <w:pStyle w:val="NoSpacing"/>
                        <w:jc w:val="center"/>
                        <w:rPr>
                          <w:b/>
                          <w:sz w:val="18"/>
                          <w:szCs w:val="18"/>
                          <w:u w:val="single"/>
                        </w:rPr>
                      </w:pPr>
                    </w:p>
                    <w:p w:rsidR="0044374A" w:rsidRPr="007F73FF" w:rsidRDefault="0044374A" w:rsidP="0044374A">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44374A" w:rsidRPr="007F73FF" w:rsidRDefault="0044374A" w:rsidP="0044374A">
                      <w:pPr>
                        <w:pStyle w:val="NoSpacing"/>
                        <w:rPr>
                          <w:sz w:val="18"/>
                          <w:szCs w:val="18"/>
                        </w:rPr>
                      </w:pPr>
                      <w:r w:rsidRPr="007F73FF">
                        <w:rPr>
                          <w:sz w:val="18"/>
                          <w:szCs w:val="18"/>
                        </w:rPr>
                        <w:t>-Explanation of content is well scaffold, clear and accurate, and connects with students’ knowledge and experiences</w:t>
                      </w:r>
                    </w:p>
                    <w:p w:rsidR="0044374A" w:rsidRPr="007F73FF" w:rsidRDefault="0044374A" w:rsidP="0044374A">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44374A" w:rsidRDefault="0044374A" w:rsidP="0044374A">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44374A" w:rsidRPr="007F73FF" w:rsidRDefault="0044374A" w:rsidP="0044374A">
                      <w:pPr>
                        <w:pStyle w:val="NoSpacing"/>
                        <w:rPr>
                          <w:sz w:val="18"/>
                          <w:szCs w:val="18"/>
                        </w:rPr>
                      </w:pPr>
                      <w:r>
                        <w:rPr>
                          <w:sz w:val="18"/>
                          <w:szCs w:val="18"/>
                        </w:rPr>
                        <w:t>-Expresses belief that all students can learn but may have difficulty communicating them</w:t>
                      </w:r>
                    </w:p>
                    <w:p w:rsidR="0044374A" w:rsidRPr="00A246EC" w:rsidRDefault="0044374A" w:rsidP="0044374A">
                      <w:pPr>
                        <w:pStyle w:val="NoSpacing"/>
                        <w:rPr>
                          <w:sz w:val="18"/>
                          <w:szCs w:val="18"/>
                        </w:rPr>
                      </w:pPr>
                      <w:r w:rsidRPr="00A246EC">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4384" behindDoc="0" locked="0" layoutInCell="1" allowOverlap="1" wp14:anchorId="1C4550E6" wp14:editId="2A3D5B8D">
                <wp:simplePos x="0" y="0"/>
                <wp:positionH relativeFrom="column">
                  <wp:posOffset>5105400</wp:posOffset>
                </wp:positionH>
                <wp:positionV relativeFrom="paragraph">
                  <wp:posOffset>85090</wp:posOffset>
                </wp:positionV>
                <wp:extent cx="1744980" cy="4356735"/>
                <wp:effectExtent l="0" t="0" r="2667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56735"/>
                        </a:xfrm>
                        <a:prstGeom prst="rect">
                          <a:avLst/>
                        </a:prstGeom>
                        <a:solidFill>
                          <a:srgbClr val="FFFFFF"/>
                        </a:solidFill>
                        <a:ln w="9525">
                          <a:solidFill>
                            <a:srgbClr val="000000"/>
                          </a:solidFill>
                          <a:miter lim="800000"/>
                          <a:headEnd/>
                          <a:tailEnd/>
                        </a:ln>
                      </wps:spPr>
                      <wps:txbx>
                        <w:txbxContent>
                          <w:p w:rsidR="0044374A" w:rsidRDefault="0044374A" w:rsidP="0044374A">
                            <w:pPr>
                              <w:pStyle w:val="NoSpacing"/>
                              <w:jc w:val="center"/>
                              <w:rPr>
                                <w:b/>
                                <w:sz w:val="18"/>
                                <w:szCs w:val="18"/>
                                <w:u w:val="single"/>
                              </w:rPr>
                            </w:pPr>
                            <w:r w:rsidRPr="00A246EC">
                              <w:rPr>
                                <w:b/>
                                <w:sz w:val="18"/>
                                <w:szCs w:val="18"/>
                                <w:u w:val="single"/>
                              </w:rPr>
                              <w:t xml:space="preserve"> Exemplary</w:t>
                            </w:r>
                          </w:p>
                          <w:p w:rsidR="0044374A" w:rsidRDefault="0044374A" w:rsidP="0044374A">
                            <w:pPr>
                              <w:pStyle w:val="NoSpacing"/>
                              <w:jc w:val="center"/>
                              <w:rPr>
                                <w:b/>
                                <w:sz w:val="18"/>
                                <w:szCs w:val="18"/>
                                <w:u w:val="single"/>
                              </w:rPr>
                            </w:pPr>
                          </w:p>
                          <w:p w:rsidR="0044374A" w:rsidRDefault="0044374A" w:rsidP="0044374A">
                            <w:pPr>
                              <w:pStyle w:val="NoSpacing"/>
                              <w:jc w:val="center"/>
                              <w:rPr>
                                <w:b/>
                                <w:sz w:val="18"/>
                                <w:szCs w:val="18"/>
                                <w:u w:val="single"/>
                              </w:rPr>
                            </w:pPr>
                          </w:p>
                          <w:p w:rsidR="0044374A" w:rsidRPr="00A246EC" w:rsidRDefault="0044374A" w:rsidP="0044374A">
                            <w:pPr>
                              <w:pStyle w:val="NoSpacing"/>
                              <w:jc w:val="center"/>
                              <w:rPr>
                                <w:b/>
                                <w:sz w:val="18"/>
                                <w:szCs w:val="18"/>
                                <w:u w:val="single"/>
                              </w:rPr>
                            </w:pPr>
                          </w:p>
                          <w:p w:rsidR="0044374A" w:rsidRPr="007F73FF" w:rsidRDefault="0044374A" w:rsidP="0044374A">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44374A" w:rsidRPr="007F73FF" w:rsidRDefault="0044374A" w:rsidP="0044374A">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44374A" w:rsidRPr="007F73FF" w:rsidRDefault="0044374A" w:rsidP="0044374A">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44374A" w:rsidRDefault="0044374A" w:rsidP="0044374A">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44374A" w:rsidRDefault="0044374A" w:rsidP="0044374A">
                            <w:pPr>
                              <w:pStyle w:val="NoSpacing"/>
                              <w:rPr>
                                <w:sz w:val="18"/>
                                <w:szCs w:val="18"/>
                              </w:rPr>
                            </w:pPr>
                            <w:r>
                              <w:rPr>
                                <w:sz w:val="18"/>
                                <w:szCs w:val="18"/>
                              </w:rPr>
                              <w:t>-Goals are realistically high and communicated to each individual</w:t>
                            </w:r>
                          </w:p>
                          <w:p w:rsidR="0044374A" w:rsidRPr="007F73FF" w:rsidRDefault="0044374A" w:rsidP="0044374A">
                            <w:pPr>
                              <w:pStyle w:val="NoSpacing"/>
                              <w:rPr>
                                <w:rFonts w:cs="Calibri"/>
                                <w:sz w:val="18"/>
                                <w:szCs w:val="18"/>
                              </w:rPr>
                            </w:pPr>
                            <w:r>
                              <w:rPr>
                                <w:sz w:val="18"/>
                                <w:szCs w:val="18"/>
                              </w:rPr>
                              <w:t>--Expresses belief that all students can learn</w:t>
                            </w:r>
                          </w:p>
                          <w:p w:rsidR="0044374A" w:rsidRPr="00A246EC" w:rsidRDefault="0044374A" w:rsidP="0044374A">
                            <w:pPr>
                              <w:pStyle w:val="NoSpacing"/>
                              <w:rPr>
                                <w:rFonts w:cs="Calibri"/>
                                <w:sz w:val="18"/>
                                <w:szCs w:val="18"/>
                              </w:rPr>
                            </w:pPr>
                          </w:p>
                          <w:p w:rsidR="0044374A" w:rsidRPr="00A246EC" w:rsidRDefault="0044374A" w:rsidP="0044374A">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550E6" id="_x0000_s1029" type="#_x0000_t202" style="position:absolute;margin-left:402pt;margin-top:6.7pt;width:137.4pt;height:3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nKJQIAAEw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">
                <v:textbox>
                  <w:txbxContent>
                    <w:p w:rsidR="0044374A" w:rsidRDefault="0044374A" w:rsidP="0044374A">
                      <w:pPr>
                        <w:pStyle w:val="NoSpacing"/>
                        <w:jc w:val="center"/>
                        <w:rPr>
                          <w:b/>
                          <w:sz w:val="18"/>
                          <w:szCs w:val="18"/>
                          <w:u w:val="single"/>
                        </w:rPr>
                      </w:pPr>
                      <w:r w:rsidRPr="00A246EC">
                        <w:rPr>
                          <w:b/>
                          <w:sz w:val="18"/>
                          <w:szCs w:val="18"/>
                          <w:u w:val="single"/>
                        </w:rPr>
                        <w:t xml:space="preserve"> Exemplary</w:t>
                      </w:r>
                    </w:p>
                    <w:p w:rsidR="0044374A" w:rsidRDefault="0044374A" w:rsidP="0044374A">
                      <w:pPr>
                        <w:pStyle w:val="NoSpacing"/>
                        <w:jc w:val="center"/>
                        <w:rPr>
                          <w:b/>
                          <w:sz w:val="18"/>
                          <w:szCs w:val="18"/>
                          <w:u w:val="single"/>
                        </w:rPr>
                      </w:pPr>
                    </w:p>
                    <w:p w:rsidR="0044374A" w:rsidRDefault="0044374A" w:rsidP="0044374A">
                      <w:pPr>
                        <w:pStyle w:val="NoSpacing"/>
                        <w:jc w:val="center"/>
                        <w:rPr>
                          <w:b/>
                          <w:sz w:val="18"/>
                          <w:szCs w:val="18"/>
                          <w:u w:val="single"/>
                        </w:rPr>
                      </w:pPr>
                    </w:p>
                    <w:p w:rsidR="0044374A" w:rsidRPr="00A246EC" w:rsidRDefault="0044374A" w:rsidP="0044374A">
                      <w:pPr>
                        <w:pStyle w:val="NoSpacing"/>
                        <w:jc w:val="center"/>
                        <w:rPr>
                          <w:b/>
                          <w:sz w:val="18"/>
                          <w:szCs w:val="18"/>
                          <w:u w:val="single"/>
                        </w:rPr>
                      </w:pPr>
                    </w:p>
                    <w:p w:rsidR="0044374A" w:rsidRPr="007F73FF" w:rsidRDefault="0044374A" w:rsidP="0044374A">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44374A" w:rsidRPr="007F73FF" w:rsidRDefault="0044374A" w:rsidP="0044374A">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44374A" w:rsidRPr="007F73FF" w:rsidRDefault="0044374A" w:rsidP="0044374A">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44374A" w:rsidRDefault="0044374A" w:rsidP="0044374A">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44374A" w:rsidRDefault="0044374A" w:rsidP="0044374A">
                      <w:pPr>
                        <w:pStyle w:val="NoSpacing"/>
                        <w:rPr>
                          <w:sz w:val="18"/>
                          <w:szCs w:val="18"/>
                        </w:rPr>
                      </w:pPr>
                      <w:r>
                        <w:rPr>
                          <w:sz w:val="18"/>
                          <w:szCs w:val="18"/>
                        </w:rPr>
                        <w:t>-Goals are realistically high and communicated to each individual</w:t>
                      </w:r>
                    </w:p>
                    <w:p w:rsidR="0044374A" w:rsidRPr="007F73FF" w:rsidRDefault="0044374A" w:rsidP="0044374A">
                      <w:pPr>
                        <w:pStyle w:val="NoSpacing"/>
                        <w:rPr>
                          <w:rFonts w:cs="Calibri"/>
                          <w:sz w:val="18"/>
                          <w:szCs w:val="18"/>
                        </w:rPr>
                      </w:pPr>
                      <w:r>
                        <w:rPr>
                          <w:sz w:val="18"/>
                          <w:szCs w:val="18"/>
                        </w:rPr>
                        <w:t>--Expresses belief that all students can learn</w:t>
                      </w:r>
                    </w:p>
                    <w:p w:rsidR="0044374A" w:rsidRPr="00A246EC" w:rsidRDefault="0044374A" w:rsidP="0044374A">
                      <w:pPr>
                        <w:pStyle w:val="NoSpacing"/>
                        <w:rPr>
                          <w:rFonts w:cs="Calibri"/>
                          <w:sz w:val="18"/>
                          <w:szCs w:val="18"/>
                        </w:rPr>
                      </w:pPr>
                    </w:p>
                    <w:p w:rsidR="0044374A" w:rsidRPr="00A246EC" w:rsidRDefault="0044374A" w:rsidP="0044374A">
                      <w:pPr>
                        <w:pStyle w:val="NoSpacing"/>
                        <w:rPr>
                          <w:sz w:val="18"/>
                          <w:szCs w:val="18"/>
                        </w:rPr>
                      </w:pPr>
                    </w:p>
                  </w:txbxContent>
                </v:textbox>
              </v:shape>
            </w:pict>
          </mc:Fallback>
        </mc:AlternateContent>
      </w:r>
    </w:p>
    <w:p w:rsidR="0044374A" w:rsidRPr="00A56336" w:rsidRDefault="0044374A" w:rsidP="0044374A">
      <w:pPr>
        <w:pStyle w:val="NoSpacing"/>
        <w:tabs>
          <w:tab w:val="left" w:pos="4710"/>
        </w:tabs>
        <w:rPr>
          <w:rFonts w:ascii="Times New Roman" w:hAnsi="Times New Roman" w:cs="Times New Roman"/>
          <w:sz w:val="18"/>
          <w:szCs w:val="18"/>
        </w:rPr>
      </w:pPr>
      <w:r w:rsidRPr="00A56336">
        <w:rPr>
          <w:rFonts w:ascii="Times New Roman" w:hAnsi="Times New Roman" w:cs="Times New Roman"/>
          <w:sz w:val="18"/>
          <w:szCs w:val="18"/>
        </w:rPr>
        <w:t xml:space="preserve"> </w:t>
      </w:r>
      <w:r>
        <w:rPr>
          <w:rFonts w:ascii="Times New Roman" w:hAnsi="Times New Roman" w:cs="Times New Roman"/>
          <w:sz w:val="18"/>
          <w:szCs w:val="18"/>
        </w:rPr>
        <w:tab/>
      </w:r>
    </w:p>
    <w:p w:rsidR="0044374A" w:rsidRDefault="0044374A" w:rsidP="0044374A">
      <w:pPr>
        <w:pStyle w:val="NoSpacing"/>
        <w:ind w:left="1080"/>
        <w:rPr>
          <w:rFonts w:ascii="Times New Roman" w:hAnsi="Times New Roman" w:cs="Times New Roman"/>
          <w:b/>
          <w:i/>
          <w:sz w:val="18"/>
          <w:szCs w:val="18"/>
        </w:rPr>
      </w:pPr>
    </w:p>
    <w:p w:rsidR="0044374A" w:rsidRDefault="0044374A" w:rsidP="0044374A">
      <w:pPr>
        <w:pStyle w:val="NoSpacing"/>
        <w:ind w:left="1080"/>
        <w:rPr>
          <w:rFonts w:ascii="Times New Roman" w:hAnsi="Times New Roman" w:cs="Times New Roman"/>
          <w:b/>
          <w:i/>
          <w:sz w:val="18"/>
          <w:szCs w:val="18"/>
        </w:rPr>
      </w:pPr>
    </w:p>
    <w:p w:rsidR="0044374A" w:rsidRDefault="0044374A" w:rsidP="0044374A">
      <w:pPr>
        <w:pStyle w:val="NoSpacing"/>
        <w:ind w:left="1080"/>
        <w:rPr>
          <w:rFonts w:ascii="Times New Roman" w:hAnsi="Times New Roman" w:cs="Times New Roman"/>
          <w:b/>
          <w:i/>
          <w:sz w:val="18"/>
          <w:szCs w:val="18"/>
        </w:rPr>
      </w:pPr>
    </w:p>
    <w:p w:rsidR="0044374A" w:rsidRDefault="0044374A" w:rsidP="0044374A"/>
    <w:p w:rsidR="0044374A" w:rsidRDefault="0044374A" w:rsidP="0044374A">
      <w:pPr>
        <w:rPr>
          <w:b/>
        </w:rPr>
      </w:pPr>
    </w:p>
    <w:p w:rsidR="0044374A" w:rsidRDefault="0044374A" w:rsidP="0044374A">
      <w:pPr>
        <w:rPr>
          <w:b/>
        </w:rPr>
      </w:pPr>
    </w:p>
    <w:p w:rsidR="0044374A" w:rsidRDefault="0044374A" w:rsidP="0044374A">
      <w:pPr>
        <w:rPr>
          <w:b/>
        </w:rPr>
      </w:pPr>
    </w:p>
    <w:p w:rsidR="0044374A" w:rsidRDefault="0044374A" w:rsidP="0044374A">
      <w:pPr>
        <w:rPr>
          <w:b/>
        </w:rPr>
      </w:pPr>
    </w:p>
    <w:p w:rsidR="0044374A" w:rsidRDefault="0044374A" w:rsidP="0044374A">
      <w:pPr>
        <w:rPr>
          <w:b/>
          <w:sz w:val="18"/>
          <w:szCs w:val="18"/>
        </w:rPr>
      </w:pPr>
    </w:p>
    <w:p w:rsidR="0044374A" w:rsidRDefault="0044374A" w:rsidP="0044374A">
      <w:pPr>
        <w:rPr>
          <w:b/>
          <w:sz w:val="18"/>
          <w:szCs w:val="18"/>
        </w:rPr>
      </w:pPr>
    </w:p>
    <w:p w:rsidR="0044374A" w:rsidRPr="00736411" w:rsidRDefault="0044374A" w:rsidP="0044374A">
      <w:pPr>
        <w:rPr>
          <w:b/>
          <w:sz w:val="18"/>
          <w:szCs w:val="18"/>
        </w:rPr>
      </w:pPr>
    </w:p>
    <w:p w:rsidR="0044374A" w:rsidRDefault="0044374A" w:rsidP="0044374A">
      <w:pPr>
        <w:pStyle w:val="ListParagraph"/>
        <w:numPr>
          <w:ilvl w:val="0"/>
          <w:numId w:val="40"/>
        </w:numPr>
        <w:spacing w:after="160" w:line="259" w:lineRule="auto"/>
        <w:rPr>
          <w:b/>
          <w:sz w:val="18"/>
          <w:szCs w:val="18"/>
        </w:rPr>
      </w:pPr>
    </w:p>
    <w:p w:rsidR="0044374A" w:rsidRDefault="0044374A" w:rsidP="0044374A">
      <w:pPr>
        <w:pStyle w:val="ListParagraph"/>
        <w:numPr>
          <w:ilvl w:val="0"/>
          <w:numId w:val="40"/>
        </w:numPr>
        <w:spacing w:after="160" w:line="259" w:lineRule="auto"/>
        <w:rPr>
          <w:b/>
          <w:sz w:val="18"/>
          <w:szCs w:val="18"/>
        </w:rPr>
      </w:pPr>
    </w:p>
    <w:p w:rsidR="0044374A" w:rsidRDefault="0044374A" w:rsidP="0044374A">
      <w:pPr>
        <w:pStyle w:val="ListParagraph"/>
        <w:rPr>
          <w:b/>
          <w:sz w:val="18"/>
          <w:szCs w:val="18"/>
        </w:rPr>
      </w:pPr>
    </w:p>
    <w:p w:rsidR="0044374A" w:rsidRDefault="0044374A" w:rsidP="0044374A">
      <w:pPr>
        <w:pStyle w:val="NoSpacing"/>
      </w:pPr>
    </w:p>
    <w:p w:rsidR="0044374A" w:rsidRDefault="0044374A" w:rsidP="0044374A">
      <w:pPr>
        <w:pStyle w:val="NoSpacing"/>
        <w:rPr>
          <w:b/>
          <w:sz w:val="20"/>
          <w:szCs w:val="20"/>
        </w:rPr>
      </w:pPr>
    </w:p>
    <w:p w:rsidR="0044374A" w:rsidRDefault="0044374A" w:rsidP="0044374A">
      <w:pPr>
        <w:pStyle w:val="NoSpacing"/>
        <w:rPr>
          <w:b/>
          <w:sz w:val="20"/>
          <w:szCs w:val="20"/>
        </w:rPr>
      </w:pPr>
    </w:p>
    <w:p w:rsidR="0044374A" w:rsidRDefault="0044374A" w:rsidP="0044374A">
      <w:pPr>
        <w:pStyle w:val="NoSpacing"/>
        <w:rPr>
          <w:b/>
          <w:sz w:val="20"/>
          <w:szCs w:val="20"/>
        </w:rPr>
      </w:pPr>
    </w:p>
    <w:p w:rsidR="0044374A" w:rsidRDefault="0044374A" w:rsidP="0044374A">
      <w:pPr>
        <w:pStyle w:val="NoSpacing"/>
        <w:rPr>
          <w:b/>
          <w:sz w:val="20"/>
          <w:szCs w:val="20"/>
          <w:u w:val="single"/>
        </w:rPr>
      </w:pPr>
    </w:p>
    <w:p w:rsidR="0044374A" w:rsidRDefault="0044374A" w:rsidP="0044374A">
      <w:pPr>
        <w:pStyle w:val="NoSpacing"/>
        <w:rPr>
          <w:b/>
          <w:sz w:val="20"/>
          <w:szCs w:val="20"/>
          <w:u w:val="single"/>
        </w:rPr>
      </w:pPr>
    </w:p>
    <w:p w:rsidR="0044374A" w:rsidRPr="007869CC" w:rsidRDefault="0044374A" w:rsidP="0044374A">
      <w:pPr>
        <w:pStyle w:val="NoSpacing"/>
        <w:rPr>
          <w:b/>
          <w:sz w:val="20"/>
          <w:szCs w:val="20"/>
          <w:u w:val="single"/>
        </w:rPr>
      </w:pPr>
      <w:r w:rsidRPr="007869CC">
        <w:rPr>
          <w:b/>
          <w:sz w:val="20"/>
          <w:szCs w:val="20"/>
          <w:u w:val="single"/>
        </w:rPr>
        <w:t xml:space="preserve">          </w:t>
      </w:r>
    </w:p>
    <w:p w:rsidR="0044374A" w:rsidRDefault="0044374A" w:rsidP="0044374A">
      <w:pPr>
        <w:pStyle w:val="NoSpacing"/>
      </w:pPr>
    </w:p>
    <w:p w:rsidR="0044374A" w:rsidRPr="003D6248" w:rsidRDefault="0044374A" w:rsidP="0044374A">
      <w:pPr>
        <w:pStyle w:val="NoSpacing"/>
        <w:ind w:left="720"/>
        <w:jc w:val="both"/>
        <w:rPr>
          <w:b/>
          <w:sz w:val="18"/>
          <w:szCs w:val="18"/>
        </w:rPr>
      </w:pPr>
    </w:p>
    <w:p w:rsidR="0044374A" w:rsidRPr="005A14A8" w:rsidRDefault="0044374A" w:rsidP="0044374A">
      <w:pPr>
        <w:pStyle w:val="NoSpacing"/>
        <w:numPr>
          <w:ilvl w:val="1"/>
          <w:numId w:val="41"/>
        </w:numPr>
        <w:rPr>
          <w:sz w:val="18"/>
          <w:szCs w:val="18"/>
        </w:rPr>
      </w:pPr>
      <w:r w:rsidRPr="00797291">
        <w:rPr>
          <w:b/>
          <w:noProof/>
          <w:sz w:val="18"/>
          <w:szCs w:val="18"/>
        </w:rPr>
        <mc:AlternateContent>
          <mc:Choice Requires="wps">
            <w:drawing>
              <wp:anchor distT="45720" distB="45720" distL="114300" distR="114300" simplePos="0" relativeHeight="251666432" behindDoc="0" locked="0" layoutInCell="1" allowOverlap="1" wp14:anchorId="0EEDFB74" wp14:editId="5AD452B4">
                <wp:simplePos x="0" y="0"/>
                <wp:positionH relativeFrom="column">
                  <wp:posOffset>3560445</wp:posOffset>
                </wp:positionH>
                <wp:positionV relativeFrom="paragraph">
                  <wp:posOffset>12700</wp:posOffset>
                </wp:positionV>
                <wp:extent cx="3246120" cy="3276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7660"/>
                        </a:xfrm>
                        <a:prstGeom prst="rect">
                          <a:avLst/>
                        </a:prstGeom>
                        <a:solidFill>
                          <a:srgbClr val="FFFFFF"/>
                        </a:solidFill>
                        <a:ln w="9525">
                          <a:solidFill>
                            <a:srgbClr val="000000"/>
                          </a:solidFill>
                          <a:miter lim="800000"/>
                          <a:headEnd/>
                          <a:tailEnd/>
                        </a:ln>
                      </wps:spPr>
                      <wps:txbx>
                        <w:txbxContent>
                          <w:p w:rsidR="0044374A" w:rsidRPr="006E7C1F" w:rsidRDefault="0044374A" w:rsidP="0044374A">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DFB74" id="_x0000_s1030" type="#_x0000_t202" style="position:absolute;left:0;text-align:left;margin-left:280.35pt;margin-top:1pt;width:255.6pt;height:25.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">
                <v:textbox>
                  <w:txbxContent>
                    <w:p w:rsidR="0044374A" w:rsidRPr="006E7C1F" w:rsidRDefault="0044374A" w:rsidP="0044374A">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v:textbox>
                <w10:wrap type="square"/>
              </v:shape>
            </w:pict>
          </mc:Fallback>
        </mc:AlternateContent>
      </w:r>
      <w:r w:rsidRPr="00797291">
        <w:rPr>
          <w:b/>
          <w:noProof/>
          <w:sz w:val="18"/>
          <w:szCs w:val="18"/>
        </w:rPr>
        <mc:AlternateContent>
          <mc:Choice Requires="wps">
            <w:drawing>
              <wp:anchor distT="45720" distB="45720" distL="114300" distR="114300" simplePos="0" relativeHeight="251665408" behindDoc="0" locked="0" layoutInCell="1" allowOverlap="1" wp14:anchorId="1E759AC2" wp14:editId="20BED660">
                <wp:simplePos x="0" y="0"/>
                <wp:positionH relativeFrom="column">
                  <wp:posOffset>-182880</wp:posOffset>
                </wp:positionH>
                <wp:positionV relativeFrom="paragraph">
                  <wp:posOffset>12700</wp:posOffset>
                </wp:positionV>
                <wp:extent cx="35890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27660"/>
                        </a:xfrm>
                        <a:prstGeom prst="rect">
                          <a:avLst/>
                        </a:prstGeom>
                        <a:solidFill>
                          <a:srgbClr val="FFFFFF"/>
                        </a:solidFill>
                        <a:ln w="9525">
                          <a:solidFill>
                            <a:srgbClr val="000000"/>
                          </a:solidFill>
                          <a:miter lim="800000"/>
                          <a:headEnd/>
                          <a:tailEnd/>
                        </a:ln>
                      </wps:spPr>
                      <wps:txbx>
                        <w:txbxContent>
                          <w:p w:rsidR="0044374A" w:rsidRPr="004F5D5C" w:rsidRDefault="0044374A" w:rsidP="0044374A">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59AC2" id="_x0000_s1031" type="#_x0000_t202" style="position:absolute;left:0;text-align:left;margin-left:-14.4pt;margin-top:1pt;width:282.6pt;height:25.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Ba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">
                <v:textbox>
                  <w:txbxContent>
                    <w:p w:rsidR="0044374A" w:rsidRPr="004F5D5C" w:rsidRDefault="0044374A" w:rsidP="0044374A">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v:textbox>
                <w10:wrap type="square"/>
              </v:shape>
            </w:pict>
          </mc:Fallback>
        </mc:AlternateContent>
      </w:r>
      <w:r>
        <w:rPr>
          <w:sz w:val="18"/>
          <w:szCs w:val="18"/>
        </w:rPr>
        <w:t>Respect for cultural and individual differences by providing equitable learning opportunities for all students</w:t>
      </w:r>
    </w:p>
    <w:p w:rsidR="0044374A" w:rsidRDefault="0044374A" w:rsidP="0044374A">
      <w:pPr>
        <w:pStyle w:val="NoSpacing"/>
        <w:numPr>
          <w:ilvl w:val="1"/>
          <w:numId w:val="41"/>
        </w:numPr>
        <w:jc w:val="both"/>
        <w:rPr>
          <w:sz w:val="18"/>
          <w:szCs w:val="18"/>
        </w:rPr>
      </w:pPr>
      <w:r w:rsidRPr="00B95FD6">
        <w:rPr>
          <w:sz w:val="18"/>
          <w:szCs w:val="18"/>
        </w:rPr>
        <w:t>Respects rights of students</w:t>
      </w:r>
      <w:r>
        <w:rPr>
          <w:sz w:val="18"/>
          <w:szCs w:val="18"/>
        </w:rPr>
        <w:t xml:space="preserve"> and families</w:t>
      </w:r>
      <w:r w:rsidRPr="00B95FD6">
        <w:rPr>
          <w:sz w:val="18"/>
          <w:szCs w:val="18"/>
        </w:rPr>
        <w:t xml:space="preserve"> (no sarcasm, demeaning comments, etc.)</w:t>
      </w:r>
      <w:r w:rsidRPr="003D6248">
        <w:rPr>
          <w:sz w:val="18"/>
          <w:szCs w:val="18"/>
        </w:rPr>
        <w:t xml:space="preserve"> </w:t>
      </w:r>
    </w:p>
    <w:p w:rsidR="0044374A" w:rsidRDefault="0044374A" w:rsidP="0044374A">
      <w:pPr>
        <w:pStyle w:val="NoSpacing"/>
        <w:numPr>
          <w:ilvl w:val="1"/>
          <w:numId w:val="41"/>
        </w:numPr>
        <w:jc w:val="both"/>
        <w:rPr>
          <w:sz w:val="18"/>
          <w:szCs w:val="18"/>
        </w:rPr>
      </w:pPr>
      <w:r>
        <w:rPr>
          <w:sz w:val="18"/>
          <w:szCs w:val="18"/>
        </w:rPr>
        <w:t xml:space="preserve">Respect for cultural and individual differences by providing equitable learning opportunities for all students </w:t>
      </w:r>
    </w:p>
    <w:p w:rsidR="0044374A" w:rsidRDefault="0044374A" w:rsidP="0044374A">
      <w:pPr>
        <w:pStyle w:val="NoSpacing"/>
        <w:numPr>
          <w:ilvl w:val="1"/>
          <w:numId w:val="41"/>
        </w:numPr>
        <w:rPr>
          <w:sz w:val="18"/>
          <w:szCs w:val="18"/>
        </w:rPr>
      </w:pPr>
      <w:r>
        <w:rPr>
          <w:sz w:val="18"/>
          <w:szCs w:val="18"/>
        </w:rPr>
        <w:t>Attentive to  confidentiality; maintains secure student records, correspondence, and conversations</w:t>
      </w:r>
    </w:p>
    <w:p w:rsidR="0044374A" w:rsidRDefault="0044374A" w:rsidP="0044374A">
      <w:pPr>
        <w:pStyle w:val="NoSpacing"/>
        <w:numPr>
          <w:ilvl w:val="1"/>
          <w:numId w:val="41"/>
        </w:numPr>
        <w:rPr>
          <w:sz w:val="18"/>
          <w:szCs w:val="18"/>
        </w:rPr>
      </w:pPr>
      <w:r>
        <w:rPr>
          <w:sz w:val="18"/>
          <w:szCs w:val="18"/>
        </w:rPr>
        <w:t>Demonstrates ethical conduct as defined by the profession and the Kentucky Education Professional Standards Board. Has not unethical misbehavior, online misbehavior, or unprofessional dress or speech.</w:t>
      </w:r>
    </w:p>
    <w:p w:rsidR="0044374A" w:rsidRPr="009367B7" w:rsidRDefault="0044374A" w:rsidP="0044374A">
      <w:pPr>
        <w:pStyle w:val="NoSpacing"/>
        <w:numPr>
          <w:ilvl w:val="1"/>
          <w:numId w:val="41"/>
        </w:numPr>
        <w:rPr>
          <w:sz w:val="18"/>
          <w:szCs w:val="18"/>
        </w:rPr>
      </w:pPr>
      <w:r>
        <w:rPr>
          <w:sz w:val="18"/>
          <w:szCs w:val="18"/>
        </w:rPr>
        <w:t>Displays appropriate professional behavior and a positive attitude; acts in a mature manner; accepts constructive criticism</w:t>
      </w:r>
      <w:r w:rsidRPr="00CD78BB">
        <w:rPr>
          <w:b/>
          <w:noProof/>
        </w:rPr>
        <mc:AlternateContent>
          <mc:Choice Requires="wps">
            <w:drawing>
              <wp:anchor distT="45720" distB="45720" distL="114300" distR="114300" simplePos="0" relativeHeight="251668480" behindDoc="0" locked="0" layoutInCell="1" allowOverlap="1" wp14:anchorId="5432E8CE" wp14:editId="401A0F10">
                <wp:simplePos x="0" y="0"/>
                <wp:positionH relativeFrom="column">
                  <wp:posOffset>3657600</wp:posOffset>
                </wp:positionH>
                <wp:positionV relativeFrom="paragraph">
                  <wp:posOffset>249555</wp:posOffset>
                </wp:positionV>
                <wp:extent cx="3095625" cy="3143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4325"/>
                        </a:xfrm>
                        <a:prstGeom prst="rect">
                          <a:avLst/>
                        </a:prstGeom>
                        <a:solidFill>
                          <a:srgbClr val="FFFFFF"/>
                        </a:solidFill>
                        <a:ln w="9525">
                          <a:solidFill>
                            <a:srgbClr val="000000"/>
                          </a:solidFill>
                          <a:miter lim="800000"/>
                          <a:headEnd/>
                          <a:tailEnd/>
                        </a:ln>
                      </wps:spPr>
                      <wps:txb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rsidR="0044374A" w:rsidRDefault="0044374A" w:rsidP="00443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2E8CE" id="_x0000_s1032" type="#_x0000_t202" style="position:absolute;left:0;text-align:left;margin-left:4in;margin-top:19.65pt;width:243.75pt;height:2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">
                <v:textbo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rsidR="0044374A" w:rsidRDefault="0044374A" w:rsidP="0044374A"/>
                  </w:txbxContent>
                </v:textbox>
                <w10:wrap type="square"/>
              </v:shape>
            </w:pict>
          </mc:Fallback>
        </mc:AlternateContent>
      </w:r>
      <w:r w:rsidRPr="00CD78BB">
        <w:rPr>
          <w:b/>
          <w:noProof/>
        </w:rPr>
        <mc:AlternateContent>
          <mc:Choice Requires="wps">
            <w:drawing>
              <wp:anchor distT="45720" distB="45720" distL="114300" distR="114300" simplePos="0" relativeHeight="251667456" behindDoc="0" locked="0" layoutInCell="1" allowOverlap="1" wp14:anchorId="42C0A5B0" wp14:editId="73A138B6">
                <wp:simplePos x="0" y="0"/>
                <wp:positionH relativeFrom="column">
                  <wp:posOffset>-180975</wp:posOffset>
                </wp:positionH>
                <wp:positionV relativeFrom="paragraph">
                  <wp:posOffset>250190</wp:posOffset>
                </wp:positionV>
                <wp:extent cx="3634740" cy="314325"/>
                <wp:effectExtent l="0" t="0" r="2286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14325"/>
                        </a:xfrm>
                        <a:prstGeom prst="rect">
                          <a:avLst/>
                        </a:prstGeom>
                        <a:solidFill>
                          <a:srgbClr val="FFFFFF"/>
                        </a:solidFill>
                        <a:ln w="9525">
                          <a:solidFill>
                            <a:srgbClr val="000000"/>
                          </a:solidFill>
                          <a:miter lim="800000"/>
                          <a:headEnd/>
                          <a:tailEnd/>
                        </a:ln>
                      </wps:spPr>
                      <wps:txbx>
                        <w:txbxContent>
                          <w:p w:rsidR="0044374A" w:rsidRPr="00263E98" w:rsidRDefault="0044374A" w:rsidP="0044374A">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44374A" w:rsidRPr="00CD78BB" w:rsidRDefault="0044374A" w:rsidP="0044374A">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0A5B0" id="_x0000_s1033" type="#_x0000_t202" style="position:absolute;left:0;text-align:left;margin-left:-14.25pt;margin-top:19.7pt;width:286.2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">
                <v:textbox>
                  <w:txbxContent>
                    <w:p w:rsidR="0044374A" w:rsidRPr="00263E98" w:rsidRDefault="0044374A" w:rsidP="0044374A">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44374A" w:rsidRPr="00CD78BB" w:rsidRDefault="0044374A" w:rsidP="0044374A">
                      <w:pPr>
                        <w:rPr>
                          <w:b/>
                          <w:sz w:val="18"/>
                          <w:szCs w:val="18"/>
                        </w:rPr>
                      </w:pPr>
                    </w:p>
                  </w:txbxContent>
                </v:textbox>
                <w10:wrap type="square"/>
              </v:shape>
            </w:pict>
          </mc:Fallback>
        </mc:AlternateContent>
      </w:r>
      <w:r w:rsidRPr="009367B7">
        <w:rPr>
          <w:sz w:val="18"/>
          <w:szCs w:val="18"/>
        </w:rPr>
        <w:t xml:space="preserve">                     </w:t>
      </w:r>
    </w:p>
    <w:p w:rsidR="0044374A" w:rsidRDefault="0044374A" w:rsidP="0044374A">
      <w:pPr>
        <w:pStyle w:val="NoSpacing"/>
        <w:rPr>
          <w:sz w:val="18"/>
          <w:szCs w:val="18"/>
        </w:rPr>
      </w:pPr>
    </w:p>
    <w:p w:rsidR="0044374A" w:rsidRPr="00C532AC" w:rsidRDefault="0044374A" w:rsidP="0044374A">
      <w:pPr>
        <w:pStyle w:val="NoSpacing"/>
        <w:numPr>
          <w:ilvl w:val="1"/>
          <w:numId w:val="42"/>
        </w:numPr>
        <w:rPr>
          <w:sz w:val="18"/>
          <w:szCs w:val="18"/>
        </w:rPr>
      </w:pPr>
      <w:r w:rsidRPr="00C532AC">
        <w:rPr>
          <w:sz w:val="18"/>
          <w:szCs w:val="18"/>
        </w:rPr>
        <w:t xml:space="preserve">Language is appropriate </w:t>
      </w:r>
      <w:r>
        <w:rPr>
          <w:sz w:val="18"/>
          <w:szCs w:val="18"/>
        </w:rPr>
        <w:t xml:space="preserve">to student’s age and level of development </w:t>
      </w:r>
    </w:p>
    <w:p w:rsidR="0044374A" w:rsidRPr="00263E98" w:rsidRDefault="0044374A" w:rsidP="0044374A">
      <w:pPr>
        <w:pStyle w:val="NoSpacing"/>
        <w:numPr>
          <w:ilvl w:val="1"/>
          <w:numId w:val="42"/>
        </w:numPr>
        <w:rPr>
          <w:sz w:val="18"/>
          <w:szCs w:val="18"/>
        </w:rPr>
      </w:pPr>
      <w:r w:rsidRPr="00C532AC">
        <w:rPr>
          <w:sz w:val="18"/>
          <w:szCs w:val="18"/>
        </w:rPr>
        <w:t xml:space="preserve">Is articulate in oral and written communication with (emails,  </w:t>
      </w:r>
      <w:r>
        <w:rPr>
          <w:sz w:val="18"/>
          <w:szCs w:val="18"/>
        </w:rPr>
        <w:t>conversations with p</w:t>
      </w:r>
      <w:r w:rsidRPr="00263E98">
        <w:rPr>
          <w:sz w:val="18"/>
          <w:szCs w:val="18"/>
        </w:rPr>
        <w:t>eers/professors</w:t>
      </w:r>
      <w:r>
        <w:rPr>
          <w:sz w:val="18"/>
          <w:szCs w:val="18"/>
        </w:rPr>
        <w:t>/field school sites</w:t>
      </w:r>
      <w:r w:rsidRPr="00263E98">
        <w:rPr>
          <w:sz w:val="18"/>
          <w:szCs w:val="18"/>
        </w:rPr>
        <w:t>)</w:t>
      </w:r>
    </w:p>
    <w:p w:rsidR="0044374A" w:rsidRDefault="0044374A" w:rsidP="0044374A">
      <w:pPr>
        <w:pStyle w:val="NoSpacing"/>
        <w:numPr>
          <w:ilvl w:val="1"/>
          <w:numId w:val="42"/>
        </w:numPr>
        <w:rPr>
          <w:sz w:val="18"/>
          <w:szCs w:val="18"/>
        </w:rPr>
      </w:pPr>
      <w:r>
        <w:rPr>
          <w:sz w:val="18"/>
          <w:szCs w:val="18"/>
        </w:rPr>
        <w:t>Free of grammar and punctuation mistakes</w:t>
      </w:r>
    </w:p>
    <w:p w:rsidR="0044374A" w:rsidRPr="00D7626E" w:rsidRDefault="0044374A" w:rsidP="0044374A">
      <w:pPr>
        <w:pStyle w:val="NoSpacing"/>
        <w:numPr>
          <w:ilvl w:val="1"/>
          <w:numId w:val="42"/>
        </w:numPr>
        <w:rPr>
          <w:sz w:val="18"/>
          <w:szCs w:val="18"/>
        </w:rPr>
      </w:pPr>
      <w:r>
        <w:rPr>
          <w:sz w:val="18"/>
          <w:szCs w:val="18"/>
        </w:rPr>
        <w:t xml:space="preserve">Perceptive listener; </w:t>
      </w:r>
      <w:r w:rsidRPr="00597A5D">
        <w:rPr>
          <w:rFonts w:cs="Arial"/>
          <w:color w:val="000000"/>
          <w:sz w:val="18"/>
          <w:szCs w:val="18"/>
          <w:shd w:val="clear" w:color="auto" w:fill="FFFFFF"/>
        </w:rPr>
        <w:t>consistently uses active listening to acknowledge message of the speaker</w:t>
      </w:r>
    </w:p>
    <w:p w:rsidR="0044374A" w:rsidRPr="005979CB" w:rsidRDefault="0044374A" w:rsidP="0044374A">
      <w:pPr>
        <w:pStyle w:val="NoSpacing"/>
        <w:numPr>
          <w:ilvl w:val="1"/>
          <w:numId w:val="42"/>
        </w:numPr>
        <w:rPr>
          <w:sz w:val="18"/>
          <w:szCs w:val="18"/>
        </w:rPr>
      </w:pPr>
      <w:r>
        <w:rPr>
          <w:rFonts w:cs="Arial"/>
          <w:color w:val="000000"/>
          <w:sz w:val="18"/>
          <w:szCs w:val="18"/>
          <w:shd w:val="clear" w:color="auto" w:fill="FFFFFF"/>
        </w:rPr>
        <w:t>Establishes relationships with families, engaging them frequently in the instructional program in a culturally appropriate manner</w:t>
      </w:r>
      <w:r w:rsidRPr="00CD78BB">
        <w:rPr>
          <w:noProof/>
        </w:rPr>
        <mc:AlternateContent>
          <mc:Choice Requires="wps">
            <w:drawing>
              <wp:anchor distT="45720" distB="45720" distL="114300" distR="114300" simplePos="0" relativeHeight="251672576" behindDoc="0" locked="0" layoutInCell="1" allowOverlap="1" wp14:anchorId="0B098DEA" wp14:editId="0895FDC9">
                <wp:simplePos x="0" y="0"/>
                <wp:positionH relativeFrom="column">
                  <wp:posOffset>-180975</wp:posOffset>
                </wp:positionH>
                <wp:positionV relativeFrom="paragraph">
                  <wp:posOffset>296545</wp:posOffset>
                </wp:positionV>
                <wp:extent cx="3701415" cy="327660"/>
                <wp:effectExtent l="0" t="0" r="1333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27660"/>
                        </a:xfrm>
                        <a:prstGeom prst="rect">
                          <a:avLst/>
                        </a:prstGeom>
                        <a:solidFill>
                          <a:srgbClr val="FFFFFF"/>
                        </a:solidFill>
                        <a:ln w="9525">
                          <a:solidFill>
                            <a:srgbClr val="000000"/>
                          </a:solidFill>
                          <a:miter lim="800000"/>
                          <a:headEnd/>
                          <a:tailEnd/>
                        </a:ln>
                      </wps:spPr>
                      <wps:txbx>
                        <w:txbxContent>
                          <w:p w:rsidR="0044374A" w:rsidRPr="00263E98" w:rsidRDefault="0044374A" w:rsidP="0044374A">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44374A" w:rsidRDefault="0044374A" w:rsidP="0044374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98DEA" id="_x0000_s1034" type="#_x0000_t202" style="position:absolute;left:0;text-align:left;margin-left:-14.25pt;margin-top:23.35pt;width:291.45pt;height:25.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TnJwIAAEw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">
                <v:textbox>
                  <w:txbxContent>
                    <w:p w:rsidR="0044374A" w:rsidRPr="00263E98" w:rsidRDefault="0044374A" w:rsidP="0044374A">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44374A" w:rsidRDefault="0044374A" w:rsidP="0044374A">
                      <w:pPr>
                        <w:jc w:val="both"/>
                      </w:pPr>
                    </w:p>
                  </w:txbxContent>
                </v:textbox>
                <w10:wrap type="square"/>
              </v:shape>
            </w:pict>
          </mc:Fallback>
        </mc:AlternateContent>
      </w:r>
      <w:r w:rsidRPr="00CD78BB">
        <w:rPr>
          <w:noProof/>
        </w:rPr>
        <mc:AlternateContent>
          <mc:Choice Requires="wps">
            <w:drawing>
              <wp:anchor distT="45720" distB="45720" distL="114300" distR="114300" simplePos="0" relativeHeight="251669504" behindDoc="0" locked="0" layoutInCell="1" allowOverlap="1" wp14:anchorId="7D35CF33" wp14:editId="145AC6CD">
                <wp:simplePos x="0" y="0"/>
                <wp:positionH relativeFrom="column">
                  <wp:posOffset>3726180</wp:posOffset>
                </wp:positionH>
                <wp:positionV relativeFrom="paragraph">
                  <wp:posOffset>288925</wp:posOffset>
                </wp:positionV>
                <wp:extent cx="2903220" cy="327660"/>
                <wp:effectExtent l="0" t="0" r="1143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rgbClr val="FFFFFF"/>
                        </a:solidFill>
                        <a:ln w="9525">
                          <a:solidFill>
                            <a:srgbClr val="000000"/>
                          </a:solidFill>
                          <a:miter lim="800000"/>
                          <a:headEnd/>
                          <a:tailEnd/>
                        </a:ln>
                      </wps:spPr>
                      <wps:txb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44374A" w:rsidRDefault="0044374A" w:rsidP="00443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5CF33" id="_x0000_s1035" type="#_x0000_t202" style="position:absolute;left:0;text-align:left;margin-left:293.4pt;margin-top:22.75pt;width:228.6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35JQIAAEw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">
                <v:textbo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44374A" w:rsidRDefault="0044374A" w:rsidP="0044374A"/>
                  </w:txbxContent>
                </v:textbox>
                <w10:wrap type="square"/>
              </v:shape>
            </w:pict>
          </mc:Fallback>
        </mc:AlternateContent>
      </w:r>
    </w:p>
    <w:p w:rsidR="0044374A" w:rsidRDefault="0044374A" w:rsidP="0044374A">
      <w:pPr>
        <w:pStyle w:val="NoSpacing"/>
        <w:ind w:left="720"/>
        <w:rPr>
          <w:sz w:val="18"/>
          <w:szCs w:val="18"/>
        </w:rPr>
      </w:pPr>
    </w:p>
    <w:p w:rsidR="0044374A" w:rsidRDefault="0044374A" w:rsidP="0044374A">
      <w:pPr>
        <w:pStyle w:val="NoSpacing"/>
        <w:numPr>
          <w:ilvl w:val="1"/>
          <w:numId w:val="43"/>
        </w:numPr>
        <w:rPr>
          <w:sz w:val="18"/>
          <w:szCs w:val="18"/>
        </w:rPr>
      </w:pPr>
      <w:r>
        <w:rPr>
          <w:sz w:val="18"/>
          <w:szCs w:val="18"/>
        </w:rPr>
        <w:t>Uses sound judgment/reasoning, seeks and applies wisdom, uses critical thinking, effective problem solver, effective decision maker</w:t>
      </w:r>
    </w:p>
    <w:p w:rsidR="0044374A" w:rsidRDefault="0044374A" w:rsidP="0044374A">
      <w:pPr>
        <w:pStyle w:val="NoSpacing"/>
        <w:numPr>
          <w:ilvl w:val="1"/>
          <w:numId w:val="43"/>
        </w:numPr>
        <w:rPr>
          <w:sz w:val="18"/>
          <w:szCs w:val="18"/>
        </w:rPr>
      </w:pPr>
      <w:r>
        <w:rPr>
          <w:sz w:val="18"/>
          <w:szCs w:val="18"/>
        </w:rPr>
        <w:t>Maintains and uses a professional teacher-student and teacher-parent relationship</w:t>
      </w:r>
    </w:p>
    <w:p w:rsidR="0044374A" w:rsidRDefault="0044374A" w:rsidP="0044374A">
      <w:pPr>
        <w:pStyle w:val="NoSpacing"/>
        <w:numPr>
          <w:ilvl w:val="1"/>
          <w:numId w:val="43"/>
        </w:numPr>
        <w:rPr>
          <w:sz w:val="18"/>
          <w:szCs w:val="18"/>
        </w:rPr>
      </w:pPr>
      <w:r>
        <w:rPr>
          <w:sz w:val="18"/>
          <w:szCs w:val="18"/>
        </w:rPr>
        <w:t>Demonstrates a willingness to work with other professionals to improve the overall learning environment for students</w:t>
      </w:r>
    </w:p>
    <w:p w:rsidR="0044374A" w:rsidRDefault="0044374A" w:rsidP="0044374A">
      <w:pPr>
        <w:pStyle w:val="NoSpacing"/>
        <w:numPr>
          <w:ilvl w:val="1"/>
          <w:numId w:val="43"/>
        </w:numPr>
        <w:rPr>
          <w:sz w:val="18"/>
          <w:szCs w:val="18"/>
        </w:rPr>
      </w:pPr>
      <w:r>
        <w:rPr>
          <w:sz w:val="18"/>
          <w:szCs w:val="18"/>
        </w:rPr>
        <w:t>Demonstrates a commitment to life-long learning by participating in professional organizations and by keeping current with research in their field; seeks out opportunities for professional development and research</w:t>
      </w:r>
    </w:p>
    <w:p w:rsidR="0044374A" w:rsidRPr="005979CB" w:rsidRDefault="0044374A" w:rsidP="0044374A">
      <w:pPr>
        <w:pStyle w:val="NoSpacing"/>
        <w:numPr>
          <w:ilvl w:val="1"/>
          <w:numId w:val="43"/>
        </w:numPr>
        <w:rPr>
          <w:sz w:val="18"/>
          <w:szCs w:val="18"/>
        </w:rPr>
      </w:pPr>
      <w:r w:rsidRPr="005979CB">
        <w:rPr>
          <w:sz w:val="18"/>
          <w:szCs w:val="18"/>
        </w:rPr>
        <w:t>Takes a leadership role with colleague</w:t>
      </w:r>
      <w:r w:rsidRPr="00CD78BB">
        <w:rPr>
          <w:b/>
          <w:noProof/>
          <w:sz w:val="18"/>
          <w:szCs w:val="18"/>
        </w:rPr>
        <mc:AlternateContent>
          <mc:Choice Requires="wps">
            <w:drawing>
              <wp:anchor distT="45720" distB="45720" distL="114300" distR="114300" simplePos="0" relativeHeight="251670528" behindDoc="0" locked="0" layoutInCell="1" allowOverlap="1" wp14:anchorId="79894FE8" wp14:editId="23CB6248">
                <wp:simplePos x="0" y="0"/>
                <wp:positionH relativeFrom="column">
                  <wp:posOffset>-180975</wp:posOffset>
                </wp:positionH>
                <wp:positionV relativeFrom="paragraph">
                  <wp:posOffset>296545</wp:posOffset>
                </wp:positionV>
                <wp:extent cx="3634740" cy="327660"/>
                <wp:effectExtent l="0" t="0" r="2286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27660"/>
                        </a:xfrm>
                        <a:prstGeom prst="rect">
                          <a:avLst/>
                        </a:prstGeom>
                        <a:solidFill>
                          <a:srgbClr val="FFFFFF"/>
                        </a:solidFill>
                        <a:ln w="9525">
                          <a:solidFill>
                            <a:srgbClr val="000000"/>
                          </a:solidFill>
                          <a:miter lim="800000"/>
                          <a:headEnd/>
                          <a:tailEnd/>
                        </a:ln>
                      </wps:spPr>
                      <wps:txbx>
                        <w:txbxContent>
                          <w:p w:rsidR="0044374A" w:rsidRPr="00714DDC" w:rsidRDefault="0044374A" w:rsidP="0044374A">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94FE8" id="_x0000_s1036" type="#_x0000_t202" style="position:absolute;left:0;text-align:left;margin-left:-14.25pt;margin-top:23.35pt;width:286.2pt;height:2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">
                <v:textbox>
                  <w:txbxContent>
                    <w:p w:rsidR="0044374A" w:rsidRPr="00714DDC" w:rsidRDefault="0044374A" w:rsidP="0044374A">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v:textbox>
                <w10:wrap type="square"/>
              </v:shape>
            </w:pict>
          </mc:Fallback>
        </mc:AlternateContent>
      </w:r>
      <w:r w:rsidRPr="00CD78BB">
        <w:rPr>
          <w:b/>
          <w:noProof/>
        </w:rPr>
        <mc:AlternateContent>
          <mc:Choice Requires="wps">
            <w:drawing>
              <wp:anchor distT="45720" distB="45720" distL="114300" distR="114300" simplePos="0" relativeHeight="251671552" behindDoc="0" locked="0" layoutInCell="1" allowOverlap="1" wp14:anchorId="4C862651" wp14:editId="5178DA2D">
                <wp:simplePos x="0" y="0"/>
                <wp:positionH relativeFrom="column">
                  <wp:posOffset>3726180</wp:posOffset>
                </wp:positionH>
                <wp:positionV relativeFrom="paragraph">
                  <wp:posOffset>301625</wp:posOffset>
                </wp:positionV>
                <wp:extent cx="2956560" cy="327660"/>
                <wp:effectExtent l="0" t="0" r="1524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7660"/>
                        </a:xfrm>
                        <a:prstGeom prst="rect">
                          <a:avLst/>
                        </a:prstGeom>
                        <a:solidFill>
                          <a:srgbClr val="FFFFFF"/>
                        </a:solidFill>
                        <a:ln w="9525">
                          <a:solidFill>
                            <a:srgbClr val="000000"/>
                          </a:solidFill>
                          <a:miter lim="800000"/>
                          <a:headEnd/>
                          <a:tailEnd/>
                        </a:ln>
                      </wps:spPr>
                      <wps:txb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44374A" w:rsidRDefault="0044374A" w:rsidP="00443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62651" id="_x0000_s1037" type="#_x0000_t202" style="position:absolute;left:0;text-align:left;margin-left:293.4pt;margin-top:23.75pt;width:232.8pt;height:25.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">
                <v:textbo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44374A" w:rsidRDefault="0044374A" w:rsidP="0044374A"/>
                  </w:txbxContent>
                </v:textbox>
                <w10:wrap type="square"/>
              </v:shape>
            </w:pict>
          </mc:Fallback>
        </mc:AlternateContent>
      </w:r>
    </w:p>
    <w:p w:rsidR="0044374A" w:rsidRDefault="0044374A" w:rsidP="0044374A">
      <w:pPr>
        <w:pStyle w:val="NoSpacing"/>
        <w:numPr>
          <w:ilvl w:val="1"/>
          <w:numId w:val="44"/>
        </w:numPr>
        <w:rPr>
          <w:sz w:val="18"/>
          <w:szCs w:val="18"/>
        </w:rPr>
      </w:pPr>
      <w:r>
        <w:rPr>
          <w:sz w:val="18"/>
          <w:szCs w:val="18"/>
        </w:rPr>
        <w:t>Establishes and sets goals (on paper) for student success</w:t>
      </w:r>
    </w:p>
    <w:p w:rsidR="0044374A" w:rsidRPr="00646C5B" w:rsidRDefault="0044374A" w:rsidP="0044374A">
      <w:pPr>
        <w:pStyle w:val="NoSpacing"/>
        <w:numPr>
          <w:ilvl w:val="1"/>
          <w:numId w:val="44"/>
        </w:numPr>
        <w:rPr>
          <w:sz w:val="18"/>
          <w:szCs w:val="18"/>
        </w:rPr>
      </w:pPr>
      <w:r>
        <w:rPr>
          <w:sz w:val="18"/>
          <w:szCs w:val="18"/>
        </w:rPr>
        <w:t>Establishes a culture where all students  know they are seen as high achievers</w:t>
      </w:r>
    </w:p>
    <w:p w:rsidR="0044374A" w:rsidRDefault="0044374A" w:rsidP="0044374A">
      <w:pPr>
        <w:pStyle w:val="NoSpacing"/>
        <w:numPr>
          <w:ilvl w:val="1"/>
          <w:numId w:val="44"/>
        </w:numPr>
        <w:rPr>
          <w:sz w:val="18"/>
          <w:szCs w:val="18"/>
        </w:rPr>
      </w:pPr>
      <w:r>
        <w:rPr>
          <w:sz w:val="18"/>
          <w:szCs w:val="18"/>
        </w:rPr>
        <w:t>Establishes a classroom where interactions support learning and hard work</w:t>
      </w:r>
    </w:p>
    <w:p w:rsidR="0044374A" w:rsidRDefault="0044374A" w:rsidP="0044374A">
      <w:pPr>
        <w:pStyle w:val="NoSpacing"/>
        <w:numPr>
          <w:ilvl w:val="1"/>
          <w:numId w:val="44"/>
        </w:numPr>
        <w:rPr>
          <w:sz w:val="18"/>
          <w:szCs w:val="18"/>
        </w:rPr>
      </w:pPr>
      <w:r w:rsidRPr="001702C2">
        <w:rPr>
          <w:sz w:val="18"/>
          <w:szCs w:val="18"/>
        </w:rPr>
        <w:t xml:space="preserve">Promotes cross cultural learning; treats all students equitably, promotes social justice and promotes understanding of learning </w:t>
      </w:r>
    </w:p>
    <w:p w:rsidR="0044374A" w:rsidRPr="00391D04" w:rsidRDefault="0044374A" w:rsidP="0044374A">
      <w:pPr>
        <w:pStyle w:val="NoSpacing"/>
        <w:ind w:left="732"/>
        <w:rPr>
          <w:sz w:val="18"/>
          <w:szCs w:val="18"/>
        </w:rPr>
      </w:pPr>
      <w:r w:rsidRPr="001702C2">
        <w:rPr>
          <w:sz w:val="18"/>
          <w:szCs w:val="18"/>
        </w:rPr>
        <w:t>strengths and needs.</w:t>
      </w:r>
      <w:r w:rsidRPr="00CD78BB">
        <w:rPr>
          <w:b/>
          <w:noProof/>
        </w:rPr>
        <mc:AlternateContent>
          <mc:Choice Requires="wps">
            <w:drawing>
              <wp:anchor distT="45720" distB="45720" distL="114300" distR="114300" simplePos="0" relativeHeight="251674624" behindDoc="0" locked="0" layoutInCell="1" allowOverlap="1" wp14:anchorId="2456C7A4" wp14:editId="3035A982">
                <wp:simplePos x="0" y="0"/>
                <wp:positionH relativeFrom="column">
                  <wp:posOffset>3698875</wp:posOffset>
                </wp:positionH>
                <wp:positionV relativeFrom="paragraph">
                  <wp:posOffset>311785</wp:posOffset>
                </wp:positionV>
                <wp:extent cx="2979420" cy="394335"/>
                <wp:effectExtent l="0" t="0" r="11430" b="247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94335"/>
                        </a:xfrm>
                        <a:prstGeom prst="rect">
                          <a:avLst/>
                        </a:prstGeom>
                        <a:solidFill>
                          <a:srgbClr val="FFFFFF"/>
                        </a:solidFill>
                        <a:ln w="9525">
                          <a:solidFill>
                            <a:srgbClr val="000000"/>
                          </a:solidFill>
                          <a:miter lim="800000"/>
                          <a:headEnd/>
                          <a:tailEnd/>
                        </a:ln>
                      </wps:spPr>
                      <wps:txb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44374A" w:rsidRDefault="0044374A" w:rsidP="00443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6C7A4" id="_x0000_s1038" type="#_x0000_t202" style="position:absolute;left:0;text-align:left;margin-left:291.25pt;margin-top:24.55pt;width:234.6pt;height:31.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">
                <v:textbox>
                  <w:txbxContent>
                    <w:p w:rsidR="0044374A" w:rsidRPr="006E7C1F" w:rsidRDefault="0044374A" w:rsidP="0044374A">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44374A" w:rsidRDefault="0044374A" w:rsidP="0044374A"/>
                  </w:txbxContent>
                </v:textbox>
                <w10:wrap type="square"/>
              </v:shape>
            </w:pict>
          </mc:Fallback>
        </mc:AlternateContent>
      </w:r>
      <w:r w:rsidRPr="00CD78BB">
        <w:rPr>
          <w:b/>
          <w:noProof/>
          <w:sz w:val="18"/>
          <w:szCs w:val="18"/>
        </w:rPr>
        <mc:AlternateContent>
          <mc:Choice Requires="wps">
            <w:drawing>
              <wp:anchor distT="45720" distB="45720" distL="114300" distR="114300" simplePos="0" relativeHeight="251673600" behindDoc="0" locked="0" layoutInCell="1" allowOverlap="1" wp14:anchorId="15B4AC48" wp14:editId="4F4207A5">
                <wp:simplePos x="0" y="0"/>
                <wp:positionH relativeFrom="column">
                  <wp:posOffset>-180340</wp:posOffset>
                </wp:positionH>
                <wp:positionV relativeFrom="paragraph">
                  <wp:posOffset>304800</wp:posOffset>
                </wp:positionV>
                <wp:extent cx="3634740" cy="401320"/>
                <wp:effectExtent l="0" t="0" r="22860" b="177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1320"/>
                        </a:xfrm>
                        <a:prstGeom prst="rect">
                          <a:avLst/>
                        </a:prstGeom>
                        <a:solidFill>
                          <a:srgbClr val="FFFFFF"/>
                        </a:solidFill>
                        <a:ln w="9525">
                          <a:solidFill>
                            <a:srgbClr val="000000"/>
                          </a:solidFill>
                          <a:miter lim="800000"/>
                          <a:headEnd/>
                          <a:tailEnd/>
                        </a:ln>
                      </wps:spPr>
                      <wps:txbx>
                        <w:txbxContent>
                          <w:p w:rsidR="0044374A" w:rsidRPr="00BB0C24" w:rsidRDefault="0044374A" w:rsidP="0044374A">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44374A" w:rsidRPr="00BB0C24" w:rsidRDefault="0044374A" w:rsidP="0044374A">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44374A" w:rsidRDefault="0044374A" w:rsidP="004437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4AC48" id="_x0000_s1039" type="#_x0000_t202" style="position:absolute;left:0;text-align:left;margin-left:-14.2pt;margin-top:24pt;width:286.2pt;height:3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">
                <v:textbox>
                  <w:txbxContent>
                    <w:p w:rsidR="0044374A" w:rsidRPr="00BB0C24" w:rsidRDefault="0044374A" w:rsidP="0044374A">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44374A" w:rsidRPr="00BB0C24" w:rsidRDefault="0044374A" w:rsidP="0044374A">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44374A" w:rsidRDefault="0044374A" w:rsidP="0044374A"/>
                  </w:txbxContent>
                </v:textbox>
                <w10:wrap type="square"/>
              </v:shape>
            </w:pict>
          </mc:Fallback>
        </mc:AlternateContent>
      </w:r>
    </w:p>
    <w:p w:rsidR="0044374A" w:rsidRPr="00263E98" w:rsidRDefault="0044374A" w:rsidP="0044374A">
      <w:pPr>
        <w:pStyle w:val="NoSpacing"/>
        <w:rPr>
          <w:sz w:val="18"/>
          <w:szCs w:val="18"/>
        </w:rPr>
      </w:pPr>
    </w:p>
    <w:p w:rsidR="0044374A" w:rsidRDefault="0044374A" w:rsidP="0044374A">
      <w:pPr>
        <w:pStyle w:val="NoSpacing"/>
        <w:numPr>
          <w:ilvl w:val="1"/>
          <w:numId w:val="45"/>
        </w:numPr>
        <w:rPr>
          <w:sz w:val="18"/>
          <w:szCs w:val="18"/>
        </w:rPr>
      </w:pPr>
      <w:r>
        <w:rPr>
          <w:sz w:val="18"/>
          <w:szCs w:val="18"/>
        </w:rPr>
        <w:lastRenderedPageBreak/>
        <w:t>A desire to analyze concepts, evaluate practices, experiment, and initiate innovative practices as needed; beyond fact-telling</w:t>
      </w:r>
    </w:p>
    <w:p w:rsidR="0044374A" w:rsidRDefault="0044374A" w:rsidP="0044374A">
      <w:pPr>
        <w:pStyle w:val="NoSpacing"/>
        <w:numPr>
          <w:ilvl w:val="1"/>
          <w:numId w:val="45"/>
        </w:numPr>
        <w:rPr>
          <w:sz w:val="18"/>
          <w:szCs w:val="18"/>
        </w:rPr>
      </w:pPr>
      <w:r>
        <w:rPr>
          <w:sz w:val="18"/>
          <w:szCs w:val="18"/>
        </w:rPr>
        <w:t>A commitment to self-reflection to recognize in all students physical, cognitive, social, and emotional development</w:t>
      </w:r>
    </w:p>
    <w:p w:rsidR="0044374A" w:rsidRDefault="0044374A" w:rsidP="0044374A">
      <w:pPr>
        <w:pStyle w:val="NoSpacing"/>
        <w:numPr>
          <w:ilvl w:val="1"/>
          <w:numId w:val="45"/>
        </w:numPr>
        <w:rPr>
          <w:sz w:val="18"/>
          <w:szCs w:val="18"/>
        </w:rPr>
      </w:pPr>
      <w:r>
        <w:rPr>
          <w:sz w:val="18"/>
          <w:szCs w:val="18"/>
        </w:rPr>
        <w:t>A commitment to recognize self-reflection combined to experiences leads to professional growth</w:t>
      </w:r>
    </w:p>
    <w:p w:rsidR="0044374A" w:rsidRDefault="0044374A" w:rsidP="0044374A">
      <w:pPr>
        <w:pStyle w:val="NoSpacing"/>
        <w:numPr>
          <w:ilvl w:val="1"/>
          <w:numId w:val="45"/>
        </w:numPr>
        <w:rPr>
          <w:sz w:val="18"/>
          <w:szCs w:val="18"/>
        </w:rPr>
      </w:pPr>
      <w:r>
        <w:rPr>
          <w:sz w:val="18"/>
          <w:szCs w:val="18"/>
        </w:rPr>
        <w:t>A commitment to challenge all students to learn and to help every student succeed</w:t>
      </w:r>
    </w:p>
    <w:p w:rsidR="0044374A" w:rsidRDefault="0044374A" w:rsidP="0044374A">
      <w:pPr>
        <w:pStyle w:val="NoSpacing"/>
        <w:numPr>
          <w:ilvl w:val="1"/>
          <w:numId w:val="45"/>
        </w:numPr>
        <w:rPr>
          <w:sz w:val="18"/>
          <w:szCs w:val="18"/>
        </w:rPr>
      </w:pPr>
      <w:r>
        <w:rPr>
          <w:sz w:val="18"/>
          <w:szCs w:val="18"/>
        </w:rPr>
        <w:t>A belief that curriculum planning and teaching practices be meaningful, engaging, and adapted to the needs of diverse learners</w:t>
      </w:r>
    </w:p>
    <w:p w:rsidR="0044374A" w:rsidRDefault="0044374A" w:rsidP="0044374A">
      <w:pPr>
        <w:pStyle w:val="NoSpacing"/>
        <w:rPr>
          <w:b/>
          <w:sz w:val="20"/>
          <w:szCs w:val="20"/>
        </w:rPr>
      </w:pPr>
    </w:p>
    <w:p w:rsidR="0044374A" w:rsidRDefault="0044374A" w:rsidP="0044374A">
      <w:pPr>
        <w:pStyle w:val="NoSpacing"/>
        <w:rPr>
          <w:b/>
          <w:sz w:val="20"/>
          <w:szCs w:val="20"/>
        </w:rPr>
      </w:pPr>
      <w:r w:rsidRPr="00797291">
        <w:rPr>
          <w:b/>
          <w:sz w:val="20"/>
          <w:szCs w:val="20"/>
        </w:rPr>
        <w:t xml:space="preserve">Please provide a brief overview of any specific areas of strength or concern the candidate displayed in their coursework, field experiences or clinical field experiences. </w:t>
      </w:r>
      <w:r>
        <w:rPr>
          <w:b/>
          <w:sz w:val="20"/>
          <w:szCs w:val="20"/>
        </w:rPr>
        <w:t>If a candidate scored an (I) or (E), please provide an explanation. *See front</w:t>
      </w:r>
      <w:r w:rsidRPr="00797291">
        <w:rPr>
          <w:b/>
          <w:sz w:val="20"/>
          <w:szCs w:val="20"/>
        </w:rPr>
        <w:t xml:space="preserve"> for </w:t>
      </w:r>
      <w:r>
        <w:rPr>
          <w:b/>
          <w:sz w:val="20"/>
          <w:szCs w:val="20"/>
        </w:rPr>
        <w:t xml:space="preserve">criteria for </w:t>
      </w:r>
      <w:r w:rsidRPr="00797291">
        <w:rPr>
          <w:b/>
          <w:sz w:val="20"/>
          <w:szCs w:val="20"/>
        </w:rPr>
        <w:t>disposition areas and scoring</w:t>
      </w:r>
      <w:r>
        <w:rPr>
          <w:b/>
          <w:sz w:val="20"/>
          <w:szCs w:val="20"/>
        </w:rPr>
        <w:t>.</w:t>
      </w:r>
    </w:p>
    <w:p w:rsidR="0044374A" w:rsidRDefault="0044374A" w:rsidP="0044374A">
      <w:pPr>
        <w:pStyle w:val="NoSpacing"/>
        <w:rPr>
          <w:b/>
          <w:sz w:val="20"/>
          <w:szCs w:val="20"/>
        </w:rPr>
      </w:pPr>
    </w:p>
    <w:p w:rsidR="0044374A" w:rsidRDefault="0044374A" w:rsidP="0044374A">
      <w:pPr>
        <w:pStyle w:val="NoSpacing"/>
        <w:rPr>
          <w:b/>
          <w:sz w:val="20"/>
          <w:szCs w:val="20"/>
          <w:u w:val="single"/>
        </w:rPr>
      </w:pPr>
      <w:r>
        <w:rPr>
          <w:b/>
          <w:sz w:val="20"/>
          <w:szCs w:val="20"/>
        </w:rPr>
        <w:t xml:space="preserve"> </w:t>
      </w:r>
      <w:r w:rsidRPr="007869CC">
        <w:rPr>
          <w:b/>
          <w:sz w:val="20"/>
          <w:szCs w:val="20"/>
          <w:u w:val="single"/>
        </w:rPr>
        <w:fldChar w:fldCharType="begin">
          <w:ffData>
            <w:name w:val="Text3"/>
            <w:enabled/>
            <w:calcOnExit w:val="0"/>
            <w:textInput/>
          </w:ffData>
        </w:fldChar>
      </w:r>
      <w:bookmarkStart w:id="13" w:name="Text3"/>
      <w:r w:rsidRPr="007869CC">
        <w:rPr>
          <w:b/>
          <w:sz w:val="20"/>
          <w:szCs w:val="20"/>
          <w:u w:val="single"/>
        </w:rPr>
        <w:instrText xml:space="preserve"> FORMTEXT </w:instrText>
      </w:r>
      <w:r w:rsidRPr="007869CC">
        <w:rPr>
          <w:b/>
          <w:sz w:val="20"/>
          <w:szCs w:val="20"/>
          <w:u w:val="single"/>
        </w:rPr>
      </w:r>
      <w:r w:rsidRPr="007869CC">
        <w:rPr>
          <w:b/>
          <w:sz w:val="20"/>
          <w:szCs w:val="20"/>
          <w:u w:val="single"/>
        </w:rPr>
        <w:fldChar w:fldCharType="separate"/>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 </w:t>
      </w:r>
      <w:r w:rsidRPr="007869CC">
        <w:rPr>
          <w:b/>
          <w:sz w:val="20"/>
          <w:szCs w:val="20"/>
          <w:u w:val="single"/>
        </w:rPr>
        <w:fldChar w:fldCharType="end"/>
      </w:r>
      <w:bookmarkEnd w:id="13"/>
    </w:p>
    <w:p w:rsidR="0044374A" w:rsidRDefault="0044374A" w:rsidP="0044374A"/>
    <w:p w:rsidR="0044374A" w:rsidRPr="000405CF" w:rsidRDefault="0044374A" w:rsidP="0044374A">
      <w:pPr>
        <w:pStyle w:val="ListParagraph"/>
        <w:ind w:left="1080"/>
        <w:rPr>
          <w:b/>
          <w:sz w:val="20"/>
          <w:szCs w:val="20"/>
        </w:rPr>
      </w:pPr>
      <w:r w:rsidRPr="000405CF">
        <w:rPr>
          <w:b/>
          <w:sz w:val="20"/>
          <w:szCs w:val="20"/>
        </w:rPr>
        <w:t>Evaluator’s Name</w:t>
      </w:r>
      <w:r w:rsidRPr="000405CF">
        <w:rPr>
          <w:b/>
          <w:sz w:val="20"/>
          <w:szCs w:val="20"/>
        </w:rPr>
        <w:fldChar w:fldCharType="begin">
          <w:ffData>
            <w:name w:val="Text5"/>
            <w:enabled/>
            <w:calcOnExit w:val="0"/>
            <w:textInput/>
          </w:ffData>
        </w:fldChar>
      </w:r>
      <w:bookmarkStart w:id="14" w:name="Text5"/>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4"/>
      <w:r w:rsidRPr="000405CF">
        <w:rPr>
          <w:b/>
          <w:sz w:val="20"/>
          <w:szCs w:val="20"/>
        </w:rPr>
        <w:t xml:space="preserve"> Date</w:t>
      </w:r>
      <w:r w:rsidRPr="000405CF">
        <w:rPr>
          <w:b/>
          <w:sz w:val="20"/>
          <w:szCs w:val="20"/>
        </w:rPr>
        <w:fldChar w:fldCharType="begin">
          <w:ffData>
            <w:name w:val="Text6"/>
            <w:enabled/>
            <w:calcOnExit w:val="0"/>
            <w:textInput/>
          </w:ffData>
        </w:fldChar>
      </w:r>
      <w:bookmarkStart w:id="15" w:name="Text6"/>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5"/>
    </w:p>
    <w:p w:rsidR="0044374A" w:rsidRDefault="0044374A" w:rsidP="0044374A">
      <w:pPr>
        <w:autoSpaceDE w:val="0"/>
        <w:autoSpaceDN w:val="0"/>
        <w:adjustRightInd w:val="0"/>
        <w:spacing w:after="0" w:line="240" w:lineRule="auto"/>
        <w:rPr>
          <w:rFonts w:ascii="Times New Roman" w:eastAsia="MS Gothic" w:hAnsi="Times New Roman" w:cs="Times New Roman"/>
          <w:b/>
          <w:sz w:val="20"/>
          <w:szCs w:val="20"/>
        </w:rPr>
      </w:pPr>
      <w:r w:rsidRPr="000405CF">
        <w:rPr>
          <w:rFonts w:ascii="Times New Roman" w:eastAsia="MS Gothic" w:hAnsi="Times New Roman" w:cs="Times New Roman"/>
          <w:b/>
          <w:sz w:val="20"/>
          <w:szCs w:val="20"/>
        </w:rPr>
        <w:t xml:space="preserve">Please provide an email address for confirmation: </w:t>
      </w:r>
      <w:r w:rsidRPr="000405CF">
        <w:rPr>
          <w:rFonts w:ascii="Times New Roman" w:eastAsia="MS Gothic" w:hAnsi="Times New Roman" w:cs="Times New Roman"/>
          <w:b/>
          <w:sz w:val="20"/>
          <w:szCs w:val="20"/>
        </w:rPr>
        <w:fldChar w:fldCharType="begin">
          <w:ffData>
            <w:name w:val="Text7"/>
            <w:enabled/>
            <w:calcOnExit w:val="0"/>
            <w:textInput/>
          </w:ffData>
        </w:fldChar>
      </w:r>
      <w:bookmarkStart w:id="16" w:name="Text7"/>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bookmarkEnd w:id="16"/>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44374A">
      <w:pPr>
        <w:autoSpaceDE w:val="0"/>
        <w:autoSpaceDN w:val="0"/>
        <w:adjustRightInd w:val="0"/>
        <w:spacing w:after="0" w:line="240" w:lineRule="auto"/>
        <w:rPr>
          <w:rFonts w:ascii="Times New Roman" w:eastAsia="MS Gothic" w:hAnsi="Times New Roman" w:cs="Times New Roman"/>
          <w:b/>
          <w:sz w:val="20"/>
          <w:szCs w:val="20"/>
        </w:rPr>
      </w:pPr>
    </w:p>
    <w:p w:rsidR="00653CB2" w:rsidRDefault="00653CB2" w:rsidP="00653CB2">
      <w:pPr>
        <w:jc w:val="center"/>
        <w:rPr>
          <w:rFonts w:ascii="Times New Roman" w:hAnsi="Times New Roman" w:cs="Times New Roman"/>
          <w:color w:val="00B050"/>
          <w:sz w:val="28"/>
          <w:szCs w:val="28"/>
        </w:rPr>
      </w:pPr>
      <w:bookmarkStart w:id="17" w:name="E"/>
      <w:bookmarkEnd w:id="17"/>
      <w:r>
        <w:rPr>
          <w:rFonts w:ascii="Times New Roman" w:hAnsi="Times New Roman" w:cs="Times New Roman"/>
          <w:color w:val="00B050"/>
          <w:sz w:val="28"/>
          <w:szCs w:val="28"/>
        </w:rPr>
        <w:t xml:space="preserve">Addendum </w:t>
      </w:r>
      <w:r>
        <w:rPr>
          <w:rFonts w:ascii="Times New Roman" w:hAnsi="Times New Roman" w:cs="Times New Roman"/>
          <w:color w:val="00B050"/>
          <w:sz w:val="28"/>
          <w:szCs w:val="28"/>
        </w:rPr>
        <w:t>E</w:t>
      </w:r>
    </w:p>
    <w:p w:rsidR="00653CB2" w:rsidRDefault="00653CB2" w:rsidP="00653CB2">
      <w:pPr>
        <w:jc w:val="center"/>
        <w:rPr>
          <w:b/>
        </w:rPr>
      </w:pPr>
      <w:r w:rsidRPr="00491FFD">
        <w:rPr>
          <w:b/>
        </w:rPr>
        <w:t>Assignment Two: Literature Review based on unit</w:t>
      </w:r>
    </w:p>
    <w:p w:rsidR="00653CB2" w:rsidRDefault="00653CB2" w:rsidP="00653CB2">
      <w:pPr>
        <w:jc w:val="center"/>
        <w:rPr>
          <w:b/>
        </w:rPr>
      </w:pPr>
      <w:r>
        <w:rPr>
          <w:b/>
        </w:rPr>
        <w:t>(50 points, due week three)</w:t>
      </w:r>
    </w:p>
    <w:p w:rsidR="00653CB2" w:rsidRDefault="00653CB2" w:rsidP="00653CB2">
      <w:pPr>
        <w:jc w:val="center"/>
      </w:pPr>
      <w:r>
        <w:t>Write a two page literature review including at least three research-based empirical studies based on the topic of your unit. Include an explanation of how the unit topic relates to NAAEE guidelines. This paper is to be written in proper APA format.</w:t>
      </w:r>
    </w:p>
    <w:p w:rsidR="00653CB2" w:rsidRDefault="00653CB2" w:rsidP="00653CB2">
      <w:pPr>
        <w:jc w:val="center"/>
      </w:pPr>
    </w:p>
    <w:p w:rsidR="00653CB2" w:rsidRDefault="00653CB2" w:rsidP="00653CB2">
      <w:pPr>
        <w:jc w:val="center"/>
        <w:rPr>
          <w:b/>
        </w:rPr>
      </w:pPr>
      <w:r w:rsidRPr="001C1B26">
        <w:rPr>
          <w:b/>
        </w:rPr>
        <w:t>Assignment Three: Summary of data analysis from unit assessments</w:t>
      </w:r>
    </w:p>
    <w:p w:rsidR="00653CB2" w:rsidRDefault="00653CB2" w:rsidP="00653CB2">
      <w:pPr>
        <w:jc w:val="center"/>
        <w:rPr>
          <w:b/>
        </w:rPr>
      </w:pPr>
      <w:r>
        <w:rPr>
          <w:b/>
        </w:rPr>
        <w:t>(50 points, due week five)</w:t>
      </w:r>
    </w:p>
    <w:p w:rsidR="00653CB2" w:rsidRDefault="00653CB2" w:rsidP="00653CB2">
      <w:pPr>
        <w:jc w:val="center"/>
      </w:pPr>
      <w:r>
        <w:t>In collaboration with the professor, write a document summarizing the data analysis for assessments.</w:t>
      </w:r>
    </w:p>
    <w:p w:rsidR="00653CB2" w:rsidRDefault="00653CB2" w:rsidP="00653CB2">
      <w:pPr>
        <w:jc w:val="center"/>
      </w:pPr>
    </w:p>
    <w:p w:rsidR="00653CB2" w:rsidRDefault="00653CB2" w:rsidP="00653CB2">
      <w:pPr>
        <w:jc w:val="center"/>
        <w:rPr>
          <w:b/>
        </w:rPr>
      </w:pPr>
      <w:r w:rsidRPr="001C1B26">
        <w:rPr>
          <w:b/>
        </w:rPr>
        <w:t>Assignment Four: Discussion and Conclusion of unit</w:t>
      </w:r>
    </w:p>
    <w:p w:rsidR="00653CB2" w:rsidRDefault="00653CB2" w:rsidP="00653CB2">
      <w:pPr>
        <w:jc w:val="center"/>
        <w:rPr>
          <w:b/>
        </w:rPr>
      </w:pPr>
      <w:r>
        <w:rPr>
          <w:b/>
        </w:rPr>
        <w:t>(50 points, due week seven)</w:t>
      </w:r>
    </w:p>
    <w:p w:rsidR="00653CB2" w:rsidRDefault="00653CB2" w:rsidP="00653CB2">
      <w:pPr>
        <w:jc w:val="center"/>
      </w:pPr>
      <w:r>
        <w:t>In collaboration with the professor, write a document including a discussion and conclusion of the unit.</w:t>
      </w:r>
    </w:p>
    <w:p w:rsidR="00653CB2" w:rsidRDefault="00653CB2" w:rsidP="00653CB2">
      <w:pPr>
        <w:jc w:val="center"/>
      </w:pPr>
    </w:p>
    <w:p w:rsidR="00653CB2" w:rsidRDefault="00653CB2" w:rsidP="00653CB2">
      <w:pPr>
        <w:jc w:val="center"/>
        <w:rPr>
          <w:b/>
        </w:rPr>
      </w:pPr>
      <w:r w:rsidRPr="001C1B26">
        <w:rPr>
          <w:b/>
        </w:rPr>
        <w:t>Assignment Five: Final version of article for submission</w:t>
      </w:r>
    </w:p>
    <w:p w:rsidR="00653CB2" w:rsidRDefault="00653CB2" w:rsidP="00653CB2">
      <w:pPr>
        <w:jc w:val="center"/>
        <w:rPr>
          <w:b/>
        </w:rPr>
      </w:pPr>
      <w:r>
        <w:rPr>
          <w:b/>
        </w:rPr>
        <w:t>(50 points, due week eight)</w:t>
      </w:r>
    </w:p>
    <w:p w:rsidR="00653CB2" w:rsidRPr="001C1B26" w:rsidRDefault="00653CB2" w:rsidP="00653CB2">
      <w:pPr>
        <w:jc w:val="center"/>
      </w:pPr>
      <w:r>
        <w:t>In collaboration with the professor, write a final version of the article to be considered for publication in a relevant journal.</w:t>
      </w:r>
    </w:p>
    <w:p w:rsidR="00653CB2" w:rsidRDefault="00653CB2" w:rsidP="00653CB2"/>
    <w:tbl>
      <w:tblPr>
        <w:tblStyle w:val="TableGrid"/>
        <w:tblW w:w="0" w:type="auto"/>
        <w:tblLook w:val="04A0" w:firstRow="1" w:lastRow="0" w:firstColumn="1" w:lastColumn="0" w:noHBand="0" w:noVBand="1"/>
      </w:tblPr>
      <w:tblGrid>
        <w:gridCol w:w="2232"/>
        <w:gridCol w:w="2233"/>
        <w:gridCol w:w="2654"/>
        <w:gridCol w:w="2231"/>
      </w:tblGrid>
      <w:tr w:rsidR="00653CB2" w:rsidRPr="00C51FAC" w:rsidTr="005D1F9F">
        <w:tc>
          <w:tcPr>
            <w:tcW w:w="9350" w:type="dxa"/>
            <w:gridSpan w:val="4"/>
            <w:shd w:val="clear" w:color="auto" w:fill="EEECE1" w:themeFill="background2"/>
          </w:tcPr>
          <w:p w:rsidR="00653CB2" w:rsidRDefault="00653CB2" w:rsidP="005D1F9F">
            <w:pPr>
              <w:spacing w:after="200" w:line="276" w:lineRule="auto"/>
              <w:jc w:val="center"/>
              <w:rPr>
                <w:rFonts w:eastAsiaTheme="minorHAnsi"/>
                <w:b/>
                <w:sz w:val="20"/>
              </w:rPr>
            </w:pPr>
            <w:r>
              <w:rPr>
                <w:rFonts w:eastAsiaTheme="minorHAnsi"/>
                <w:b/>
                <w:sz w:val="20"/>
              </w:rPr>
              <w:t>Literature Review</w:t>
            </w:r>
          </w:p>
          <w:p w:rsidR="00653CB2" w:rsidRPr="00C51FAC" w:rsidRDefault="00653CB2" w:rsidP="005D1F9F">
            <w:pPr>
              <w:spacing w:after="200" w:line="276" w:lineRule="auto"/>
              <w:jc w:val="center"/>
              <w:rPr>
                <w:rFonts w:eastAsiaTheme="minorHAnsi"/>
                <w:b/>
                <w:sz w:val="20"/>
              </w:rPr>
            </w:pPr>
            <w:r w:rsidRPr="00C51FAC">
              <w:rPr>
                <w:rFonts w:eastAsiaTheme="minorHAnsi"/>
                <w:b/>
                <w:sz w:val="20"/>
              </w:rPr>
              <w:t>Scholarly Style and Organization</w:t>
            </w:r>
          </w:p>
        </w:tc>
      </w:tr>
      <w:tr w:rsidR="00653CB2" w:rsidRPr="00C51FAC" w:rsidTr="005D1F9F">
        <w:tc>
          <w:tcPr>
            <w:tcW w:w="2232" w:type="dxa"/>
          </w:tcPr>
          <w:p w:rsidR="00653CB2" w:rsidRPr="00C51FAC" w:rsidRDefault="00653CB2" w:rsidP="005D1F9F">
            <w:pPr>
              <w:rPr>
                <w:rFonts w:eastAsiaTheme="minorHAnsi"/>
                <w:sz w:val="20"/>
              </w:rPr>
            </w:pPr>
            <w:r w:rsidRPr="00C51FAC">
              <w:rPr>
                <w:rFonts w:eastAsiaTheme="minorHAnsi"/>
                <w:sz w:val="20"/>
              </w:rPr>
              <w:t>Ineffective (1)</w:t>
            </w:r>
          </w:p>
        </w:tc>
        <w:tc>
          <w:tcPr>
            <w:tcW w:w="2233" w:type="dxa"/>
          </w:tcPr>
          <w:p w:rsidR="00653CB2" w:rsidRPr="00C51FAC" w:rsidRDefault="00653CB2" w:rsidP="005D1F9F">
            <w:pPr>
              <w:rPr>
                <w:rFonts w:eastAsiaTheme="minorHAnsi"/>
                <w:sz w:val="20"/>
              </w:rPr>
            </w:pPr>
            <w:r w:rsidRPr="00C51FAC">
              <w:rPr>
                <w:rFonts w:eastAsiaTheme="minorHAnsi"/>
                <w:sz w:val="20"/>
              </w:rPr>
              <w:t>Developing (2)</w:t>
            </w:r>
          </w:p>
        </w:tc>
        <w:tc>
          <w:tcPr>
            <w:tcW w:w="2654" w:type="dxa"/>
          </w:tcPr>
          <w:p w:rsidR="00653CB2" w:rsidRPr="00C51FAC" w:rsidRDefault="00653CB2" w:rsidP="005D1F9F">
            <w:pPr>
              <w:rPr>
                <w:rFonts w:eastAsiaTheme="minorHAnsi"/>
                <w:sz w:val="20"/>
              </w:rPr>
            </w:pPr>
            <w:r w:rsidRPr="00C51FAC">
              <w:rPr>
                <w:rFonts w:eastAsiaTheme="minorHAnsi"/>
                <w:sz w:val="20"/>
              </w:rPr>
              <w:t>Accomplished (3)</w:t>
            </w:r>
          </w:p>
        </w:tc>
        <w:tc>
          <w:tcPr>
            <w:tcW w:w="2231" w:type="dxa"/>
          </w:tcPr>
          <w:p w:rsidR="00653CB2" w:rsidRPr="00C51FAC" w:rsidRDefault="00653CB2" w:rsidP="005D1F9F">
            <w:pPr>
              <w:spacing w:after="200" w:line="276" w:lineRule="auto"/>
              <w:rPr>
                <w:rFonts w:eastAsiaTheme="minorHAnsi"/>
                <w:sz w:val="20"/>
              </w:rPr>
            </w:pPr>
            <w:r w:rsidRPr="00C51FAC">
              <w:rPr>
                <w:rFonts w:eastAsiaTheme="minorHAnsi"/>
                <w:sz w:val="20"/>
              </w:rPr>
              <w:t>Exemplary (4)</w:t>
            </w:r>
          </w:p>
        </w:tc>
      </w:tr>
      <w:tr w:rsidR="00653CB2" w:rsidRPr="00C51FAC" w:rsidTr="005D1F9F">
        <w:tc>
          <w:tcPr>
            <w:tcW w:w="2232" w:type="dxa"/>
          </w:tcPr>
          <w:p w:rsidR="00653CB2" w:rsidRPr="00C51FAC" w:rsidRDefault="00653CB2" w:rsidP="005D1F9F">
            <w:pPr>
              <w:rPr>
                <w:rFonts w:eastAsiaTheme="minorHAnsi"/>
                <w:sz w:val="20"/>
              </w:rPr>
            </w:pPr>
            <w:r w:rsidRPr="00C51FAC">
              <w:rPr>
                <w:rFonts w:eastAsiaTheme="minorHAnsi"/>
                <w:sz w:val="20"/>
              </w:rPr>
              <w:t>Background written without a scholarly style without following key aspects of APA format</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Background organized without headings based on empirical studies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Writing relies heavily on direct quotations</w:t>
            </w:r>
          </w:p>
        </w:tc>
        <w:tc>
          <w:tcPr>
            <w:tcW w:w="2233" w:type="dxa"/>
          </w:tcPr>
          <w:p w:rsidR="00653CB2" w:rsidRPr="00C51FAC" w:rsidRDefault="00653CB2" w:rsidP="005D1F9F">
            <w:pPr>
              <w:rPr>
                <w:rFonts w:eastAsiaTheme="minorHAnsi"/>
                <w:sz w:val="20"/>
              </w:rPr>
            </w:pPr>
            <w:r w:rsidRPr="00C51FAC">
              <w:rPr>
                <w:rFonts w:eastAsiaTheme="minorHAnsi"/>
                <w:sz w:val="20"/>
              </w:rPr>
              <w:lastRenderedPageBreak/>
              <w:t>Background written with a somewhat scholarly style following some key aspects of APA format</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Background organized with headings based on empirical studies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Mostly uses cited paraphrases, some direct quotes unnecessary</w:t>
            </w:r>
          </w:p>
          <w:p w:rsidR="00653CB2" w:rsidRPr="00C51FAC" w:rsidRDefault="00653CB2" w:rsidP="005D1F9F">
            <w:pPr>
              <w:rPr>
                <w:rFonts w:eastAsiaTheme="minorHAnsi"/>
                <w:sz w:val="20"/>
              </w:rPr>
            </w:pPr>
          </w:p>
        </w:tc>
        <w:tc>
          <w:tcPr>
            <w:tcW w:w="2654" w:type="dxa"/>
          </w:tcPr>
          <w:p w:rsidR="00653CB2" w:rsidRPr="00C51FAC" w:rsidRDefault="00653CB2" w:rsidP="005D1F9F">
            <w:pPr>
              <w:rPr>
                <w:rFonts w:eastAsiaTheme="minorHAnsi"/>
                <w:sz w:val="20"/>
              </w:rPr>
            </w:pPr>
            <w:r w:rsidRPr="00C51FAC">
              <w:rPr>
                <w:rFonts w:eastAsiaTheme="minorHAnsi"/>
                <w:sz w:val="20"/>
              </w:rPr>
              <w:lastRenderedPageBreak/>
              <w:t>Background written with a scholarly style following key aspects of APA format</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Background clearly organized with headings based on themes developed by topics within empirical studies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r w:rsidRPr="00C51FAC">
              <w:rPr>
                <w:rFonts w:eastAsiaTheme="minorHAnsi"/>
                <w:sz w:val="20"/>
                <w:szCs w:val="20"/>
              </w:rPr>
              <w:t>Use cited paraphrases, unless direct quotes are critical</w:t>
            </w:r>
          </w:p>
          <w:p w:rsidR="00653CB2" w:rsidRPr="00C51FAC" w:rsidRDefault="00653CB2" w:rsidP="005D1F9F">
            <w:pPr>
              <w:rPr>
                <w:rFonts w:eastAsiaTheme="minorHAnsi"/>
                <w:sz w:val="20"/>
              </w:rPr>
            </w:pPr>
          </w:p>
        </w:tc>
        <w:tc>
          <w:tcPr>
            <w:tcW w:w="2231" w:type="dxa"/>
          </w:tcPr>
          <w:p w:rsidR="00653CB2" w:rsidRPr="00C51FAC" w:rsidRDefault="00653CB2" w:rsidP="005D1F9F">
            <w:pPr>
              <w:rPr>
                <w:rFonts w:eastAsiaTheme="minorHAnsi"/>
                <w:sz w:val="20"/>
                <w:szCs w:val="20"/>
              </w:rPr>
            </w:pPr>
            <w:r w:rsidRPr="00C51FAC">
              <w:rPr>
                <w:rFonts w:eastAsiaTheme="minorHAnsi"/>
                <w:sz w:val="20"/>
                <w:szCs w:val="20"/>
              </w:rPr>
              <w:lastRenderedPageBreak/>
              <w:t>Background written with a scholarly style following all aspects of APA format</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r w:rsidRPr="00C51FAC">
              <w:rPr>
                <w:rFonts w:eastAsiaTheme="minorHAnsi"/>
                <w:sz w:val="20"/>
                <w:szCs w:val="20"/>
              </w:rPr>
              <w:t xml:space="preserve">Background clearly organized with headings based on themes developed by topics within empirical studies </w:t>
            </w:r>
            <w:r w:rsidRPr="00C51FAC">
              <w:rPr>
                <w:rFonts w:eastAsiaTheme="minorHAnsi"/>
                <w:sz w:val="20"/>
                <w:szCs w:val="20"/>
              </w:rPr>
              <w:lastRenderedPageBreak/>
              <w:t>which are all relevant to the topic</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r w:rsidRPr="00C51FAC">
              <w:rPr>
                <w:rFonts w:eastAsiaTheme="minorHAnsi"/>
                <w:sz w:val="20"/>
                <w:szCs w:val="20"/>
              </w:rPr>
              <w:t>Use cited paraphrases without direct quotes</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tc>
      </w:tr>
      <w:tr w:rsidR="00653CB2" w:rsidRPr="00C51FAC" w:rsidTr="005D1F9F">
        <w:tc>
          <w:tcPr>
            <w:tcW w:w="9350" w:type="dxa"/>
            <w:gridSpan w:val="4"/>
            <w:shd w:val="clear" w:color="auto" w:fill="EEECE1" w:themeFill="background2"/>
          </w:tcPr>
          <w:p w:rsidR="00653CB2" w:rsidRPr="00C51FAC" w:rsidRDefault="00653CB2" w:rsidP="005D1F9F">
            <w:pPr>
              <w:jc w:val="center"/>
              <w:rPr>
                <w:rFonts w:eastAsiaTheme="minorHAnsi"/>
                <w:b/>
                <w:sz w:val="20"/>
                <w:szCs w:val="20"/>
              </w:rPr>
            </w:pPr>
            <w:r>
              <w:rPr>
                <w:rFonts w:eastAsiaTheme="minorHAnsi"/>
                <w:b/>
                <w:sz w:val="20"/>
                <w:szCs w:val="20"/>
              </w:rPr>
              <w:lastRenderedPageBreak/>
              <w:t xml:space="preserve">Literature Review </w:t>
            </w:r>
            <w:r w:rsidRPr="00C51FAC">
              <w:rPr>
                <w:rFonts w:eastAsiaTheme="minorHAnsi"/>
                <w:b/>
                <w:sz w:val="20"/>
                <w:szCs w:val="20"/>
              </w:rPr>
              <w:t>Content</w:t>
            </w:r>
          </w:p>
          <w:p w:rsidR="00653CB2" w:rsidRPr="00C51FAC" w:rsidRDefault="00653CB2" w:rsidP="005D1F9F">
            <w:pPr>
              <w:jc w:val="center"/>
              <w:rPr>
                <w:rFonts w:eastAsiaTheme="minorHAnsi"/>
                <w:b/>
                <w:sz w:val="20"/>
                <w:szCs w:val="20"/>
              </w:rPr>
            </w:pPr>
          </w:p>
        </w:tc>
      </w:tr>
      <w:tr w:rsidR="00653CB2" w:rsidRPr="00C51FAC" w:rsidTr="005D1F9F">
        <w:tc>
          <w:tcPr>
            <w:tcW w:w="2232" w:type="dxa"/>
          </w:tcPr>
          <w:p w:rsidR="00653CB2" w:rsidRPr="00C51FAC" w:rsidRDefault="00653CB2" w:rsidP="005D1F9F">
            <w:pPr>
              <w:rPr>
                <w:rFonts w:eastAsiaTheme="minorHAnsi"/>
                <w:sz w:val="20"/>
              </w:rPr>
            </w:pPr>
            <w:r w:rsidRPr="00C51FAC">
              <w:rPr>
                <w:rFonts w:eastAsiaTheme="minorHAnsi"/>
                <w:sz w:val="20"/>
              </w:rPr>
              <w:t>Ineffective (1)</w:t>
            </w:r>
          </w:p>
        </w:tc>
        <w:tc>
          <w:tcPr>
            <w:tcW w:w="2233" w:type="dxa"/>
          </w:tcPr>
          <w:p w:rsidR="00653CB2" w:rsidRPr="00C51FAC" w:rsidRDefault="00653CB2" w:rsidP="005D1F9F">
            <w:pPr>
              <w:rPr>
                <w:rFonts w:eastAsiaTheme="minorHAnsi"/>
                <w:sz w:val="20"/>
              </w:rPr>
            </w:pPr>
            <w:r w:rsidRPr="00C51FAC">
              <w:rPr>
                <w:rFonts w:eastAsiaTheme="minorHAnsi"/>
                <w:sz w:val="20"/>
              </w:rPr>
              <w:t>Developing (2)</w:t>
            </w:r>
          </w:p>
        </w:tc>
        <w:tc>
          <w:tcPr>
            <w:tcW w:w="2654" w:type="dxa"/>
          </w:tcPr>
          <w:p w:rsidR="00653CB2" w:rsidRPr="00C51FAC" w:rsidRDefault="00653CB2" w:rsidP="005D1F9F">
            <w:pPr>
              <w:rPr>
                <w:rFonts w:eastAsiaTheme="minorHAnsi"/>
                <w:sz w:val="20"/>
              </w:rPr>
            </w:pPr>
            <w:r w:rsidRPr="00C51FAC">
              <w:rPr>
                <w:rFonts w:eastAsiaTheme="minorHAnsi"/>
                <w:sz w:val="20"/>
              </w:rPr>
              <w:t>Accomplished (3)</w:t>
            </w:r>
          </w:p>
        </w:tc>
        <w:tc>
          <w:tcPr>
            <w:tcW w:w="2231" w:type="dxa"/>
          </w:tcPr>
          <w:p w:rsidR="00653CB2" w:rsidRPr="00C51FAC" w:rsidRDefault="00653CB2" w:rsidP="005D1F9F">
            <w:pPr>
              <w:rPr>
                <w:rFonts w:eastAsiaTheme="minorHAnsi"/>
                <w:sz w:val="20"/>
                <w:szCs w:val="20"/>
              </w:rPr>
            </w:pPr>
            <w:r w:rsidRPr="00C51FAC">
              <w:rPr>
                <w:rFonts w:eastAsiaTheme="minorHAnsi"/>
                <w:sz w:val="20"/>
                <w:szCs w:val="20"/>
              </w:rPr>
              <w:t>Exemplary (4)</w:t>
            </w:r>
          </w:p>
        </w:tc>
      </w:tr>
      <w:tr w:rsidR="00653CB2" w:rsidRPr="00C51FAC" w:rsidTr="005D1F9F">
        <w:tc>
          <w:tcPr>
            <w:tcW w:w="2232" w:type="dxa"/>
          </w:tcPr>
          <w:p w:rsidR="00653CB2" w:rsidRPr="00C51FAC" w:rsidRDefault="00653CB2" w:rsidP="005D1F9F">
            <w:pPr>
              <w:rPr>
                <w:rFonts w:eastAsiaTheme="minorHAnsi"/>
                <w:sz w:val="20"/>
              </w:rPr>
            </w:pPr>
            <w:r w:rsidRPr="00C51FAC">
              <w:rPr>
                <w:rFonts w:eastAsiaTheme="minorHAnsi"/>
                <w:sz w:val="20"/>
              </w:rPr>
              <w:t>Includes citations for one empirical study about the topic</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Some empirical studies related to research with some key aspects of research question included in background</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Most sources are outdated, published beyond the last ten years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Includes summary of some empirical studies and scholarly sources including some aspects of methodology, findings, and conclusions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tc>
        <w:tc>
          <w:tcPr>
            <w:tcW w:w="2233" w:type="dxa"/>
          </w:tcPr>
          <w:p w:rsidR="00653CB2" w:rsidRPr="00C51FAC" w:rsidRDefault="00653CB2" w:rsidP="005D1F9F">
            <w:pPr>
              <w:rPr>
                <w:rFonts w:eastAsiaTheme="minorHAnsi"/>
                <w:sz w:val="20"/>
              </w:rPr>
            </w:pPr>
            <w:r w:rsidRPr="00C51FAC">
              <w:rPr>
                <w:rFonts w:eastAsiaTheme="minorHAnsi"/>
                <w:sz w:val="20"/>
              </w:rPr>
              <w:t>Includes citations for two empirical studies abut topic</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Most empirical studies related to research question with some key aspects of research question included in background</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Most sources are current, published within the last ten years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Includes summary of all empirical studies and scholarly sources including some aspects of methodology, findings, and conclusions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tc>
        <w:tc>
          <w:tcPr>
            <w:tcW w:w="2654" w:type="dxa"/>
          </w:tcPr>
          <w:p w:rsidR="00653CB2" w:rsidRPr="00C51FAC" w:rsidRDefault="00653CB2" w:rsidP="005D1F9F">
            <w:pPr>
              <w:rPr>
                <w:rFonts w:eastAsiaTheme="minorHAnsi"/>
                <w:sz w:val="20"/>
              </w:rPr>
            </w:pPr>
            <w:r w:rsidRPr="00C51FAC">
              <w:rPr>
                <w:rFonts w:eastAsiaTheme="minorHAnsi"/>
                <w:sz w:val="20"/>
              </w:rPr>
              <w:t>Includes citations for at least three empirical studies about topic</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All empirical studies clearly related to research question with key aspects of research question included in background</w:t>
            </w:r>
          </w:p>
          <w:p w:rsidR="00653CB2" w:rsidRPr="00C51FAC" w:rsidRDefault="00653CB2" w:rsidP="005D1F9F">
            <w:pPr>
              <w:rPr>
                <w:rFonts w:eastAsiaTheme="minorHAnsi"/>
                <w:sz w:val="20"/>
              </w:rPr>
            </w:pPr>
          </w:p>
          <w:p w:rsidR="00653CB2"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r w:rsidRPr="00C51FAC">
              <w:rPr>
                <w:rFonts w:eastAsiaTheme="minorHAnsi"/>
                <w:sz w:val="20"/>
              </w:rPr>
              <w:t>All sources are current, published within the last ten years</w:t>
            </w:r>
          </w:p>
          <w:p w:rsidR="00653CB2" w:rsidRPr="00C51FAC" w:rsidRDefault="00653CB2" w:rsidP="005D1F9F">
            <w:pPr>
              <w:rPr>
                <w:rFonts w:eastAsiaTheme="minorHAnsi"/>
                <w:sz w:val="20"/>
              </w:rPr>
            </w:pPr>
          </w:p>
          <w:p w:rsidR="00653CB2" w:rsidRPr="00C51FAC" w:rsidRDefault="00653CB2" w:rsidP="005D1F9F">
            <w:pPr>
              <w:rPr>
                <w:rFonts w:eastAsiaTheme="minorHAnsi"/>
                <w:sz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r w:rsidRPr="00C51FAC">
              <w:rPr>
                <w:rFonts w:eastAsiaTheme="minorHAnsi"/>
                <w:sz w:val="20"/>
                <w:szCs w:val="20"/>
              </w:rPr>
              <w:t>Includes summary of all empirical studies and scholarly sources including methodology, findings, and conclusions</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rPr>
            </w:pPr>
          </w:p>
        </w:tc>
        <w:tc>
          <w:tcPr>
            <w:tcW w:w="2231" w:type="dxa"/>
          </w:tcPr>
          <w:p w:rsidR="00653CB2" w:rsidRPr="00C51FAC" w:rsidRDefault="00653CB2" w:rsidP="005D1F9F">
            <w:pPr>
              <w:rPr>
                <w:rFonts w:eastAsiaTheme="minorHAnsi"/>
                <w:sz w:val="20"/>
                <w:szCs w:val="20"/>
              </w:rPr>
            </w:pPr>
            <w:r w:rsidRPr="00C51FAC">
              <w:rPr>
                <w:rFonts w:eastAsiaTheme="minorHAnsi"/>
                <w:sz w:val="20"/>
                <w:szCs w:val="20"/>
              </w:rPr>
              <w:t>Includes citations for more than three empirical studies about topic</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r w:rsidRPr="00C51FAC">
              <w:rPr>
                <w:rFonts w:eastAsiaTheme="minorHAnsi"/>
                <w:sz w:val="20"/>
                <w:szCs w:val="20"/>
              </w:rPr>
              <w:t>All empirical studies clearly related to research question with all aspects of research question included in background</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r w:rsidRPr="00C51FAC">
              <w:rPr>
                <w:rFonts w:eastAsiaTheme="minorHAnsi"/>
                <w:sz w:val="20"/>
                <w:szCs w:val="20"/>
              </w:rPr>
              <w:t>All sources are current, published within the last ten years</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r w:rsidRPr="00C51FAC">
              <w:rPr>
                <w:rFonts w:eastAsiaTheme="minorHAnsi"/>
                <w:sz w:val="20"/>
                <w:szCs w:val="20"/>
              </w:rPr>
              <w:t>Includes thorough summary of all empirical studies and scholarly sources including methodology, findings, and conclusions</w:t>
            </w: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p w:rsidR="00653CB2" w:rsidRPr="00C51FAC" w:rsidRDefault="00653CB2" w:rsidP="005D1F9F">
            <w:pPr>
              <w:rPr>
                <w:rFonts w:eastAsiaTheme="minorHAnsi"/>
                <w:sz w:val="20"/>
                <w:szCs w:val="20"/>
              </w:rPr>
            </w:pPr>
          </w:p>
        </w:tc>
      </w:tr>
      <w:tr w:rsidR="00653CB2" w:rsidRPr="00C51FAC" w:rsidTr="005D1F9F">
        <w:tc>
          <w:tcPr>
            <w:tcW w:w="2232" w:type="dxa"/>
          </w:tcPr>
          <w:p w:rsidR="00653CB2" w:rsidRPr="00C51FAC" w:rsidRDefault="00653CB2" w:rsidP="005D1F9F">
            <w:pPr>
              <w:rPr>
                <w:rFonts w:eastAsiaTheme="minorHAnsi"/>
                <w:b/>
                <w:sz w:val="20"/>
              </w:rPr>
            </w:pPr>
            <w:r w:rsidRPr="00C51FAC">
              <w:rPr>
                <w:rFonts w:eastAsiaTheme="minorHAnsi"/>
                <w:b/>
                <w:sz w:val="20"/>
              </w:rPr>
              <w:t>Score:</w:t>
            </w:r>
          </w:p>
        </w:tc>
        <w:tc>
          <w:tcPr>
            <w:tcW w:w="2233" w:type="dxa"/>
          </w:tcPr>
          <w:p w:rsidR="00653CB2" w:rsidRPr="00C51FAC" w:rsidRDefault="00653CB2" w:rsidP="005D1F9F">
            <w:pPr>
              <w:rPr>
                <w:rFonts w:eastAsiaTheme="minorHAnsi"/>
                <w:b/>
                <w:sz w:val="20"/>
              </w:rPr>
            </w:pPr>
          </w:p>
        </w:tc>
        <w:tc>
          <w:tcPr>
            <w:tcW w:w="4885" w:type="dxa"/>
            <w:gridSpan w:val="2"/>
          </w:tcPr>
          <w:p w:rsidR="00653CB2" w:rsidRPr="00C51FAC" w:rsidRDefault="00653CB2" w:rsidP="005D1F9F">
            <w:pPr>
              <w:rPr>
                <w:rFonts w:eastAsiaTheme="minorHAnsi"/>
                <w:b/>
                <w:sz w:val="20"/>
                <w:szCs w:val="20"/>
              </w:rPr>
            </w:pPr>
          </w:p>
        </w:tc>
      </w:tr>
    </w:tbl>
    <w:p w:rsidR="00653CB2" w:rsidRPr="00C51FAC" w:rsidRDefault="00653CB2" w:rsidP="00653CB2">
      <w:pPr>
        <w:rPr>
          <w:rFonts w:eastAsiaTheme="minorHAnsi"/>
          <w:b/>
        </w:rPr>
      </w:pPr>
      <w:r w:rsidRPr="00C51FAC">
        <w:rPr>
          <w:rFonts w:eastAsiaTheme="minorHAnsi"/>
          <w:b/>
        </w:rPr>
        <w:t>Specific Feedback:</w:t>
      </w:r>
    </w:p>
    <w:p w:rsidR="00653CB2" w:rsidRPr="00C51FAC" w:rsidRDefault="00653CB2" w:rsidP="00653CB2">
      <w:pPr>
        <w:spacing w:after="160" w:line="259" w:lineRule="auto"/>
        <w:rPr>
          <w:rFonts w:eastAsiaTheme="minorHAnsi"/>
        </w:rPr>
      </w:pPr>
      <w:r w:rsidRPr="00C51FAC">
        <w:rPr>
          <w:rFonts w:eastAsiaTheme="minorHAnsi"/>
        </w:rPr>
        <w:br w:type="page"/>
      </w:r>
    </w:p>
    <w:p w:rsidR="00653CB2" w:rsidRPr="001342EF" w:rsidRDefault="00653CB2" w:rsidP="0044374A">
      <w:pPr>
        <w:autoSpaceDE w:val="0"/>
        <w:autoSpaceDN w:val="0"/>
        <w:adjustRightInd w:val="0"/>
        <w:spacing w:after="0" w:line="240" w:lineRule="auto"/>
        <w:rPr>
          <w:rStyle w:val="Heading1Char"/>
          <w:rFonts w:asciiTheme="minorHAnsi" w:eastAsiaTheme="minorEastAsia" w:hAnsiTheme="minorHAnsi" w:cstheme="minorBidi"/>
          <w:b w:val="0"/>
          <w:bCs w:val="0"/>
          <w:color w:val="00B050"/>
          <w:sz w:val="22"/>
          <w:szCs w:val="22"/>
        </w:rPr>
      </w:pPr>
    </w:p>
    <w:sectPr w:rsidR="00653CB2" w:rsidRPr="001342EF" w:rsidSect="00BC4F05">
      <w:headerReference w:type="default" r:id="rId16"/>
      <w:footerReference w:type="default" r:id="rId17"/>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4A" w:rsidRDefault="0044374A" w:rsidP="00137A69">
      <w:pPr>
        <w:spacing w:after="0" w:line="240" w:lineRule="auto"/>
      </w:pPr>
      <w:r>
        <w:separator/>
      </w:r>
    </w:p>
  </w:endnote>
  <w:endnote w:type="continuationSeparator" w:id="0">
    <w:p w:rsidR="0044374A" w:rsidRDefault="0044374A"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A" w:rsidRDefault="0044374A"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BD41D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4A" w:rsidRDefault="0044374A" w:rsidP="00137A69">
      <w:pPr>
        <w:spacing w:after="0" w:line="240" w:lineRule="auto"/>
      </w:pPr>
      <w:r>
        <w:separator/>
      </w:r>
    </w:p>
  </w:footnote>
  <w:footnote w:type="continuationSeparator" w:id="0">
    <w:p w:rsidR="0044374A" w:rsidRDefault="0044374A"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4A" w:rsidRDefault="0044374A">
    <w:pPr>
      <w:pStyle w:val="Header"/>
    </w:pPr>
    <w:r w:rsidRPr="00F21A64">
      <w:rPr>
        <w:b/>
        <w:i/>
        <w:color w:val="FF0000"/>
        <w:sz w:val="24"/>
        <w:szCs w:val="24"/>
      </w:rPr>
      <w:t xml:space="preserve">Template for </w:t>
    </w:r>
    <w:r>
      <w:rPr>
        <w:b/>
        <w:i/>
        <w:color w:val="FF0000"/>
        <w:sz w:val="24"/>
        <w:szCs w:val="24"/>
      </w:rPr>
      <w:t>Endorsements to Certificates</w:t>
    </w:r>
    <w:r w:rsidRPr="00F21A64">
      <w:rPr>
        <w:b/>
        <w:i/>
        <w:color w:val="FF0000"/>
        <w:sz w:val="24"/>
        <w:szCs w:val="24"/>
      </w:rPr>
      <w:t xml:space="preserve"> – Section III.</w:t>
    </w:r>
    <w:r>
      <w:rPr>
        <w:b/>
        <w:i/>
        <w:color w:val="FF0000"/>
        <w:sz w:val="24"/>
        <w:szCs w:val="24"/>
      </w:rPr>
      <w:t xml:space="preserve"> August 10,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4" w15:restartNumberingAfterBreak="0">
    <w:nsid w:val="0CB40065"/>
    <w:multiLevelType w:val="hybridMultilevel"/>
    <w:tmpl w:val="8D8223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C1EF7"/>
    <w:multiLevelType w:val="hybridMultilevel"/>
    <w:tmpl w:val="57E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8" w15:restartNumberingAfterBreak="0">
    <w:nsid w:val="10170512"/>
    <w:multiLevelType w:val="hybridMultilevel"/>
    <w:tmpl w:val="5E5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76A19"/>
    <w:multiLevelType w:val="hybridMultilevel"/>
    <w:tmpl w:val="2E06EC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11BA323B"/>
    <w:multiLevelType w:val="hybridMultilevel"/>
    <w:tmpl w:val="870678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12" w15:restartNumberingAfterBreak="0">
    <w:nsid w:val="159A5D66"/>
    <w:multiLevelType w:val="hybridMultilevel"/>
    <w:tmpl w:val="D8745D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0D1F24"/>
    <w:multiLevelType w:val="hybridMultilevel"/>
    <w:tmpl w:val="C9B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9E3D05"/>
    <w:multiLevelType w:val="hybridMultilevel"/>
    <w:tmpl w:val="4EA0C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6D44B4"/>
    <w:multiLevelType w:val="hybridMultilevel"/>
    <w:tmpl w:val="EA2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84CA0"/>
    <w:multiLevelType w:val="hybridMultilevel"/>
    <w:tmpl w:val="D584DDB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15:restartNumberingAfterBreak="0">
    <w:nsid w:val="419400C7"/>
    <w:multiLevelType w:val="hybridMultilevel"/>
    <w:tmpl w:val="B4E6876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259173F"/>
    <w:multiLevelType w:val="hybridMultilevel"/>
    <w:tmpl w:val="685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D2A13"/>
    <w:multiLevelType w:val="hybridMultilevel"/>
    <w:tmpl w:val="C8AA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1686C"/>
    <w:multiLevelType w:val="hybridMultilevel"/>
    <w:tmpl w:val="770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0948"/>
    <w:multiLevelType w:val="hybridMultilevel"/>
    <w:tmpl w:val="A5984E6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35C3D"/>
    <w:multiLevelType w:val="hybridMultilevel"/>
    <w:tmpl w:val="A7B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86550"/>
    <w:multiLevelType w:val="hybridMultilevel"/>
    <w:tmpl w:val="048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A2659"/>
    <w:multiLevelType w:val="hybridMultilevel"/>
    <w:tmpl w:val="CE4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3" w15:restartNumberingAfterBreak="0">
    <w:nsid w:val="7E8453C1"/>
    <w:multiLevelType w:val="hybridMultilevel"/>
    <w:tmpl w:val="CA7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44"/>
  </w:num>
  <w:num w:numId="3">
    <w:abstractNumId w:val="18"/>
  </w:num>
  <w:num w:numId="4">
    <w:abstractNumId w:val="27"/>
  </w:num>
  <w:num w:numId="5">
    <w:abstractNumId w:val="13"/>
  </w:num>
  <w:num w:numId="6">
    <w:abstractNumId w:val="0"/>
  </w:num>
  <w:num w:numId="7">
    <w:abstractNumId w:val="14"/>
  </w:num>
  <w:num w:numId="8">
    <w:abstractNumId w:val="40"/>
  </w:num>
  <w:num w:numId="9">
    <w:abstractNumId w:val="15"/>
  </w:num>
  <w:num w:numId="10">
    <w:abstractNumId w:val="42"/>
  </w:num>
  <w:num w:numId="11">
    <w:abstractNumId w:val="8"/>
  </w:num>
  <w:num w:numId="12">
    <w:abstractNumId w:val="31"/>
  </w:num>
  <w:num w:numId="13">
    <w:abstractNumId w:val="36"/>
  </w:num>
  <w:num w:numId="14">
    <w:abstractNumId w:val="9"/>
  </w:num>
  <w:num w:numId="15">
    <w:abstractNumId w:val="10"/>
  </w:num>
  <w:num w:numId="16">
    <w:abstractNumId w:val="28"/>
  </w:num>
  <w:num w:numId="17">
    <w:abstractNumId w:val="4"/>
  </w:num>
  <w:num w:numId="18">
    <w:abstractNumId w:val="25"/>
  </w:num>
  <w:num w:numId="19">
    <w:abstractNumId w:val="29"/>
  </w:num>
  <w:num w:numId="20">
    <w:abstractNumId w:val="32"/>
  </w:num>
  <w:num w:numId="21">
    <w:abstractNumId w:val="22"/>
  </w:num>
  <w:num w:numId="22">
    <w:abstractNumId w:val="23"/>
  </w:num>
  <w:num w:numId="23">
    <w:abstractNumId w:val="37"/>
  </w:num>
  <w:num w:numId="24">
    <w:abstractNumId w:val="38"/>
  </w:num>
  <w:num w:numId="25">
    <w:abstractNumId w:val="1"/>
  </w:num>
  <w:num w:numId="26">
    <w:abstractNumId w:val="30"/>
  </w:num>
  <w:num w:numId="27">
    <w:abstractNumId w:val="20"/>
  </w:num>
  <w:num w:numId="28">
    <w:abstractNumId w:val="21"/>
  </w:num>
  <w:num w:numId="29">
    <w:abstractNumId w:val="16"/>
  </w:num>
  <w:num w:numId="30">
    <w:abstractNumId w:val="2"/>
  </w:num>
  <w:num w:numId="31">
    <w:abstractNumId w:val="6"/>
  </w:num>
  <w:num w:numId="32">
    <w:abstractNumId w:val="12"/>
  </w:num>
  <w:num w:numId="33">
    <w:abstractNumId w:val="43"/>
  </w:num>
  <w:num w:numId="34">
    <w:abstractNumId w:val="34"/>
  </w:num>
  <w:num w:numId="35">
    <w:abstractNumId w:val="41"/>
  </w:num>
  <w:num w:numId="36">
    <w:abstractNumId w:val="39"/>
  </w:num>
  <w:num w:numId="37">
    <w:abstractNumId w:val="17"/>
  </w:num>
  <w:num w:numId="38">
    <w:abstractNumId w:val="2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35"/>
  </w:num>
  <w:num w:numId="42">
    <w:abstractNumId w:val="19"/>
  </w:num>
  <w:num w:numId="43">
    <w:abstractNumId w:val="3"/>
  </w:num>
  <w:num w:numId="44">
    <w:abstractNumId w:val="7"/>
  </w:num>
  <w:num w:numId="4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1C64"/>
    <w:rsid w:val="00002B28"/>
    <w:rsid w:val="000031ED"/>
    <w:rsid w:val="000056C5"/>
    <w:rsid w:val="00007738"/>
    <w:rsid w:val="00011BE6"/>
    <w:rsid w:val="00015B91"/>
    <w:rsid w:val="000231AC"/>
    <w:rsid w:val="00027C51"/>
    <w:rsid w:val="00030E43"/>
    <w:rsid w:val="00035EAC"/>
    <w:rsid w:val="0003765E"/>
    <w:rsid w:val="00044903"/>
    <w:rsid w:val="00047A9C"/>
    <w:rsid w:val="000509E3"/>
    <w:rsid w:val="000605AD"/>
    <w:rsid w:val="00073403"/>
    <w:rsid w:val="00082A24"/>
    <w:rsid w:val="00086789"/>
    <w:rsid w:val="00087B88"/>
    <w:rsid w:val="00096015"/>
    <w:rsid w:val="000A10F7"/>
    <w:rsid w:val="000A1C0A"/>
    <w:rsid w:val="000A248B"/>
    <w:rsid w:val="000A6E1C"/>
    <w:rsid w:val="000B7007"/>
    <w:rsid w:val="000B76AE"/>
    <w:rsid w:val="000C0E71"/>
    <w:rsid w:val="000C2E64"/>
    <w:rsid w:val="000C7E1E"/>
    <w:rsid w:val="000D0CF1"/>
    <w:rsid w:val="000D16E3"/>
    <w:rsid w:val="000D2B71"/>
    <w:rsid w:val="000D406F"/>
    <w:rsid w:val="000D56EC"/>
    <w:rsid w:val="000D6669"/>
    <w:rsid w:val="000D7637"/>
    <w:rsid w:val="000D76B9"/>
    <w:rsid w:val="000E0593"/>
    <w:rsid w:val="000E2552"/>
    <w:rsid w:val="000E4B12"/>
    <w:rsid w:val="000E55A6"/>
    <w:rsid w:val="000E66A2"/>
    <w:rsid w:val="000F0B5F"/>
    <w:rsid w:val="000F6D2D"/>
    <w:rsid w:val="000F739D"/>
    <w:rsid w:val="00101BBD"/>
    <w:rsid w:val="00111834"/>
    <w:rsid w:val="0011339E"/>
    <w:rsid w:val="00117DF7"/>
    <w:rsid w:val="00127B07"/>
    <w:rsid w:val="00131589"/>
    <w:rsid w:val="00132267"/>
    <w:rsid w:val="00133ED8"/>
    <w:rsid w:val="001342EF"/>
    <w:rsid w:val="00136090"/>
    <w:rsid w:val="00136909"/>
    <w:rsid w:val="00137A69"/>
    <w:rsid w:val="00137F48"/>
    <w:rsid w:val="00140AE3"/>
    <w:rsid w:val="001425C1"/>
    <w:rsid w:val="001539C0"/>
    <w:rsid w:val="001565B0"/>
    <w:rsid w:val="0015686B"/>
    <w:rsid w:val="0015795B"/>
    <w:rsid w:val="0016092A"/>
    <w:rsid w:val="0016124B"/>
    <w:rsid w:val="00162514"/>
    <w:rsid w:val="001667BA"/>
    <w:rsid w:val="00170947"/>
    <w:rsid w:val="00170AB4"/>
    <w:rsid w:val="001814D0"/>
    <w:rsid w:val="0018298F"/>
    <w:rsid w:val="00183BB7"/>
    <w:rsid w:val="00185811"/>
    <w:rsid w:val="00185834"/>
    <w:rsid w:val="00187037"/>
    <w:rsid w:val="00193CA7"/>
    <w:rsid w:val="001951E9"/>
    <w:rsid w:val="001B7678"/>
    <w:rsid w:val="001B77BA"/>
    <w:rsid w:val="001C5D4D"/>
    <w:rsid w:val="001C63A0"/>
    <w:rsid w:val="001C7E92"/>
    <w:rsid w:val="001D6B65"/>
    <w:rsid w:val="001F1DC8"/>
    <w:rsid w:val="001F29C9"/>
    <w:rsid w:val="001F3E16"/>
    <w:rsid w:val="00212B13"/>
    <w:rsid w:val="00215A18"/>
    <w:rsid w:val="00217ABE"/>
    <w:rsid w:val="00217FF2"/>
    <w:rsid w:val="002239B1"/>
    <w:rsid w:val="00224ED3"/>
    <w:rsid w:val="00227058"/>
    <w:rsid w:val="002353B8"/>
    <w:rsid w:val="002355AE"/>
    <w:rsid w:val="002378FE"/>
    <w:rsid w:val="0024029E"/>
    <w:rsid w:val="002408FE"/>
    <w:rsid w:val="002417A0"/>
    <w:rsid w:val="002439A4"/>
    <w:rsid w:val="002552CF"/>
    <w:rsid w:val="002562FB"/>
    <w:rsid w:val="002574CF"/>
    <w:rsid w:val="00262BEC"/>
    <w:rsid w:val="002630EC"/>
    <w:rsid w:val="00265C36"/>
    <w:rsid w:val="002704E3"/>
    <w:rsid w:val="0027242E"/>
    <w:rsid w:val="0027377E"/>
    <w:rsid w:val="002741A5"/>
    <w:rsid w:val="00281E90"/>
    <w:rsid w:val="00283AF2"/>
    <w:rsid w:val="00284710"/>
    <w:rsid w:val="00293C30"/>
    <w:rsid w:val="00295082"/>
    <w:rsid w:val="002A20C7"/>
    <w:rsid w:val="002A2A4D"/>
    <w:rsid w:val="002A4072"/>
    <w:rsid w:val="002A4F0A"/>
    <w:rsid w:val="002B3F45"/>
    <w:rsid w:val="002B4A87"/>
    <w:rsid w:val="002C08C8"/>
    <w:rsid w:val="002C43D2"/>
    <w:rsid w:val="002C6265"/>
    <w:rsid w:val="002D7BE8"/>
    <w:rsid w:val="002E6F5C"/>
    <w:rsid w:val="0030021C"/>
    <w:rsid w:val="003010C4"/>
    <w:rsid w:val="00301F67"/>
    <w:rsid w:val="00303231"/>
    <w:rsid w:val="00310930"/>
    <w:rsid w:val="00314901"/>
    <w:rsid w:val="0032002C"/>
    <w:rsid w:val="00321FBC"/>
    <w:rsid w:val="0032522D"/>
    <w:rsid w:val="00325238"/>
    <w:rsid w:val="0033213D"/>
    <w:rsid w:val="00332AA4"/>
    <w:rsid w:val="00332F97"/>
    <w:rsid w:val="003337BF"/>
    <w:rsid w:val="00336CD6"/>
    <w:rsid w:val="00340DAF"/>
    <w:rsid w:val="00343794"/>
    <w:rsid w:val="00343836"/>
    <w:rsid w:val="00343C8E"/>
    <w:rsid w:val="00344800"/>
    <w:rsid w:val="00347779"/>
    <w:rsid w:val="003523A0"/>
    <w:rsid w:val="00356EC1"/>
    <w:rsid w:val="00365511"/>
    <w:rsid w:val="003713DF"/>
    <w:rsid w:val="0037196B"/>
    <w:rsid w:val="003811B6"/>
    <w:rsid w:val="0038487B"/>
    <w:rsid w:val="003850E3"/>
    <w:rsid w:val="00390D13"/>
    <w:rsid w:val="00392ED9"/>
    <w:rsid w:val="00393207"/>
    <w:rsid w:val="003A13C2"/>
    <w:rsid w:val="003A3688"/>
    <w:rsid w:val="003A3A7B"/>
    <w:rsid w:val="003B3EB6"/>
    <w:rsid w:val="003B4102"/>
    <w:rsid w:val="003B62F4"/>
    <w:rsid w:val="003D1C3A"/>
    <w:rsid w:val="003D2D44"/>
    <w:rsid w:val="003E0864"/>
    <w:rsid w:val="003E3CFF"/>
    <w:rsid w:val="003F1AAF"/>
    <w:rsid w:val="003F23B8"/>
    <w:rsid w:val="003F2D77"/>
    <w:rsid w:val="003F7B05"/>
    <w:rsid w:val="0040293A"/>
    <w:rsid w:val="00403411"/>
    <w:rsid w:val="004066D8"/>
    <w:rsid w:val="00407292"/>
    <w:rsid w:val="0041162C"/>
    <w:rsid w:val="004150B1"/>
    <w:rsid w:val="004161EF"/>
    <w:rsid w:val="004211A6"/>
    <w:rsid w:val="004212FE"/>
    <w:rsid w:val="00421E67"/>
    <w:rsid w:val="00423A87"/>
    <w:rsid w:val="0043028D"/>
    <w:rsid w:val="004358D6"/>
    <w:rsid w:val="0043788A"/>
    <w:rsid w:val="0044374A"/>
    <w:rsid w:val="00446A31"/>
    <w:rsid w:val="00457692"/>
    <w:rsid w:val="004640D9"/>
    <w:rsid w:val="004675E5"/>
    <w:rsid w:val="00470BCC"/>
    <w:rsid w:val="00470CE7"/>
    <w:rsid w:val="0047227B"/>
    <w:rsid w:val="004736D0"/>
    <w:rsid w:val="004736D9"/>
    <w:rsid w:val="0048132B"/>
    <w:rsid w:val="00484776"/>
    <w:rsid w:val="00485FF9"/>
    <w:rsid w:val="004866C1"/>
    <w:rsid w:val="0048781B"/>
    <w:rsid w:val="00490424"/>
    <w:rsid w:val="00493E2E"/>
    <w:rsid w:val="00493E99"/>
    <w:rsid w:val="00494E34"/>
    <w:rsid w:val="00495AAC"/>
    <w:rsid w:val="004969AD"/>
    <w:rsid w:val="004A066A"/>
    <w:rsid w:val="004A766D"/>
    <w:rsid w:val="004B4149"/>
    <w:rsid w:val="004B4B0C"/>
    <w:rsid w:val="004B4B3C"/>
    <w:rsid w:val="004B5696"/>
    <w:rsid w:val="004C1F84"/>
    <w:rsid w:val="004D4F83"/>
    <w:rsid w:val="004E19AF"/>
    <w:rsid w:val="004E347E"/>
    <w:rsid w:val="004E45B6"/>
    <w:rsid w:val="004F31F9"/>
    <w:rsid w:val="004F6BBE"/>
    <w:rsid w:val="004F6DE7"/>
    <w:rsid w:val="005042C1"/>
    <w:rsid w:val="00506ADD"/>
    <w:rsid w:val="00512DFD"/>
    <w:rsid w:val="005146B5"/>
    <w:rsid w:val="00514B83"/>
    <w:rsid w:val="00520076"/>
    <w:rsid w:val="00521522"/>
    <w:rsid w:val="00530549"/>
    <w:rsid w:val="0053391C"/>
    <w:rsid w:val="00533BA1"/>
    <w:rsid w:val="00534CBA"/>
    <w:rsid w:val="005357DC"/>
    <w:rsid w:val="005360D9"/>
    <w:rsid w:val="00543448"/>
    <w:rsid w:val="005444BA"/>
    <w:rsid w:val="00544DDF"/>
    <w:rsid w:val="00545306"/>
    <w:rsid w:val="00545D9C"/>
    <w:rsid w:val="00552682"/>
    <w:rsid w:val="0056526E"/>
    <w:rsid w:val="00571E0A"/>
    <w:rsid w:val="00572328"/>
    <w:rsid w:val="00575BFB"/>
    <w:rsid w:val="0058044F"/>
    <w:rsid w:val="0058263D"/>
    <w:rsid w:val="00583201"/>
    <w:rsid w:val="00592AC5"/>
    <w:rsid w:val="005A0158"/>
    <w:rsid w:val="005A1C87"/>
    <w:rsid w:val="005A291F"/>
    <w:rsid w:val="005A342E"/>
    <w:rsid w:val="005A42B2"/>
    <w:rsid w:val="005A6189"/>
    <w:rsid w:val="005A67D4"/>
    <w:rsid w:val="005A685E"/>
    <w:rsid w:val="005B59C2"/>
    <w:rsid w:val="005B77E7"/>
    <w:rsid w:val="005C0A93"/>
    <w:rsid w:val="005C17A3"/>
    <w:rsid w:val="005C465F"/>
    <w:rsid w:val="005C5297"/>
    <w:rsid w:val="005C6A1C"/>
    <w:rsid w:val="005C7584"/>
    <w:rsid w:val="005C7F22"/>
    <w:rsid w:val="005D173B"/>
    <w:rsid w:val="005D2ABD"/>
    <w:rsid w:val="005E1C99"/>
    <w:rsid w:val="005E4DE3"/>
    <w:rsid w:val="005E7C72"/>
    <w:rsid w:val="005F3832"/>
    <w:rsid w:val="005F3B16"/>
    <w:rsid w:val="00602FDC"/>
    <w:rsid w:val="00603F24"/>
    <w:rsid w:val="00606159"/>
    <w:rsid w:val="00607743"/>
    <w:rsid w:val="00607943"/>
    <w:rsid w:val="00614CAD"/>
    <w:rsid w:val="0061610A"/>
    <w:rsid w:val="00624D3E"/>
    <w:rsid w:val="006310DF"/>
    <w:rsid w:val="00632673"/>
    <w:rsid w:val="00635BA7"/>
    <w:rsid w:val="006402BC"/>
    <w:rsid w:val="0064437E"/>
    <w:rsid w:val="006463A6"/>
    <w:rsid w:val="00646AB4"/>
    <w:rsid w:val="006473F5"/>
    <w:rsid w:val="006533B3"/>
    <w:rsid w:val="00653CB2"/>
    <w:rsid w:val="00656735"/>
    <w:rsid w:val="00656F14"/>
    <w:rsid w:val="00664A6F"/>
    <w:rsid w:val="00665A7C"/>
    <w:rsid w:val="0067390A"/>
    <w:rsid w:val="00673D37"/>
    <w:rsid w:val="006803DE"/>
    <w:rsid w:val="00681A73"/>
    <w:rsid w:val="00695D61"/>
    <w:rsid w:val="00697A23"/>
    <w:rsid w:val="006A3E31"/>
    <w:rsid w:val="006B02C8"/>
    <w:rsid w:val="006B6073"/>
    <w:rsid w:val="006B6F1E"/>
    <w:rsid w:val="006C1FE6"/>
    <w:rsid w:val="006C2541"/>
    <w:rsid w:val="006C6843"/>
    <w:rsid w:val="006C747E"/>
    <w:rsid w:val="006D172C"/>
    <w:rsid w:val="006D1FD5"/>
    <w:rsid w:val="006D37E2"/>
    <w:rsid w:val="006E0D63"/>
    <w:rsid w:val="006E68B5"/>
    <w:rsid w:val="006E6BBA"/>
    <w:rsid w:val="006F0388"/>
    <w:rsid w:val="006F151D"/>
    <w:rsid w:val="006F62E9"/>
    <w:rsid w:val="006F6A1F"/>
    <w:rsid w:val="00701319"/>
    <w:rsid w:val="00701689"/>
    <w:rsid w:val="00703C1E"/>
    <w:rsid w:val="00704A1B"/>
    <w:rsid w:val="007066B3"/>
    <w:rsid w:val="0070744A"/>
    <w:rsid w:val="00711C94"/>
    <w:rsid w:val="00711EFD"/>
    <w:rsid w:val="00714DC6"/>
    <w:rsid w:val="00715C83"/>
    <w:rsid w:val="00722794"/>
    <w:rsid w:val="0072506A"/>
    <w:rsid w:val="00730A2A"/>
    <w:rsid w:val="00734B74"/>
    <w:rsid w:val="007427B6"/>
    <w:rsid w:val="0075258F"/>
    <w:rsid w:val="00752735"/>
    <w:rsid w:val="007528E3"/>
    <w:rsid w:val="00756310"/>
    <w:rsid w:val="00756E68"/>
    <w:rsid w:val="007636CB"/>
    <w:rsid w:val="00764B4D"/>
    <w:rsid w:val="00766AF0"/>
    <w:rsid w:val="00771E6E"/>
    <w:rsid w:val="00771F89"/>
    <w:rsid w:val="00773127"/>
    <w:rsid w:val="00774255"/>
    <w:rsid w:val="007744FC"/>
    <w:rsid w:val="00780A48"/>
    <w:rsid w:val="00783B1D"/>
    <w:rsid w:val="00790BC3"/>
    <w:rsid w:val="00791DE1"/>
    <w:rsid w:val="007924BD"/>
    <w:rsid w:val="007A1DE2"/>
    <w:rsid w:val="007A4FBC"/>
    <w:rsid w:val="007B25D8"/>
    <w:rsid w:val="007B32FA"/>
    <w:rsid w:val="007B5351"/>
    <w:rsid w:val="007C21C1"/>
    <w:rsid w:val="007C3786"/>
    <w:rsid w:val="007C7BE4"/>
    <w:rsid w:val="007D3049"/>
    <w:rsid w:val="007D31DA"/>
    <w:rsid w:val="007D326C"/>
    <w:rsid w:val="007D3B0B"/>
    <w:rsid w:val="007D4EA3"/>
    <w:rsid w:val="007D604C"/>
    <w:rsid w:val="007E1019"/>
    <w:rsid w:val="007E6B54"/>
    <w:rsid w:val="007E70E8"/>
    <w:rsid w:val="007F1FC3"/>
    <w:rsid w:val="007F4190"/>
    <w:rsid w:val="00800FC9"/>
    <w:rsid w:val="008063A9"/>
    <w:rsid w:val="00813C8F"/>
    <w:rsid w:val="00815CFE"/>
    <w:rsid w:val="008176F3"/>
    <w:rsid w:val="008210E2"/>
    <w:rsid w:val="008214E8"/>
    <w:rsid w:val="008414E7"/>
    <w:rsid w:val="00847458"/>
    <w:rsid w:val="00870B71"/>
    <w:rsid w:val="00875374"/>
    <w:rsid w:val="00876924"/>
    <w:rsid w:val="0087785A"/>
    <w:rsid w:val="008810E7"/>
    <w:rsid w:val="0088390F"/>
    <w:rsid w:val="0089280C"/>
    <w:rsid w:val="008A2DB7"/>
    <w:rsid w:val="008A6EDF"/>
    <w:rsid w:val="008B1D48"/>
    <w:rsid w:val="008B6C5E"/>
    <w:rsid w:val="008B76BD"/>
    <w:rsid w:val="008C392F"/>
    <w:rsid w:val="008C7674"/>
    <w:rsid w:val="008D1E35"/>
    <w:rsid w:val="008D38CB"/>
    <w:rsid w:val="008D4025"/>
    <w:rsid w:val="008D4826"/>
    <w:rsid w:val="008D56AB"/>
    <w:rsid w:val="008D683C"/>
    <w:rsid w:val="008D77F6"/>
    <w:rsid w:val="008E09A8"/>
    <w:rsid w:val="008E0DFE"/>
    <w:rsid w:val="008E45C5"/>
    <w:rsid w:val="008E6AE3"/>
    <w:rsid w:val="008E6EC8"/>
    <w:rsid w:val="008F116D"/>
    <w:rsid w:val="008F58BE"/>
    <w:rsid w:val="008F7118"/>
    <w:rsid w:val="00901412"/>
    <w:rsid w:val="009040AA"/>
    <w:rsid w:val="009040D1"/>
    <w:rsid w:val="009105E1"/>
    <w:rsid w:val="00911528"/>
    <w:rsid w:val="00913BE1"/>
    <w:rsid w:val="009154BE"/>
    <w:rsid w:val="00916797"/>
    <w:rsid w:val="00916F0A"/>
    <w:rsid w:val="00917778"/>
    <w:rsid w:val="00922DA2"/>
    <w:rsid w:val="00923136"/>
    <w:rsid w:val="00925431"/>
    <w:rsid w:val="009256DF"/>
    <w:rsid w:val="00931536"/>
    <w:rsid w:val="00932CEB"/>
    <w:rsid w:val="0094450E"/>
    <w:rsid w:val="009460AF"/>
    <w:rsid w:val="009464CF"/>
    <w:rsid w:val="00946575"/>
    <w:rsid w:val="009520D0"/>
    <w:rsid w:val="00952EBE"/>
    <w:rsid w:val="00957FB6"/>
    <w:rsid w:val="00961C1E"/>
    <w:rsid w:val="00962E75"/>
    <w:rsid w:val="00964D21"/>
    <w:rsid w:val="00965A55"/>
    <w:rsid w:val="0096699D"/>
    <w:rsid w:val="00966C90"/>
    <w:rsid w:val="00976F74"/>
    <w:rsid w:val="00986DD5"/>
    <w:rsid w:val="00987AAD"/>
    <w:rsid w:val="009903F4"/>
    <w:rsid w:val="00990C49"/>
    <w:rsid w:val="0099251A"/>
    <w:rsid w:val="00995642"/>
    <w:rsid w:val="00997BD3"/>
    <w:rsid w:val="00997CBA"/>
    <w:rsid w:val="009A139C"/>
    <w:rsid w:val="009A3AF0"/>
    <w:rsid w:val="009A4D3A"/>
    <w:rsid w:val="009A5511"/>
    <w:rsid w:val="009A55D8"/>
    <w:rsid w:val="009A5B7D"/>
    <w:rsid w:val="009B48C7"/>
    <w:rsid w:val="009B563F"/>
    <w:rsid w:val="009C010D"/>
    <w:rsid w:val="009C0FCC"/>
    <w:rsid w:val="009C10AB"/>
    <w:rsid w:val="009D0C1F"/>
    <w:rsid w:val="009D1A69"/>
    <w:rsid w:val="009D4547"/>
    <w:rsid w:val="009D7959"/>
    <w:rsid w:val="009D7E8F"/>
    <w:rsid w:val="009E268E"/>
    <w:rsid w:val="009E5DB2"/>
    <w:rsid w:val="009E5EB7"/>
    <w:rsid w:val="009E6E7D"/>
    <w:rsid w:val="009F369A"/>
    <w:rsid w:val="009F4479"/>
    <w:rsid w:val="009F7699"/>
    <w:rsid w:val="009F7BA7"/>
    <w:rsid w:val="00A02871"/>
    <w:rsid w:val="00A10C06"/>
    <w:rsid w:val="00A217B9"/>
    <w:rsid w:val="00A22965"/>
    <w:rsid w:val="00A232F3"/>
    <w:rsid w:val="00A35FC2"/>
    <w:rsid w:val="00A3751D"/>
    <w:rsid w:val="00A378B7"/>
    <w:rsid w:val="00A40723"/>
    <w:rsid w:val="00A416E4"/>
    <w:rsid w:val="00A4181A"/>
    <w:rsid w:val="00A442D5"/>
    <w:rsid w:val="00A47207"/>
    <w:rsid w:val="00A51B9F"/>
    <w:rsid w:val="00A60857"/>
    <w:rsid w:val="00A65156"/>
    <w:rsid w:val="00A67DC0"/>
    <w:rsid w:val="00A72425"/>
    <w:rsid w:val="00A753C0"/>
    <w:rsid w:val="00A80B60"/>
    <w:rsid w:val="00A8383A"/>
    <w:rsid w:val="00A908A2"/>
    <w:rsid w:val="00A94F52"/>
    <w:rsid w:val="00AB30B7"/>
    <w:rsid w:val="00AB48A1"/>
    <w:rsid w:val="00AB65A9"/>
    <w:rsid w:val="00AC6F26"/>
    <w:rsid w:val="00AC7276"/>
    <w:rsid w:val="00AD04BC"/>
    <w:rsid w:val="00AD5C13"/>
    <w:rsid w:val="00AE0865"/>
    <w:rsid w:val="00AE35AC"/>
    <w:rsid w:val="00AF10D5"/>
    <w:rsid w:val="00AF62EE"/>
    <w:rsid w:val="00B012E6"/>
    <w:rsid w:val="00B05B29"/>
    <w:rsid w:val="00B106F5"/>
    <w:rsid w:val="00B108C3"/>
    <w:rsid w:val="00B131E5"/>
    <w:rsid w:val="00B1366F"/>
    <w:rsid w:val="00B1745C"/>
    <w:rsid w:val="00B2092E"/>
    <w:rsid w:val="00B20EB7"/>
    <w:rsid w:val="00B227EC"/>
    <w:rsid w:val="00B304E8"/>
    <w:rsid w:val="00B32DF5"/>
    <w:rsid w:val="00B340B3"/>
    <w:rsid w:val="00B36282"/>
    <w:rsid w:val="00B362CA"/>
    <w:rsid w:val="00B37CC4"/>
    <w:rsid w:val="00B54B54"/>
    <w:rsid w:val="00B605C3"/>
    <w:rsid w:val="00B6114E"/>
    <w:rsid w:val="00B61F14"/>
    <w:rsid w:val="00B631DE"/>
    <w:rsid w:val="00B718DB"/>
    <w:rsid w:val="00B84F36"/>
    <w:rsid w:val="00B90F62"/>
    <w:rsid w:val="00B913A0"/>
    <w:rsid w:val="00B929E5"/>
    <w:rsid w:val="00B963A7"/>
    <w:rsid w:val="00B973C6"/>
    <w:rsid w:val="00BA2D08"/>
    <w:rsid w:val="00BA5B44"/>
    <w:rsid w:val="00BA6C59"/>
    <w:rsid w:val="00BB010E"/>
    <w:rsid w:val="00BB12A5"/>
    <w:rsid w:val="00BB1A44"/>
    <w:rsid w:val="00BC0B9B"/>
    <w:rsid w:val="00BC47DE"/>
    <w:rsid w:val="00BC4F05"/>
    <w:rsid w:val="00BD41D9"/>
    <w:rsid w:val="00BD7735"/>
    <w:rsid w:val="00BE21F2"/>
    <w:rsid w:val="00BE3A17"/>
    <w:rsid w:val="00BE4674"/>
    <w:rsid w:val="00BE489B"/>
    <w:rsid w:val="00BE7C2B"/>
    <w:rsid w:val="00BF324A"/>
    <w:rsid w:val="00BF3971"/>
    <w:rsid w:val="00BF3FA1"/>
    <w:rsid w:val="00BF4303"/>
    <w:rsid w:val="00BF52EA"/>
    <w:rsid w:val="00BF6EAC"/>
    <w:rsid w:val="00BF758D"/>
    <w:rsid w:val="00BF7C52"/>
    <w:rsid w:val="00C035E2"/>
    <w:rsid w:val="00C036CC"/>
    <w:rsid w:val="00C0610C"/>
    <w:rsid w:val="00C06FC5"/>
    <w:rsid w:val="00C07621"/>
    <w:rsid w:val="00C155D2"/>
    <w:rsid w:val="00C15C81"/>
    <w:rsid w:val="00C203EC"/>
    <w:rsid w:val="00C238F8"/>
    <w:rsid w:val="00C24399"/>
    <w:rsid w:val="00C31AB2"/>
    <w:rsid w:val="00C41AAD"/>
    <w:rsid w:val="00C42086"/>
    <w:rsid w:val="00C427BA"/>
    <w:rsid w:val="00C44F0F"/>
    <w:rsid w:val="00C469E0"/>
    <w:rsid w:val="00C475F9"/>
    <w:rsid w:val="00C50E8B"/>
    <w:rsid w:val="00C53EF4"/>
    <w:rsid w:val="00C559B3"/>
    <w:rsid w:val="00C56540"/>
    <w:rsid w:val="00C60CFD"/>
    <w:rsid w:val="00C63E6E"/>
    <w:rsid w:val="00C6562A"/>
    <w:rsid w:val="00C65B0F"/>
    <w:rsid w:val="00C76BC3"/>
    <w:rsid w:val="00C76C4B"/>
    <w:rsid w:val="00C76EF0"/>
    <w:rsid w:val="00C81C43"/>
    <w:rsid w:val="00C85736"/>
    <w:rsid w:val="00C85F8C"/>
    <w:rsid w:val="00C862DC"/>
    <w:rsid w:val="00CA0DDE"/>
    <w:rsid w:val="00CA2CBB"/>
    <w:rsid w:val="00CA754F"/>
    <w:rsid w:val="00CB22B6"/>
    <w:rsid w:val="00CB2AF8"/>
    <w:rsid w:val="00CB4F4F"/>
    <w:rsid w:val="00CB5684"/>
    <w:rsid w:val="00CC6874"/>
    <w:rsid w:val="00CC6E14"/>
    <w:rsid w:val="00CC79F4"/>
    <w:rsid w:val="00CD5D05"/>
    <w:rsid w:val="00CE1BEB"/>
    <w:rsid w:val="00CE288D"/>
    <w:rsid w:val="00CE467F"/>
    <w:rsid w:val="00CF32D4"/>
    <w:rsid w:val="00CF4BD3"/>
    <w:rsid w:val="00CF5F93"/>
    <w:rsid w:val="00D0183F"/>
    <w:rsid w:val="00D074DB"/>
    <w:rsid w:val="00D12AA0"/>
    <w:rsid w:val="00D14F91"/>
    <w:rsid w:val="00D1696B"/>
    <w:rsid w:val="00D205D2"/>
    <w:rsid w:val="00D20F2A"/>
    <w:rsid w:val="00D21696"/>
    <w:rsid w:val="00D2584B"/>
    <w:rsid w:val="00D26E40"/>
    <w:rsid w:val="00D27F87"/>
    <w:rsid w:val="00D3018B"/>
    <w:rsid w:val="00D4027F"/>
    <w:rsid w:val="00D4348A"/>
    <w:rsid w:val="00D47638"/>
    <w:rsid w:val="00D4789D"/>
    <w:rsid w:val="00D5103B"/>
    <w:rsid w:val="00D51518"/>
    <w:rsid w:val="00D51E8F"/>
    <w:rsid w:val="00D551D1"/>
    <w:rsid w:val="00D622C4"/>
    <w:rsid w:val="00D649E9"/>
    <w:rsid w:val="00D66435"/>
    <w:rsid w:val="00D720D3"/>
    <w:rsid w:val="00D7426C"/>
    <w:rsid w:val="00D75641"/>
    <w:rsid w:val="00D843D5"/>
    <w:rsid w:val="00D86DED"/>
    <w:rsid w:val="00D87AD9"/>
    <w:rsid w:val="00D91D46"/>
    <w:rsid w:val="00D9255E"/>
    <w:rsid w:val="00D93259"/>
    <w:rsid w:val="00D96E25"/>
    <w:rsid w:val="00DA0641"/>
    <w:rsid w:val="00DA1167"/>
    <w:rsid w:val="00DA1E9C"/>
    <w:rsid w:val="00DA2572"/>
    <w:rsid w:val="00DA7152"/>
    <w:rsid w:val="00DA7D43"/>
    <w:rsid w:val="00DB07AC"/>
    <w:rsid w:val="00DB2603"/>
    <w:rsid w:val="00DB493A"/>
    <w:rsid w:val="00DC4B61"/>
    <w:rsid w:val="00DC4EFA"/>
    <w:rsid w:val="00DE455B"/>
    <w:rsid w:val="00DE5D37"/>
    <w:rsid w:val="00DE6896"/>
    <w:rsid w:val="00DE6D26"/>
    <w:rsid w:val="00DE7E3A"/>
    <w:rsid w:val="00DF3817"/>
    <w:rsid w:val="00DF64DD"/>
    <w:rsid w:val="00E02A95"/>
    <w:rsid w:val="00E13076"/>
    <w:rsid w:val="00E1313E"/>
    <w:rsid w:val="00E20724"/>
    <w:rsid w:val="00E213FE"/>
    <w:rsid w:val="00E21F97"/>
    <w:rsid w:val="00E22987"/>
    <w:rsid w:val="00E253E1"/>
    <w:rsid w:val="00E27103"/>
    <w:rsid w:val="00E31D43"/>
    <w:rsid w:val="00E35EF2"/>
    <w:rsid w:val="00E37B2F"/>
    <w:rsid w:val="00E44961"/>
    <w:rsid w:val="00E454CE"/>
    <w:rsid w:val="00E46FB2"/>
    <w:rsid w:val="00E53585"/>
    <w:rsid w:val="00E555E9"/>
    <w:rsid w:val="00E63017"/>
    <w:rsid w:val="00E6503A"/>
    <w:rsid w:val="00E718A7"/>
    <w:rsid w:val="00E75B0E"/>
    <w:rsid w:val="00E76A1A"/>
    <w:rsid w:val="00E7774A"/>
    <w:rsid w:val="00E81642"/>
    <w:rsid w:val="00E82CD6"/>
    <w:rsid w:val="00E84F76"/>
    <w:rsid w:val="00E93303"/>
    <w:rsid w:val="00EA3C5B"/>
    <w:rsid w:val="00EA4581"/>
    <w:rsid w:val="00EA5A34"/>
    <w:rsid w:val="00EA71C2"/>
    <w:rsid w:val="00EA7274"/>
    <w:rsid w:val="00EB3620"/>
    <w:rsid w:val="00EB4D76"/>
    <w:rsid w:val="00EB536E"/>
    <w:rsid w:val="00EB7785"/>
    <w:rsid w:val="00EB7E39"/>
    <w:rsid w:val="00EC00BD"/>
    <w:rsid w:val="00EC42F9"/>
    <w:rsid w:val="00EC7965"/>
    <w:rsid w:val="00ED1D77"/>
    <w:rsid w:val="00ED537A"/>
    <w:rsid w:val="00ED6291"/>
    <w:rsid w:val="00ED71BD"/>
    <w:rsid w:val="00ED7A99"/>
    <w:rsid w:val="00EE0405"/>
    <w:rsid w:val="00EE37AC"/>
    <w:rsid w:val="00EE4C66"/>
    <w:rsid w:val="00EF02F7"/>
    <w:rsid w:val="00EF6504"/>
    <w:rsid w:val="00F041C7"/>
    <w:rsid w:val="00F0457E"/>
    <w:rsid w:val="00F04792"/>
    <w:rsid w:val="00F068D0"/>
    <w:rsid w:val="00F1561A"/>
    <w:rsid w:val="00F21A64"/>
    <w:rsid w:val="00F27DF3"/>
    <w:rsid w:val="00F31D6E"/>
    <w:rsid w:val="00F336AC"/>
    <w:rsid w:val="00F3399D"/>
    <w:rsid w:val="00F42A70"/>
    <w:rsid w:val="00F46077"/>
    <w:rsid w:val="00F47110"/>
    <w:rsid w:val="00F47998"/>
    <w:rsid w:val="00F5154D"/>
    <w:rsid w:val="00F555D4"/>
    <w:rsid w:val="00F65A0B"/>
    <w:rsid w:val="00F65BF7"/>
    <w:rsid w:val="00F67648"/>
    <w:rsid w:val="00F737FF"/>
    <w:rsid w:val="00F86643"/>
    <w:rsid w:val="00F93BDE"/>
    <w:rsid w:val="00F95179"/>
    <w:rsid w:val="00F952AC"/>
    <w:rsid w:val="00FA104A"/>
    <w:rsid w:val="00FA27D9"/>
    <w:rsid w:val="00FA4548"/>
    <w:rsid w:val="00FC0F2D"/>
    <w:rsid w:val="00FC11BC"/>
    <w:rsid w:val="00FC3D4F"/>
    <w:rsid w:val="00FC3EC4"/>
    <w:rsid w:val="00FC57F4"/>
    <w:rsid w:val="00FC62AB"/>
    <w:rsid w:val="00FD22A2"/>
    <w:rsid w:val="00FD3551"/>
    <w:rsid w:val="00FD57FB"/>
    <w:rsid w:val="00FE4FE1"/>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01"/>
    <o:shapelayout v:ext="edit">
      <o:idmap v:ext="edit" data="1"/>
    </o:shapelayout>
  </w:shapeDefaults>
  <w:decimalSymbol w:val="."/>
  <w:listSeparator w:val=","/>
  <w14:docId w14:val="332C1557"/>
  <w15:docId w15:val="{FA4B8719-C3C7-40EF-8D5D-7EF29D22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1ED"/>
    <w:rPr>
      <w:color w:val="808080"/>
    </w:rPr>
  </w:style>
  <w:style w:type="paragraph" w:styleId="NoSpacing">
    <w:name w:val="No Spacing"/>
    <w:uiPriority w:val="1"/>
    <w:qFormat/>
    <w:rsid w:val="00332AA4"/>
    <w:pPr>
      <w:spacing w:after="0" w:line="240" w:lineRule="auto"/>
    </w:pPr>
  </w:style>
  <w:style w:type="table" w:customStyle="1" w:styleId="TableGrid1">
    <w:name w:val="Table Grid1"/>
    <w:basedOn w:val="TableNormal"/>
    <w:next w:val="TableGrid"/>
    <w:uiPriority w:val="59"/>
    <w:rsid w:val="00B9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9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97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A6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1F29C9"/>
    <w:pPr>
      <w:autoSpaceDE w:val="0"/>
      <w:autoSpaceDN w:val="0"/>
      <w:adjustRightInd w:val="0"/>
      <w:spacing w:after="0" w:line="240" w:lineRule="auto"/>
    </w:pPr>
    <w:rPr>
      <w:rFonts w:ascii="Arial" w:eastAsia="Times New Roman" w:hAnsi="Arial" w:cs="Times New Roman"/>
      <w:sz w:val="24"/>
      <w:szCs w:val="24"/>
    </w:rPr>
  </w:style>
  <w:style w:type="character" w:customStyle="1" w:styleId="TitleChar">
    <w:name w:val="Title Char"/>
    <w:basedOn w:val="DefaultParagraphFont"/>
    <w:link w:val="Title"/>
    <w:rsid w:val="001F29C9"/>
    <w:rPr>
      <w:rFonts w:ascii="Arial" w:eastAsia="Times New Roman" w:hAnsi="Arial" w:cs="Times New Roman"/>
      <w:sz w:val="24"/>
      <w:szCs w:val="24"/>
    </w:rPr>
  </w:style>
  <w:style w:type="paragraph" w:styleId="BodyText">
    <w:name w:val="Body Text"/>
    <w:basedOn w:val="Normal"/>
    <w:next w:val="Normal"/>
    <w:link w:val="BodyTextChar"/>
    <w:unhideWhenUsed/>
    <w:rsid w:val="001F29C9"/>
    <w:pPr>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1F29C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327">
      <w:bodyDiv w:val="1"/>
      <w:marLeft w:val="0"/>
      <w:marRight w:val="0"/>
      <w:marTop w:val="0"/>
      <w:marBottom w:val="0"/>
      <w:divBdr>
        <w:top w:val="none" w:sz="0" w:space="0" w:color="auto"/>
        <w:left w:val="none" w:sz="0" w:space="0" w:color="auto"/>
        <w:bottom w:val="none" w:sz="0" w:space="0" w:color="auto"/>
        <w:right w:val="none" w:sz="0" w:space="0" w:color="auto"/>
      </w:divBdr>
      <w:divsChild>
        <w:div w:id="243150168">
          <w:marLeft w:val="0"/>
          <w:marRight w:val="0"/>
          <w:marTop w:val="0"/>
          <w:marBottom w:val="0"/>
          <w:divBdr>
            <w:top w:val="none" w:sz="0" w:space="0" w:color="auto"/>
            <w:left w:val="none" w:sz="0" w:space="0" w:color="auto"/>
            <w:bottom w:val="none" w:sz="0" w:space="0" w:color="auto"/>
            <w:right w:val="none" w:sz="0" w:space="0" w:color="auto"/>
          </w:divBdr>
        </w:div>
        <w:div w:id="776603969">
          <w:marLeft w:val="0"/>
          <w:marRight w:val="0"/>
          <w:marTop w:val="0"/>
          <w:marBottom w:val="0"/>
          <w:divBdr>
            <w:top w:val="none" w:sz="0" w:space="0" w:color="auto"/>
            <w:left w:val="none" w:sz="0" w:space="0" w:color="auto"/>
            <w:bottom w:val="none" w:sz="0" w:space="0" w:color="auto"/>
            <w:right w:val="none" w:sz="0" w:space="0" w:color="auto"/>
          </w:divBdr>
        </w:div>
        <w:div w:id="238371249">
          <w:marLeft w:val="0"/>
          <w:marRight w:val="0"/>
          <w:marTop w:val="0"/>
          <w:marBottom w:val="0"/>
          <w:divBdr>
            <w:top w:val="none" w:sz="0" w:space="0" w:color="auto"/>
            <w:left w:val="none" w:sz="0" w:space="0" w:color="auto"/>
            <w:bottom w:val="none" w:sz="0" w:space="0" w:color="auto"/>
            <w:right w:val="none" w:sz="0" w:space="0" w:color="auto"/>
          </w:divBdr>
        </w:div>
        <w:div w:id="942608895">
          <w:marLeft w:val="0"/>
          <w:marRight w:val="0"/>
          <w:marTop w:val="0"/>
          <w:marBottom w:val="0"/>
          <w:divBdr>
            <w:top w:val="none" w:sz="0" w:space="0" w:color="auto"/>
            <w:left w:val="none" w:sz="0" w:space="0" w:color="auto"/>
            <w:bottom w:val="none" w:sz="0" w:space="0" w:color="auto"/>
            <w:right w:val="none" w:sz="0" w:space="0" w:color="auto"/>
          </w:divBdr>
        </w:div>
        <w:div w:id="1926188474">
          <w:marLeft w:val="0"/>
          <w:marRight w:val="0"/>
          <w:marTop w:val="0"/>
          <w:marBottom w:val="0"/>
          <w:divBdr>
            <w:top w:val="none" w:sz="0" w:space="0" w:color="auto"/>
            <w:left w:val="none" w:sz="0" w:space="0" w:color="auto"/>
            <w:bottom w:val="none" w:sz="0" w:space="0" w:color="auto"/>
            <w:right w:val="none" w:sz="0" w:space="0" w:color="auto"/>
          </w:divBdr>
        </w:div>
        <w:div w:id="1749116159">
          <w:marLeft w:val="0"/>
          <w:marRight w:val="0"/>
          <w:marTop w:val="0"/>
          <w:marBottom w:val="0"/>
          <w:divBdr>
            <w:top w:val="none" w:sz="0" w:space="0" w:color="auto"/>
            <w:left w:val="none" w:sz="0" w:space="0" w:color="auto"/>
            <w:bottom w:val="none" w:sz="0" w:space="0" w:color="auto"/>
            <w:right w:val="none" w:sz="0" w:space="0" w:color="auto"/>
          </w:divBdr>
        </w:div>
        <w:div w:id="751244001">
          <w:marLeft w:val="0"/>
          <w:marRight w:val="0"/>
          <w:marTop w:val="0"/>
          <w:marBottom w:val="0"/>
          <w:divBdr>
            <w:top w:val="none" w:sz="0" w:space="0" w:color="auto"/>
            <w:left w:val="none" w:sz="0" w:space="0" w:color="auto"/>
            <w:bottom w:val="none" w:sz="0" w:space="0" w:color="auto"/>
            <w:right w:val="none" w:sz="0" w:space="0" w:color="auto"/>
          </w:divBdr>
        </w:div>
        <w:div w:id="1436167885">
          <w:marLeft w:val="0"/>
          <w:marRight w:val="0"/>
          <w:marTop w:val="0"/>
          <w:marBottom w:val="0"/>
          <w:divBdr>
            <w:top w:val="none" w:sz="0" w:space="0" w:color="auto"/>
            <w:left w:val="none" w:sz="0" w:space="0" w:color="auto"/>
            <w:bottom w:val="none" w:sz="0" w:space="0" w:color="auto"/>
            <w:right w:val="none" w:sz="0" w:space="0" w:color="auto"/>
          </w:divBdr>
        </w:div>
        <w:div w:id="2022970042">
          <w:marLeft w:val="0"/>
          <w:marRight w:val="0"/>
          <w:marTop w:val="0"/>
          <w:marBottom w:val="0"/>
          <w:divBdr>
            <w:top w:val="none" w:sz="0" w:space="0" w:color="auto"/>
            <w:left w:val="none" w:sz="0" w:space="0" w:color="auto"/>
            <w:bottom w:val="none" w:sz="0" w:space="0" w:color="auto"/>
            <w:right w:val="none" w:sz="0" w:space="0" w:color="auto"/>
          </w:divBdr>
        </w:div>
      </w:divsChild>
    </w:div>
    <w:div w:id="935402834">
      <w:bodyDiv w:val="1"/>
      <w:marLeft w:val="0"/>
      <w:marRight w:val="0"/>
      <w:marTop w:val="0"/>
      <w:marBottom w:val="0"/>
      <w:divBdr>
        <w:top w:val="none" w:sz="0" w:space="0" w:color="auto"/>
        <w:left w:val="none" w:sz="0" w:space="0" w:color="auto"/>
        <w:bottom w:val="none" w:sz="0" w:space="0" w:color="auto"/>
        <w:right w:val="none" w:sz="0" w:space="0" w:color="auto"/>
      </w:divBdr>
      <w:divsChild>
        <w:div w:id="1078138035">
          <w:marLeft w:val="0"/>
          <w:marRight w:val="0"/>
          <w:marTop w:val="0"/>
          <w:marBottom w:val="0"/>
          <w:divBdr>
            <w:top w:val="none" w:sz="0" w:space="0" w:color="auto"/>
            <w:left w:val="none" w:sz="0" w:space="0" w:color="auto"/>
            <w:bottom w:val="none" w:sz="0" w:space="0" w:color="auto"/>
            <w:right w:val="none" w:sz="0" w:space="0" w:color="auto"/>
          </w:divBdr>
        </w:div>
        <w:div w:id="358624591">
          <w:marLeft w:val="0"/>
          <w:marRight w:val="0"/>
          <w:marTop w:val="0"/>
          <w:marBottom w:val="0"/>
          <w:divBdr>
            <w:top w:val="none" w:sz="0" w:space="0" w:color="auto"/>
            <w:left w:val="none" w:sz="0" w:space="0" w:color="auto"/>
            <w:bottom w:val="none" w:sz="0" w:space="0" w:color="auto"/>
            <w:right w:val="none" w:sz="0" w:space="0" w:color="auto"/>
          </w:divBdr>
        </w:div>
        <w:div w:id="1385562598">
          <w:marLeft w:val="0"/>
          <w:marRight w:val="0"/>
          <w:marTop w:val="0"/>
          <w:marBottom w:val="0"/>
          <w:divBdr>
            <w:top w:val="none" w:sz="0" w:space="0" w:color="auto"/>
            <w:left w:val="none" w:sz="0" w:space="0" w:color="auto"/>
            <w:bottom w:val="none" w:sz="0" w:space="0" w:color="auto"/>
            <w:right w:val="none" w:sz="0" w:space="0" w:color="auto"/>
          </w:divBdr>
        </w:div>
        <w:div w:id="1290362101">
          <w:marLeft w:val="0"/>
          <w:marRight w:val="0"/>
          <w:marTop w:val="0"/>
          <w:marBottom w:val="0"/>
          <w:divBdr>
            <w:top w:val="none" w:sz="0" w:space="0" w:color="auto"/>
            <w:left w:val="none" w:sz="0" w:space="0" w:color="auto"/>
            <w:bottom w:val="none" w:sz="0" w:space="0" w:color="auto"/>
            <w:right w:val="none" w:sz="0" w:space="0" w:color="auto"/>
          </w:divBdr>
        </w:div>
        <w:div w:id="1274020175">
          <w:marLeft w:val="0"/>
          <w:marRight w:val="0"/>
          <w:marTop w:val="0"/>
          <w:marBottom w:val="0"/>
          <w:divBdr>
            <w:top w:val="none" w:sz="0" w:space="0" w:color="auto"/>
            <w:left w:val="none" w:sz="0" w:space="0" w:color="auto"/>
            <w:bottom w:val="none" w:sz="0" w:space="0" w:color="auto"/>
            <w:right w:val="none" w:sz="0" w:space="0" w:color="auto"/>
          </w:divBdr>
        </w:div>
        <w:div w:id="1168520344">
          <w:marLeft w:val="0"/>
          <w:marRight w:val="0"/>
          <w:marTop w:val="0"/>
          <w:marBottom w:val="0"/>
          <w:divBdr>
            <w:top w:val="none" w:sz="0" w:space="0" w:color="auto"/>
            <w:left w:val="none" w:sz="0" w:space="0" w:color="auto"/>
            <w:bottom w:val="none" w:sz="0" w:space="0" w:color="auto"/>
            <w:right w:val="none" w:sz="0" w:space="0" w:color="auto"/>
          </w:divBdr>
        </w:div>
      </w:divsChild>
    </w:div>
    <w:div w:id="1020737862">
      <w:bodyDiv w:val="1"/>
      <w:marLeft w:val="0"/>
      <w:marRight w:val="0"/>
      <w:marTop w:val="0"/>
      <w:marBottom w:val="0"/>
      <w:divBdr>
        <w:top w:val="none" w:sz="0" w:space="0" w:color="auto"/>
        <w:left w:val="none" w:sz="0" w:space="0" w:color="auto"/>
        <w:bottom w:val="none" w:sz="0" w:space="0" w:color="auto"/>
        <w:right w:val="none" w:sz="0" w:space="0" w:color="auto"/>
      </w:divBdr>
      <w:divsChild>
        <w:div w:id="1246040059">
          <w:marLeft w:val="0"/>
          <w:marRight w:val="0"/>
          <w:marTop w:val="0"/>
          <w:marBottom w:val="0"/>
          <w:divBdr>
            <w:top w:val="none" w:sz="0" w:space="0" w:color="auto"/>
            <w:left w:val="none" w:sz="0" w:space="0" w:color="auto"/>
            <w:bottom w:val="none" w:sz="0" w:space="0" w:color="auto"/>
            <w:right w:val="none" w:sz="0" w:space="0" w:color="auto"/>
          </w:divBdr>
        </w:div>
        <w:div w:id="588587502">
          <w:marLeft w:val="0"/>
          <w:marRight w:val="0"/>
          <w:marTop w:val="0"/>
          <w:marBottom w:val="0"/>
          <w:divBdr>
            <w:top w:val="none" w:sz="0" w:space="0" w:color="auto"/>
            <w:left w:val="none" w:sz="0" w:space="0" w:color="auto"/>
            <w:bottom w:val="none" w:sz="0" w:space="0" w:color="auto"/>
            <w:right w:val="none" w:sz="0" w:space="0" w:color="auto"/>
          </w:divBdr>
        </w:div>
        <w:div w:id="787163684">
          <w:marLeft w:val="0"/>
          <w:marRight w:val="0"/>
          <w:marTop w:val="0"/>
          <w:marBottom w:val="0"/>
          <w:divBdr>
            <w:top w:val="none" w:sz="0" w:space="0" w:color="auto"/>
            <w:left w:val="none" w:sz="0" w:space="0" w:color="auto"/>
            <w:bottom w:val="none" w:sz="0" w:space="0" w:color="auto"/>
            <w:right w:val="none" w:sz="0" w:space="0" w:color="auto"/>
          </w:divBdr>
        </w:div>
        <w:div w:id="1150174498">
          <w:marLeft w:val="0"/>
          <w:marRight w:val="0"/>
          <w:marTop w:val="0"/>
          <w:marBottom w:val="0"/>
          <w:divBdr>
            <w:top w:val="none" w:sz="0" w:space="0" w:color="auto"/>
            <w:left w:val="none" w:sz="0" w:space="0" w:color="auto"/>
            <w:bottom w:val="none" w:sz="0" w:space="0" w:color="auto"/>
            <w:right w:val="none" w:sz="0" w:space="0" w:color="auto"/>
          </w:divBdr>
        </w:div>
      </w:divsChild>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06218609">
      <w:bodyDiv w:val="1"/>
      <w:marLeft w:val="0"/>
      <w:marRight w:val="0"/>
      <w:marTop w:val="0"/>
      <w:marBottom w:val="0"/>
      <w:divBdr>
        <w:top w:val="none" w:sz="0" w:space="0" w:color="auto"/>
        <w:left w:val="none" w:sz="0" w:space="0" w:color="auto"/>
        <w:bottom w:val="none" w:sz="0" w:space="0" w:color="auto"/>
        <w:right w:val="none" w:sz="0" w:space="0" w:color="auto"/>
      </w:divBdr>
      <w:divsChild>
        <w:div w:id="60829269">
          <w:marLeft w:val="0"/>
          <w:marRight w:val="0"/>
          <w:marTop w:val="0"/>
          <w:marBottom w:val="0"/>
          <w:divBdr>
            <w:top w:val="none" w:sz="0" w:space="0" w:color="auto"/>
            <w:left w:val="none" w:sz="0" w:space="0" w:color="auto"/>
            <w:bottom w:val="none" w:sz="0" w:space="0" w:color="auto"/>
            <w:right w:val="none" w:sz="0" w:space="0" w:color="auto"/>
          </w:divBdr>
        </w:div>
        <w:div w:id="398942735">
          <w:marLeft w:val="0"/>
          <w:marRight w:val="0"/>
          <w:marTop w:val="0"/>
          <w:marBottom w:val="0"/>
          <w:divBdr>
            <w:top w:val="none" w:sz="0" w:space="0" w:color="auto"/>
            <w:left w:val="none" w:sz="0" w:space="0" w:color="auto"/>
            <w:bottom w:val="none" w:sz="0" w:space="0" w:color="auto"/>
            <w:right w:val="none" w:sz="0" w:space="0" w:color="auto"/>
          </w:divBdr>
        </w:div>
        <w:div w:id="2016760591">
          <w:marLeft w:val="0"/>
          <w:marRight w:val="0"/>
          <w:marTop w:val="0"/>
          <w:marBottom w:val="0"/>
          <w:divBdr>
            <w:top w:val="none" w:sz="0" w:space="0" w:color="auto"/>
            <w:left w:val="none" w:sz="0" w:space="0" w:color="auto"/>
            <w:bottom w:val="none" w:sz="0" w:space="0" w:color="auto"/>
            <w:right w:val="none" w:sz="0" w:space="0" w:color="auto"/>
          </w:divBdr>
        </w:div>
        <w:div w:id="131217132">
          <w:marLeft w:val="0"/>
          <w:marRight w:val="0"/>
          <w:marTop w:val="0"/>
          <w:marBottom w:val="0"/>
          <w:divBdr>
            <w:top w:val="none" w:sz="0" w:space="0" w:color="auto"/>
            <w:left w:val="none" w:sz="0" w:space="0" w:color="auto"/>
            <w:bottom w:val="none" w:sz="0" w:space="0" w:color="auto"/>
            <w:right w:val="none" w:sz="0" w:space="0" w:color="auto"/>
          </w:divBdr>
        </w:div>
        <w:div w:id="444349024">
          <w:marLeft w:val="0"/>
          <w:marRight w:val="0"/>
          <w:marTop w:val="0"/>
          <w:marBottom w:val="0"/>
          <w:divBdr>
            <w:top w:val="none" w:sz="0" w:space="0" w:color="auto"/>
            <w:left w:val="none" w:sz="0" w:space="0" w:color="auto"/>
            <w:bottom w:val="none" w:sz="0" w:space="0" w:color="auto"/>
            <w:right w:val="none" w:sz="0" w:space="0" w:color="auto"/>
          </w:divBdr>
        </w:div>
        <w:div w:id="269162403">
          <w:marLeft w:val="0"/>
          <w:marRight w:val="0"/>
          <w:marTop w:val="0"/>
          <w:marBottom w:val="0"/>
          <w:divBdr>
            <w:top w:val="none" w:sz="0" w:space="0" w:color="auto"/>
            <w:left w:val="none" w:sz="0" w:space="0" w:color="auto"/>
            <w:bottom w:val="none" w:sz="0" w:space="0" w:color="auto"/>
            <w:right w:val="none" w:sz="0" w:space="0" w:color="auto"/>
          </w:divBdr>
        </w:div>
      </w:divsChild>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375882533">
      <w:bodyDiv w:val="1"/>
      <w:marLeft w:val="0"/>
      <w:marRight w:val="0"/>
      <w:marTop w:val="0"/>
      <w:marBottom w:val="0"/>
      <w:divBdr>
        <w:top w:val="none" w:sz="0" w:space="0" w:color="auto"/>
        <w:left w:val="none" w:sz="0" w:space="0" w:color="auto"/>
        <w:bottom w:val="none" w:sz="0" w:space="0" w:color="auto"/>
        <w:right w:val="none" w:sz="0" w:space="0" w:color="auto"/>
      </w:divBdr>
      <w:divsChild>
        <w:div w:id="196704363">
          <w:marLeft w:val="0"/>
          <w:marRight w:val="0"/>
          <w:marTop w:val="0"/>
          <w:marBottom w:val="0"/>
          <w:divBdr>
            <w:top w:val="none" w:sz="0" w:space="0" w:color="auto"/>
            <w:left w:val="none" w:sz="0" w:space="0" w:color="auto"/>
            <w:bottom w:val="none" w:sz="0" w:space="0" w:color="auto"/>
            <w:right w:val="none" w:sz="0" w:space="0" w:color="auto"/>
          </w:divBdr>
        </w:div>
        <w:div w:id="1161576182">
          <w:marLeft w:val="0"/>
          <w:marRight w:val="0"/>
          <w:marTop w:val="0"/>
          <w:marBottom w:val="0"/>
          <w:divBdr>
            <w:top w:val="none" w:sz="0" w:space="0" w:color="auto"/>
            <w:left w:val="none" w:sz="0" w:space="0" w:color="auto"/>
            <w:bottom w:val="none" w:sz="0" w:space="0" w:color="auto"/>
            <w:right w:val="none" w:sz="0" w:space="0" w:color="auto"/>
          </w:divBdr>
        </w:div>
        <w:div w:id="144053889">
          <w:marLeft w:val="0"/>
          <w:marRight w:val="0"/>
          <w:marTop w:val="0"/>
          <w:marBottom w:val="0"/>
          <w:divBdr>
            <w:top w:val="none" w:sz="0" w:space="0" w:color="auto"/>
            <w:left w:val="none" w:sz="0" w:space="0" w:color="auto"/>
            <w:bottom w:val="none" w:sz="0" w:space="0" w:color="auto"/>
            <w:right w:val="none" w:sz="0" w:space="0" w:color="auto"/>
          </w:divBdr>
        </w:div>
        <w:div w:id="1746874160">
          <w:marLeft w:val="0"/>
          <w:marRight w:val="0"/>
          <w:marTop w:val="0"/>
          <w:marBottom w:val="0"/>
          <w:divBdr>
            <w:top w:val="none" w:sz="0" w:space="0" w:color="auto"/>
            <w:left w:val="none" w:sz="0" w:space="0" w:color="auto"/>
            <w:bottom w:val="none" w:sz="0" w:space="0" w:color="auto"/>
            <w:right w:val="none" w:sz="0" w:space="0" w:color="auto"/>
          </w:divBdr>
        </w:div>
        <w:div w:id="1209345162">
          <w:marLeft w:val="0"/>
          <w:marRight w:val="0"/>
          <w:marTop w:val="0"/>
          <w:marBottom w:val="0"/>
          <w:divBdr>
            <w:top w:val="none" w:sz="0" w:space="0" w:color="auto"/>
            <w:left w:val="none" w:sz="0" w:space="0" w:color="auto"/>
            <w:bottom w:val="none" w:sz="0" w:space="0" w:color="auto"/>
            <w:right w:val="none" w:sz="0" w:space="0" w:color="auto"/>
          </w:divBdr>
        </w:div>
      </w:divsChild>
    </w:div>
    <w:div w:id="1391271307">
      <w:bodyDiv w:val="1"/>
      <w:marLeft w:val="0"/>
      <w:marRight w:val="0"/>
      <w:marTop w:val="0"/>
      <w:marBottom w:val="0"/>
      <w:divBdr>
        <w:top w:val="none" w:sz="0" w:space="0" w:color="auto"/>
        <w:left w:val="none" w:sz="0" w:space="0" w:color="auto"/>
        <w:bottom w:val="none" w:sz="0" w:space="0" w:color="auto"/>
        <w:right w:val="none" w:sz="0" w:space="0" w:color="auto"/>
      </w:divBdr>
      <w:divsChild>
        <w:div w:id="1640720396">
          <w:marLeft w:val="0"/>
          <w:marRight w:val="0"/>
          <w:marTop w:val="0"/>
          <w:marBottom w:val="0"/>
          <w:divBdr>
            <w:top w:val="none" w:sz="0" w:space="0" w:color="auto"/>
            <w:left w:val="none" w:sz="0" w:space="0" w:color="auto"/>
            <w:bottom w:val="none" w:sz="0" w:space="0" w:color="auto"/>
            <w:right w:val="none" w:sz="0" w:space="0" w:color="auto"/>
          </w:divBdr>
        </w:div>
        <w:div w:id="727648045">
          <w:marLeft w:val="0"/>
          <w:marRight w:val="0"/>
          <w:marTop w:val="0"/>
          <w:marBottom w:val="0"/>
          <w:divBdr>
            <w:top w:val="none" w:sz="0" w:space="0" w:color="auto"/>
            <w:left w:val="none" w:sz="0" w:space="0" w:color="auto"/>
            <w:bottom w:val="none" w:sz="0" w:space="0" w:color="auto"/>
            <w:right w:val="none" w:sz="0" w:space="0" w:color="auto"/>
          </w:divBdr>
        </w:div>
      </w:divsChild>
    </w:div>
    <w:div w:id="1410420686">
      <w:bodyDiv w:val="1"/>
      <w:marLeft w:val="0"/>
      <w:marRight w:val="0"/>
      <w:marTop w:val="0"/>
      <w:marBottom w:val="0"/>
      <w:divBdr>
        <w:top w:val="none" w:sz="0" w:space="0" w:color="auto"/>
        <w:left w:val="none" w:sz="0" w:space="0" w:color="auto"/>
        <w:bottom w:val="none" w:sz="0" w:space="0" w:color="auto"/>
        <w:right w:val="none" w:sz="0" w:space="0" w:color="auto"/>
      </w:divBdr>
      <w:divsChild>
        <w:div w:id="1929657410">
          <w:marLeft w:val="0"/>
          <w:marRight w:val="0"/>
          <w:marTop w:val="0"/>
          <w:marBottom w:val="0"/>
          <w:divBdr>
            <w:top w:val="none" w:sz="0" w:space="0" w:color="auto"/>
            <w:left w:val="none" w:sz="0" w:space="0" w:color="auto"/>
            <w:bottom w:val="none" w:sz="0" w:space="0" w:color="auto"/>
            <w:right w:val="none" w:sz="0" w:space="0" w:color="auto"/>
          </w:divBdr>
        </w:div>
        <w:div w:id="1234126534">
          <w:marLeft w:val="0"/>
          <w:marRight w:val="0"/>
          <w:marTop w:val="0"/>
          <w:marBottom w:val="0"/>
          <w:divBdr>
            <w:top w:val="none" w:sz="0" w:space="0" w:color="auto"/>
            <w:left w:val="none" w:sz="0" w:space="0" w:color="auto"/>
            <w:bottom w:val="none" w:sz="0" w:space="0" w:color="auto"/>
            <w:right w:val="none" w:sz="0" w:space="0" w:color="auto"/>
          </w:divBdr>
        </w:div>
        <w:div w:id="1231696048">
          <w:marLeft w:val="0"/>
          <w:marRight w:val="0"/>
          <w:marTop w:val="0"/>
          <w:marBottom w:val="0"/>
          <w:divBdr>
            <w:top w:val="none" w:sz="0" w:space="0" w:color="auto"/>
            <w:left w:val="none" w:sz="0" w:space="0" w:color="auto"/>
            <w:bottom w:val="none" w:sz="0" w:space="0" w:color="auto"/>
            <w:right w:val="none" w:sz="0" w:space="0" w:color="auto"/>
          </w:divBdr>
        </w:div>
        <w:div w:id="1863125029">
          <w:marLeft w:val="0"/>
          <w:marRight w:val="0"/>
          <w:marTop w:val="0"/>
          <w:marBottom w:val="0"/>
          <w:divBdr>
            <w:top w:val="none" w:sz="0" w:space="0" w:color="auto"/>
            <w:left w:val="none" w:sz="0" w:space="0" w:color="auto"/>
            <w:bottom w:val="none" w:sz="0" w:space="0" w:color="auto"/>
            <w:right w:val="none" w:sz="0" w:space="0" w:color="auto"/>
          </w:divBdr>
        </w:div>
        <w:div w:id="118570092">
          <w:marLeft w:val="0"/>
          <w:marRight w:val="0"/>
          <w:marTop w:val="0"/>
          <w:marBottom w:val="0"/>
          <w:divBdr>
            <w:top w:val="none" w:sz="0" w:space="0" w:color="auto"/>
            <w:left w:val="none" w:sz="0" w:space="0" w:color="auto"/>
            <w:bottom w:val="none" w:sz="0" w:space="0" w:color="auto"/>
            <w:right w:val="none" w:sz="0" w:space="0" w:color="auto"/>
          </w:divBdr>
        </w:div>
        <w:div w:id="226689169">
          <w:marLeft w:val="0"/>
          <w:marRight w:val="0"/>
          <w:marTop w:val="0"/>
          <w:marBottom w:val="0"/>
          <w:divBdr>
            <w:top w:val="none" w:sz="0" w:space="0" w:color="auto"/>
            <w:left w:val="none" w:sz="0" w:space="0" w:color="auto"/>
            <w:bottom w:val="none" w:sz="0" w:space="0" w:color="auto"/>
            <w:right w:val="none" w:sz="0" w:space="0" w:color="auto"/>
          </w:divBdr>
        </w:div>
      </w:divsChild>
    </w:div>
    <w:div w:id="1428497334">
      <w:bodyDiv w:val="1"/>
      <w:marLeft w:val="0"/>
      <w:marRight w:val="0"/>
      <w:marTop w:val="0"/>
      <w:marBottom w:val="0"/>
      <w:divBdr>
        <w:top w:val="none" w:sz="0" w:space="0" w:color="auto"/>
        <w:left w:val="none" w:sz="0" w:space="0" w:color="auto"/>
        <w:bottom w:val="none" w:sz="0" w:space="0" w:color="auto"/>
        <w:right w:val="none" w:sz="0" w:space="0" w:color="auto"/>
      </w:divBdr>
      <w:divsChild>
        <w:div w:id="448938731">
          <w:marLeft w:val="0"/>
          <w:marRight w:val="0"/>
          <w:marTop w:val="0"/>
          <w:marBottom w:val="0"/>
          <w:divBdr>
            <w:top w:val="none" w:sz="0" w:space="0" w:color="auto"/>
            <w:left w:val="none" w:sz="0" w:space="0" w:color="auto"/>
            <w:bottom w:val="none" w:sz="0" w:space="0" w:color="auto"/>
            <w:right w:val="none" w:sz="0" w:space="0" w:color="auto"/>
          </w:divBdr>
        </w:div>
        <w:div w:id="1014113608">
          <w:marLeft w:val="0"/>
          <w:marRight w:val="0"/>
          <w:marTop w:val="0"/>
          <w:marBottom w:val="0"/>
          <w:divBdr>
            <w:top w:val="none" w:sz="0" w:space="0" w:color="auto"/>
            <w:left w:val="none" w:sz="0" w:space="0" w:color="auto"/>
            <w:bottom w:val="none" w:sz="0" w:space="0" w:color="auto"/>
            <w:right w:val="none" w:sz="0" w:space="0" w:color="auto"/>
          </w:divBdr>
        </w:div>
      </w:divsChild>
    </w:div>
    <w:div w:id="1448889919">
      <w:bodyDiv w:val="1"/>
      <w:marLeft w:val="0"/>
      <w:marRight w:val="0"/>
      <w:marTop w:val="0"/>
      <w:marBottom w:val="0"/>
      <w:divBdr>
        <w:top w:val="none" w:sz="0" w:space="0" w:color="auto"/>
        <w:left w:val="none" w:sz="0" w:space="0" w:color="auto"/>
        <w:bottom w:val="none" w:sz="0" w:space="0" w:color="auto"/>
        <w:right w:val="none" w:sz="0" w:space="0" w:color="auto"/>
      </w:divBdr>
      <w:divsChild>
        <w:div w:id="603732291">
          <w:marLeft w:val="0"/>
          <w:marRight w:val="0"/>
          <w:marTop w:val="0"/>
          <w:marBottom w:val="0"/>
          <w:divBdr>
            <w:top w:val="none" w:sz="0" w:space="0" w:color="auto"/>
            <w:left w:val="none" w:sz="0" w:space="0" w:color="auto"/>
            <w:bottom w:val="none" w:sz="0" w:space="0" w:color="auto"/>
            <w:right w:val="none" w:sz="0" w:space="0" w:color="auto"/>
          </w:divBdr>
        </w:div>
        <w:div w:id="1488474143">
          <w:marLeft w:val="0"/>
          <w:marRight w:val="0"/>
          <w:marTop w:val="0"/>
          <w:marBottom w:val="0"/>
          <w:divBdr>
            <w:top w:val="none" w:sz="0" w:space="0" w:color="auto"/>
            <w:left w:val="none" w:sz="0" w:space="0" w:color="auto"/>
            <w:bottom w:val="none" w:sz="0" w:space="0" w:color="auto"/>
            <w:right w:val="none" w:sz="0" w:space="0" w:color="auto"/>
          </w:divBdr>
        </w:div>
        <w:div w:id="1227691275">
          <w:marLeft w:val="0"/>
          <w:marRight w:val="0"/>
          <w:marTop w:val="0"/>
          <w:marBottom w:val="0"/>
          <w:divBdr>
            <w:top w:val="none" w:sz="0" w:space="0" w:color="auto"/>
            <w:left w:val="none" w:sz="0" w:space="0" w:color="auto"/>
            <w:bottom w:val="none" w:sz="0" w:space="0" w:color="auto"/>
            <w:right w:val="none" w:sz="0" w:space="0" w:color="auto"/>
          </w:divBdr>
        </w:div>
        <w:div w:id="1434326673">
          <w:marLeft w:val="0"/>
          <w:marRight w:val="0"/>
          <w:marTop w:val="0"/>
          <w:marBottom w:val="0"/>
          <w:divBdr>
            <w:top w:val="none" w:sz="0" w:space="0" w:color="auto"/>
            <w:left w:val="none" w:sz="0" w:space="0" w:color="auto"/>
            <w:bottom w:val="none" w:sz="0" w:space="0" w:color="auto"/>
            <w:right w:val="none" w:sz="0" w:space="0" w:color="auto"/>
          </w:divBdr>
        </w:div>
        <w:div w:id="943881970">
          <w:marLeft w:val="0"/>
          <w:marRight w:val="0"/>
          <w:marTop w:val="0"/>
          <w:marBottom w:val="0"/>
          <w:divBdr>
            <w:top w:val="none" w:sz="0" w:space="0" w:color="auto"/>
            <w:left w:val="none" w:sz="0" w:space="0" w:color="auto"/>
            <w:bottom w:val="none" w:sz="0" w:space="0" w:color="auto"/>
            <w:right w:val="none" w:sz="0" w:space="0" w:color="auto"/>
          </w:divBdr>
        </w:div>
        <w:div w:id="1032614192">
          <w:marLeft w:val="0"/>
          <w:marRight w:val="0"/>
          <w:marTop w:val="0"/>
          <w:marBottom w:val="0"/>
          <w:divBdr>
            <w:top w:val="none" w:sz="0" w:space="0" w:color="auto"/>
            <w:left w:val="none" w:sz="0" w:space="0" w:color="auto"/>
            <w:bottom w:val="none" w:sz="0" w:space="0" w:color="auto"/>
            <w:right w:val="none" w:sz="0" w:space="0" w:color="auto"/>
          </w:divBdr>
        </w:div>
        <w:div w:id="1525359023">
          <w:marLeft w:val="0"/>
          <w:marRight w:val="0"/>
          <w:marTop w:val="0"/>
          <w:marBottom w:val="0"/>
          <w:divBdr>
            <w:top w:val="none" w:sz="0" w:space="0" w:color="auto"/>
            <w:left w:val="none" w:sz="0" w:space="0" w:color="auto"/>
            <w:bottom w:val="none" w:sz="0" w:space="0" w:color="auto"/>
            <w:right w:val="none" w:sz="0" w:space="0" w:color="auto"/>
          </w:divBdr>
        </w:div>
        <w:div w:id="1181310855">
          <w:marLeft w:val="0"/>
          <w:marRight w:val="0"/>
          <w:marTop w:val="0"/>
          <w:marBottom w:val="0"/>
          <w:divBdr>
            <w:top w:val="none" w:sz="0" w:space="0" w:color="auto"/>
            <w:left w:val="none" w:sz="0" w:space="0" w:color="auto"/>
            <w:bottom w:val="none" w:sz="0" w:space="0" w:color="auto"/>
            <w:right w:val="none" w:sz="0" w:space="0" w:color="auto"/>
          </w:divBdr>
        </w:div>
        <w:div w:id="1742874568">
          <w:marLeft w:val="0"/>
          <w:marRight w:val="0"/>
          <w:marTop w:val="0"/>
          <w:marBottom w:val="0"/>
          <w:divBdr>
            <w:top w:val="none" w:sz="0" w:space="0" w:color="auto"/>
            <w:left w:val="none" w:sz="0" w:space="0" w:color="auto"/>
            <w:bottom w:val="none" w:sz="0" w:space="0" w:color="auto"/>
            <w:right w:val="none" w:sz="0" w:space="0" w:color="auto"/>
          </w:divBdr>
        </w:div>
        <w:div w:id="618880610">
          <w:marLeft w:val="0"/>
          <w:marRight w:val="0"/>
          <w:marTop w:val="0"/>
          <w:marBottom w:val="0"/>
          <w:divBdr>
            <w:top w:val="none" w:sz="0" w:space="0" w:color="auto"/>
            <w:left w:val="none" w:sz="0" w:space="0" w:color="auto"/>
            <w:bottom w:val="none" w:sz="0" w:space="0" w:color="auto"/>
            <w:right w:val="none" w:sz="0" w:space="0" w:color="auto"/>
          </w:divBdr>
        </w:div>
        <w:div w:id="153227988">
          <w:marLeft w:val="0"/>
          <w:marRight w:val="0"/>
          <w:marTop w:val="0"/>
          <w:marBottom w:val="0"/>
          <w:divBdr>
            <w:top w:val="none" w:sz="0" w:space="0" w:color="auto"/>
            <w:left w:val="none" w:sz="0" w:space="0" w:color="auto"/>
            <w:bottom w:val="none" w:sz="0" w:space="0" w:color="auto"/>
            <w:right w:val="none" w:sz="0" w:space="0" w:color="auto"/>
          </w:divBdr>
        </w:div>
      </w:divsChild>
    </w:div>
    <w:div w:id="1584029864">
      <w:bodyDiv w:val="1"/>
      <w:marLeft w:val="0"/>
      <w:marRight w:val="0"/>
      <w:marTop w:val="0"/>
      <w:marBottom w:val="0"/>
      <w:divBdr>
        <w:top w:val="none" w:sz="0" w:space="0" w:color="auto"/>
        <w:left w:val="none" w:sz="0" w:space="0" w:color="auto"/>
        <w:bottom w:val="none" w:sz="0" w:space="0" w:color="auto"/>
        <w:right w:val="none" w:sz="0" w:space="0" w:color="auto"/>
      </w:divBdr>
      <w:divsChild>
        <w:div w:id="431440813">
          <w:marLeft w:val="0"/>
          <w:marRight w:val="0"/>
          <w:marTop w:val="0"/>
          <w:marBottom w:val="0"/>
          <w:divBdr>
            <w:top w:val="none" w:sz="0" w:space="0" w:color="auto"/>
            <w:left w:val="none" w:sz="0" w:space="0" w:color="auto"/>
            <w:bottom w:val="none" w:sz="0" w:space="0" w:color="auto"/>
            <w:right w:val="none" w:sz="0" w:space="0" w:color="auto"/>
          </w:divBdr>
        </w:div>
        <w:div w:id="1587491724">
          <w:marLeft w:val="0"/>
          <w:marRight w:val="0"/>
          <w:marTop w:val="0"/>
          <w:marBottom w:val="0"/>
          <w:divBdr>
            <w:top w:val="none" w:sz="0" w:space="0" w:color="auto"/>
            <w:left w:val="none" w:sz="0" w:space="0" w:color="auto"/>
            <w:bottom w:val="none" w:sz="0" w:space="0" w:color="auto"/>
            <w:right w:val="none" w:sz="0" w:space="0" w:color="auto"/>
          </w:divBdr>
        </w:div>
        <w:div w:id="662439547">
          <w:marLeft w:val="0"/>
          <w:marRight w:val="0"/>
          <w:marTop w:val="0"/>
          <w:marBottom w:val="0"/>
          <w:divBdr>
            <w:top w:val="none" w:sz="0" w:space="0" w:color="auto"/>
            <w:left w:val="none" w:sz="0" w:space="0" w:color="auto"/>
            <w:bottom w:val="none" w:sz="0" w:space="0" w:color="auto"/>
            <w:right w:val="none" w:sz="0" w:space="0" w:color="auto"/>
          </w:divBdr>
        </w:div>
        <w:div w:id="704452629">
          <w:marLeft w:val="0"/>
          <w:marRight w:val="0"/>
          <w:marTop w:val="0"/>
          <w:marBottom w:val="0"/>
          <w:divBdr>
            <w:top w:val="none" w:sz="0" w:space="0" w:color="auto"/>
            <w:left w:val="none" w:sz="0" w:space="0" w:color="auto"/>
            <w:bottom w:val="none" w:sz="0" w:space="0" w:color="auto"/>
            <w:right w:val="none" w:sz="0" w:space="0" w:color="auto"/>
          </w:divBdr>
        </w:div>
      </w:divsChild>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1933734492">
      <w:bodyDiv w:val="1"/>
      <w:marLeft w:val="0"/>
      <w:marRight w:val="0"/>
      <w:marTop w:val="0"/>
      <w:marBottom w:val="0"/>
      <w:divBdr>
        <w:top w:val="none" w:sz="0" w:space="0" w:color="auto"/>
        <w:left w:val="none" w:sz="0" w:space="0" w:color="auto"/>
        <w:bottom w:val="none" w:sz="0" w:space="0" w:color="auto"/>
        <w:right w:val="none" w:sz="0" w:space="0" w:color="auto"/>
      </w:divBdr>
      <w:divsChild>
        <w:div w:id="1673753646">
          <w:marLeft w:val="0"/>
          <w:marRight w:val="0"/>
          <w:marTop w:val="0"/>
          <w:marBottom w:val="0"/>
          <w:divBdr>
            <w:top w:val="none" w:sz="0" w:space="0" w:color="auto"/>
            <w:left w:val="none" w:sz="0" w:space="0" w:color="auto"/>
            <w:bottom w:val="none" w:sz="0" w:space="0" w:color="auto"/>
            <w:right w:val="none" w:sz="0" w:space="0" w:color="auto"/>
          </w:divBdr>
        </w:div>
        <w:div w:id="1004012962">
          <w:marLeft w:val="0"/>
          <w:marRight w:val="0"/>
          <w:marTop w:val="0"/>
          <w:marBottom w:val="0"/>
          <w:divBdr>
            <w:top w:val="none" w:sz="0" w:space="0" w:color="auto"/>
            <w:left w:val="none" w:sz="0" w:space="0" w:color="auto"/>
            <w:bottom w:val="none" w:sz="0" w:space="0" w:color="auto"/>
            <w:right w:val="none" w:sz="0" w:space="0" w:color="auto"/>
          </w:divBdr>
        </w:div>
        <w:div w:id="318270014">
          <w:marLeft w:val="0"/>
          <w:marRight w:val="0"/>
          <w:marTop w:val="0"/>
          <w:marBottom w:val="0"/>
          <w:divBdr>
            <w:top w:val="none" w:sz="0" w:space="0" w:color="auto"/>
            <w:left w:val="none" w:sz="0" w:space="0" w:color="auto"/>
            <w:bottom w:val="none" w:sz="0" w:space="0" w:color="auto"/>
            <w:right w:val="none" w:sz="0" w:space="0" w:color="auto"/>
          </w:divBdr>
        </w:div>
        <w:div w:id="2078940408">
          <w:marLeft w:val="0"/>
          <w:marRight w:val="0"/>
          <w:marTop w:val="0"/>
          <w:marBottom w:val="0"/>
          <w:divBdr>
            <w:top w:val="none" w:sz="0" w:space="0" w:color="auto"/>
            <w:left w:val="none" w:sz="0" w:space="0" w:color="auto"/>
            <w:bottom w:val="none" w:sz="0" w:space="0" w:color="auto"/>
            <w:right w:val="none" w:sz="0" w:space="0" w:color="auto"/>
          </w:divBdr>
        </w:div>
        <w:div w:id="1425149842">
          <w:marLeft w:val="0"/>
          <w:marRight w:val="0"/>
          <w:marTop w:val="0"/>
          <w:marBottom w:val="0"/>
          <w:divBdr>
            <w:top w:val="none" w:sz="0" w:space="0" w:color="auto"/>
            <w:left w:val="none" w:sz="0" w:space="0" w:color="auto"/>
            <w:bottom w:val="none" w:sz="0" w:space="0" w:color="auto"/>
            <w:right w:val="none" w:sz="0" w:space="0" w:color="auto"/>
          </w:divBdr>
        </w:div>
        <w:div w:id="1906334482">
          <w:marLeft w:val="0"/>
          <w:marRight w:val="0"/>
          <w:marTop w:val="0"/>
          <w:marBottom w:val="0"/>
          <w:divBdr>
            <w:top w:val="none" w:sz="0" w:space="0" w:color="auto"/>
            <w:left w:val="none" w:sz="0" w:space="0" w:color="auto"/>
            <w:bottom w:val="none" w:sz="0" w:space="0" w:color="auto"/>
            <w:right w:val="none" w:sz="0" w:space="0" w:color="auto"/>
          </w:divBdr>
        </w:div>
        <w:div w:id="1638412477">
          <w:marLeft w:val="0"/>
          <w:marRight w:val="0"/>
          <w:marTop w:val="0"/>
          <w:marBottom w:val="0"/>
          <w:divBdr>
            <w:top w:val="none" w:sz="0" w:space="0" w:color="auto"/>
            <w:left w:val="none" w:sz="0" w:space="0" w:color="auto"/>
            <w:bottom w:val="none" w:sz="0" w:space="0" w:color="auto"/>
            <w:right w:val="none" w:sz="0" w:space="0" w:color="auto"/>
          </w:divBdr>
        </w:div>
        <w:div w:id="1593277618">
          <w:marLeft w:val="0"/>
          <w:marRight w:val="0"/>
          <w:marTop w:val="0"/>
          <w:marBottom w:val="0"/>
          <w:divBdr>
            <w:top w:val="none" w:sz="0" w:space="0" w:color="auto"/>
            <w:left w:val="none" w:sz="0" w:space="0" w:color="auto"/>
            <w:bottom w:val="none" w:sz="0" w:space="0" w:color="auto"/>
            <w:right w:val="none" w:sz="0" w:space="0" w:color="auto"/>
          </w:divBdr>
        </w:div>
        <w:div w:id="1921021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ducation.ky.gov/teachers/HiEffTeach/Pages/PGES--Overview-Seri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education/sboe/meetings/2007/.../GPA%20research%20discussion.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org/assets/docs/Indicators_of_Success-BGH_ac5-final.pdf" TargetMode="External"/><Relationship Id="rId5" Type="http://schemas.openxmlformats.org/officeDocument/2006/relationships/webSettings" Target="webSettings.xml"/><Relationship Id="rId15" Type="http://schemas.openxmlformats.org/officeDocument/2006/relationships/hyperlink" Target="http://ncate.org/" TargetMode="External"/><Relationship Id="rId10" Type="http://schemas.openxmlformats.org/officeDocument/2006/relationships/hyperlink" Target="http://www.lrc.ky.gov/record/09RS/SB1.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kyepsb.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C526E59144ECBB7F570BC68F3B06A"/>
        <w:category>
          <w:name w:val="General"/>
          <w:gallery w:val="placeholder"/>
        </w:category>
        <w:types>
          <w:type w:val="bbPlcHdr"/>
        </w:types>
        <w:behaviors>
          <w:behavior w:val="content"/>
        </w:behaviors>
        <w:guid w:val="{702207F6-E3F1-4A75-8420-C0E0194CB932}"/>
      </w:docPartPr>
      <w:docPartBody>
        <w:p w:rsidR="008D363D" w:rsidRDefault="009C5F00" w:rsidP="009C5F00">
          <w:pPr>
            <w:pStyle w:val="4E5C526E59144ECBB7F570BC68F3B06A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5"/>
    <w:rsid w:val="001E0DBE"/>
    <w:rsid w:val="00252E66"/>
    <w:rsid w:val="006A0956"/>
    <w:rsid w:val="008160C5"/>
    <w:rsid w:val="008C2FC2"/>
    <w:rsid w:val="008D363D"/>
    <w:rsid w:val="009C21DF"/>
    <w:rsid w:val="009C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00"/>
    <w:rPr>
      <w:color w:val="808080"/>
    </w:rPr>
  </w:style>
  <w:style w:type="paragraph" w:customStyle="1" w:styleId="55A45EA081604861A8D24CF88A222354">
    <w:name w:val="55A45EA081604861A8D24CF88A222354"/>
    <w:rsid w:val="008160C5"/>
  </w:style>
  <w:style w:type="paragraph" w:customStyle="1" w:styleId="9307C5AFACB7415EBA88421F8556189A">
    <w:name w:val="9307C5AFACB7415EBA88421F8556189A"/>
    <w:rsid w:val="008160C5"/>
  </w:style>
  <w:style w:type="paragraph" w:customStyle="1" w:styleId="8BDEDFE0C361462DA15CAEBADDF806F8">
    <w:name w:val="8BDEDFE0C361462DA15CAEBADDF806F8"/>
    <w:rsid w:val="008160C5"/>
  </w:style>
  <w:style w:type="paragraph" w:customStyle="1" w:styleId="EF300927E226497CADAC815CF9CBF7EF">
    <w:name w:val="EF300927E226497CADAC815CF9CBF7EF"/>
    <w:rsid w:val="008160C5"/>
  </w:style>
  <w:style w:type="paragraph" w:customStyle="1" w:styleId="F434CBE40F024FB7B6E4E383BEB1C471">
    <w:name w:val="F434CBE40F024FB7B6E4E383BEB1C471"/>
    <w:rsid w:val="008160C5"/>
  </w:style>
  <w:style w:type="paragraph" w:customStyle="1" w:styleId="55A45EA081604861A8D24CF88A2223541">
    <w:name w:val="55A45EA081604861A8D24CF88A2223541"/>
    <w:rsid w:val="008160C5"/>
  </w:style>
  <w:style w:type="paragraph" w:customStyle="1" w:styleId="9307C5AFACB7415EBA88421F8556189A1">
    <w:name w:val="9307C5AFACB7415EBA88421F8556189A1"/>
    <w:rsid w:val="008160C5"/>
  </w:style>
  <w:style w:type="paragraph" w:customStyle="1" w:styleId="8BDEDFE0C361462DA15CAEBADDF806F81">
    <w:name w:val="8BDEDFE0C361462DA15CAEBADDF806F81"/>
    <w:rsid w:val="008160C5"/>
  </w:style>
  <w:style w:type="paragraph" w:customStyle="1" w:styleId="EF300927E226497CADAC815CF9CBF7EF1">
    <w:name w:val="EF300927E226497CADAC815CF9CBF7EF1"/>
    <w:rsid w:val="008160C5"/>
  </w:style>
  <w:style w:type="paragraph" w:customStyle="1" w:styleId="F434CBE40F024FB7B6E4E383BEB1C4711">
    <w:name w:val="F434CBE40F024FB7B6E4E383BEB1C4711"/>
    <w:rsid w:val="008160C5"/>
  </w:style>
  <w:style w:type="paragraph" w:customStyle="1" w:styleId="55A45EA081604861A8D24CF88A2223542">
    <w:name w:val="55A45EA081604861A8D24CF88A2223542"/>
    <w:rsid w:val="008160C5"/>
  </w:style>
  <w:style w:type="paragraph" w:customStyle="1" w:styleId="9307C5AFACB7415EBA88421F8556189A2">
    <w:name w:val="9307C5AFACB7415EBA88421F8556189A2"/>
    <w:rsid w:val="008160C5"/>
  </w:style>
  <w:style w:type="paragraph" w:customStyle="1" w:styleId="8BDEDFE0C361462DA15CAEBADDF806F82">
    <w:name w:val="8BDEDFE0C361462DA15CAEBADDF806F82"/>
    <w:rsid w:val="008160C5"/>
  </w:style>
  <w:style w:type="paragraph" w:customStyle="1" w:styleId="EF300927E226497CADAC815CF9CBF7EF2">
    <w:name w:val="EF300927E226497CADAC815CF9CBF7EF2"/>
    <w:rsid w:val="008160C5"/>
  </w:style>
  <w:style w:type="paragraph" w:customStyle="1" w:styleId="F434CBE40F024FB7B6E4E383BEB1C4712">
    <w:name w:val="F434CBE40F024FB7B6E4E383BEB1C4712"/>
    <w:rsid w:val="008160C5"/>
  </w:style>
  <w:style w:type="paragraph" w:customStyle="1" w:styleId="4E5C526E59144ECBB7F570BC68F3B06A">
    <w:name w:val="4E5C526E59144ECBB7F570BC68F3B06A"/>
    <w:rsid w:val="001E0DBE"/>
  </w:style>
  <w:style w:type="paragraph" w:customStyle="1" w:styleId="4E5C526E59144ECBB7F570BC68F3B06A1">
    <w:name w:val="4E5C526E59144ECBB7F570BC68F3B06A1"/>
    <w:rsid w:val="006A0956"/>
  </w:style>
  <w:style w:type="paragraph" w:customStyle="1" w:styleId="4E5C526E59144ECBB7F570BC68F3B06A2">
    <w:name w:val="4E5C526E59144ECBB7F570BC68F3B06A2"/>
    <w:rsid w:val="009C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36B4-DDAD-406F-9121-718FD949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9605</Words>
  <Characters>54751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2016-10-11T20:24:00Z</cp:lastPrinted>
  <dcterms:created xsi:type="dcterms:W3CDTF">2017-07-25T18:10:00Z</dcterms:created>
  <dcterms:modified xsi:type="dcterms:W3CDTF">2017-07-25T18:10:00Z</dcterms:modified>
</cp:coreProperties>
</file>