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F5D" w:rsidRDefault="007B7F5D" w:rsidP="007B7F5D">
      <w:pPr>
        <w:spacing w:before="125"/>
        <w:ind w:left="1531"/>
        <w:rPr>
          <w:sz w:val="32"/>
          <w:szCs w:val="32"/>
        </w:rPr>
      </w:pPr>
      <w:bookmarkStart w:id="0" w:name="_GoBack"/>
      <w:bookmarkEnd w:id="0"/>
      <w:r>
        <w:rPr>
          <w:noProof/>
        </w:rPr>
        <w:drawing>
          <wp:anchor distT="0" distB="0" distL="114300" distR="114300" simplePos="0" relativeHeight="251664384" behindDoc="1" locked="0" layoutInCell="1" allowOverlap="1">
            <wp:simplePos x="0" y="0"/>
            <wp:positionH relativeFrom="page">
              <wp:posOffset>905510</wp:posOffset>
            </wp:positionH>
            <wp:positionV relativeFrom="paragraph">
              <wp:posOffset>46355</wp:posOffset>
            </wp:positionV>
            <wp:extent cx="791210" cy="772795"/>
            <wp:effectExtent l="0" t="0" r="8890" b="825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210" cy="77279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rPr>
        <w:t>CAMPBELLSVILLE</w:t>
      </w:r>
      <w:r>
        <w:rPr>
          <w:b/>
          <w:spacing w:val="-15"/>
          <w:sz w:val="32"/>
        </w:rPr>
        <w:t xml:space="preserve"> </w:t>
      </w:r>
      <w:r>
        <w:rPr>
          <w:b/>
          <w:sz w:val="32"/>
        </w:rPr>
        <w:t>UNIVERSITY</w:t>
      </w:r>
    </w:p>
    <w:p w:rsidR="007B7F5D" w:rsidRDefault="007B7F5D" w:rsidP="007B7F5D">
      <w:pPr>
        <w:rPr>
          <w:b/>
          <w:bCs/>
          <w:sz w:val="32"/>
          <w:szCs w:val="32"/>
        </w:rPr>
      </w:pPr>
    </w:p>
    <w:p w:rsidR="007B7F5D" w:rsidRDefault="007B7F5D" w:rsidP="007B7F5D">
      <w:pPr>
        <w:tabs>
          <w:tab w:val="left" w:pos="7471"/>
        </w:tabs>
        <w:spacing w:before="269"/>
        <w:ind w:left="240"/>
      </w:pPr>
      <w:r>
        <w:rPr>
          <w:b/>
          <w:w w:val="99"/>
          <w:u w:val="single" w:color="000000"/>
        </w:rPr>
        <w:t xml:space="preserve"> </w:t>
      </w:r>
      <w:r>
        <w:rPr>
          <w:b/>
          <w:u w:val="single" w:color="000000"/>
        </w:rPr>
        <w:tab/>
        <w:t>COURSE</w:t>
      </w:r>
      <w:r>
        <w:rPr>
          <w:b/>
          <w:spacing w:val="-15"/>
          <w:u w:val="single" w:color="000000"/>
        </w:rPr>
        <w:t xml:space="preserve"> </w:t>
      </w:r>
      <w:r>
        <w:rPr>
          <w:b/>
          <w:u w:val="single" w:color="000000"/>
        </w:rPr>
        <w:t>SYLLABUS</w:t>
      </w:r>
    </w:p>
    <w:p w:rsidR="007B7F5D" w:rsidRPr="00F7524A" w:rsidRDefault="007B7F5D" w:rsidP="007B7F5D">
      <w:pPr>
        <w:rPr>
          <w:b/>
          <w:bCs/>
          <w:sz w:val="16"/>
          <w:szCs w:val="16"/>
        </w:rPr>
      </w:pPr>
    </w:p>
    <w:p w:rsidR="007B7F5D" w:rsidRDefault="007B7F5D" w:rsidP="007B7F5D">
      <w:pPr>
        <w:pStyle w:val="Heading1"/>
        <w:tabs>
          <w:tab w:val="left" w:pos="6719"/>
          <w:tab w:val="left" w:pos="9602"/>
        </w:tabs>
      </w:pPr>
      <w:r>
        <w:t>PLEASE</w:t>
      </w:r>
      <w:r>
        <w:rPr>
          <w:spacing w:val="-4"/>
        </w:rPr>
        <w:t xml:space="preserve"> </w:t>
      </w:r>
      <w:r>
        <w:t>TYPE.</w:t>
      </w:r>
      <w:r>
        <w:tab/>
      </w:r>
      <w:r>
        <w:rPr>
          <w:spacing w:val="-3"/>
        </w:rPr>
        <w:t>DATE</w:t>
      </w:r>
      <w:r>
        <w:rPr>
          <w:u w:val="single" w:color="000000"/>
        </w:rPr>
        <w:t xml:space="preserve">   </w:t>
      </w:r>
      <w:r>
        <w:rPr>
          <w:u w:val="single" w:color="000000"/>
          <w:lang w:val="en-US"/>
        </w:rPr>
        <w:t>3/20/17</w:t>
      </w:r>
      <w:r>
        <w:rPr>
          <w:u w:val="single" w:color="000000"/>
        </w:rPr>
        <w:tab/>
      </w:r>
    </w:p>
    <w:p w:rsidR="007B7F5D" w:rsidRDefault="007B7F5D" w:rsidP="007B7F5D">
      <w:pPr>
        <w:spacing w:before="6"/>
        <w:rPr>
          <w:sz w:val="14"/>
          <w:szCs w:val="14"/>
        </w:rPr>
      </w:pPr>
    </w:p>
    <w:p w:rsidR="007B7F5D" w:rsidRPr="00D83E27" w:rsidRDefault="007B7F5D" w:rsidP="007B7F5D">
      <w:pPr>
        <w:rPr>
          <w:sz w:val="8"/>
          <w:szCs w:val="8"/>
        </w:rPr>
        <w:sectPr w:rsidR="007B7F5D" w:rsidRPr="00D83E27" w:rsidSect="00B55284">
          <w:pgSz w:w="12240" w:h="15840"/>
          <w:pgMar w:top="980" w:right="1200" w:bottom="280" w:left="1200" w:header="720" w:footer="720" w:gutter="0"/>
          <w:cols w:space="720"/>
        </w:sectPr>
      </w:pPr>
    </w:p>
    <w:p w:rsidR="007B7F5D" w:rsidRDefault="007B7F5D" w:rsidP="007B7F5D">
      <w:pPr>
        <w:tabs>
          <w:tab w:val="left" w:pos="6457"/>
        </w:tabs>
        <w:spacing w:before="73"/>
        <w:ind w:left="239"/>
        <w:jc w:val="center"/>
        <w:rPr>
          <w:sz w:val="20"/>
          <w:szCs w:val="20"/>
        </w:rPr>
      </w:pPr>
      <w:r>
        <w:rPr>
          <w:sz w:val="20"/>
        </w:rPr>
        <w:t>ACADEMIC</w:t>
      </w:r>
      <w:r>
        <w:rPr>
          <w:spacing w:val="-19"/>
          <w:sz w:val="20"/>
        </w:rPr>
        <w:t xml:space="preserve"> </w:t>
      </w:r>
      <w:r>
        <w:rPr>
          <w:sz w:val="20"/>
        </w:rPr>
        <w:t>UNIT</w:t>
      </w:r>
      <w:r>
        <w:rPr>
          <w:sz w:val="20"/>
          <w:u w:val="single" w:color="000000"/>
        </w:rPr>
        <w:t xml:space="preserve">   School of Education</w:t>
      </w:r>
      <w:r>
        <w:rPr>
          <w:sz w:val="20"/>
          <w:u w:val="single" w:color="000000"/>
        </w:rPr>
        <w:tab/>
      </w:r>
    </w:p>
    <w:p w:rsidR="007B7F5D" w:rsidRDefault="007B7F5D" w:rsidP="007B7F5D">
      <w:pPr>
        <w:spacing w:before="5"/>
        <w:ind w:left="189"/>
        <w:jc w:val="center"/>
        <w:rPr>
          <w:sz w:val="20"/>
          <w:szCs w:val="20"/>
        </w:rPr>
      </w:pPr>
      <w:r>
        <w:rPr>
          <w:noProof/>
        </w:rPr>
        <mc:AlternateContent>
          <mc:Choice Requires="wpg">
            <w:drawing>
              <wp:anchor distT="0" distB="0" distL="114300" distR="114300" simplePos="0" relativeHeight="251663360" behindDoc="0" locked="0" layoutInCell="1" allowOverlap="1">
                <wp:simplePos x="0" y="0"/>
                <wp:positionH relativeFrom="page">
                  <wp:posOffset>836930</wp:posOffset>
                </wp:positionH>
                <wp:positionV relativeFrom="paragraph">
                  <wp:posOffset>152400</wp:posOffset>
                </wp:positionV>
                <wp:extent cx="6099175" cy="18415"/>
                <wp:effectExtent l="0" t="0" r="15875" b="63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8415"/>
                          <a:chOff x="1318" y="240"/>
                          <a:chExt cx="9605" cy="29"/>
                        </a:xfrm>
                      </wpg:grpSpPr>
                      <wpg:grpSp>
                        <wpg:cNvPr id="53" name="Group 69"/>
                        <wpg:cNvGrpSpPr>
                          <a:grpSpLocks/>
                        </wpg:cNvGrpSpPr>
                        <wpg:grpSpPr bwMode="auto">
                          <a:xfrm>
                            <a:off x="1332" y="254"/>
                            <a:ext cx="1916" cy="2"/>
                            <a:chOff x="1332" y="254"/>
                            <a:chExt cx="1916" cy="2"/>
                          </a:xfrm>
                        </wpg:grpSpPr>
                        <wps:wsp>
                          <wps:cNvPr id="54" name="Freeform 70"/>
                          <wps:cNvSpPr>
                            <a:spLocks/>
                          </wps:cNvSpPr>
                          <wps:spPr bwMode="auto">
                            <a:xfrm>
                              <a:off x="1332" y="254"/>
                              <a:ext cx="1916" cy="2"/>
                            </a:xfrm>
                            <a:custGeom>
                              <a:avLst/>
                              <a:gdLst>
                                <a:gd name="T0" fmla="+- 0 1332 1332"/>
                                <a:gd name="T1" fmla="*/ T0 w 1916"/>
                                <a:gd name="T2" fmla="+- 0 3247 1332"/>
                                <a:gd name="T3" fmla="*/ T2 w 1916"/>
                              </a:gdLst>
                              <a:ahLst/>
                              <a:cxnLst>
                                <a:cxn ang="0">
                                  <a:pos x="T1" y="0"/>
                                </a:cxn>
                                <a:cxn ang="0">
                                  <a:pos x="T3" y="0"/>
                                </a:cxn>
                              </a:cxnLst>
                              <a:rect l="0" t="0" r="r" b="b"/>
                              <a:pathLst>
                                <a:path w="1916">
                                  <a:moveTo>
                                    <a:pt x="0" y="0"/>
                                  </a:moveTo>
                                  <a:lnTo>
                                    <a:pt x="1915"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67"/>
                        <wpg:cNvGrpSpPr>
                          <a:grpSpLocks/>
                        </wpg:cNvGrpSpPr>
                        <wpg:grpSpPr bwMode="auto">
                          <a:xfrm>
                            <a:off x="3247" y="254"/>
                            <a:ext cx="29" cy="2"/>
                            <a:chOff x="3247" y="254"/>
                            <a:chExt cx="29" cy="2"/>
                          </a:xfrm>
                        </wpg:grpSpPr>
                        <wps:wsp>
                          <wps:cNvPr id="56" name="Freeform 68"/>
                          <wps:cNvSpPr>
                            <a:spLocks/>
                          </wps:cNvSpPr>
                          <wps:spPr bwMode="auto">
                            <a:xfrm>
                              <a:off x="3247" y="254"/>
                              <a:ext cx="29" cy="2"/>
                            </a:xfrm>
                            <a:custGeom>
                              <a:avLst/>
                              <a:gdLst>
                                <a:gd name="T0" fmla="+- 0 3247 3247"/>
                                <a:gd name="T1" fmla="*/ T0 w 29"/>
                                <a:gd name="T2" fmla="+- 0 3276 3247"/>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65"/>
                        <wpg:cNvGrpSpPr>
                          <a:grpSpLocks/>
                        </wpg:cNvGrpSpPr>
                        <wpg:grpSpPr bwMode="auto">
                          <a:xfrm>
                            <a:off x="3276" y="254"/>
                            <a:ext cx="1887" cy="2"/>
                            <a:chOff x="3276" y="254"/>
                            <a:chExt cx="1887" cy="2"/>
                          </a:xfrm>
                        </wpg:grpSpPr>
                        <wps:wsp>
                          <wps:cNvPr id="58" name="Freeform 66"/>
                          <wps:cNvSpPr>
                            <a:spLocks/>
                          </wps:cNvSpPr>
                          <wps:spPr bwMode="auto">
                            <a:xfrm>
                              <a:off x="3276" y="254"/>
                              <a:ext cx="1887" cy="2"/>
                            </a:xfrm>
                            <a:custGeom>
                              <a:avLst/>
                              <a:gdLst>
                                <a:gd name="T0" fmla="+- 0 3276 3276"/>
                                <a:gd name="T1" fmla="*/ T0 w 1887"/>
                                <a:gd name="T2" fmla="+- 0 5162 3276"/>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63"/>
                        <wpg:cNvGrpSpPr>
                          <a:grpSpLocks/>
                        </wpg:cNvGrpSpPr>
                        <wpg:grpSpPr bwMode="auto">
                          <a:xfrm>
                            <a:off x="5162" y="254"/>
                            <a:ext cx="29" cy="2"/>
                            <a:chOff x="5162" y="254"/>
                            <a:chExt cx="29" cy="2"/>
                          </a:xfrm>
                        </wpg:grpSpPr>
                        <wps:wsp>
                          <wps:cNvPr id="60" name="Freeform 64"/>
                          <wps:cNvSpPr>
                            <a:spLocks/>
                          </wps:cNvSpPr>
                          <wps:spPr bwMode="auto">
                            <a:xfrm>
                              <a:off x="5162" y="254"/>
                              <a:ext cx="29" cy="2"/>
                            </a:xfrm>
                            <a:custGeom>
                              <a:avLst/>
                              <a:gdLst>
                                <a:gd name="T0" fmla="+- 0 5162 5162"/>
                                <a:gd name="T1" fmla="*/ T0 w 29"/>
                                <a:gd name="T2" fmla="+- 0 5191 5162"/>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61"/>
                        <wpg:cNvGrpSpPr>
                          <a:grpSpLocks/>
                        </wpg:cNvGrpSpPr>
                        <wpg:grpSpPr bwMode="auto">
                          <a:xfrm>
                            <a:off x="5191" y="254"/>
                            <a:ext cx="1887" cy="2"/>
                            <a:chOff x="5191" y="254"/>
                            <a:chExt cx="1887" cy="2"/>
                          </a:xfrm>
                        </wpg:grpSpPr>
                        <wps:wsp>
                          <wps:cNvPr id="62" name="Freeform 62"/>
                          <wps:cNvSpPr>
                            <a:spLocks/>
                          </wps:cNvSpPr>
                          <wps:spPr bwMode="auto">
                            <a:xfrm>
                              <a:off x="5191" y="254"/>
                              <a:ext cx="1887" cy="2"/>
                            </a:xfrm>
                            <a:custGeom>
                              <a:avLst/>
                              <a:gdLst>
                                <a:gd name="T0" fmla="+- 0 5191 5191"/>
                                <a:gd name="T1" fmla="*/ T0 w 1887"/>
                                <a:gd name="T2" fmla="+- 0 7078 5191"/>
                                <a:gd name="T3" fmla="*/ T2 w 1887"/>
                              </a:gdLst>
                              <a:ahLst/>
                              <a:cxnLst>
                                <a:cxn ang="0">
                                  <a:pos x="T1" y="0"/>
                                </a:cxn>
                                <a:cxn ang="0">
                                  <a:pos x="T3" y="0"/>
                                </a:cxn>
                              </a:cxnLst>
                              <a:rect l="0" t="0" r="r" b="b"/>
                              <a:pathLst>
                                <a:path w="1887">
                                  <a:moveTo>
                                    <a:pt x="0" y="0"/>
                                  </a:moveTo>
                                  <a:lnTo>
                                    <a:pt x="1887"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9"/>
                        <wpg:cNvGrpSpPr>
                          <a:grpSpLocks/>
                        </wpg:cNvGrpSpPr>
                        <wpg:grpSpPr bwMode="auto">
                          <a:xfrm>
                            <a:off x="7078" y="254"/>
                            <a:ext cx="29" cy="2"/>
                            <a:chOff x="7078" y="254"/>
                            <a:chExt cx="29" cy="2"/>
                          </a:xfrm>
                        </wpg:grpSpPr>
                        <wps:wsp>
                          <wps:cNvPr id="64" name="Freeform 60"/>
                          <wps:cNvSpPr>
                            <a:spLocks/>
                          </wps:cNvSpPr>
                          <wps:spPr bwMode="auto">
                            <a:xfrm>
                              <a:off x="7078" y="254"/>
                              <a:ext cx="29" cy="2"/>
                            </a:xfrm>
                            <a:custGeom>
                              <a:avLst/>
                              <a:gdLst>
                                <a:gd name="T0" fmla="+- 0 7078 7078"/>
                                <a:gd name="T1" fmla="*/ T0 w 29"/>
                                <a:gd name="T2" fmla="+- 0 7106 7078"/>
                                <a:gd name="T3" fmla="*/ T2 w 29"/>
                              </a:gdLst>
                              <a:ahLst/>
                              <a:cxnLst>
                                <a:cxn ang="0">
                                  <a:pos x="T1" y="0"/>
                                </a:cxn>
                                <a:cxn ang="0">
                                  <a:pos x="T3" y="0"/>
                                </a:cxn>
                              </a:cxnLst>
                              <a:rect l="0" t="0" r="r" b="b"/>
                              <a:pathLst>
                                <a:path w="29">
                                  <a:moveTo>
                                    <a:pt x="0" y="0"/>
                                  </a:moveTo>
                                  <a:lnTo>
                                    <a:pt x="28"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57"/>
                        <wpg:cNvGrpSpPr>
                          <a:grpSpLocks/>
                        </wpg:cNvGrpSpPr>
                        <wpg:grpSpPr bwMode="auto">
                          <a:xfrm>
                            <a:off x="7106" y="254"/>
                            <a:ext cx="1887" cy="2"/>
                            <a:chOff x="7106" y="254"/>
                            <a:chExt cx="1887" cy="2"/>
                          </a:xfrm>
                        </wpg:grpSpPr>
                        <wps:wsp>
                          <wps:cNvPr id="66" name="Freeform 58"/>
                          <wps:cNvSpPr>
                            <a:spLocks/>
                          </wps:cNvSpPr>
                          <wps:spPr bwMode="auto">
                            <a:xfrm>
                              <a:off x="7106" y="254"/>
                              <a:ext cx="1887" cy="2"/>
                            </a:xfrm>
                            <a:custGeom>
                              <a:avLst/>
                              <a:gdLst>
                                <a:gd name="T0" fmla="+- 0 7106 7106"/>
                                <a:gd name="T1" fmla="*/ T0 w 1887"/>
                                <a:gd name="T2" fmla="+- 0 8993 7106"/>
                                <a:gd name="T3" fmla="*/ T2 w 1887"/>
                              </a:gdLst>
                              <a:ahLst/>
                              <a:cxnLst>
                                <a:cxn ang="0">
                                  <a:pos x="T1" y="0"/>
                                </a:cxn>
                                <a:cxn ang="0">
                                  <a:pos x="T3" y="0"/>
                                </a:cxn>
                              </a:cxnLst>
                              <a:rect l="0" t="0" r="r" b="b"/>
                              <a:pathLst>
                                <a:path w="1887">
                                  <a:moveTo>
                                    <a:pt x="0" y="0"/>
                                  </a:moveTo>
                                  <a:lnTo>
                                    <a:pt x="1887"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55"/>
                        <wpg:cNvGrpSpPr>
                          <a:grpSpLocks/>
                        </wpg:cNvGrpSpPr>
                        <wpg:grpSpPr bwMode="auto">
                          <a:xfrm>
                            <a:off x="8993" y="254"/>
                            <a:ext cx="29" cy="2"/>
                            <a:chOff x="8993" y="254"/>
                            <a:chExt cx="29" cy="2"/>
                          </a:xfrm>
                        </wpg:grpSpPr>
                        <wps:wsp>
                          <wps:cNvPr id="68" name="Freeform 56"/>
                          <wps:cNvSpPr>
                            <a:spLocks/>
                          </wps:cNvSpPr>
                          <wps:spPr bwMode="auto">
                            <a:xfrm>
                              <a:off x="8993" y="254"/>
                              <a:ext cx="29" cy="2"/>
                            </a:xfrm>
                            <a:custGeom>
                              <a:avLst/>
                              <a:gdLst>
                                <a:gd name="T0" fmla="+- 0 8993 8993"/>
                                <a:gd name="T1" fmla="*/ T0 w 29"/>
                                <a:gd name="T2" fmla="+- 0 9022 8993"/>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53"/>
                        <wpg:cNvGrpSpPr>
                          <a:grpSpLocks/>
                        </wpg:cNvGrpSpPr>
                        <wpg:grpSpPr bwMode="auto">
                          <a:xfrm>
                            <a:off x="9022" y="254"/>
                            <a:ext cx="1887" cy="2"/>
                            <a:chOff x="9022" y="254"/>
                            <a:chExt cx="1887" cy="2"/>
                          </a:xfrm>
                        </wpg:grpSpPr>
                        <wps:wsp>
                          <wps:cNvPr id="70" name="Freeform 54"/>
                          <wps:cNvSpPr>
                            <a:spLocks/>
                          </wps:cNvSpPr>
                          <wps:spPr bwMode="auto">
                            <a:xfrm>
                              <a:off x="9022" y="254"/>
                              <a:ext cx="1887" cy="2"/>
                            </a:xfrm>
                            <a:custGeom>
                              <a:avLst/>
                              <a:gdLst>
                                <a:gd name="T0" fmla="+- 0 9022 9022"/>
                                <a:gd name="T1" fmla="*/ T0 w 1887"/>
                                <a:gd name="T2" fmla="+- 0 10908 9022"/>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F01787" id="Group 52" o:spid="_x0000_s1026" style="position:absolute;margin-left:65.9pt;margin-top:12pt;width:480.25pt;height:1.45pt;z-index:251663360;mso-position-horizontal-relative:page" coordorigin="1318,240" coordsize="96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">
                <v:group id="Group 69" o:spid="_x0000_s1027" style="position:absolute;left:1332;top:254;width:1916;height:2" coordorigin="1332,254"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70" o:spid="_x0000_s1028" style="position:absolute;left:1332;top:254;width:1916;height:2;visibility:visible;mso-wrap-style:square;v-text-anchor:top"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" path="m,l1915,e" filled="f" strokecolor="green" strokeweight="1.44pt">
                    <v:path arrowok="t" o:connecttype="custom" o:connectlocs="0,0;1915,0" o:connectangles="0,0"/>
                  </v:shape>
                </v:group>
                <v:group id="Group 67" o:spid="_x0000_s1029" style="position:absolute;left:3247;top:254;width:29;height:2" coordorigin="3247,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68" o:spid="_x0000_s1030" style="position:absolute;left:3247;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" path="m,l29,e" filled="f" strokecolor="green" strokeweight="1.44pt">
                    <v:path arrowok="t" o:connecttype="custom" o:connectlocs="0,0;29,0" o:connectangles="0,0"/>
                  </v:shape>
                </v:group>
                <v:group id="Group 65" o:spid="_x0000_s1031" style="position:absolute;left:3276;top:254;width:1887;height:2" coordorigin="3276,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66" o:spid="_x0000_s1032" style="position:absolute;left:3276;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" path="m,l1886,e" filled="f" strokecolor="green" strokeweight="1.44pt">
                    <v:path arrowok="t" o:connecttype="custom" o:connectlocs="0,0;1886,0" o:connectangles="0,0"/>
                  </v:shape>
                </v:group>
                <v:group id="Group 63" o:spid="_x0000_s1033" style="position:absolute;left:5162;top:254;width:29;height:2" coordorigin="5162,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4" o:spid="_x0000_s1034" style="position:absolute;left:5162;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" path="m,l29,e" filled="f" strokecolor="green" strokeweight="1.44pt">
                    <v:path arrowok="t" o:connecttype="custom" o:connectlocs="0,0;29,0" o:connectangles="0,0"/>
                  </v:shape>
                </v:group>
                <v:group id="Group 61" o:spid="_x0000_s1035" style="position:absolute;left:5191;top:254;width:1887;height:2" coordorigin="5191,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2" o:spid="_x0000_s1036" style="position:absolute;left:5191;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" path="m,l1887,e" filled="f" strokecolor="green" strokeweight="1.44pt">
                    <v:path arrowok="t" o:connecttype="custom" o:connectlocs="0,0;1887,0" o:connectangles="0,0"/>
                  </v:shape>
                </v:group>
                <v:group id="Group 59" o:spid="_x0000_s1037" style="position:absolute;left:7078;top:254;width:29;height:2" coordorigin="7078,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0" o:spid="_x0000_s1038" style="position:absolute;left:7078;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" path="m,l28,e" filled="f" strokecolor="green" strokeweight="1.44pt">
                    <v:path arrowok="t" o:connecttype="custom" o:connectlocs="0,0;28,0" o:connectangles="0,0"/>
                  </v:shape>
                </v:group>
                <v:group id="Group 57" o:spid="_x0000_s1039" style="position:absolute;left:7106;top:254;width:1887;height:2" coordorigin="7106,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8" o:spid="_x0000_s1040" style="position:absolute;left:7106;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" path="m,l1887,e" filled="f" strokecolor="green" strokeweight="1.44pt">
                    <v:path arrowok="t" o:connecttype="custom" o:connectlocs="0,0;1887,0" o:connectangles="0,0"/>
                  </v:shape>
                </v:group>
                <v:group id="Group 55" o:spid="_x0000_s1041" style="position:absolute;left:8993;top:254;width:29;height:2" coordorigin="8993,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56" o:spid="_x0000_s1042" style="position:absolute;left:8993;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" path="m,l29,e" filled="f" strokecolor="green" strokeweight="1.44pt">
                    <v:path arrowok="t" o:connecttype="custom" o:connectlocs="0,0;29,0" o:connectangles="0,0"/>
                  </v:shape>
                </v:group>
                <v:group id="Group 53" o:spid="_x0000_s1043" style="position:absolute;left:9022;top:254;width:1887;height:2" coordorigin="9022,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54" o:spid="_x0000_s1044" style="position:absolute;left:9022;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" path="m,l1886,e" filled="f" strokecolor="green" strokeweight="1.44pt">
                    <v:path arrowok="t" o:connecttype="custom" o:connectlocs="0,0;1886,0" o:connectangles="0,0"/>
                  </v:shape>
                </v:group>
                <w10:wrap anchorx="page"/>
              </v:group>
            </w:pict>
          </mc:Fallback>
        </mc:AlternateContent>
      </w:r>
      <w:r>
        <w:rPr>
          <w:sz w:val="20"/>
        </w:rPr>
        <w:t xml:space="preserve">Please check to indicate this course has a </w:t>
      </w:r>
      <w:proofErr w:type="gramStart"/>
      <w:r>
        <w:rPr>
          <w:sz w:val="20"/>
        </w:rPr>
        <w:t>service learning</w:t>
      </w:r>
      <w:proofErr w:type="gramEnd"/>
      <w:r>
        <w:rPr>
          <w:spacing w:val="-31"/>
          <w:sz w:val="20"/>
        </w:rPr>
        <w:t xml:space="preserve"> </w:t>
      </w:r>
      <w:r>
        <w:rPr>
          <w:sz w:val="20"/>
        </w:rPr>
        <w:t>component.</w:t>
      </w:r>
    </w:p>
    <w:p w:rsidR="007B7F5D" w:rsidRDefault="007B7F5D" w:rsidP="007B7F5D">
      <w:pPr>
        <w:tabs>
          <w:tab w:val="left" w:pos="3101"/>
        </w:tabs>
        <w:spacing w:before="73"/>
        <w:ind w:left="168"/>
        <w:rPr>
          <w:sz w:val="20"/>
          <w:szCs w:val="20"/>
        </w:rPr>
      </w:pPr>
      <w:r>
        <w:br w:type="column"/>
      </w:r>
      <w:proofErr w:type="gramStart"/>
      <w:r>
        <w:rPr>
          <w:sz w:val="20"/>
        </w:rPr>
        <w:t>FACULTY</w:t>
      </w:r>
      <w:r>
        <w:rPr>
          <w:sz w:val="20"/>
          <w:u w:val="single" w:color="000000"/>
        </w:rPr>
        <w:t xml:space="preserve">  Goo</w:t>
      </w:r>
      <w:r w:rsidR="005059E9">
        <w:rPr>
          <w:sz w:val="20"/>
          <w:u w:val="single" w:color="000000"/>
        </w:rPr>
        <w:t>d</w:t>
      </w:r>
      <w:r>
        <w:rPr>
          <w:sz w:val="20"/>
          <w:u w:val="single" w:color="000000"/>
        </w:rPr>
        <w:t>win</w:t>
      </w:r>
      <w:proofErr w:type="gramEnd"/>
      <w:r>
        <w:rPr>
          <w:sz w:val="20"/>
          <w:u w:val="single" w:color="000000"/>
        </w:rPr>
        <w:t xml:space="preserve">, Marilyn &amp; Hundley, Sharon  </w:t>
      </w:r>
      <w:r>
        <w:rPr>
          <w:sz w:val="20"/>
          <w:u w:val="single" w:color="000000"/>
        </w:rPr>
        <w:tab/>
      </w:r>
    </w:p>
    <w:p w:rsidR="007B7F5D" w:rsidRDefault="007B7F5D" w:rsidP="007B7F5D">
      <w:pPr>
        <w:rPr>
          <w:sz w:val="20"/>
          <w:szCs w:val="20"/>
        </w:rPr>
        <w:sectPr w:rsidR="007B7F5D">
          <w:type w:val="continuous"/>
          <w:pgSz w:w="12240" w:h="15840"/>
          <w:pgMar w:top="980" w:right="1200" w:bottom="280" w:left="1200" w:header="720" w:footer="720" w:gutter="0"/>
          <w:cols w:num="2" w:space="720" w:equalWidth="0">
            <w:col w:w="6458" w:space="40"/>
            <w:col w:w="3342"/>
          </w:cols>
        </w:sectPr>
      </w:pPr>
    </w:p>
    <w:p w:rsidR="007B7F5D" w:rsidRDefault="007B7F5D" w:rsidP="007B7F5D">
      <w:pPr>
        <w:tabs>
          <w:tab w:val="left" w:pos="2155"/>
        </w:tabs>
        <w:spacing w:before="36" w:line="244" w:lineRule="auto"/>
        <w:ind w:left="2155" w:hanging="1916"/>
        <w:rPr>
          <w:sz w:val="20"/>
          <w:szCs w:val="20"/>
        </w:rPr>
      </w:pPr>
      <w:r>
        <w:rPr>
          <w:spacing w:val="-1"/>
          <w:sz w:val="20"/>
        </w:rPr>
        <w:t>Discipline</w:t>
      </w:r>
      <w:r>
        <w:rPr>
          <w:spacing w:val="-1"/>
          <w:sz w:val="20"/>
        </w:rPr>
        <w:tab/>
        <w:t>Course#</w:t>
      </w:r>
      <w:r>
        <w:rPr>
          <w:w w:val="99"/>
          <w:sz w:val="20"/>
        </w:rPr>
        <w:t xml:space="preserve"> </w:t>
      </w:r>
      <w:r>
        <w:rPr>
          <w:sz w:val="20"/>
        </w:rPr>
        <w:t>Section</w:t>
      </w:r>
    </w:p>
    <w:p w:rsidR="007B7F5D" w:rsidRDefault="007B7F5D" w:rsidP="007B7F5D">
      <w:pPr>
        <w:tabs>
          <w:tab w:val="left" w:pos="2155"/>
          <w:tab w:val="left" w:pos="4070"/>
        </w:tabs>
        <w:spacing w:before="36"/>
        <w:ind w:left="240"/>
        <w:rPr>
          <w:sz w:val="20"/>
          <w:szCs w:val="20"/>
        </w:rPr>
      </w:pPr>
      <w:r>
        <w:br w:type="column"/>
      </w:r>
      <w:r>
        <w:rPr>
          <w:sz w:val="20"/>
        </w:rPr>
        <w:t>Title of</w:t>
      </w:r>
      <w:r>
        <w:rPr>
          <w:spacing w:val="-9"/>
          <w:sz w:val="20"/>
        </w:rPr>
        <w:t xml:space="preserve"> </w:t>
      </w:r>
      <w:r>
        <w:rPr>
          <w:sz w:val="20"/>
        </w:rPr>
        <w:t>Course</w:t>
      </w:r>
      <w:r>
        <w:rPr>
          <w:sz w:val="20"/>
        </w:rPr>
        <w:tab/>
        <w:t>Credit</w:t>
      </w:r>
      <w:r>
        <w:rPr>
          <w:spacing w:val="-6"/>
          <w:sz w:val="20"/>
        </w:rPr>
        <w:t xml:space="preserve"> </w:t>
      </w:r>
      <w:r>
        <w:rPr>
          <w:sz w:val="20"/>
        </w:rPr>
        <w:t>Hours</w:t>
      </w:r>
      <w:r>
        <w:rPr>
          <w:sz w:val="20"/>
        </w:rPr>
        <w:tab/>
        <w:t>Cross</w:t>
      </w:r>
      <w:r>
        <w:rPr>
          <w:spacing w:val="-13"/>
          <w:sz w:val="20"/>
        </w:rPr>
        <w:t xml:space="preserve"> </w:t>
      </w:r>
      <w:r>
        <w:rPr>
          <w:sz w:val="20"/>
        </w:rPr>
        <w:t>Reference</w:t>
      </w:r>
    </w:p>
    <w:p w:rsidR="007B7F5D" w:rsidRDefault="007B7F5D" w:rsidP="007B7F5D">
      <w:pPr>
        <w:spacing w:before="5"/>
        <w:ind w:right="810"/>
        <w:jc w:val="right"/>
        <w:rPr>
          <w:sz w:val="20"/>
          <w:szCs w:val="20"/>
        </w:rPr>
      </w:pPr>
      <w:r>
        <w:rPr>
          <w:sz w:val="20"/>
        </w:rPr>
        <w:t>(</w:t>
      </w:r>
      <w:proofErr w:type="gramStart"/>
      <w:r>
        <w:rPr>
          <w:sz w:val="20"/>
        </w:rPr>
        <w:t>if</w:t>
      </w:r>
      <w:proofErr w:type="gramEnd"/>
      <w:r>
        <w:rPr>
          <w:spacing w:val="-8"/>
          <w:sz w:val="20"/>
        </w:rPr>
        <w:t xml:space="preserve"> </w:t>
      </w:r>
      <w:r>
        <w:rPr>
          <w:sz w:val="20"/>
        </w:rPr>
        <w:t>applicable)</w:t>
      </w:r>
    </w:p>
    <w:p w:rsidR="007B7F5D" w:rsidRDefault="007B7F5D" w:rsidP="007B7F5D">
      <w:pPr>
        <w:jc w:val="right"/>
        <w:rPr>
          <w:sz w:val="20"/>
          <w:szCs w:val="20"/>
        </w:rPr>
        <w:sectPr w:rsidR="007B7F5D">
          <w:type w:val="continuous"/>
          <w:pgSz w:w="12240" w:h="15840"/>
          <w:pgMar w:top="980" w:right="1200" w:bottom="280" w:left="1200" w:header="720" w:footer="720" w:gutter="0"/>
          <w:cols w:num="2" w:space="720" w:equalWidth="0">
            <w:col w:w="2819" w:space="1011"/>
            <w:col w:w="6010"/>
          </w:cols>
        </w:sectPr>
      </w:pPr>
    </w:p>
    <w:p w:rsidR="007B7F5D" w:rsidRDefault="007B7F5D" w:rsidP="007B7F5D">
      <w:pPr>
        <w:spacing w:line="20" w:lineRule="exact"/>
        <w:ind w:left="124"/>
        <w:rPr>
          <w:sz w:val="2"/>
          <w:szCs w:val="2"/>
        </w:rPr>
      </w:pPr>
      <w:r>
        <w:rPr>
          <w:noProof/>
        </w:rPr>
        <mc:AlternateContent>
          <mc:Choice Requires="wpg">
            <w:drawing>
              <wp:inline distT="0" distB="0" distL="0" distR="0">
                <wp:extent cx="6090285" cy="9525"/>
                <wp:effectExtent l="0" t="0" r="5715" b="9525"/>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9525"/>
                          <a:chOff x="0" y="0"/>
                          <a:chExt cx="9591" cy="15"/>
                        </a:xfrm>
                      </wpg:grpSpPr>
                      <wpg:grpSp>
                        <wpg:cNvPr id="34" name="Group 50"/>
                        <wpg:cNvGrpSpPr>
                          <a:grpSpLocks/>
                        </wpg:cNvGrpSpPr>
                        <wpg:grpSpPr bwMode="auto">
                          <a:xfrm>
                            <a:off x="7" y="7"/>
                            <a:ext cx="1916" cy="2"/>
                            <a:chOff x="7" y="7"/>
                            <a:chExt cx="1916" cy="2"/>
                          </a:xfrm>
                        </wpg:grpSpPr>
                        <wps:wsp>
                          <wps:cNvPr id="35" name="Freeform 51"/>
                          <wps:cNvSpPr>
                            <a:spLocks/>
                          </wps:cNvSpPr>
                          <wps:spPr bwMode="auto">
                            <a:xfrm>
                              <a:off x="7" y="7"/>
                              <a:ext cx="1916" cy="2"/>
                            </a:xfrm>
                            <a:custGeom>
                              <a:avLst/>
                              <a:gdLst>
                                <a:gd name="T0" fmla="+- 0 7 7"/>
                                <a:gd name="T1" fmla="*/ T0 w 1916"/>
                                <a:gd name="T2" fmla="+- 0 1922 7"/>
                                <a:gd name="T3" fmla="*/ T2 w 1916"/>
                              </a:gdLst>
                              <a:ahLst/>
                              <a:cxnLst>
                                <a:cxn ang="0">
                                  <a:pos x="T1" y="0"/>
                                </a:cxn>
                                <a:cxn ang="0">
                                  <a:pos x="T3" y="0"/>
                                </a:cxn>
                              </a:cxnLst>
                              <a:rect l="0" t="0" r="r" b="b"/>
                              <a:pathLst>
                                <a:path w="1916">
                                  <a:moveTo>
                                    <a:pt x="0" y="0"/>
                                  </a:moveTo>
                                  <a:lnTo>
                                    <a:pt x="1915"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48"/>
                        <wpg:cNvGrpSpPr>
                          <a:grpSpLocks/>
                        </wpg:cNvGrpSpPr>
                        <wpg:grpSpPr bwMode="auto">
                          <a:xfrm>
                            <a:off x="1922" y="7"/>
                            <a:ext cx="15" cy="2"/>
                            <a:chOff x="1922" y="7"/>
                            <a:chExt cx="15" cy="2"/>
                          </a:xfrm>
                        </wpg:grpSpPr>
                        <wps:wsp>
                          <wps:cNvPr id="37" name="Freeform 49"/>
                          <wps:cNvSpPr>
                            <a:spLocks/>
                          </wps:cNvSpPr>
                          <wps:spPr bwMode="auto">
                            <a:xfrm>
                              <a:off x="1922" y="7"/>
                              <a:ext cx="15" cy="2"/>
                            </a:xfrm>
                            <a:custGeom>
                              <a:avLst/>
                              <a:gdLst>
                                <a:gd name="T0" fmla="+- 0 1922 1922"/>
                                <a:gd name="T1" fmla="*/ T0 w 15"/>
                                <a:gd name="T2" fmla="+- 0 1937 1922"/>
                                <a:gd name="T3" fmla="*/ T2 w 15"/>
                              </a:gdLst>
                              <a:ahLst/>
                              <a:cxnLst>
                                <a:cxn ang="0">
                                  <a:pos x="T1" y="0"/>
                                </a:cxn>
                                <a:cxn ang="0">
                                  <a:pos x="T3" y="0"/>
                                </a:cxn>
                              </a:cxnLst>
                              <a:rect l="0" t="0" r="r" b="b"/>
                              <a:pathLst>
                                <a:path w="15">
                                  <a:moveTo>
                                    <a:pt x="0" y="0"/>
                                  </a:moveTo>
                                  <a:lnTo>
                                    <a:pt x="15"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46"/>
                        <wpg:cNvGrpSpPr>
                          <a:grpSpLocks/>
                        </wpg:cNvGrpSpPr>
                        <wpg:grpSpPr bwMode="auto">
                          <a:xfrm>
                            <a:off x="1937" y="7"/>
                            <a:ext cx="1901" cy="2"/>
                            <a:chOff x="1937" y="7"/>
                            <a:chExt cx="1901" cy="2"/>
                          </a:xfrm>
                        </wpg:grpSpPr>
                        <wps:wsp>
                          <wps:cNvPr id="39" name="Freeform 47"/>
                          <wps:cNvSpPr>
                            <a:spLocks/>
                          </wps:cNvSpPr>
                          <wps:spPr bwMode="auto">
                            <a:xfrm>
                              <a:off x="1937" y="7"/>
                              <a:ext cx="1901" cy="2"/>
                            </a:xfrm>
                            <a:custGeom>
                              <a:avLst/>
                              <a:gdLst>
                                <a:gd name="T0" fmla="+- 0 1937 1937"/>
                                <a:gd name="T1" fmla="*/ T0 w 1901"/>
                                <a:gd name="T2" fmla="+- 0 3838 1937"/>
                                <a:gd name="T3" fmla="*/ T2 w 1901"/>
                              </a:gdLst>
                              <a:ahLst/>
                              <a:cxnLst>
                                <a:cxn ang="0">
                                  <a:pos x="T1" y="0"/>
                                </a:cxn>
                                <a:cxn ang="0">
                                  <a:pos x="T3" y="0"/>
                                </a:cxn>
                              </a:cxnLst>
                              <a:rect l="0" t="0" r="r" b="b"/>
                              <a:pathLst>
                                <a:path w="1901">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4"/>
                        <wpg:cNvGrpSpPr>
                          <a:grpSpLocks/>
                        </wpg:cNvGrpSpPr>
                        <wpg:grpSpPr bwMode="auto">
                          <a:xfrm>
                            <a:off x="3838" y="7"/>
                            <a:ext cx="15" cy="2"/>
                            <a:chOff x="3838" y="7"/>
                            <a:chExt cx="15" cy="2"/>
                          </a:xfrm>
                        </wpg:grpSpPr>
                        <wps:wsp>
                          <wps:cNvPr id="41" name="Freeform 45"/>
                          <wps:cNvSpPr>
                            <a:spLocks/>
                          </wps:cNvSpPr>
                          <wps:spPr bwMode="auto">
                            <a:xfrm>
                              <a:off x="3838" y="7"/>
                              <a:ext cx="15" cy="2"/>
                            </a:xfrm>
                            <a:custGeom>
                              <a:avLst/>
                              <a:gdLst>
                                <a:gd name="T0" fmla="+- 0 3838 3838"/>
                                <a:gd name="T1" fmla="*/ T0 w 15"/>
                                <a:gd name="T2" fmla="+- 0 3852 3838"/>
                                <a:gd name="T3" fmla="*/ T2 w 15"/>
                              </a:gdLst>
                              <a:ahLst/>
                              <a:cxnLst>
                                <a:cxn ang="0">
                                  <a:pos x="T1" y="0"/>
                                </a:cxn>
                                <a:cxn ang="0">
                                  <a:pos x="T3" y="0"/>
                                </a:cxn>
                              </a:cxnLst>
                              <a:rect l="0" t="0" r="r" b="b"/>
                              <a:pathLst>
                                <a:path w="15">
                                  <a:moveTo>
                                    <a:pt x="0" y="0"/>
                                  </a:moveTo>
                                  <a:lnTo>
                                    <a:pt x="14"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2"/>
                        <wpg:cNvGrpSpPr>
                          <a:grpSpLocks/>
                        </wpg:cNvGrpSpPr>
                        <wpg:grpSpPr bwMode="auto">
                          <a:xfrm>
                            <a:off x="3852" y="7"/>
                            <a:ext cx="1901" cy="2"/>
                            <a:chOff x="3852" y="7"/>
                            <a:chExt cx="1901" cy="2"/>
                          </a:xfrm>
                        </wpg:grpSpPr>
                        <wps:wsp>
                          <wps:cNvPr id="43" name="Freeform 43"/>
                          <wps:cNvSpPr>
                            <a:spLocks/>
                          </wps:cNvSpPr>
                          <wps:spPr bwMode="auto">
                            <a:xfrm>
                              <a:off x="3852" y="7"/>
                              <a:ext cx="1901" cy="2"/>
                            </a:xfrm>
                            <a:custGeom>
                              <a:avLst/>
                              <a:gdLst>
                                <a:gd name="T0" fmla="+- 0 3852 3852"/>
                                <a:gd name="T1" fmla="*/ T0 w 1901"/>
                                <a:gd name="T2" fmla="+- 0 5753 3852"/>
                                <a:gd name="T3" fmla="*/ T2 w 1901"/>
                              </a:gdLst>
                              <a:ahLst/>
                              <a:cxnLst>
                                <a:cxn ang="0">
                                  <a:pos x="T1" y="0"/>
                                </a:cxn>
                                <a:cxn ang="0">
                                  <a:pos x="T3" y="0"/>
                                </a:cxn>
                              </a:cxnLst>
                              <a:rect l="0" t="0" r="r" b="b"/>
                              <a:pathLst>
                                <a:path w="1901">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0"/>
                        <wpg:cNvGrpSpPr>
                          <a:grpSpLocks/>
                        </wpg:cNvGrpSpPr>
                        <wpg:grpSpPr bwMode="auto">
                          <a:xfrm>
                            <a:off x="5753" y="7"/>
                            <a:ext cx="15" cy="2"/>
                            <a:chOff x="5753" y="7"/>
                            <a:chExt cx="15" cy="2"/>
                          </a:xfrm>
                        </wpg:grpSpPr>
                        <wps:wsp>
                          <wps:cNvPr id="45" name="Freeform 41"/>
                          <wps:cNvSpPr>
                            <a:spLocks/>
                          </wps:cNvSpPr>
                          <wps:spPr bwMode="auto">
                            <a:xfrm>
                              <a:off x="5753" y="7"/>
                              <a:ext cx="15" cy="2"/>
                            </a:xfrm>
                            <a:custGeom>
                              <a:avLst/>
                              <a:gdLst>
                                <a:gd name="T0" fmla="+- 0 5753 5753"/>
                                <a:gd name="T1" fmla="*/ T0 w 15"/>
                                <a:gd name="T2" fmla="+- 0 5767 5753"/>
                                <a:gd name="T3" fmla="*/ T2 w 15"/>
                              </a:gdLst>
                              <a:ahLst/>
                              <a:cxnLst>
                                <a:cxn ang="0">
                                  <a:pos x="T1" y="0"/>
                                </a:cxn>
                                <a:cxn ang="0">
                                  <a:pos x="T3" y="0"/>
                                </a:cxn>
                              </a:cxnLst>
                              <a:rect l="0" t="0" r="r" b="b"/>
                              <a:pathLst>
                                <a:path w="15">
                                  <a:moveTo>
                                    <a:pt x="0" y="0"/>
                                  </a:moveTo>
                                  <a:lnTo>
                                    <a:pt x="14"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8"/>
                        <wpg:cNvGrpSpPr>
                          <a:grpSpLocks/>
                        </wpg:cNvGrpSpPr>
                        <wpg:grpSpPr bwMode="auto">
                          <a:xfrm>
                            <a:off x="5767" y="7"/>
                            <a:ext cx="1901" cy="2"/>
                            <a:chOff x="5767" y="7"/>
                            <a:chExt cx="1901" cy="2"/>
                          </a:xfrm>
                        </wpg:grpSpPr>
                        <wps:wsp>
                          <wps:cNvPr id="47" name="Freeform 39"/>
                          <wps:cNvSpPr>
                            <a:spLocks/>
                          </wps:cNvSpPr>
                          <wps:spPr bwMode="auto">
                            <a:xfrm>
                              <a:off x="5767" y="7"/>
                              <a:ext cx="1901" cy="2"/>
                            </a:xfrm>
                            <a:custGeom>
                              <a:avLst/>
                              <a:gdLst>
                                <a:gd name="T0" fmla="+- 0 5767 5767"/>
                                <a:gd name="T1" fmla="*/ T0 w 1901"/>
                                <a:gd name="T2" fmla="+- 0 7668 5767"/>
                                <a:gd name="T3" fmla="*/ T2 w 1901"/>
                              </a:gdLst>
                              <a:ahLst/>
                              <a:cxnLst>
                                <a:cxn ang="0">
                                  <a:pos x="T1" y="0"/>
                                </a:cxn>
                                <a:cxn ang="0">
                                  <a:pos x="T3" y="0"/>
                                </a:cxn>
                              </a:cxnLst>
                              <a:rect l="0" t="0" r="r" b="b"/>
                              <a:pathLst>
                                <a:path w="1901">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36"/>
                        <wpg:cNvGrpSpPr>
                          <a:grpSpLocks/>
                        </wpg:cNvGrpSpPr>
                        <wpg:grpSpPr bwMode="auto">
                          <a:xfrm>
                            <a:off x="7668" y="7"/>
                            <a:ext cx="15" cy="2"/>
                            <a:chOff x="7668" y="7"/>
                            <a:chExt cx="15" cy="2"/>
                          </a:xfrm>
                        </wpg:grpSpPr>
                        <wps:wsp>
                          <wps:cNvPr id="49" name="Freeform 37"/>
                          <wps:cNvSpPr>
                            <a:spLocks/>
                          </wps:cNvSpPr>
                          <wps:spPr bwMode="auto">
                            <a:xfrm>
                              <a:off x="7668" y="7"/>
                              <a:ext cx="15" cy="2"/>
                            </a:xfrm>
                            <a:custGeom>
                              <a:avLst/>
                              <a:gdLst>
                                <a:gd name="T0" fmla="+- 0 7668 7668"/>
                                <a:gd name="T1" fmla="*/ T0 w 15"/>
                                <a:gd name="T2" fmla="+- 0 7682 7668"/>
                                <a:gd name="T3" fmla="*/ T2 w 15"/>
                              </a:gdLst>
                              <a:ahLst/>
                              <a:cxnLst>
                                <a:cxn ang="0">
                                  <a:pos x="T1" y="0"/>
                                </a:cxn>
                                <a:cxn ang="0">
                                  <a:pos x="T3" y="0"/>
                                </a:cxn>
                              </a:cxnLst>
                              <a:rect l="0" t="0" r="r" b="b"/>
                              <a:pathLst>
                                <a:path w="15">
                                  <a:moveTo>
                                    <a:pt x="0" y="0"/>
                                  </a:moveTo>
                                  <a:lnTo>
                                    <a:pt x="14"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34"/>
                        <wpg:cNvGrpSpPr>
                          <a:grpSpLocks/>
                        </wpg:cNvGrpSpPr>
                        <wpg:grpSpPr bwMode="auto">
                          <a:xfrm>
                            <a:off x="7682" y="7"/>
                            <a:ext cx="1901" cy="2"/>
                            <a:chOff x="7682" y="7"/>
                            <a:chExt cx="1901" cy="2"/>
                          </a:xfrm>
                        </wpg:grpSpPr>
                        <wps:wsp>
                          <wps:cNvPr id="51" name="Freeform 35"/>
                          <wps:cNvSpPr>
                            <a:spLocks/>
                          </wps:cNvSpPr>
                          <wps:spPr bwMode="auto">
                            <a:xfrm>
                              <a:off x="7682" y="7"/>
                              <a:ext cx="1901" cy="2"/>
                            </a:xfrm>
                            <a:custGeom>
                              <a:avLst/>
                              <a:gdLst>
                                <a:gd name="T0" fmla="+- 0 7682 7682"/>
                                <a:gd name="T1" fmla="*/ T0 w 1901"/>
                                <a:gd name="T2" fmla="+- 0 9583 7682"/>
                                <a:gd name="T3" fmla="*/ T2 w 1901"/>
                              </a:gdLst>
                              <a:ahLst/>
                              <a:cxnLst>
                                <a:cxn ang="0">
                                  <a:pos x="T1" y="0"/>
                                </a:cxn>
                                <a:cxn ang="0">
                                  <a:pos x="T3" y="0"/>
                                </a:cxn>
                              </a:cxnLst>
                              <a:rect l="0" t="0" r="r" b="b"/>
                              <a:pathLst>
                                <a:path w="1901">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4FB142" id="Group 33" o:spid="_x0000_s1026" style="width:479.55pt;height:.75pt;mso-position-horizontal-relative:char;mso-position-vertical-relative:line" coordsize="95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">
                <v:group id="Group 50" o:spid="_x0000_s1027" style="position:absolute;left:7;top:7;width:1916;height:2" coordorigin="7,7"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51" o:spid="_x0000_s1028" style="position:absolute;left:7;top:7;width:1916;height:2;visibility:visible;mso-wrap-style:square;v-text-anchor:top"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" path="m,l1915,e" filled="f" strokecolor="green" strokeweight=".72pt">
                    <v:path arrowok="t" o:connecttype="custom" o:connectlocs="0,0;1915,0" o:connectangles="0,0"/>
                  </v:shape>
                </v:group>
                <v:group id="Group 48" o:spid="_x0000_s1029" style="position:absolute;left:1922;top:7;width:15;height:2" coordorigin="1922,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9" o:spid="_x0000_s1030" style="position:absolute;left:1922;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" path="m,l15,e" filled="f" strokecolor="green" strokeweight=".72pt">
                    <v:path arrowok="t" o:connecttype="custom" o:connectlocs="0,0;15,0" o:connectangles="0,0"/>
                  </v:shape>
                </v:group>
                <v:group id="Group 46" o:spid="_x0000_s1031" style="position:absolute;left:1937;top:7;width:1901;height:2" coordorigin="1937,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7" o:spid="_x0000_s1032" style="position:absolute;left:1937;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" path="m,l1901,e" filled="f" strokecolor="green" strokeweight=".72pt">
                    <v:path arrowok="t" o:connecttype="custom" o:connectlocs="0,0;1901,0" o:connectangles="0,0"/>
                  </v:shape>
                </v:group>
                <v:group id="Group 44" o:spid="_x0000_s1033" style="position:absolute;left:3838;top:7;width:15;height:2" coordorigin="3838,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5" o:spid="_x0000_s1034" style="position:absolute;left:3838;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" path="m,l14,e" filled="f" strokecolor="green" strokeweight=".72pt">
                    <v:path arrowok="t" o:connecttype="custom" o:connectlocs="0,0;14,0" o:connectangles="0,0"/>
                  </v:shape>
                </v:group>
                <v:group id="Group 42" o:spid="_x0000_s1035" style="position:absolute;left:3852;top:7;width:1901;height:2" coordorigin="3852,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3" o:spid="_x0000_s1036" style="position:absolute;left:3852;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" path="m,l1901,e" filled="f" strokecolor="green" strokeweight=".72pt">
                    <v:path arrowok="t" o:connecttype="custom" o:connectlocs="0,0;1901,0" o:connectangles="0,0"/>
                  </v:shape>
                </v:group>
                <v:group id="Group 40" o:spid="_x0000_s1037" style="position:absolute;left:5753;top:7;width:15;height:2" coordorigin="5753,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1" o:spid="_x0000_s1038" style="position:absolute;left:5753;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" path="m,l14,e" filled="f" strokecolor="green" strokeweight=".72pt">
                    <v:path arrowok="t" o:connecttype="custom" o:connectlocs="0,0;14,0" o:connectangles="0,0"/>
                  </v:shape>
                </v:group>
                <v:group id="Group 38" o:spid="_x0000_s1039" style="position:absolute;left:5767;top:7;width:1901;height:2" coordorigin="5767,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9" o:spid="_x0000_s1040" style="position:absolute;left:5767;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" path="m,l1901,e" filled="f" strokecolor="green" strokeweight=".72pt">
                    <v:path arrowok="t" o:connecttype="custom" o:connectlocs="0,0;1901,0" o:connectangles="0,0"/>
                  </v:shape>
                </v:group>
                <v:group id="Group 36" o:spid="_x0000_s1041" style="position:absolute;left:7668;top:7;width:15;height:2" coordorigin="7668,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37" o:spid="_x0000_s1042" style="position:absolute;left:7668;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" path="m,l14,e" filled="f" strokecolor="green" strokeweight=".72pt">
                    <v:path arrowok="t" o:connecttype="custom" o:connectlocs="0,0;14,0" o:connectangles="0,0"/>
                  </v:shape>
                </v:group>
                <v:group id="Group 34" o:spid="_x0000_s1043" style="position:absolute;left:7682;top:7;width:1901;height:2" coordorigin="7682,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5" o:spid="_x0000_s1044" style="position:absolute;left:7682;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" path="m,l1901,e" filled="f" strokecolor="green" strokeweight=".72pt">
                    <v:path arrowok="t" o:connecttype="custom" o:connectlocs="0,0;1901,0" o:connectangles="0,0"/>
                  </v:shape>
                </v:group>
                <w10:anchorlock/>
              </v:group>
            </w:pict>
          </mc:Fallback>
        </mc:AlternateContent>
      </w:r>
    </w:p>
    <w:p w:rsidR="007B7F5D" w:rsidRPr="00D83E27" w:rsidRDefault="007B7F5D" w:rsidP="007B7F5D">
      <w:pPr>
        <w:rPr>
          <w:sz w:val="8"/>
          <w:szCs w:val="8"/>
        </w:rPr>
      </w:pPr>
    </w:p>
    <w:p w:rsidR="007B7F5D" w:rsidRDefault="007B7F5D" w:rsidP="007B7F5D">
      <w:pPr>
        <w:rPr>
          <w:sz w:val="20"/>
          <w:szCs w:val="20"/>
        </w:rPr>
      </w:pPr>
      <w:r>
        <w:rPr>
          <w:sz w:val="20"/>
          <w:szCs w:val="20"/>
        </w:rPr>
        <w:tab/>
        <w:t xml:space="preserve">IEC </w:t>
      </w:r>
      <w:r>
        <w:rPr>
          <w:sz w:val="20"/>
          <w:szCs w:val="20"/>
        </w:rPr>
        <w:tab/>
      </w:r>
      <w:r>
        <w:rPr>
          <w:sz w:val="20"/>
          <w:szCs w:val="20"/>
        </w:rPr>
        <w:tab/>
        <w:t>630-01</w:t>
      </w:r>
      <w:r>
        <w:rPr>
          <w:sz w:val="20"/>
          <w:szCs w:val="20"/>
        </w:rPr>
        <w:tab/>
        <w:t xml:space="preserve"> Advanced Child Development            3</w:t>
      </w:r>
      <w:r>
        <w:rPr>
          <w:sz w:val="20"/>
          <w:szCs w:val="20"/>
        </w:rPr>
        <w:tab/>
      </w:r>
    </w:p>
    <w:p w:rsidR="007B7F5D" w:rsidRDefault="007B7F5D" w:rsidP="007B7F5D">
      <w:pPr>
        <w:spacing w:line="28" w:lineRule="exact"/>
        <w:ind w:left="117"/>
        <w:rPr>
          <w:sz w:val="2"/>
          <w:szCs w:val="2"/>
        </w:rPr>
      </w:pPr>
      <w:r>
        <w:rPr>
          <w:noProof/>
        </w:rPr>
        <mc:AlternateContent>
          <mc:Choice Requires="wpg">
            <w:drawing>
              <wp:inline distT="0" distB="0" distL="0" distR="0">
                <wp:extent cx="6099175" cy="18415"/>
                <wp:effectExtent l="0" t="0" r="15875" b="63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8415"/>
                          <a:chOff x="0" y="0"/>
                          <a:chExt cx="9605" cy="29"/>
                        </a:xfrm>
                      </wpg:grpSpPr>
                      <wpg:grpSp>
                        <wpg:cNvPr id="15" name="Group 31"/>
                        <wpg:cNvGrpSpPr>
                          <a:grpSpLocks/>
                        </wpg:cNvGrpSpPr>
                        <wpg:grpSpPr bwMode="auto">
                          <a:xfrm>
                            <a:off x="14" y="14"/>
                            <a:ext cx="1916" cy="2"/>
                            <a:chOff x="14" y="14"/>
                            <a:chExt cx="1916" cy="2"/>
                          </a:xfrm>
                        </wpg:grpSpPr>
                        <wps:wsp>
                          <wps:cNvPr id="16" name="Freeform 32"/>
                          <wps:cNvSpPr>
                            <a:spLocks/>
                          </wps:cNvSpPr>
                          <wps:spPr bwMode="auto">
                            <a:xfrm>
                              <a:off x="14" y="14"/>
                              <a:ext cx="1916" cy="2"/>
                            </a:xfrm>
                            <a:custGeom>
                              <a:avLst/>
                              <a:gdLst>
                                <a:gd name="T0" fmla="+- 0 14 14"/>
                                <a:gd name="T1" fmla="*/ T0 w 1916"/>
                                <a:gd name="T2" fmla="+- 0 1930 14"/>
                                <a:gd name="T3" fmla="*/ T2 w 1916"/>
                              </a:gdLst>
                              <a:ahLst/>
                              <a:cxnLst>
                                <a:cxn ang="0">
                                  <a:pos x="T1" y="0"/>
                                </a:cxn>
                                <a:cxn ang="0">
                                  <a:pos x="T3" y="0"/>
                                </a:cxn>
                              </a:cxnLst>
                              <a:rect l="0" t="0" r="r" b="b"/>
                              <a:pathLst>
                                <a:path w="1916">
                                  <a:moveTo>
                                    <a:pt x="0" y="0"/>
                                  </a:moveTo>
                                  <a:lnTo>
                                    <a:pt x="191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9"/>
                        <wpg:cNvGrpSpPr>
                          <a:grpSpLocks/>
                        </wpg:cNvGrpSpPr>
                        <wpg:grpSpPr bwMode="auto">
                          <a:xfrm>
                            <a:off x="1930" y="14"/>
                            <a:ext cx="29" cy="2"/>
                            <a:chOff x="1930" y="14"/>
                            <a:chExt cx="29" cy="2"/>
                          </a:xfrm>
                        </wpg:grpSpPr>
                        <wps:wsp>
                          <wps:cNvPr id="18" name="Freeform 30"/>
                          <wps:cNvSpPr>
                            <a:spLocks/>
                          </wps:cNvSpPr>
                          <wps:spPr bwMode="auto">
                            <a:xfrm>
                              <a:off x="1930" y="14"/>
                              <a:ext cx="29" cy="2"/>
                            </a:xfrm>
                            <a:custGeom>
                              <a:avLst/>
                              <a:gdLst>
                                <a:gd name="T0" fmla="+- 0 1930 1930"/>
                                <a:gd name="T1" fmla="*/ T0 w 29"/>
                                <a:gd name="T2" fmla="+- 0 1958 1930"/>
                                <a:gd name="T3" fmla="*/ T2 w 29"/>
                              </a:gdLst>
                              <a:ahLst/>
                              <a:cxnLst>
                                <a:cxn ang="0">
                                  <a:pos x="T1" y="0"/>
                                </a:cxn>
                                <a:cxn ang="0">
                                  <a:pos x="T3" y="0"/>
                                </a:cxn>
                              </a:cxnLst>
                              <a:rect l="0" t="0" r="r" b="b"/>
                              <a:pathLst>
                                <a:path w="29">
                                  <a:moveTo>
                                    <a:pt x="0" y="0"/>
                                  </a:moveTo>
                                  <a:lnTo>
                                    <a:pt x="28"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7"/>
                        <wpg:cNvGrpSpPr>
                          <a:grpSpLocks/>
                        </wpg:cNvGrpSpPr>
                        <wpg:grpSpPr bwMode="auto">
                          <a:xfrm>
                            <a:off x="1958" y="14"/>
                            <a:ext cx="1887" cy="2"/>
                            <a:chOff x="1958" y="14"/>
                            <a:chExt cx="1887" cy="2"/>
                          </a:xfrm>
                        </wpg:grpSpPr>
                        <wps:wsp>
                          <wps:cNvPr id="20" name="Freeform 28"/>
                          <wps:cNvSpPr>
                            <a:spLocks/>
                          </wps:cNvSpPr>
                          <wps:spPr bwMode="auto">
                            <a:xfrm>
                              <a:off x="1958" y="14"/>
                              <a:ext cx="1887" cy="2"/>
                            </a:xfrm>
                            <a:custGeom>
                              <a:avLst/>
                              <a:gdLst>
                                <a:gd name="T0" fmla="+- 0 1958 1958"/>
                                <a:gd name="T1" fmla="*/ T0 w 1887"/>
                                <a:gd name="T2" fmla="+- 0 3845 1958"/>
                                <a:gd name="T3" fmla="*/ T2 w 1887"/>
                              </a:gdLst>
                              <a:ahLst/>
                              <a:cxnLst>
                                <a:cxn ang="0">
                                  <a:pos x="T1" y="0"/>
                                </a:cxn>
                                <a:cxn ang="0">
                                  <a:pos x="T3" y="0"/>
                                </a:cxn>
                              </a:cxnLst>
                              <a:rect l="0" t="0" r="r" b="b"/>
                              <a:pathLst>
                                <a:path w="1887">
                                  <a:moveTo>
                                    <a:pt x="0" y="0"/>
                                  </a:moveTo>
                                  <a:lnTo>
                                    <a:pt x="1887"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5"/>
                        <wpg:cNvGrpSpPr>
                          <a:grpSpLocks/>
                        </wpg:cNvGrpSpPr>
                        <wpg:grpSpPr bwMode="auto">
                          <a:xfrm>
                            <a:off x="3845" y="14"/>
                            <a:ext cx="29" cy="2"/>
                            <a:chOff x="3845" y="14"/>
                            <a:chExt cx="29" cy="2"/>
                          </a:xfrm>
                        </wpg:grpSpPr>
                        <wps:wsp>
                          <wps:cNvPr id="22" name="Freeform 26"/>
                          <wps:cNvSpPr>
                            <a:spLocks/>
                          </wps:cNvSpPr>
                          <wps:spPr bwMode="auto">
                            <a:xfrm>
                              <a:off x="3845" y="14"/>
                              <a:ext cx="29" cy="2"/>
                            </a:xfrm>
                            <a:custGeom>
                              <a:avLst/>
                              <a:gdLst>
                                <a:gd name="T0" fmla="+- 0 3845 3845"/>
                                <a:gd name="T1" fmla="*/ T0 w 29"/>
                                <a:gd name="T2" fmla="+- 0 3874 3845"/>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3"/>
                        <wpg:cNvGrpSpPr>
                          <a:grpSpLocks/>
                        </wpg:cNvGrpSpPr>
                        <wpg:grpSpPr bwMode="auto">
                          <a:xfrm>
                            <a:off x="3874" y="14"/>
                            <a:ext cx="1887" cy="2"/>
                            <a:chOff x="3874" y="14"/>
                            <a:chExt cx="1887" cy="2"/>
                          </a:xfrm>
                        </wpg:grpSpPr>
                        <wps:wsp>
                          <wps:cNvPr id="24" name="Freeform 24"/>
                          <wps:cNvSpPr>
                            <a:spLocks/>
                          </wps:cNvSpPr>
                          <wps:spPr bwMode="auto">
                            <a:xfrm>
                              <a:off x="3874" y="14"/>
                              <a:ext cx="1887" cy="2"/>
                            </a:xfrm>
                            <a:custGeom>
                              <a:avLst/>
                              <a:gdLst>
                                <a:gd name="T0" fmla="+- 0 3874 3874"/>
                                <a:gd name="T1" fmla="*/ T0 w 1887"/>
                                <a:gd name="T2" fmla="+- 0 5760 3874"/>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1"/>
                        <wpg:cNvGrpSpPr>
                          <a:grpSpLocks/>
                        </wpg:cNvGrpSpPr>
                        <wpg:grpSpPr bwMode="auto">
                          <a:xfrm>
                            <a:off x="5760" y="14"/>
                            <a:ext cx="29" cy="2"/>
                            <a:chOff x="5760" y="14"/>
                            <a:chExt cx="29" cy="2"/>
                          </a:xfrm>
                        </wpg:grpSpPr>
                        <wps:wsp>
                          <wps:cNvPr id="26" name="Freeform 22"/>
                          <wps:cNvSpPr>
                            <a:spLocks/>
                          </wps:cNvSpPr>
                          <wps:spPr bwMode="auto">
                            <a:xfrm>
                              <a:off x="5760" y="14"/>
                              <a:ext cx="29" cy="2"/>
                            </a:xfrm>
                            <a:custGeom>
                              <a:avLst/>
                              <a:gdLst>
                                <a:gd name="T0" fmla="+- 0 5760 5760"/>
                                <a:gd name="T1" fmla="*/ T0 w 29"/>
                                <a:gd name="T2" fmla="+- 0 5789 5760"/>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9"/>
                        <wpg:cNvGrpSpPr>
                          <a:grpSpLocks/>
                        </wpg:cNvGrpSpPr>
                        <wpg:grpSpPr bwMode="auto">
                          <a:xfrm>
                            <a:off x="5789" y="14"/>
                            <a:ext cx="1887" cy="2"/>
                            <a:chOff x="5789" y="14"/>
                            <a:chExt cx="1887" cy="2"/>
                          </a:xfrm>
                        </wpg:grpSpPr>
                        <wps:wsp>
                          <wps:cNvPr id="28" name="Freeform 20"/>
                          <wps:cNvSpPr>
                            <a:spLocks/>
                          </wps:cNvSpPr>
                          <wps:spPr bwMode="auto">
                            <a:xfrm>
                              <a:off x="5789" y="14"/>
                              <a:ext cx="1887" cy="2"/>
                            </a:xfrm>
                            <a:custGeom>
                              <a:avLst/>
                              <a:gdLst>
                                <a:gd name="T0" fmla="+- 0 5789 5789"/>
                                <a:gd name="T1" fmla="*/ T0 w 1887"/>
                                <a:gd name="T2" fmla="+- 0 7675 5789"/>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7"/>
                        <wpg:cNvGrpSpPr>
                          <a:grpSpLocks/>
                        </wpg:cNvGrpSpPr>
                        <wpg:grpSpPr bwMode="auto">
                          <a:xfrm>
                            <a:off x="7675" y="14"/>
                            <a:ext cx="29" cy="2"/>
                            <a:chOff x="7675" y="14"/>
                            <a:chExt cx="29" cy="2"/>
                          </a:xfrm>
                        </wpg:grpSpPr>
                        <wps:wsp>
                          <wps:cNvPr id="30" name="Freeform 18"/>
                          <wps:cNvSpPr>
                            <a:spLocks/>
                          </wps:cNvSpPr>
                          <wps:spPr bwMode="auto">
                            <a:xfrm>
                              <a:off x="7675" y="14"/>
                              <a:ext cx="29" cy="2"/>
                            </a:xfrm>
                            <a:custGeom>
                              <a:avLst/>
                              <a:gdLst>
                                <a:gd name="T0" fmla="+- 0 7675 7675"/>
                                <a:gd name="T1" fmla="*/ T0 w 29"/>
                                <a:gd name="T2" fmla="+- 0 7704 7675"/>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
                        <wpg:cNvGrpSpPr>
                          <a:grpSpLocks/>
                        </wpg:cNvGrpSpPr>
                        <wpg:grpSpPr bwMode="auto">
                          <a:xfrm>
                            <a:off x="7704" y="14"/>
                            <a:ext cx="1887" cy="2"/>
                            <a:chOff x="7704" y="14"/>
                            <a:chExt cx="1887" cy="2"/>
                          </a:xfrm>
                        </wpg:grpSpPr>
                        <wps:wsp>
                          <wps:cNvPr id="32" name="Freeform 16"/>
                          <wps:cNvSpPr>
                            <a:spLocks/>
                          </wps:cNvSpPr>
                          <wps:spPr bwMode="auto">
                            <a:xfrm>
                              <a:off x="7704" y="14"/>
                              <a:ext cx="1887" cy="2"/>
                            </a:xfrm>
                            <a:custGeom>
                              <a:avLst/>
                              <a:gdLst>
                                <a:gd name="T0" fmla="+- 0 7704 7704"/>
                                <a:gd name="T1" fmla="*/ T0 w 1887"/>
                                <a:gd name="T2" fmla="+- 0 9590 7704"/>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B6829F" id="Group 14" o:spid="_x0000_s1026" style="width:480.25pt;height:1.45pt;mso-position-horizontal-relative:char;mso-position-vertical-relative:line" coordsize="96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">
                <v:group id="Group 31" o:spid="_x0000_s1027" style="position:absolute;left:14;top:14;width:1916;height:2" coordorigin="14,14"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2" o:spid="_x0000_s1028" style="position:absolute;left:14;top:14;width:1916;height:2;visibility:visible;mso-wrap-style:square;v-text-anchor:top"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" path="m,l1916,e" filled="f" strokecolor="green" strokeweight="1.44pt">
                    <v:path arrowok="t" o:connecttype="custom" o:connectlocs="0,0;1916,0" o:connectangles="0,0"/>
                  </v:shape>
                </v:group>
                <v:group id="Group 29" o:spid="_x0000_s1029" style="position:absolute;left:1930;top:14;width:29;height:2" coordorigin="1930,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0" o:spid="_x0000_s1030" style="position:absolute;left:1930;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" path="m,l28,e" filled="f" strokecolor="green" strokeweight="1.44pt">
                    <v:path arrowok="t" o:connecttype="custom" o:connectlocs="0,0;28,0" o:connectangles="0,0"/>
                  </v:shape>
                </v:group>
                <v:group id="Group 27" o:spid="_x0000_s1031" style="position:absolute;left:1958;top:14;width:1887;height:2" coordorigin="1958,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8" o:spid="_x0000_s1032" style="position:absolute;left:1958;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" path="m,l1887,e" filled="f" strokecolor="green" strokeweight="1.44pt">
                    <v:path arrowok="t" o:connecttype="custom" o:connectlocs="0,0;1887,0" o:connectangles="0,0"/>
                  </v:shape>
                </v:group>
                <v:group id="Group 25" o:spid="_x0000_s1033" style="position:absolute;left:3845;top:14;width:29;height:2" coordorigin="3845,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6" o:spid="_x0000_s1034" style="position:absolute;left:3845;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" path="m,l29,e" filled="f" strokecolor="green" strokeweight="1.44pt">
                    <v:path arrowok="t" o:connecttype="custom" o:connectlocs="0,0;29,0" o:connectangles="0,0"/>
                  </v:shape>
                </v:group>
                <v:group id="Group 23" o:spid="_x0000_s1035" style="position:absolute;left:3874;top:14;width:1887;height:2" coordorigin="3874,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36" style="position:absolute;left:3874;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" path="m,l1886,e" filled="f" strokecolor="green" strokeweight="1.44pt">
                    <v:path arrowok="t" o:connecttype="custom" o:connectlocs="0,0;1886,0" o:connectangles="0,0"/>
                  </v:shape>
                </v:group>
                <v:group id="Group 21" o:spid="_x0000_s1037" style="position:absolute;left:5760;top:14;width:29;height:2" coordorigin="5760,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2" o:spid="_x0000_s1038" style="position:absolute;left:5760;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" path="m,l29,e" filled="f" strokecolor="green" strokeweight="1.44pt">
                    <v:path arrowok="t" o:connecttype="custom" o:connectlocs="0,0;29,0" o:connectangles="0,0"/>
                  </v:shape>
                </v:group>
                <v:group id="Group 19" o:spid="_x0000_s1039" style="position:absolute;left:5789;top:14;width:1887;height:2" coordorigin="5789,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0" o:spid="_x0000_s1040" style="position:absolute;left:5789;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" path="m,l1886,e" filled="f" strokecolor="green" strokeweight="1.44pt">
                    <v:path arrowok="t" o:connecttype="custom" o:connectlocs="0,0;1886,0" o:connectangles="0,0"/>
                  </v:shape>
                </v:group>
                <v:group id="Group 17" o:spid="_x0000_s1041" style="position:absolute;left:7675;top:14;width:29;height:2" coordorigin="7675,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8" o:spid="_x0000_s1042" style="position:absolute;left:7675;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" path="m,l29,e" filled="f" strokecolor="green" strokeweight="1.44pt">
                    <v:path arrowok="t" o:connecttype="custom" o:connectlocs="0,0;29,0" o:connectangles="0,0"/>
                  </v:shape>
                </v:group>
                <v:group id="Group 15" o:spid="_x0000_s1043" style="position:absolute;left:7704;top:14;width:1887;height:2" coordorigin="7704,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6" o:spid="_x0000_s1044" style="position:absolute;left:7704;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" path="m,l1886,e" filled="f" strokecolor="green" strokeweight="1.44pt">
                    <v:path arrowok="t" o:connecttype="custom" o:connectlocs="0,0;1886,0" o:connectangles="0,0"/>
                  </v:shape>
                </v:group>
                <w10:anchorlock/>
              </v:group>
            </w:pict>
          </mc:Fallback>
        </mc:AlternateContent>
      </w:r>
    </w:p>
    <w:p w:rsidR="007B7F5D" w:rsidRDefault="007B7F5D" w:rsidP="007B7F5D">
      <w:pPr>
        <w:tabs>
          <w:tab w:val="left" w:pos="2131"/>
          <w:tab w:val="left" w:pos="4041"/>
        </w:tabs>
        <w:spacing w:before="73"/>
        <w:ind w:left="240"/>
        <w:rPr>
          <w:sz w:val="20"/>
          <w:szCs w:val="20"/>
        </w:rPr>
      </w:pPr>
      <w:r>
        <w:rPr>
          <w:sz w:val="20"/>
        </w:rPr>
        <w:t>TEXTBOOK</w:t>
      </w:r>
      <w:r>
        <w:rPr>
          <w:sz w:val="20"/>
        </w:rPr>
        <w:tab/>
      </w:r>
      <w:proofErr w:type="gramStart"/>
      <w:r w:rsidRPr="00FC7C4E">
        <w:rPr>
          <w:b/>
          <w:spacing w:val="-1"/>
          <w:sz w:val="20"/>
        </w:rPr>
        <w:t>Required</w:t>
      </w:r>
      <w:r>
        <w:rPr>
          <w:b/>
          <w:spacing w:val="-1"/>
          <w:sz w:val="20"/>
        </w:rPr>
        <w:t xml:space="preserve">  </w:t>
      </w:r>
      <w:r w:rsidRPr="00335BE7">
        <w:rPr>
          <w:spacing w:val="-1"/>
          <w:sz w:val="20"/>
          <w:highlight w:val="yellow"/>
        </w:rPr>
        <w:t>See</w:t>
      </w:r>
      <w:proofErr w:type="gramEnd"/>
      <w:r w:rsidRPr="00335BE7">
        <w:rPr>
          <w:spacing w:val="-1"/>
          <w:sz w:val="20"/>
          <w:highlight w:val="yellow"/>
        </w:rPr>
        <w:t xml:space="preserve"> Syllabus</w:t>
      </w:r>
      <w:r w:rsidRPr="00FC7C4E">
        <w:rPr>
          <w:b/>
          <w:spacing w:val="-1"/>
          <w:sz w:val="20"/>
        </w:rPr>
        <w:t xml:space="preserve"> </w:t>
      </w:r>
      <w:r>
        <w:rPr>
          <w:b/>
          <w:spacing w:val="-1"/>
          <w:sz w:val="20"/>
        </w:rPr>
        <w:t xml:space="preserve"> </w:t>
      </w:r>
      <w:r>
        <w:rPr>
          <w:spacing w:val="-1"/>
          <w:sz w:val="20"/>
        </w:rPr>
        <w:tab/>
        <w:t xml:space="preserve">  </w:t>
      </w:r>
      <w:r>
        <w:rPr>
          <w:sz w:val="20"/>
        </w:rPr>
        <w:t>Not</w:t>
      </w:r>
      <w:r>
        <w:rPr>
          <w:spacing w:val="1"/>
          <w:sz w:val="20"/>
        </w:rPr>
        <w:t xml:space="preserve"> </w:t>
      </w:r>
      <w:r>
        <w:rPr>
          <w:spacing w:val="-1"/>
          <w:sz w:val="20"/>
        </w:rPr>
        <w:t>Required</w:t>
      </w:r>
    </w:p>
    <w:p w:rsidR="007B7F5D" w:rsidRDefault="007B7F5D" w:rsidP="007B7F5D">
      <w:pPr>
        <w:spacing w:before="6"/>
        <w:rPr>
          <w:sz w:val="14"/>
          <w:szCs w:val="14"/>
        </w:rPr>
      </w:pPr>
    </w:p>
    <w:p w:rsidR="007B7F5D" w:rsidRPr="00776A7C" w:rsidRDefault="007B7F5D" w:rsidP="007B7F5D">
      <w:pPr>
        <w:rPr>
          <w:sz w:val="8"/>
          <w:szCs w:val="8"/>
        </w:rPr>
        <w:sectPr w:rsidR="007B7F5D" w:rsidRPr="00776A7C">
          <w:type w:val="continuous"/>
          <w:pgSz w:w="12240" w:h="15840"/>
          <w:pgMar w:top="980" w:right="1200" w:bottom="280" w:left="1200" w:header="720" w:footer="720" w:gutter="0"/>
          <w:cols w:space="720"/>
        </w:sectPr>
      </w:pPr>
    </w:p>
    <w:p w:rsidR="007B7F5D" w:rsidRDefault="007B7F5D" w:rsidP="007B7F5D">
      <w:pPr>
        <w:tabs>
          <w:tab w:val="left" w:pos="5380"/>
        </w:tabs>
        <w:spacing w:before="73"/>
        <w:ind w:left="787"/>
        <w:rPr>
          <w:sz w:val="20"/>
          <w:szCs w:val="20"/>
        </w:rPr>
      </w:pPr>
      <w:r>
        <w:rPr>
          <w:sz w:val="20"/>
        </w:rPr>
        <w:t>Author</w:t>
      </w:r>
      <w:r>
        <w:rPr>
          <w:sz w:val="20"/>
          <w:u w:val="single" w:color="000000"/>
        </w:rPr>
        <w:t xml:space="preserve">   </w:t>
      </w:r>
      <w:r>
        <w:rPr>
          <w:sz w:val="20"/>
          <w:u w:val="single" w:color="000000"/>
        </w:rPr>
        <w:tab/>
      </w:r>
    </w:p>
    <w:p w:rsidR="007B7F5D" w:rsidRDefault="007B7F5D" w:rsidP="007B7F5D">
      <w:pPr>
        <w:tabs>
          <w:tab w:val="left" w:pos="4185"/>
        </w:tabs>
        <w:spacing w:before="73"/>
        <w:ind w:left="579"/>
        <w:rPr>
          <w:sz w:val="20"/>
          <w:szCs w:val="20"/>
        </w:rPr>
        <w:sectPr w:rsidR="007B7F5D">
          <w:type w:val="continuous"/>
          <w:pgSz w:w="12240" w:h="15840"/>
          <w:pgMar w:top="980" w:right="1200" w:bottom="280" w:left="1200" w:header="720" w:footer="720" w:gutter="0"/>
          <w:cols w:num="2" w:space="720" w:equalWidth="0">
            <w:col w:w="5381" w:space="40"/>
            <w:col w:w="4419"/>
          </w:cols>
        </w:sectPr>
      </w:pPr>
      <w:r>
        <w:rPr>
          <w:spacing w:val="-6"/>
        </w:rPr>
        <w:br w:type="column"/>
      </w:r>
      <w:r>
        <w:rPr>
          <w:spacing w:val="-6"/>
          <w:sz w:val="20"/>
        </w:rPr>
        <w:t>Title</w:t>
      </w:r>
      <w:r>
        <w:rPr>
          <w:sz w:val="20"/>
          <w:u w:val="single" w:color="000000"/>
        </w:rPr>
        <w:t xml:space="preserve"> _</w:t>
      </w:r>
      <w:r>
        <w:rPr>
          <w:sz w:val="20"/>
          <w:u w:val="single" w:color="000000"/>
        </w:rPr>
        <w:tab/>
      </w:r>
      <w:r>
        <w:rPr>
          <w:sz w:val="20"/>
          <w:u w:val="single" w:color="000000"/>
        </w:rPr>
        <w:tab/>
      </w:r>
    </w:p>
    <w:p w:rsidR="007B7F5D" w:rsidRPr="00D83E27" w:rsidRDefault="007B7F5D" w:rsidP="007B7F5D">
      <w:pPr>
        <w:tabs>
          <w:tab w:val="left" w:pos="4185"/>
        </w:tabs>
        <w:spacing w:before="73"/>
        <w:rPr>
          <w:sz w:val="8"/>
          <w:szCs w:val="8"/>
        </w:rPr>
      </w:pPr>
    </w:p>
    <w:p w:rsidR="007B7F5D" w:rsidRDefault="007B7F5D" w:rsidP="007B7F5D">
      <w:pPr>
        <w:rPr>
          <w:sz w:val="14"/>
          <w:szCs w:val="14"/>
        </w:rPr>
        <w:sectPr w:rsidR="007B7F5D">
          <w:type w:val="continuous"/>
          <w:pgSz w:w="12240" w:h="15840"/>
          <w:pgMar w:top="980" w:right="1200" w:bottom="280" w:left="1200" w:header="720" w:footer="720" w:gutter="0"/>
          <w:cols w:space="720"/>
        </w:sectPr>
      </w:pPr>
    </w:p>
    <w:p w:rsidR="007B7F5D" w:rsidRDefault="007B7F5D" w:rsidP="007B7F5D">
      <w:pPr>
        <w:tabs>
          <w:tab w:val="left" w:pos="5370"/>
        </w:tabs>
        <w:spacing w:before="73"/>
        <w:ind w:left="787"/>
        <w:rPr>
          <w:sz w:val="20"/>
          <w:szCs w:val="20"/>
        </w:rPr>
      </w:pPr>
      <w:r>
        <w:rPr>
          <w:sz w:val="20"/>
        </w:rPr>
        <w:t>Publisher</w:t>
      </w:r>
      <w:r>
        <w:rPr>
          <w:sz w:val="20"/>
          <w:u w:val="single" w:color="000000"/>
        </w:rPr>
        <w:t xml:space="preserve">   </w:t>
      </w:r>
      <w:r>
        <w:rPr>
          <w:sz w:val="20"/>
          <w:u w:val="single" w:color="000000"/>
        </w:rPr>
        <w:tab/>
      </w:r>
    </w:p>
    <w:p w:rsidR="007B7F5D" w:rsidRDefault="007B7F5D" w:rsidP="007B7F5D">
      <w:pPr>
        <w:pStyle w:val="BodyText"/>
        <w:spacing w:before="76"/>
        <w:ind w:left="240"/>
        <w:sectPr w:rsidR="007B7F5D">
          <w:type w:val="continuous"/>
          <w:pgSz w:w="12240" w:h="15840"/>
          <w:pgMar w:top="980" w:right="1200" w:bottom="280" w:left="1200" w:header="720" w:footer="720" w:gutter="0"/>
          <w:cols w:num="2" w:space="720" w:equalWidth="0">
            <w:col w:w="5371" w:space="40"/>
            <w:col w:w="4429"/>
          </w:cols>
        </w:sectPr>
      </w:pPr>
    </w:p>
    <w:p w:rsidR="007B7F5D" w:rsidRPr="007E6464" w:rsidRDefault="007B7F5D" w:rsidP="007B7F5D">
      <w:pPr>
        <w:pStyle w:val="BodyText"/>
        <w:spacing w:before="76"/>
        <w:ind w:left="240"/>
        <w:rPr>
          <w:b/>
        </w:rPr>
      </w:pPr>
      <w:r w:rsidRPr="007E6464">
        <w:rPr>
          <w:b/>
        </w:rPr>
        <w:t>_______________________________________________________________________________</w:t>
      </w:r>
    </w:p>
    <w:p w:rsidR="007B7F5D" w:rsidRDefault="007B7F5D" w:rsidP="007B7F5D">
      <w:pPr>
        <w:pStyle w:val="BodyText"/>
        <w:spacing w:before="76"/>
        <w:ind w:left="240"/>
      </w:pPr>
      <w:r>
        <w:t>PLEASE</w:t>
      </w:r>
      <w:r>
        <w:rPr>
          <w:spacing w:val="-8"/>
        </w:rPr>
        <w:t xml:space="preserve"> </w:t>
      </w:r>
      <w:r>
        <w:t>ANSWER</w:t>
      </w:r>
      <w:r>
        <w:rPr>
          <w:spacing w:val="-9"/>
        </w:rPr>
        <w:t xml:space="preserve"> </w:t>
      </w:r>
      <w:r>
        <w:t>THE</w:t>
      </w:r>
      <w:r>
        <w:rPr>
          <w:spacing w:val="-8"/>
        </w:rPr>
        <w:t xml:space="preserve"> </w:t>
      </w:r>
      <w:r>
        <w:t>FOLLOWING</w:t>
      </w:r>
      <w:r>
        <w:rPr>
          <w:spacing w:val="-11"/>
        </w:rPr>
        <w:t xml:space="preserve"> </w:t>
      </w:r>
      <w:r>
        <w:t>QUESTIONS</w:t>
      </w:r>
      <w:r>
        <w:rPr>
          <w:spacing w:val="-8"/>
        </w:rPr>
        <w:t xml:space="preserve"> </w:t>
      </w:r>
      <w:r>
        <w:t>ON</w:t>
      </w:r>
      <w:r>
        <w:rPr>
          <w:spacing w:val="-9"/>
        </w:rPr>
        <w:t xml:space="preserve"> </w:t>
      </w:r>
      <w:r>
        <w:t>A</w:t>
      </w:r>
      <w:r>
        <w:rPr>
          <w:spacing w:val="-14"/>
        </w:rPr>
        <w:t xml:space="preserve"> </w:t>
      </w:r>
      <w:r>
        <w:t>SEPARATE</w:t>
      </w:r>
      <w:r>
        <w:rPr>
          <w:spacing w:val="-11"/>
        </w:rPr>
        <w:t xml:space="preserve"> </w:t>
      </w:r>
      <w:r>
        <w:t>SHEET</w:t>
      </w:r>
      <w:r>
        <w:rPr>
          <w:spacing w:val="-13"/>
        </w:rPr>
        <w:t xml:space="preserve"> </w:t>
      </w:r>
      <w:r>
        <w:t>OF</w:t>
      </w:r>
      <w:r>
        <w:rPr>
          <w:spacing w:val="-10"/>
        </w:rPr>
        <w:t xml:space="preserve"> </w:t>
      </w:r>
      <w:r>
        <w:t>PAPER</w:t>
      </w:r>
      <w:r>
        <w:rPr>
          <w:spacing w:val="-11"/>
        </w:rPr>
        <w:t xml:space="preserve"> </w:t>
      </w:r>
      <w:r>
        <w:t>AND</w:t>
      </w:r>
      <w:r>
        <w:rPr>
          <w:spacing w:val="-11"/>
        </w:rPr>
        <w:t xml:space="preserve"> </w:t>
      </w:r>
      <w:r>
        <w:t>ATTACH</w:t>
      </w:r>
      <w:r>
        <w:rPr>
          <w:spacing w:val="-11"/>
        </w:rPr>
        <w:t xml:space="preserve"> </w:t>
      </w:r>
      <w:r>
        <w:t>TO</w:t>
      </w:r>
      <w:r>
        <w:rPr>
          <w:spacing w:val="-11"/>
        </w:rPr>
        <w:t xml:space="preserve"> </w:t>
      </w:r>
      <w:r>
        <w:t>THIS</w:t>
      </w:r>
      <w:r>
        <w:rPr>
          <w:spacing w:val="-10"/>
        </w:rPr>
        <w:t xml:space="preserve"> </w:t>
      </w:r>
      <w:r>
        <w:t xml:space="preserve">FORM.  </w:t>
      </w:r>
      <w:r w:rsidRPr="00335BE7">
        <w:rPr>
          <w:highlight w:val="yellow"/>
        </w:rPr>
        <w:t>See Syllabus</w:t>
      </w:r>
    </w:p>
    <w:p w:rsidR="007B7F5D" w:rsidRDefault="007B7F5D" w:rsidP="007B7F5D">
      <w:pPr>
        <w:pStyle w:val="ListParagraph"/>
        <w:widowControl w:val="0"/>
        <w:numPr>
          <w:ilvl w:val="0"/>
          <w:numId w:val="27"/>
        </w:numPr>
        <w:tabs>
          <w:tab w:val="left" w:pos="960"/>
        </w:tabs>
        <w:ind w:hanging="361"/>
        <w:rPr>
          <w:sz w:val="18"/>
          <w:szCs w:val="18"/>
        </w:rPr>
      </w:pPr>
      <w:r>
        <w:rPr>
          <w:sz w:val="18"/>
        </w:rPr>
        <w:t xml:space="preserve">DESCRIPTION OF COURSE: Develop a brief description of the </w:t>
      </w:r>
      <w:proofErr w:type="gramStart"/>
      <w:r>
        <w:rPr>
          <w:sz w:val="18"/>
        </w:rPr>
        <w:t>course</w:t>
      </w:r>
      <w:proofErr w:type="gramEnd"/>
      <w:r>
        <w:rPr>
          <w:sz w:val="18"/>
        </w:rPr>
        <w:t xml:space="preserve"> as it will appear in the</w:t>
      </w:r>
      <w:r>
        <w:rPr>
          <w:spacing w:val="-7"/>
          <w:sz w:val="18"/>
        </w:rPr>
        <w:t xml:space="preserve"> </w:t>
      </w:r>
      <w:r>
        <w:rPr>
          <w:sz w:val="18"/>
          <w:u w:val="single" w:color="000000"/>
        </w:rPr>
        <w:t>Catalog.</w:t>
      </w:r>
    </w:p>
    <w:p w:rsidR="007B7F5D" w:rsidRPr="00F7524A" w:rsidRDefault="007B7F5D" w:rsidP="007B7F5D">
      <w:pPr>
        <w:spacing w:before="1"/>
        <w:rPr>
          <w:sz w:val="8"/>
          <w:szCs w:val="8"/>
        </w:rPr>
      </w:pPr>
    </w:p>
    <w:p w:rsidR="007B7F5D" w:rsidRDefault="007B7F5D" w:rsidP="007B7F5D">
      <w:pPr>
        <w:pStyle w:val="ListParagraph"/>
        <w:widowControl w:val="0"/>
        <w:numPr>
          <w:ilvl w:val="0"/>
          <w:numId w:val="27"/>
        </w:numPr>
        <w:tabs>
          <w:tab w:val="left" w:pos="960"/>
        </w:tabs>
        <w:spacing w:before="76" w:line="244" w:lineRule="auto"/>
        <w:ind w:right="234"/>
        <w:jc w:val="both"/>
        <w:rPr>
          <w:sz w:val="18"/>
          <w:szCs w:val="18"/>
        </w:rPr>
      </w:pPr>
      <w:r>
        <w:rPr>
          <w:sz w:val="18"/>
        </w:rPr>
        <w:t>STUDENT</w:t>
      </w:r>
      <w:r>
        <w:rPr>
          <w:spacing w:val="-12"/>
          <w:sz w:val="18"/>
        </w:rPr>
        <w:t xml:space="preserve"> </w:t>
      </w:r>
      <w:r>
        <w:rPr>
          <w:sz w:val="18"/>
        </w:rPr>
        <w:t>LEARNING</w:t>
      </w:r>
      <w:r>
        <w:rPr>
          <w:spacing w:val="-13"/>
          <w:sz w:val="18"/>
        </w:rPr>
        <w:t xml:space="preserve"> </w:t>
      </w:r>
      <w:r>
        <w:rPr>
          <w:sz w:val="18"/>
        </w:rPr>
        <w:t>OBJECTIVES:</w:t>
      </w:r>
      <w:r>
        <w:rPr>
          <w:spacing w:val="25"/>
          <w:sz w:val="18"/>
        </w:rPr>
        <w:t xml:space="preserve"> </w:t>
      </w:r>
      <w:r>
        <w:rPr>
          <w:sz w:val="18"/>
        </w:rPr>
        <w:t>List</w:t>
      </w:r>
      <w:r>
        <w:rPr>
          <w:spacing w:val="-10"/>
          <w:sz w:val="18"/>
        </w:rPr>
        <w:t xml:space="preserve"> </w:t>
      </w:r>
      <w:r>
        <w:rPr>
          <w:sz w:val="18"/>
        </w:rPr>
        <w:t>the</w:t>
      </w:r>
      <w:r>
        <w:rPr>
          <w:spacing w:val="-11"/>
          <w:sz w:val="18"/>
        </w:rPr>
        <w:t xml:space="preserve"> </w:t>
      </w:r>
      <w:r>
        <w:rPr>
          <w:sz w:val="18"/>
        </w:rPr>
        <w:t>student</w:t>
      </w:r>
      <w:r>
        <w:rPr>
          <w:spacing w:val="-10"/>
          <w:sz w:val="18"/>
        </w:rPr>
        <w:t xml:space="preserve"> </w:t>
      </w:r>
      <w:r>
        <w:rPr>
          <w:sz w:val="18"/>
        </w:rPr>
        <w:t>learning</w:t>
      </w:r>
      <w:r>
        <w:rPr>
          <w:spacing w:val="-12"/>
          <w:sz w:val="18"/>
        </w:rPr>
        <w:t xml:space="preserve"> </w:t>
      </w:r>
      <w:r>
        <w:rPr>
          <w:sz w:val="18"/>
        </w:rPr>
        <w:t>objectives</w:t>
      </w:r>
      <w:r>
        <w:rPr>
          <w:spacing w:val="-11"/>
          <w:sz w:val="18"/>
        </w:rPr>
        <w:t xml:space="preserve"> </w:t>
      </w:r>
      <w:r>
        <w:rPr>
          <w:sz w:val="18"/>
        </w:rPr>
        <w:t>for</w:t>
      </w:r>
      <w:r>
        <w:rPr>
          <w:spacing w:val="-10"/>
          <w:sz w:val="18"/>
        </w:rPr>
        <w:t xml:space="preserve"> </w:t>
      </w:r>
      <w:r>
        <w:rPr>
          <w:sz w:val="18"/>
        </w:rPr>
        <w:t>the</w:t>
      </w:r>
      <w:r>
        <w:rPr>
          <w:spacing w:val="-11"/>
          <w:sz w:val="18"/>
        </w:rPr>
        <w:t xml:space="preserve"> </w:t>
      </w:r>
      <w:r>
        <w:rPr>
          <w:sz w:val="18"/>
        </w:rPr>
        <w:t>course.</w:t>
      </w:r>
      <w:r>
        <w:rPr>
          <w:spacing w:val="25"/>
          <w:sz w:val="18"/>
        </w:rPr>
        <w:t xml:space="preserve"> </w:t>
      </w:r>
      <w:r>
        <w:rPr>
          <w:sz w:val="18"/>
        </w:rPr>
        <w:t>Please</w:t>
      </w:r>
      <w:r>
        <w:rPr>
          <w:spacing w:val="-11"/>
          <w:sz w:val="18"/>
        </w:rPr>
        <w:t xml:space="preserve"> </w:t>
      </w:r>
      <w:r>
        <w:rPr>
          <w:sz w:val="18"/>
        </w:rPr>
        <w:t>relate</w:t>
      </w:r>
      <w:r>
        <w:rPr>
          <w:spacing w:val="-11"/>
          <w:sz w:val="18"/>
        </w:rPr>
        <w:t xml:space="preserve"> </w:t>
      </w:r>
      <w:r>
        <w:rPr>
          <w:sz w:val="18"/>
        </w:rPr>
        <w:t>these</w:t>
      </w:r>
      <w:r>
        <w:rPr>
          <w:spacing w:val="-11"/>
          <w:sz w:val="18"/>
        </w:rPr>
        <w:t xml:space="preserve"> </w:t>
      </w:r>
      <w:r>
        <w:rPr>
          <w:spacing w:val="-3"/>
          <w:sz w:val="18"/>
        </w:rPr>
        <w:t>objectives</w:t>
      </w:r>
      <w:r>
        <w:rPr>
          <w:sz w:val="18"/>
        </w:rPr>
        <w:t xml:space="preserve"> to the mission and goals of the University and the Academic Unit. For general education courses, please indicate</w:t>
      </w:r>
      <w:r>
        <w:rPr>
          <w:spacing w:val="2"/>
          <w:sz w:val="18"/>
        </w:rPr>
        <w:t xml:space="preserve"> </w:t>
      </w:r>
      <w:r>
        <w:rPr>
          <w:sz w:val="18"/>
        </w:rPr>
        <w:t>which student learning objectives address general education goals and the intended method of assessment. A minimum of</w:t>
      </w:r>
      <w:r>
        <w:rPr>
          <w:spacing w:val="-19"/>
          <w:sz w:val="18"/>
        </w:rPr>
        <w:t xml:space="preserve"> </w:t>
      </w:r>
      <w:r>
        <w:rPr>
          <w:sz w:val="18"/>
        </w:rPr>
        <w:t>four</w:t>
      </w:r>
      <w:r>
        <w:rPr>
          <w:spacing w:val="1"/>
          <w:sz w:val="18"/>
        </w:rPr>
        <w:t xml:space="preserve"> </w:t>
      </w:r>
      <w:r>
        <w:rPr>
          <w:sz w:val="18"/>
        </w:rPr>
        <w:t>of the seven general education goals must be</w:t>
      </w:r>
      <w:r>
        <w:rPr>
          <w:spacing w:val="-3"/>
          <w:sz w:val="18"/>
        </w:rPr>
        <w:t xml:space="preserve"> </w:t>
      </w:r>
      <w:r>
        <w:rPr>
          <w:sz w:val="18"/>
        </w:rPr>
        <w:t>included.</w:t>
      </w:r>
    </w:p>
    <w:p w:rsidR="007B7F5D" w:rsidRDefault="007B7F5D" w:rsidP="007B7F5D">
      <w:pPr>
        <w:spacing w:before="4"/>
        <w:rPr>
          <w:sz w:val="18"/>
          <w:szCs w:val="18"/>
        </w:rPr>
      </w:pPr>
    </w:p>
    <w:p w:rsidR="007B7F5D" w:rsidRDefault="007B7F5D" w:rsidP="007B7F5D">
      <w:pPr>
        <w:spacing w:line="244" w:lineRule="auto"/>
        <w:ind w:left="960" w:right="319"/>
        <w:rPr>
          <w:sz w:val="18"/>
          <w:szCs w:val="18"/>
        </w:rPr>
      </w:pPr>
      <w:r>
        <w:rPr>
          <w:i/>
          <w:sz w:val="18"/>
        </w:rPr>
        <w:t>Example: Students will demonstrate their ability to compare and contrast two types of basket weaving. (Goal:</w:t>
      </w:r>
      <w:r>
        <w:rPr>
          <w:i/>
          <w:spacing w:val="6"/>
          <w:sz w:val="18"/>
        </w:rPr>
        <w:t xml:space="preserve"> </w:t>
      </w:r>
      <w:r>
        <w:rPr>
          <w:i/>
          <w:sz w:val="18"/>
        </w:rPr>
        <w:t>Oral</w:t>
      </w:r>
      <w:r>
        <w:rPr>
          <w:i/>
          <w:spacing w:val="1"/>
          <w:sz w:val="18"/>
        </w:rPr>
        <w:t xml:space="preserve"> </w:t>
      </w:r>
      <w:r>
        <w:rPr>
          <w:i/>
          <w:sz w:val="18"/>
        </w:rPr>
        <w:t>and Written Communication; Evidence:  research paper and class</w:t>
      </w:r>
      <w:r>
        <w:rPr>
          <w:i/>
          <w:spacing w:val="4"/>
          <w:sz w:val="18"/>
        </w:rPr>
        <w:t xml:space="preserve"> </w:t>
      </w:r>
      <w:r>
        <w:rPr>
          <w:i/>
          <w:sz w:val="18"/>
        </w:rPr>
        <w:t>presentation)</w:t>
      </w:r>
    </w:p>
    <w:p w:rsidR="007B7F5D" w:rsidRDefault="007B7F5D" w:rsidP="007B7F5D">
      <w:pPr>
        <w:spacing w:before="4"/>
        <w:rPr>
          <w:i/>
          <w:sz w:val="18"/>
          <w:szCs w:val="18"/>
        </w:rPr>
      </w:pPr>
    </w:p>
    <w:p w:rsidR="007B7F5D" w:rsidRDefault="007B7F5D" w:rsidP="007B7F5D">
      <w:pPr>
        <w:pStyle w:val="ListParagraph"/>
        <w:widowControl w:val="0"/>
        <w:numPr>
          <w:ilvl w:val="0"/>
          <w:numId w:val="27"/>
        </w:numPr>
        <w:tabs>
          <w:tab w:val="left" w:pos="960"/>
        </w:tabs>
        <w:rPr>
          <w:sz w:val="18"/>
          <w:szCs w:val="18"/>
        </w:rPr>
      </w:pPr>
      <w:r>
        <w:rPr>
          <w:sz w:val="18"/>
        </w:rPr>
        <w:t xml:space="preserve">COURSE OUTLINE: Outline the topics/units that are to </w:t>
      </w:r>
      <w:proofErr w:type="gramStart"/>
      <w:r>
        <w:rPr>
          <w:sz w:val="18"/>
        </w:rPr>
        <w:t>be</w:t>
      </w:r>
      <w:r>
        <w:rPr>
          <w:spacing w:val="-3"/>
          <w:sz w:val="18"/>
        </w:rPr>
        <w:t xml:space="preserve"> </w:t>
      </w:r>
      <w:r>
        <w:rPr>
          <w:sz w:val="18"/>
        </w:rPr>
        <w:t>taught</w:t>
      </w:r>
      <w:proofErr w:type="gramEnd"/>
      <w:r>
        <w:rPr>
          <w:sz w:val="18"/>
        </w:rPr>
        <w:t>.</w:t>
      </w:r>
    </w:p>
    <w:p w:rsidR="007B7F5D" w:rsidRDefault="007B7F5D" w:rsidP="007B7F5D">
      <w:pPr>
        <w:spacing w:before="8"/>
        <w:rPr>
          <w:sz w:val="18"/>
          <w:szCs w:val="18"/>
        </w:rPr>
      </w:pPr>
    </w:p>
    <w:p w:rsidR="007B7F5D" w:rsidRDefault="007B7F5D" w:rsidP="007B7F5D">
      <w:pPr>
        <w:pStyle w:val="ListParagraph"/>
        <w:widowControl w:val="0"/>
        <w:numPr>
          <w:ilvl w:val="0"/>
          <w:numId w:val="27"/>
        </w:numPr>
        <w:tabs>
          <w:tab w:val="left" w:pos="960"/>
        </w:tabs>
        <w:rPr>
          <w:sz w:val="18"/>
          <w:szCs w:val="18"/>
        </w:rPr>
      </w:pPr>
      <w:r>
        <w:rPr>
          <w:sz w:val="18"/>
        </w:rPr>
        <w:t>EVALUATION: How do you plan to determine the grade in the course? Please include grading</w:t>
      </w:r>
      <w:r>
        <w:rPr>
          <w:spacing w:val="-12"/>
          <w:sz w:val="18"/>
        </w:rPr>
        <w:t xml:space="preserve"> </w:t>
      </w:r>
      <w:r>
        <w:rPr>
          <w:sz w:val="18"/>
        </w:rPr>
        <w:t>scale.</w:t>
      </w:r>
    </w:p>
    <w:p w:rsidR="007B7F5D" w:rsidRDefault="007B7F5D" w:rsidP="007B7F5D">
      <w:pPr>
        <w:spacing w:before="8"/>
        <w:rPr>
          <w:sz w:val="18"/>
          <w:szCs w:val="18"/>
        </w:rPr>
      </w:pPr>
    </w:p>
    <w:p w:rsidR="007B7F5D" w:rsidRDefault="007B7F5D" w:rsidP="007B7F5D">
      <w:pPr>
        <w:pStyle w:val="ListParagraph"/>
        <w:widowControl w:val="0"/>
        <w:numPr>
          <w:ilvl w:val="0"/>
          <w:numId w:val="27"/>
        </w:numPr>
        <w:tabs>
          <w:tab w:val="left" w:pos="960"/>
        </w:tabs>
        <w:rPr>
          <w:sz w:val="18"/>
          <w:szCs w:val="18"/>
        </w:rPr>
      </w:pPr>
      <w:r>
        <w:rPr>
          <w:sz w:val="18"/>
        </w:rPr>
        <w:t>REQUIREMENTS:</w:t>
      </w:r>
    </w:p>
    <w:p w:rsidR="007B7F5D" w:rsidRDefault="007B7F5D" w:rsidP="007B7F5D">
      <w:pPr>
        <w:pStyle w:val="ListParagraph"/>
        <w:widowControl w:val="0"/>
        <w:numPr>
          <w:ilvl w:val="1"/>
          <w:numId w:val="27"/>
        </w:numPr>
        <w:tabs>
          <w:tab w:val="left" w:pos="1680"/>
        </w:tabs>
        <w:spacing w:before="4"/>
        <w:rPr>
          <w:sz w:val="18"/>
          <w:szCs w:val="18"/>
        </w:rPr>
      </w:pPr>
      <w:r>
        <w:rPr>
          <w:sz w:val="18"/>
        </w:rPr>
        <w:t xml:space="preserve">Examinations: State when tests are to </w:t>
      </w:r>
      <w:proofErr w:type="gramStart"/>
      <w:r>
        <w:rPr>
          <w:sz w:val="18"/>
        </w:rPr>
        <w:t>be administered</w:t>
      </w:r>
      <w:proofErr w:type="gramEnd"/>
      <w:r>
        <w:rPr>
          <w:sz w:val="18"/>
        </w:rPr>
        <w:t>, including unit, mid-term, and final</w:t>
      </w:r>
      <w:r>
        <w:rPr>
          <w:spacing w:val="-13"/>
          <w:sz w:val="18"/>
        </w:rPr>
        <w:t xml:space="preserve"> </w:t>
      </w:r>
      <w:r>
        <w:rPr>
          <w:sz w:val="18"/>
        </w:rPr>
        <w:t>examinations.</w:t>
      </w:r>
    </w:p>
    <w:p w:rsidR="007B7F5D" w:rsidRDefault="007B7F5D" w:rsidP="007B7F5D">
      <w:pPr>
        <w:pStyle w:val="ListParagraph"/>
        <w:widowControl w:val="0"/>
        <w:numPr>
          <w:ilvl w:val="1"/>
          <w:numId w:val="27"/>
        </w:numPr>
        <w:tabs>
          <w:tab w:val="left" w:pos="1680"/>
        </w:tabs>
        <w:spacing w:before="4"/>
        <w:rPr>
          <w:sz w:val="18"/>
          <w:szCs w:val="18"/>
        </w:rPr>
      </w:pPr>
      <w:r>
        <w:rPr>
          <w:sz w:val="18"/>
        </w:rPr>
        <w:t>Reports: How many, length required, and what type (Oral, term and/or research, book</w:t>
      </w:r>
      <w:r>
        <w:rPr>
          <w:spacing w:val="-8"/>
          <w:sz w:val="18"/>
        </w:rPr>
        <w:t xml:space="preserve"> </w:t>
      </w:r>
      <w:r>
        <w:rPr>
          <w:sz w:val="18"/>
        </w:rPr>
        <w:t>critiques).</w:t>
      </w:r>
    </w:p>
    <w:p w:rsidR="007B7F5D" w:rsidRDefault="007B7F5D" w:rsidP="007B7F5D">
      <w:pPr>
        <w:pStyle w:val="ListParagraph"/>
        <w:widowControl w:val="0"/>
        <w:numPr>
          <w:ilvl w:val="1"/>
          <w:numId w:val="27"/>
        </w:numPr>
        <w:tabs>
          <w:tab w:val="left" w:pos="1680"/>
        </w:tabs>
        <w:spacing w:before="4"/>
        <w:rPr>
          <w:sz w:val="18"/>
          <w:szCs w:val="18"/>
        </w:rPr>
      </w:pPr>
      <w:r>
        <w:rPr>
          <w:sz w:val="18"/>
        </w:rPr>
        <w:t>Supplemental reading assignments or outside work</w:t>
      </w:r>
      <w:r>
        <w:rPr>
          <w:spacing w:val="-4"/>
          <w:sz w:val="18"/>
        </w:rPr>
        <w:t xml:space="preserve"> </w:t>
      </w:r>
      <w:r>
        <w:rPr>
          <w:sz w:val="18"/>
        </w:rPr>
        <w:t>required.</w:t>
      </w:r>
    </w:p>
    <w:p w:rsidR="007B7F5D" w:rsidRDefault="007B7F5D" w:rsidP="007B7F5D">
      <w:pPr>
        <w:pStyle w:val="ListParagraph"/>
        <w:widowControl w:val="0"/>
        <w:numPr>
          <w:ilvl w:val="1"/>
          <w:numId w:val="27"/>
        </w:numPr>
        <w:tabs>
          <w:tab w:val="left" w:pos="1680"/>
        </w:tabs>
        <w:spacing w:before="4"/>
        <w:rPr>
          <w:sz w:val="18"/>
          <w:szCs w:val="18"/>
        </w:rPr>
      </w:pPr>
      <w:r>
        <w:rPr>
          <w:sz w:val="18"/>
        </w:rPr>
        <w:t>Supplemental instruction aids: Audio visual aids, field trips, guest speakers,</w:t>
      </w:r>
      <w:r>
        <w:rPr>
          <w:spacing w:val="2"/>
          <w:sz w:val="18"/>
        </w:rPr>
        <w:t xml:space="preserve"> </w:t>
      </w:r>
      <w:r>
        <w:rPr>
          <w:sz w:val="18"/>
        </w:rPr>
        <w:t>etc.</w:t>
      </w:r>
    </w:p>
    <w:p w:rsidR="007B7F5D" w:rsidRDefault="007B7F5D" w:rsidP="007B7F5D">
      <w:pPr>
        <w:spacing w:before="8"/>
        <w:rPr>
          <w:sz w:val="18"/>
          <w:szCs w:val="18"/>
        </w:rPr>
      </w:pPr>
    </w:p>
    <w:p w:rsidR="007B7F5D" w:rsidRPr="00D83E27" w:rsidRDefault="007B7F5D" w:rsidP="007B7F5D">
      <w:pPr>
        <w:pStyle w:val="ListParagraph"/>
        <w:widowControl w:val="0"/>
        <w:numPr>
          <w:ilvl w:val="0"/>
          <w:numId w:val="27"/>
        </w:numPr>
        <w:tabs>
          <w:tab w:val="left" w:pos="960"/>
        </w:tabs>
        <w:rPr>
          <w:sz w:val="18"/>
          <w:szCs w:val="18"/>
        </w:rPr>
      </w:pPr>
      <w:r>
        <w:rPr>
          <w:sz w:val="18"/>
        </w:rPr>
        <w:t>BOOKLIST</w:t>
      </w:r>
    </w:p>
    <w:p w:rsidR="007B7F5D" w:rsidRDefault="007B7F5D" w:rsidP="007B7F5D">
      <w:pPr>
        <w:pStyle w:val="ListParagraph"/>
        <w:widowControl w:val="0"/>
        <w:tabs>
          <w:tab w:val="left" w:pos="960"/>
        </w:tabs>
        <w:rPr>
          <w:sz w:val="18"/>
        </w:rPr>
      </w:pPr>
    </w:p>
    <w:p w:rsidR="007B7F5D" w:rsidRPr="00F7524A" w:rsidRDefault="007B7F5D" w:rsidP="007B7F5D">
      <w:pPr>
        <w:spacing w:before="6"/>
        <w:rPr>
          <w:sz w:val="8"/>
          <w:szCs w:val="8"/>
        </w:rPr>
      </w:pPr>
    </w:p>
    <w:p w:rsidR="007B7F5D" w:rsidRDefault="007B7F5D" w:rsidP="007B7F5D">
      <w:pPr>
        <w:spacing w:line="28" w:lineRule="exact"/>
        <w:ind w:left="556"/>
        <w:rPr>
          <w:sz w:val="2"/>
          <w:szCs w:val="2"/>
        </w:rPr>
      </w:pPr>
      <w:r>
        <w:rPr>
          <w:noProof/>
        </w:rPr>
        <mc:AlternateContent>
          <mc:Choice Requires="wpg">
            <w:drawing>
              <wp:inline distT="0" distB="0" distL="0" distR="0" wp14:anchorId="53AAC59D" wp14:editId="596BF9F7">
                <wp:extent cx="5770245" cy="18415"/>
                <wp:effectExtent l="0" t="0" r="1905" b="63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18415"/>
                          <a:chOff x="0" y="0"/>
                          <a:chExt cx="9087" cy="29"/>
                        </a:xfrm>
                      </wpg:grpSpPr>
                      <wpg:grpSp>
                        <wpg:cNvPr id="12" name="Group 9"/>
                        <wpg:cNvGrpSpPr>
                          <a:grpSpLocks/>
                        </wpg:cNvGrpSpPr>
                        <wpg:grpSpPr bwMode="auto">
                          <a:xfrm>
                            <a:off x="14" y="14"/>
                            <a:ext cx="9058" cy="2"/>
                            <a:chOff x="14" y="14"/>
                            <a:chExt cx="9058" cy="2"/>
                          </a:xfrm>
                        </wpg:grpSpPr>
                        <wps:wsp>
                          <wps:cNvPr id="13" name="Freeform 10"/>
                          <wps:cNvSpPr>
                            <a:spLocks/>
                          </wps:cNvSpPr>
                          <wps:spPr bwMode="auto">
                            <a:xfrm>
                              <a:off x="14" y="14"/>
                              <a:ext cx="9058" cy="2"/>
                            </a:xfrm>
                            <a:custGeom>
                              <a:avLst/>
                              <a:gdLst>
                                <a:gd name="T0" fmla="+- 0 14 14"/>
                                <a:gd name="T1" fmla="*/ T0 w 9058"/>
                                <a:gd name="T2" fmla="+- 0 9072 14"/>
                                <a:gd name="T3" fmla="*/ T2 w 9058"/>
                              </a:gdLst>
                              <a:ahLst/>
                              <a:cxnLst>
                                <a:cxn ang="0">
                                  <a:pos x="T1" y="0"/>
                                </a:cxn>
                                <a:cxn ang="0">
                                  <a:pos x="T3" y="0"/>
                                </a:cxn>
                              </a:cxnLst>
                              <a:rect l="0" t="0" r="r" b="b"/>
                              <a:pathLst>
                                <a:path w="9058">
                                  <a:moveTo>
                                    <a:pt x="0" y="0"/>
                                  </a:moveTo>
                                  <a:lnTo>
                                    <a:pt x="905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97B891" id="Group 11" o:spid="_x0000_s1026" style="width:454.35pt;height:1.45pt;mso-position-horizontal-relative:char;mso-position-vertical-relative:line" coordsize="908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">
                <v:group id="Group 9" o:spid="_x0000_s1027" style="position:absolute;left:14;top:14;width:9058;height:2" coordorigin="14,14" coordsize="9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 o:spid="_x0000_s1028" style="position:absolute;left:14;top:14;width:9058;height:2;visibility:visible;mso-wrap-style:square;v-text-anchor:top" coordsize="9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" path="m,l9058,e" filled="f" strokeweight="1.44pt">
                    <v:path arrowok="t" o:connecttype="custom" o:connectlocs="0,0;9058,0" o:connectangles="0,0"/>
                  </v:shape>
                </v:group>
                <w10:anchorlock/>
              </v:group>
            </w:pict>
          </mc:Fallback>
        </mc:AlternateContent>
      </w:r>
    </w:p>
    <w:p w:rsidR="007B7F5D" w:rsidRDefault="007B7F5D" w:rsidP="007B7F5D">
      <w:pPr>
        <w:spacing w:before="9"/>
        <w:rPr>
          <w:sz w:val="11"/>
          <w:szCs w:val="11"/>
        </w:rPr>
      </w:pPr>
    </w:p>
    <w:p w:rsidR="007B7F5D" w:rsidRDefault="007B7F5D" w:rsidP="007B7F5D">
      <w:pPr>
        <w:pStyle w:val="BodyText"/>
        <w:tabs>
          <w:tab w:val="left" w:pos="6008"/>
        </w:tabs>
      </w:pPr>
      <w:r>
        <w:rPr>
          <w:spacing w:val="-1"/>
        </w:rPr>
        <w:t xml:space="preserve">DEAN:  </w:t>
      </w:r>
      <w:r w:rsidRPr="00CE6C98">
        <w:rPr>
          <w:rFonts w:ascii="Brush Script MT" w:hAnsi="Brush Script MT"/>
          <w:spacing w:val="-1"/>
          <w:sz w:val="32"/>
        </w:rPr>
        <w:t>Beverly Ennis</w:t>
      </w:r>
      <w:r w:rsidRPr="00CE6C98">
        <w:rPr>
          <w:spacing w:val="-1"/>
        </w:rPr>
        <w:t xml:space="preserve"> </w:t>
      </w:r>
      <w:r>
        <w:rPr>
          <w:spacing w:val="-1"/>
        </w:rPr>
        <w:tab/>
        <w:t>Date</w:t>
      </w:r>
      <w:r>
        <w:t xml:space="preserve"> Copy</w:t>
      </w:r>
      <w:r>
        <w:rPr>
          <w:spacing w:val="1"/>
        </w:rPr>
        <w:t xml:space="preserve"> </w:t>
      </w:r>
      <w:r>
        <w:rPr>
          <w:spacing w:val="-1"/>
        </w:rPr>
        <w:t>Received</w:t>
      </w:r>
    </w:p>
    <w:p w:rsidR="007B7F5D" w:rsidRDefault="007B7F5D" w:rsidP="007B7F5D">
      <w:pPr>
        <w:ind w:left="7490"/>
        <w:rPr>
          <w:sz w:val="2"/>
          <w:szCs w:val="2"/>
        </w:rPr>
      </w:pPr>
      <w:r>
        <w:rPr>
          <w:noProof/>
        </w:rPr>
        <mc:AlternateContent>
          <mc:Choice Requires="wpg">
            <w:drawing>
              <wp:inline distT="0" distB="0" distL="0" distR="0" wp14:anchorId="1E616215" wp14:editId="18FC81F1">
                <wp:extent cx="1337945" cy="5080"/>
                <wp:effectExtent l="0" t="0" r="14605" b="1397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g:grpSp>
                        <wpg:cNvPr id="9" name="Group 6"/>
                        <wpg:cNvGrpSpPr>
                          <a:grpSpLocks/>
                        </wpg:cNvGrpSpPr>
                        <wpg:grpSpPr bwMode="auto">
                          <a:xfrm>
                            <a:off x="4" y="4"/>
                            <a:ext cx="2099" cy="2"/>
                            <a:chOff x="4" y="4"/>
                            <a:chExt cx="2099" cy="2"/>
                          </a:xfrm>
                        </wpg:grpSpPr>
                        <wps:wsp>
                          <wps:cNvPr id="10" name="Freeform 7"/>
                          <wps:cNvSpPr>
                            <a:spLocks/>
                          </wps:cNvSpPr>
                          <wps:spPr bwMode="auto">
                            <a:xfrm>
                              <a:off x="4" y="4"/>
                              <a:ext cx="2099" cy="2"/>
                            </a:xfrm>
                            <a:custGeom>
                              <a:avLst/>
                              <a:gdLst>
                                <a:gd name="T0" fmla="+- 0 4 4"/>
                                <a:gd name="T1" fmla="*/ T0 w 2099"/>
                                <a:gd name="T2" fmla="+- 0 2103 4"/>
                                <a:gd name="T3" fmla="*/ T2 w 2099"/>
                              </a:gdLst>
                              <a:ahLst/>
                              <a:cxnLst>
                                <a:cxn ang="0">
                                  <a:pos x="T1" y="0"/>
                                </a:cxn>
                                <a:cxn ang="0">
                                  <a:pos x="T3" y="0"/>
                                </a:cxn>
                              </a:cxnLst>
                              <a:rect l="0" t="0" r="r" b="b"/>
                              <a:pathLst>
                                <a:path w="2099">
                                  <a:moveTo>
                                    <a:pt x="0" y="0"/>
                                  </a:moveTo>
                                  <a:lnTo>
                                    <a:pt x="209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9A6CB9" id="Group 8"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">
                <v:group id="Group 6" o:spid="_x0000_s1027" style="position:absolute;left:4;top:4;width:2099;height:2" coordorigin="4,4"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28" style="position:absolute;left:4;top:4;width:2099;height:2;visibility:visible;mso-wrap-style:square;v-text-anchor:top"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" path="m,l2099,e" filled="f" strokeweight=".36pt">
                    <v:path arrowok="t" o:connecttype="custom" o:connectlocs="0,0;2099,0" o:connectangles="0,0"/>
                  </v:shape>
                </v:group>
                <w10:anchorlock/>
              </v:group>
            </w:pict>
          </mc:Fallback>
        </mc:AlternateContent>
      </w:r>
    </w:p>
    <w:p w:rsidR="007B7F5D" w:rsidRDefault="007B7F5D" w:rsidP="007B7F5D">
      <w:pPr>
        <w:rPr>
          <w:sz w:val="10"/>
          <w:szCs w:val="10"/>
        </w:rPr>
      </w:pPr>
    </w:p>
    <w:p w:rsidR="007B7F5D" w:rsidRDefault="007B7F5D" w:rsidP="007B7F5D">
      <w:pPr>
        <w:pStyle w:val="BodyText"/>
        <w:tabs>
          <w:tab w:val="left" w:pos="6008"/>
        </w:tabs>
      </w:pPr>
      <w:r>
        <w:t>VICE PRESIDENT FOR ACADEMIC</w:t>
      </w:r>
      <w:r>
        <w:rPr>
          <w:spacing w:val="-13"/>
        </w:rPr>
        <w:t xml:space="preserve"> </w:t>
      </w:r>
      <w:r>
        <w:t>AFFAIRS</w:t>
      </w:r>
      <w:r>
        <w:tab/>
        <w:t>Date Copy</w:t>
      </w:r>
      <w:r>
        <w:rPr>
          <w:spacing w:val="-11"/>
        </w:rPr>
        <w:t xml:space="preserve"> </w:t>
      </w:r>
      <w:r>
        <w:t>Received</w:t>
      </w:r>
    </w:p>
    <w:p w:rsidR="007B7F5D" w:rsidRDefault="007B7F5D" w:rsidP="007B7F5D">
      <w:pPr>
        <w:ind w:left="7490"/>
        <w:rPr>
          <w:sz w:val="2"/>
          <w:szCs w:val="2"/>
        </w:rPr>
      </w:pPr>
      <w:r>
        <w:rPr>
          <w:noProof/>
        </w:rPr>
        <mc:AlternateContent>
          <mc:Choice Requires="wpg">
            <w:drawing>
              <wp:inline distT="0" distB="0" distL="0" distR="0" wp14:anchorId="2A11CAE0" wp14:editId="07A0C26E">
                <wp:extent cx="1337945" cy="5080"/>
                <wp:effectExtent l="0" t="0" r="14605" b="1397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g:grpSp>
                        <wpg:cNvPr id="6" name="Group 3"/>
                        <wpg:cNvGrpSpPr>
                          <a:grpSpLocks/>
                        </wpg:cNvGrpSpPr>
                        <wpg:grpSpPr bwMode="auto">
                          <a:xfrm>
                            <a:off x="4" y="4"/>
                            <a:ext cx="2099" cy="2"/>
                            <a:chOff x="4" y="4"/>
                            <a:chExt cx="2099" cy="2"/>
                          </a:xfrm>
                        </wpg:grpSpPr>
                        <wps:wsp>
                          <wps:cNvPr id="7" name="Freeform 4"/>
                          <wps:cNvSpPr>
                            <a:spLocks/>
                          </wps:cNvSpPr>
                          <wps:spPr bwMode="auto">
                            <a:xfrm>
                              <a:off x="4" y="4"/>
                              <a:ext cx="2099" cy="2"/>
                            </a:xfrm>
                            <a:custGeom>
                              <a:avLst/>
                              <a:gdLst>
                                <a:gd name="T0" fmla="+- 0 4 4"/>
                                <a:gd name="T1" fmla="*/ T0 w 2099"/>
                                <a:gd name="T2" fmla="+- 0 2103 4"/>
                                <a:gd name="T3" fmla="*/ T2 w 2099"/>
                              </a:gdLst>
                              <a:ahLst/>
                              <a:cxnLst>
                                <a:cxn ang="0">
                                  <a:pos x="T1" y="0"/>
                                </a:cxn>
                                <a:cxn ang="0">
                                  <a:pos x="T3" y="0"/>
                                </a:cxn>
                              </a:cxnLst>
                              <a:rect l="0" t="0" r="r" b="b"/>
                              <a:pathLst>
                                <a:path w="2099">
                                  <a:moveTo>
                                    <a:pt x="0" y="0"/>
                                  </a:moveTo>
                                  <a:lnTo>
                                    <a:pt x="209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5498B6" id="Group 1"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">
                <v:group id="Group 3" o:spid="_x0000_s1027" style="position:absolute;left:4;top:4;width:2099;height:2" coordorigin="4,4"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left:4;top:4;width:2099;height:2;visibility:visible;mso-wrap-style:square;v-text-anchor:top"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" path="m,l2099,e" filled="f" strokeweight=".36pt">
                    <v:path arrowok="t" o:connecttype="custom" o:connectlocs="0,0;2099,0" o:connectangles="0,0"/>
                  </v:shape>
                </v:group>
                <w10:anchorlock/>
              </v:group>
            </w:pict>
          </mc:Fallback>
        </mc:AlternateContent>
      </w:r>
    </w:p>
    <w:p w:rsidR="007B7F5D" w:rsidRPr="00D83E27" w:rsidRDefault="007B7F5D" w:rsidP="007B7F5D">
      <w:pPr>
        <w:rPr>
          <w:sz w:val="16"/>
          <w:szCs w:val="16"/>
        </w:rPr>
      </w:pPr>
    </w:p>
    <w:p w:rsidR="007B7F5D" w:rsidRPr="0075202F" w:rsidRDefault="007B7F5D" w:rsidP="007B7F5D">
      <w:pPr>
        <w:jc w:val="center"/>
        <w:rPr>
          <w:i/>
          <w:iCs/>
          <w:sz w:val="16"/>
          <w:szCs w:val="16"/>
        </w:rPr>
      </w:pPr>
      <w:r w:rsidRPr="0075202F">
        <w:rPr>
          <w:sz w:val="16"/>
          <w:szCs w:val="16"/>
        </w:rPr>
        <w:t>FORM FH-E.2.7A; rev.</w:t>
      </w:r>
      <w:r w:rsidRPr="0075202F">
        <w:rPr>
          <w:spacing w:val="1"/>
          <w:sz w:val="16"/>
          <w:szCs w:val="16"/>
        </w:rPr>
        <w:t xml:space="preserve"> </w:t>
      </w:r>
      <w:r w:rsidRPr="0075202F">
        <w:rPr>
          <w:sz w:val="16"/>
          <w:szCs w:val="16"/>
        </w:rPr>
        <w:t>12/21/10</w:t>
      </w:r>
      <w:r w:rsidRPr="0075202F">
        <w:rPr>
          <w:sz w:val="16"/>
          <w:szCs w:val="16"/>
        </w:rPr>
        <w:tab/>
        <w:t>Page 1 of</w:t>
      </w:r>
      <w:r w:rsidRPr="0075202F">
        <w:rPr>
          <w:spacing w:val="-16"/>
          <w:sz w:val="16"/>
          <w:szCs w:val="16"/>
        </w:rPr>
        <w:t xml:space="preserve"> </w:t>
      </w:r>
      <w:r w:rsidRPr="0075202F">
        <w:rPr>
          <w:sz w:val="16"/>
          <w:szCs w:val="16"/>
        </w:rPr>
        <w:t>1</w:t>
      </w:r>
    </w:p>
    <w:p w:rsidR="007B7F5D" w:rsidRDefault="007B7F5D" w:rsidP="007B7F5D">
      <w:pPr>
        <w:pStyle w:val="BodyText"/>
        <w:spacing w:before="76"/>
        <w:ind w:left="240"/>
      </w:pPr>
    </w:p>
    <w:p w:rsidR="007B7F5D" w:rsidRDefault="007B7F5D" w:rsidP="007B7F5D">
      <w:pPr>
        <w:pStyle w:val="BodyText"/>
        <w:spacing w:before="76"/>
        <w:ind w:left="240"/>
      </w:pPr>
    </w:p>
    <w:p w:rsidR="007B7F5D" w:rsidRPr="00D83E27" w:rsidRDefault="007B7F5D" w:rsidP="007B7F5D">
      <w:pPr>
        <w:pStyle w:val="BodyText"/>
        <w:spacing w:before="76"/>
        <w:ind w:left="240"/>
        <w:sectPr w:rsidR="007B7F5D" w:rsidRPr="00D83E27" w:rsidSect="00D83E27">
          <w:type w:val="continuous"/>
          <w:pgSz w:w="12240" w:h="15840"/>
          <w:pgMar w:top="980" w:right="1200" w:bottom="280" w:left="1200" w:header="720" w:footer="720" w:gutter="0"/>
          <w:cols w:space="40"/>
        </w:sectPr>
      </w:pPr>
    </w:p>
    <w:p w:rsidR="0093512F" w:rsidRDefault="0093512F" w:rsidP="0093512F">
      <w:pPr>
        <w:pStyle w:val="Title"/>
        <w:rPr>
          <w:rFonts w:ascii="Arial" w:hAnsi="Arial" w:cs="Arial"/>
          <w:sz w:val="24"/>
          <w:lang w:val="en-US"/>
        </w:rPr>
      </w:pPr>
      <w:r>
        <w:rPr>
          <w:rFonts w:ascii="Arial" w:hAnsi="Arial" w:cs="Arial"/>
          <w:sz w:val="24"/>
          <w:lang w:val="en-US"/>
        </w:rPr>
        <w:lastRenderedPageBreak/>
        <w:t xml:space="preserve">IEC </w:t>
      </w:r>
      <w:r w:rsidRPr="000A1E19">
        <w:rPr>
          <w:rFonts w:ascii="Arial" w:hAnsi="Arial" w:cs="Arial"/>
          <w:sz w:val="24"/>
          <w:lang w:val="en-US"/>
        </w:rPr>
        <w:t>630</w:t>
      </w:r>
      <w:r w:rsidR="00EA4B36">
        <w:rPr>
          <w:rFonts w:ascii="Arial" w:hAnsi="Arial" w:cs="Arial"/>
          <w:sz w:val="24"/>
          <w:lang w:val="en-US"/>
        </w:rPr>
        <w:t>- G6 Term 2017</w:t>
      </w:r>
    </w:p>
    <w:p w:rsidR="0093512F" w:rsidRPr="006A339F" w:rsidRDefault="007F4B1E" w:rsidP="0093512F">
      <w:pPr>
        <w:pStyle w:val="Title"/>
        <w:rPr>
          <w:rFonts w:ascii="Arial" w:hAnsi="Arial" w:cs="Arial"/>
          <w:sz w:val="24"/>
          <w:lang w:val="en-US"/>
        </w:rPr>
      </w:pPr>
      <w:r>
        <w:rPr>
          <w:rFonts w:ascii="Arial" w:hAnsi="Arial" w:cs="Arial"/>
          <w:sz w:val="24"/>
          <w:lang w:val="en-US"/>
        </w:rPr>
        <w:t xml:space="preserve">May 15 – July </w:t>
      </w:r>
      <w:r w:rsidRPr="007B7F5D">
        <w:rPr>
          <w:rFonts w:ascii="Arial" w:hAnsi="Arial" w:cs="Arial"/>
          <w:sz w:val="24"/>
          <w:lang w:val="en-US"/>
        </w:rPr>
        <w:t>5</w:t>
      </w:r>
      <w:r w:rsidR="003E4482" w:rsidRPr="007B7F5D">
        <w:rPr>
          <w:rFonts w:ascii="Arial" w:hAnsi="Arial" w:cs="Arial"/>
          <w:sz w:val="24"/>
          <w:lang w:val="en-US"/>
        </w:rPr>
        <w:t xml:space="preserve"> </w:t>
      </w:r>
      <w:r w:rsidR="007B7F5D" w:rsidRPr="007B7F5D">
        <w:rPr>
          <w:rFonts w:ascii="Arial" w:hAnsi="Arial" w:cs="Arial"/>
          <w:sz w:val="24"/>
          <w:lang w:val="en-US"/>
        </w:rPr>
        <w:t>[Web Resource # 52017</w:t>
      </w:r>
      <w:r w:rsidR="003E4482" w:rsidRPr="007B7F5D">
        <w:rPr>
          <w:rFonts w:ascii="Arial" w:hAnsi="Arial" w:cs="Arial"/>
          <w:sz w:val="24"/>
          <w:lang w:val="en-US"/>
        </w:rPr>
        <w:t>]</w:t>
      </w:r>
    </w:p>
    <w:p w:rsidR="0093512F" w:rsidRPr="00265A0D" w:rsidRDefault="0093512F" w:rsidP="0093512F">
      <w:pPr>
        <w:pStyle w:val="Heading4"/>
        <w:rPr>
          <w:rFonts w:ascii="Castellar" w:hAnsi="Castellar" w:cs="Arial"/>
          <w:b w:val="0"/>
          <w:sz w:val="24"/>
          <w:lang w:val="en-US"/>
        </w:rPr>
      </w:pPr>
      <w:r>
        <w:rPr>
          <w:rFonts w:ascii="Castellar" w:hAnsi="Castellar" w:cs="Arial"/>
          <w:b w:val="0"/>
          <w:sz w:val="24"/>
          <w:lang w:val="en-US"/>
        </w:rPr>
        <w:t>Advanced Child D</w:t>
      </w:r>
      <w:r w:rsidRPr="00C94108">
        <w:rPr>
          <w:rFonts w:ascii="Castellar" w:hAnsi="Castellar" w:cs="Arial"/>
          <w:b w:val="0"/>
          <w:sz w:val="24"/>
          <w:lang w:val="en-US"/>
        </w:rPr>
        <w:t>evelopment</w:t>
      </w:r>
    </w:p>
    <w:p w:rsidR="0093512F" w:rsidRPr="003B7CF4" w:rsidRDefault="0093512F" w:rsidP="0093512F">
      <w:pPr>
        <w:pStyle w:val="Heading5"/>
        <w:pBdr>
          <w:bottom w:val="thickThinSmallGap" w:sz="24" w:space="1" w:color="auto"/>
        </w:pBdr>
        <w:spacing w:before="0" w:after="0"/>
        <w:ind w:right="-158"/>
        <w:jc w:val="center"/>
        <w:rPr>
          <w:rFonts w:ascii="Arial" w:hAnsi="Arial" w:cs="Arial"/>
          <w:bCs w:val="0"/>
          <w:i w:val="0"/>
          <w:sz w:val="16"/>
          <w:szCs w:val="16"/>
          <w:lang w:val="en-US"/>
        </w:rPr>
      </w:pPr>
    </w:p>
    <w:p w:rsidR="0093512F" w:rsidRPr="00064DE8" w:rsidRDefault="0093512F" w:rsidP="0093512F">
      <w:pPr>
        <w:rPr>
          <w:sz w:val="8"/>
          <w:szCs w:val="8"/>
        </w:rPr>
      </w:pPr>
    </w:p>
    <w:p w:rsidR="0093512F" w:rsidRPr="00064DE8" w:rsidRDefault="0093512F" w:rsidP="0093512F">
      <w:pPr>
        <w:pStyle w:val="Heading1"/>
        <w:rPr>
          <w:rFonts w:ascii="Arial" w:hAnsi="Arial" w:cs="Arial"/>
          <w:b/>
          <w:bCs/>
          <w:sz w:val="18"/>
        </w:rPr>
      </w:pPr>
      <w:smartTag w:uri="urn:schemas-microsoft-com:office:smarttags" w:element="State">
        <w:smartTag w:uri="urn:schemas-microsoft-com:office:smarttags" w:element="Street">
          <w:r w:rsidRPr="00064DE8">
            <w:rPr>
              <w:rFonts w:ascii="Arial" w:hAnsi="Arial" w:cs="Arial"/>
              <w:b/>
              <w:bCs/>
              <w:sz w:val="18"/>
            </w:rPr>
            <w:t>School</w:t>
          </w:r>
        </w:smartTag>
        <w:r w:rsidRPr="00064DE8">
          <w:rPr>
            <w:rFonts w:ascii="Arial" w:hAnsi="Arial" w:cs="Arial"/>
            <w:b/>
            <w:bCs/>
            <w:sz w:val="18"/>
          </w:rPr>
          <w:t xml:space="preserve"> of </w:t>
        </w:r>
        <w:smartTag w:uri="urn:schemas-microsoft-com:office:smarttags" w:element="PlaceType">
          <w:r w:rsidRPr="00064DE8">
            <w:rPr>
              <w:rFonts w:ascii="Arial" w:hAnsi="Arial" w:cs="Arial"/>
              <w:b/>
              <w:bCs/>
              <w:sz w:val="18"/>
            </w:rPr>
            <w:t>Education</w:t>
          </w:r>
        </w:smartTag>
      </w:smartTag>
      <w:r w:rsidRPr="00064DE8">
        <w:rPr>
          <w:rFonts w:ascii="Arial" w:hAnsi="Arial" w:cs="Arial"/>
          <w:b/>
          <w:bCs/>
          <w:sz w:val="18"/>
        </w:rPr>
        <w:t xml:space="preserve"> Theme:  Empowerment for Learning</w:t>
      </w:r>
    </w:p>
    <w:p w:rsidR="0093512F" w:rsidRPr="00064DE8" w:rsidRDefault="0093512F" w:rsidP="0093512F">
      <w:pPr>
        <w:pStyle w:val="Heading1"/>
        <w:rPr>
          <w:rFonts w:ascii="Arial" w:hAnsi="Arial" w:cs="Arial"/>
          <w:b/>
          <w:bCs/>
          <w:sz w:val="18"/>
        </w:rPr>
      </w:pPr>
      <w:r w:rsidRPr="00064DE8">
        <w:rPr>
          <w:rFonts w:ascii="Arial" w:hAnsi="Arial" w:cs="Arial"/>
          <w:b/>
          <w:bCs/>
          <w:sz w:val="18"/>
        </w:rPr>
        <w:t>Conceptual Framework Model</w:t>
      </w:r>
    </w:p>
    <w:p w:rsidR="0093512F" w:rsidRPr="00064DE8" w:rsidRDefault="0093512F" w:rsidP="0093512F">
      <w:pPr>
        <w:rPr>
          <w:sz w:val="8"/>
          <w:szCs w:val="8"/>
        </w:rPr>
      </w:pPr>
    </w:p>
    <w:p w:rsidR="0093512F" w:rsidRPr="006C5AC4" w:rsidRDefault="0093512F" w:rsidP="0093512F">
      <w:pPr>
        <w:jc w:val="center"/>
        <w:rPr>
          <w:sz w:val="8"/>
          <w:szCs w:val="8"/>
        </w:rPr>
      </w:pPr>
    </w:p>
    <w:p w:rsidR="0093512F" w:rsidRDefault="0093512F" w:rsidP="0093512F">
      <w:pPr>
        <w:jc w:val="center"/>
        <w:rPr>
          <w:noProof/>
        </w:rPr>
      </w:pPr>
      <w:r>
        <w:rPr>
          <w:noProof/>
        </w:rPr>
        <mc:AlternateContent>
          <mc:Choice Requires="wps">
            <w:drawing>
              <wp:anchor distT="45720" distB="45720" distL="114300" distR="114300" simplePos="0" relativeHeight="251661312" behindDoc="0" locked="0" layoutInCell="1" allowOverlap="1">
                <wp:simplePos x="0" y="0"/>
                <wp:positionH relativeFrom="column">
                  <wp:posOffset>3047365</wp:posOffset>
                </wp:positionH>
                <wp:positionV relativeFrom="paragraph">
                  <wp:posOffset>2863850</wp:posOffset>
                </wp:positionV>
                <wp:extent cx="2705735" cy="1718945"/>
                <wp:effectExtent l="27940" t="26670" r="19050" b="260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735" cy="1718945"/>
                        </a:xfrm>
                        <a:prstGeom prst="rect">
                          <a:avLst/>
                        </a:prstGeom>
                        <a:solidFill>
                          <a:srgbClr val="B0EFFC"/>
                        </a:solidFill>
                        <a:ln w="38100">
                          <a:solidFill>
                            <a:srgbClr val="1F4D78"/>
                          </a:solidFill>
                          <a:miter lim="800000"/>
                          <a:headEnd/>
                          <a:tailEnd/>
                        </a:ln>
                      </wps:spPr>
                      <wps:txbx>
                        <w:txbxContent>
                          <w:p w:rsidR="0093512F" w:rsidRPr="006F22A3" w:rsidRDefault="0093512F" w:rsidP="0093512F">
                            <w:pPr>
                              <w:jc w:val="center"/>
                              <w:rPr>
                                <w:rFonts w:ascii="Arial" w:hAnsi="Arial" w:cs="Arial"/>
                                <w:b/>
                                <w:sz w:val="22"/>
                                <w:szCs w:val="22"/>
                              </w:rPr>
                            </w:pPr>
                            <w:r>
                              <w:rPr>
                                <w:rFonts w:ascii="Arial" w:hAnsi="Arial" w:cs="Arial"/>
                                <w:b/>
                                <w:sz w:val="22"/>
                                <w:szCs w:val="22"/>
                              </w:rPr>
                              <w:t>Marilyn Goodwin, Ph.D.</w:t>
                            </w:r>
                          </w:p>
                          <w:p w:rsidR="0093512F" w:rsidRPr="006F22A3" w:rsidRDefault="0093512F" w:rsidP="0093512F">
                            <w:pPr>
                              <w:jc w:val="center"/>
                              <w:rPr>
                                <w:rFonts w:ascii="Arial" w:hAnsi="Arial" w:cs="Arial"/>
                                <w:b/>
                                <w:sz w:val="8"/>
                                <w:szCs w:val="8"/>
                              </w:rPr>
                            </w:pPr>
                          </w:p>
                          <w:p w:rsidR="0093512F" w:rsidRPr="006F22A3" w:rsidRDefault="0093512F" w:rsidP="0093512F">
                            <w:pPr>
                              <w:jc w:val="center"/>
                              <w:rPr>
                                <w:rFonts w:ascii="Arial" w:hAnsi="Arial" w:cs="Arial"/>
                                <w:bCs/>
                                <w:sz w:val="21"/>
                                <w:szCs w:val="21"/>
                              </w:rPr>
                            </w:pPr>
                            <w:r w:rsidRPr="006F22A3">
                              <w:rPr>
                                <w:rFonts w:ascii="Arial" w:hAnsi="Arial" w:cs="Arial"/>
                                <w:b/>
                                <w:sz w:val="21"/>
                                <w:szCs w:val="21"/>
                              </w:rPr>
                              <w:t xml:space="preserve">Office Location: </w:t>
                            </w:r>
                            <w:r>
                              <w:rPr>
                                <w:rFonts w:ascii="Arial" w:hAnsi="Arial" w:cs="Arial"/>
                                <w:bCs/>
                                <w:sz w:val="21"/>
                                <w:szCs w:val="21"/>
                              </w:rPr>
                              <w:t>EB 122</w:t>
                            </w:r>
                          </w:p>
                          <w:p w:rsidR="0093512F" w:rsidRPr="006F22A3" w:rsidRDefault="0093512F" w:rsidP="0093512F">
                            <w:pPr>
                              <w:jc w:val="center"/>
                              <w:rPr>
                                <w:rFonts w:ascii="Arial" w:hAnsi="Arial" w:cs="Arial"/>
                                <w:bCs/>
                                <w:sz w:val="21"/>
                                <w:szCs w:val="21"/>
                              </w:rPr>
                            </w:pPr>
                            <w:r w:rsidRPr="006F22A3">
                              <w:rPr>
                                <w:rFonts w:ascii="Arial" w:hAnsi="Arial" w:cs="Arial"/>
                                <w:bCs/>
                                <w:sz w:val="21"/>
                                <w:szCs w:val="21"/>
                              </w:rPr>
                              <w:t>#1 University Dr., UPO #</w:t>
                            </w:r>
                            <w:r>
                              <w:rPr>
                                <w:rFonts w:ascii="Arial" w:hAnsi="Arial" w:cs="Arial"/>
                                <w:bCs/>
                                <w:sz w:val="21"/>
                                <w:szCs w:val="21"/>
                              </w:rPr>
                              <w:t>938</w:t>
                            </w:r>
                            <w:r w:rsidRPr="006F22A3">
                              <w:rPr>
                                <w:rFonts w:ascii="Arial" w:hAnsi="Arial" w:cs="Arial"/>
                                <w:bCs/>
                                <w:sz w:val="21"/>
                                <w:szCs w:val="21"/>
                              </w:rPr>
                              <w:t>, Campbellsville, KY 42718</w:t>
                            </w:r>
                          </w:p>
                          <w:p w:rsidR="0093512F" w:rsidRPr="006F22A3" w:rsidRDefault="0093512F" w:rsidP="0093512F">
                            <w:pPr>
                              <w:jc w:val="center"/>
                              <w:rPr>
                                <w:rFonts w:ascii="Arial" w:hAnsi="Arial" w:cs="Arial"/>
                                <w:bCs/>
                                <w:sz w:val="8"/>
                                <w:szCs w:val="8"/>
                              </w:rPr>
                            </w:pPr>
                          </w:p>
                          <w:p w:rsidR="0093512F" w:rsidRPr="006F22A3" w:rsidRDefault="0093512F" w:rsidP="0093512F">
                            <w:pPr>
                              <w:jc w:val="center"/>
                              <w:rPr>
                                <w:rFonts w:ascii="Arial" w:hAnsi="Arial" w:cs="Arial"/>
                                <w:sz w:val="21"/>
                                <w:szCs w:val="21"/>
                              </w:rPr>
                            </w:pPr>
                            <w:r>
                              <w:rPr>
                                <w:rFonts w:ascii="Arial" w:hAnsi="Arial" w:cs="Arial"/>
                                <w:sz w:val="21"/>
                                <w:szCs w:val="21"/>
                              </w:rPr>
                              <w:t xml:space="preserve">Phone:  270 </w:t>
                            </w:r>
                            <w:r w:rsidRPr="006F22A3">
                              <w:rPr>
                                <w:rFonts w:ascii="Arial" w:hAnsi="Arial" w:cs="Arial"/>
                                <w:sz w:val="21"/>
                                <w:szCs w:val="21"/>
                              </w:rPr>
                              <w:t>-</w:t>
                            </w:r>
                            <w:r>
                              <w:rPr>
                                <w:rFonts w:ascii="Arial" w:hAnsi="Arial" w:cs="Arial"/>
                                <w:sz w:val="21"/>
                                <w:szCs w:val="21"/>
                              </w:rPr>
                              <w:t xml:space="preserve">789-5168 </w:t>
                            </w:r>
                            <w:r w:rsidRPr="006F22A3">
                              <w:rPr>
                                <w:rFonts w:ascii="Arial" w:hAnsi="Arial" w:cs="Arial"/>
                                <w:sz w:val="21"/>
                                <w:szCs w:val="21"/>
                              </w:rPr>
                              <w:t>(office)</w:t>
                            </w:r>
                          </w:p>
                          <w:p w:rsidR="0093512F" w:rsidRPr="006F22A3" w:rsidRDefault="0093512F" w:rsidP="0093512F">
                            <w:pPr>
                              <w:jc w:val="center"/>
                              <w:rPr>
                                <w:rFonts w:ascii="Arial" w:hAnsi="Arial" w:cs="Arial"/>
                                <w:sz w:val="21"/>
                                <w:szCs w:val="21"/>
                              </w:rPr>
                            </w:pPr>
                            <w:r w:rsidRPr="006F22A3">
                              <w:rPr>
                                <w:rFonts w:ascii="Arial" w:hAnsi="Arial" w:cs="Arial"/>
                                <w:sz w:val="21"/>
                                <w:szCs w:val="21"/>
                              </w:rPr>
                              <w:t>270-</w:t>
                            </w:r>
                            <w:r>
                              <w:rPr>
                                <w:rFonts w:ascii="Arial" w:hAnsi="Arial" w:cs="Arial"/>
                                <w:sz w:val="21"/>
                                <w:szCs w:val="21"/>
                              </w:rPr>
                              <w:t>789-08997</w:t>
                            </w:r>
                            <w:r w:rsidRPr="006F22A3">
                              <w:rPr>
                                <w:rFonts w:ascii="Arial" w:hAnsi="Arial" w:cs="Arial"/>
                                <w:sz w:val="21"/>
                                <w:szCs w:val="21"/>
                              </w:rPr>
                              <w:t xml:space="preserve"> (cell)</w:t>
                            </w:r>
                          </w:p>
                          <w:p w:rsidR="0093512F" w:rsidRPr="006F22A3" w:rsidRDefault="0093512F" w:rsidP="0093512F">
                            <w:pPr>
                              <w:jc w:val="center"/>
                              <w:rPr>
                                <w:rFonts w:ascii="Arial" w:hAnsi="Arial" w:cs="Arial"/>
                                <w:sz w:val="21"/>
                                <w:szCs w:val="21"/>
                              </w:rPr>
                            </w:pPr>
                            <w:r w:rsidRPr="006F22A3">
                              <w:rPr>
                                <w:rFonts w:ascii="Arial" w:hAnsi="Arial" w:cs="Arial"/>
                                <w:sz w:val="21"/>
                                <w:szCs w:val="21"/>
                              </w:rPr>
                              <w:t>School of Education FAX:  270-789-5206</w:t>
                            </w:r>
                          </w:p>
                          <w:p w:rsidR="0093512F" w:rsidRPr="006F22A3" w:rsidRDefault="0093512F" w:rsidP="0093512F">
                            <w:pPr>
                              <w:jc w:val="center"/>
                              <w:rPr>
                                <w:rFonts w:ascii="Arial" w:hAnsi="Arial" w:cs="Arial"/>
                                <w:sz w:val="8"/>
                                <w:szCs w:val="8"/>
                              </w:rPr>
                            </w:pPr>
                          </w:p>
                          <w:p w:rsidR="0093512F" w:rsidRDefault="00B67494" w:rsidP="0093512F">
                            <w:pPr>
                              <w:jc w:val="center"/>
                              <w:rPr>
                                <w:rFonts w:ascii="Arial" w:hAnsi="Arial" w:cs="Arial"/>
                                <w:b/>
                                <w:color w:val="0070C0"/>
                                <w:sz w:val="22"/>
                                <w:szCs w:val="22"/>
                              </w:rPr>
                            </w:pPr>
                            <w:hyperlink r:id="rId8" w:history="1">
                              <w:r w:rsidR="0093512F">
                                <w:rPr>
                                  <w:rStyle w:val="Hyperlink"/>
                                  <w:rFonts w:ascii="Arial" w:hAnsi="Arial" w:cs="Arial"/>
                                  <w:b/>
                                  <w:sz w:val="22"/>
                                  <w:szCs w:val="22"/>
                                </w:rPr>
                                <w:t>mggoodwin@campbellsville.edu</w:t>
                              </w:r>
                            </w:hyperlink>
                          </w:p>
                          <w:p w:rsidR="0093512F" w:rsidRPr="002E0DBE" w:rsidRDefault="0093512F" w:rsidP="0093512F">
                            <w:pPr>
                              <w:jc w:val="center"/>
                              <w:rPr>
                                <w:rFonts w:ascii="Calibri" w:hAnsi="Calibri" w:cs="Calibri"/>
                                <w:b/>
                                <w:bCs/>
                                <w:smallCaps/>
                                <w:sz w:val="20"/>
                                <w:szCs w:val="20"/>
                                <w:highlight w:val="yellow"/>
                              </w:rPr>
                            </w:pPr>
                            <w:r w:rsidRPr="002E0DBE">
                              <w:rPr>
                                <w:rFonts w:ascii="Calibri" w:hAnsi="Calibri" w:cs="Calibri"/>
                                <w:b/>
                                <w:bCs/>
                                <w:smallCaps/>
                                <w:sz w:val="20"/>
                                <w:szCs w:val="20"/>
                                <w:highlight w:val="yellow"/>
                              </w:rPr>
                              <w:t>Office Hour</w:t>
                            </w:r>
                            <w:r>
                              <w:rPr>
                                <w:rFonts w:ascii="Calibri" w:hAnsi="Calibri" w:cs="Calibri"/>
                                <w:b/>
                                <w:bCs/>
                                <w:smallCaps/>
                                <w:sz w:val="20"/>
                                <w:szCs w:val="20"/>
                                <w:highlight w:val="yellow"/>
                              </w:rPr>
                              <w:t xml:space="preserve"> by appointment </w:t>
                            </w:r>
                          </w:p>
                          <w:p w:rsidR="0093512F" w:rsidRDefault="0093512F" w:rsidP="009351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39.95pt;margin-top:225.5pt;width:213.05pt;height:135.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" fillcolor="#b0effc" strokecolor="#1f4d78" strokeweight="3pt">
                <v:textbox>
                  <w:txbxContent>
                    <w:p w:rsidR="0093512F" w:rsidRPr="006F22A3" w:rsidRDefault="0093512F" w:rsidP="0093512F">
                      <w:pPr>
                        <w:jc w:val="center"/>
                        <w:rPr>
                          <w:rFonts w:ascii="Arial" w:hAnsi="Arial" w:cs="Arial"/>
                          <w:b/>
                          <w:sz w:val="22"/>
                          <w:szCs w:val="22"/>
                        </w:rPr>
                      </w:pPr>
                      <w:r>
                        <w:rPr>
                          <w:rFonts w:ascii="Arial" w:hAnsi="Arial" w:cs="Arial"/>
                          <w:b/>
                          <w:sz w:val="22"/>
                          <w:szCs w:val="22"/>
                        </w:rPr>
                        <w:t>Marilyn Goodwin, Ph.D.</w:t>
                      </w:r>
                    </w:p>
                    <w:p w:rsidR="0093512F" w:rsidRPr="006F22A3" w:rsidRDefault="0093512F" w:rsidP="0093512F">
                      <w:pPr>
                        <w:jc w:val="center"/>
                        <w:rPr>
                          <w:rFonts w:ascii="Arial" w:hAnsi="Arial" w:cs="Arial"/>
                          <w:b/>
                          <w:sz w:val="8"/>
                          <w:szCs w:val="8"/>
                        </w:rPr>
                      </w:pPr>
                    </w:p>
                    <w:p w:rsidR="0093512F" w:rsidRPr="006F22A3" w:rsidRDefault="0093512F" w:rsidP="0093512F">
                      <w:pPr>
                        <w:jc w:val="center"/>
                        <w:rPr>
                          <w:rFonts w:ascii="Arial" w:hAnsi="Arial" w:cs="Arial"/>
                          <w:bCs/>
                          <w:sz w:val="21"/>
                          <w:szCs w:val="21"/>
                        </w:rPr>
                      </w:pPr>
                      <w:r w:rsidRPr="006F22A3">
                        <w:rPr>
                          <w:rFonts w:ascii="Arial" w:hAnsi="Arial" w:cs="Arial"/>
                          <w:b/>
                          <w:sz w:val="21"/>
                          <w:szCs w:val="21"/>
                        </w:rPr>
                        <w:t xml:space="preserve">Office Location: </w:t>
                      </w:r>
                      <w:r>
                        <w:rPr>
                          <w:rFonts w:ascii="Arial" w:hAnsi="Arial" w:cs="Arial"/>
                          <w:bCs/>
                          <w:sz w:val="21"/>
                          <w:szCs w:val="21"/>
                        </w:rPr>
                        <w:t>EB 122</w:t>
                      </w:r>
                    </w:p>
                    <w:p w:rsidR="0093512F" w:rsidRPr="006F22A3" w:rsidRDefault="0093512F" w:rsidP="0093512F">
                      <w:pPr>
                        <w:jc w:val="center"/>
                        <w:rPr>
                          <w:rFonts w:ascii="Arial" w:hAnsi="Arial" w:cs="Arial"/>
                          <w:bCs/>
                          <w:sz w:val="21"/>
                          <w:szCs w:val="21"/>
                        </w:rPr>
                      </w:pPr>
                      <w:r w:rsidRPr="006F22A3">
                        <w:rPr>
                          <w:rFonts w:ascii="Arial" w:hAnsi="Arial" w:cs="Arial"/>
                          <w:bCs/>
                          <w:sz w:val="21"/>
                          <w:szCs w:val="21"/>
                        </w:rPr>
                        <w:t>#1 University Dr., UPO #</w:t>
                      </w:r>
                      <w:r>
                        <w:rPr>
                          <w:rFonts w:ascii="Arial" w:hAnsi="Arial" w:cs="Arial"/>
                          <w:bCs/>
                          <w:sz w:val="21"/>
                          <w:szCs w:val="21"/>
                        </w:rPr>
                        <w:t>938</w:t>
                      </w:r>
                      <w:r w:rsidRPr="006F22A3">
                        <w:rPr>
                          <w:rFonts w:ascii="Arial" w:hAnsi="Arial" w:cs="Arial"/>
                          <w:bCs/>
                          <w:sz w:val="21"/>
                          <w:szCs w:val="21"/>
                        </w:rPr>
                        <w:t>, Campbellsville, KY 42718</w:t>
                      </w:r>
                    </w:p>
                    <w:p w:rsidR="0093512F" w:rsidRPr="006F22A3" w:rsidRDefault="0093512F" w:rsidP="0093512F">
                      <w:pPr>
                        <w:jc w:val="center"/>
                        <w:rPr>
                          <w:rFonts w:ascii="Arial" w:hAnsi="Arial" w:cs="Arial"/>
                          <w:bCs/>
                          <w:sz w:val="8"/>
                          <w:szCs w:val="8"/>
                        </w:rPr>
                      </w:pPr>
                    </w:p>
                    <w:p w:rsidR="0093512F" w:rsidRPr="006F22A3" w:rsidRDefault="0093512F" w:rsidP="0093512F">
                      <w:pPr>
                        <w:jc w:val="center"/>
                        <w:rPr>
                          <w:rFonts w:ascii="Arial" w:hAnsi="Arial" w:cs="Arial"/>
                          <w:sz w:val="21"/>
                          <w:szCs w:val="21"/>
                        </w:rPr>
                      </w:pPr>
                      <w:r>
                        <w:rPr>
                          <w:rFonts w:ascii="Arial" w:hAnsi="Arial" w:cs="Arial"/>
                          <w:sz w:val="21"/>
                          <w:szCs w:val="21"/>
                        </w:rPr>
                        <w:t xml:space="preserve">Phone:  270 </w:t>
                      </w:r>
                      <w:r w:rsidRPr="006F22A3">
                        <w:rPr>
                          <w:rFonts w:ascii="Arial" w:hAnsi="Arial" w:cs="Arial"/>
                          <w:sz w:val="21"/>
                          <w:szCs w:val="21"/>
                        </w:rPr>
                        <w:t>-</w:t>
                      </w:r>
                      <w:r>
                        <w:rPr>
                          <w:rFonts w:ascii="Arial" w:hAnsi="Arial" w:cs="Arial"/>
                          <w:sz w:val="21"/>
                          <w:szCs w:val="21"/>
                        </w:rPr>
                        <w:t xml:space="preserve">789-5168 </w:t>
                      </w:r>
                      <w:r w:rsidRPr="006F22A3">
                        <w:rPr>
                          <w:rFonts w:ascii="Arial" w:hAnsi="Arial" w:cs="Arial"/>
                          <w:sz w:val="21"/>
                          <w:szCs w:val="21"/>
                        </w:rPr>
                        <w:t>(office)</w:t>
                      </w:r>
                    </w:p>
                    <w:p w:rsidR="0093512F" w:rsidRPr="006F22A3" w:rsidRDefault="0093512F" w:rsidP="0093512F">
                      <w:pPr>
                        <w:jc w:val="center"/>
                        <w:rPr>
                          <w:rFonts w:ascii="Arial" w:hAnsi="Arial" w:cs="Arial"/>
                          <w:sz w:val="21"/>
                          <w:szCs w:val="21"/>
                        </w:rPr>
                      </w:pPr>
                      <w:r w:rsidRPr="006F22A3">
                        <w:rPr>
                          <w:rFonts w:ascii="Arial" w:hAnsi="Arial" w:cs="Arial"/>
                          <w:sz w:val="21"/>
                          <w:szCs w:val="21"/>
                        </w:rPr>
                        <w:t>270-</w:t>
                      </w:r>
                      <w:r>
                        <w:rPr>
                          <w:rFonts w:ascii="Arial" w:hAnsi="Arial" w:cs="Arial"/>
                          <w:sz w:val="21"/>
                          <w:szCs w:val="21"/>
                        </w:rPr>
                        <w:t>789-08997</w:t>
                      </w:r>
                      <w:r w:rsidRPr="006F22A3">
                        <w:rPr>
                          <w:rFonts w:ascii="Arial" w:hAnsi="Arial" w:cs="Arial"/>
                          <w:sz w:val="21"/>
                          <w:szCs w:val="21"/>
                        </w:rPr>
                        <w:t xml:space="preserve"> (cell)</w:t>
                      </w:r>
                    </w:p>
                    <w:p w:rsidR="0093512F" w:rsidRPr="006F22A3" w:rsidRDefault="0093512F" w:rsidP="0093512F">
                      <w:pPr>
                        <w:jc w:val="center"/>
                        <w:rPr>
                          <w:rFonts w:ascii="Arial" w:hAnsi="Arial" w:cs="Arial"/>
                          <w:sz w:val="21"/>
                          <w:szCs w:val="21"/>
                        </w:rPr>
                      </w:pPr>
                      <w:r w:rsidRPr="006F22A3">
                        <w:rPr>
                          <w:rFonts w:ascii="Arial" w:hAnsi="Arial" w:cs="Arial"/>
                          <w:sz w:val="21"/>
                          <w:szCs w:val="21"/>
                        </w:rPr>
                        <w:t>School of Education FAX:  270-789-5206</w:t>
                      </w:r>
                    </w:p>
                    <w:p w:rsidR="0093512F" w:rsidRPr="006F22A3" w:rsidRDefault="0093512F" w:rsidP="0093512F">
                      <w:pPr>
                        <w:jc w:val="center"/>
                        <w:rPr>
                          <w:rFonts w:ascii="Arial" w:hAnsi="Arial" w:cs="Arial"/>
                          <w:sz w:val="8"/>
                          <w:szCs w:val="8"/>
                        </w:rPr>
                      </w:pPr>
                    </w:p>
                    <w:p w:rsidR="0093512F" w:rsidRDefault="005059E9" w:rsidP="0093512F">
                      <w:pPr>
                        <w:jc w:val="center"/>
                        <w:rPr>
                          <w:rFonts w:ascii="Arial" w:hAnsi="Arial" w:cs="Arial"/>
                          <w:b/>
                          <w:color w:val="0070C0"/>
                          <w:sz w:val="22"/>
                          <w:szCs w:val="22"/>
                        </w:rPr>
                      </w:pPr>
                      <w:hyperlink r:id="rId9" w:history="1">
                        <w:r w:rsidR="0093512F">
                          <w:rPr>
                            <w:rStyle w:val="Hyperlink"/>
                            <w:rFonts w:ascii="Arial" w:hAnsi="Arial" w:cs="Arial"/>
                            <w:b/>
                            <w:sz w:val="22"/>
                            <w:szCs w:val="22"/>
                          </w:rPr>
                          <w:t>mggoodwin@campbellsville.edu</w:t>
                        </w:r>
                      </w:hyperlink>
                    </w:p>
                    <w:p w:rsidR="0093512F" w:rsidRPr="002E0DBE" w:rsidRDefault="0093512F" w:rsidP="0093512F">
                      <w:pPr>
                        <w:jc w:val="center"/>
                        <w:rPr>
                          <w:rFonts w:ascii="Calibri" w:hAnsi="Calibri" w:cs="Calibri"/>
                          <w:b/>
                          <w:bCs/>
                          <w:smallCaps/>
                          <w:sz w:val="20"/>
                          <w:szCs w:val="20"/>
                          <w:highlight w:val="yellow"/>
                        </w:rPr>
                      </w:pPr>
                      <w:r w:rsidRPr="002E0DBE">
                        <w:rPr>
                          <w:rFonts w:ascii="Calibri" w:hAnsi="Calibri" w:cs="Calibri"/>
                          <w:b/>
                          <w:bCs/>
                          <w:smallCaps/>
                          <w:sz w:val="20"/>
                          <w:szCs w:val="20"/>
                          <w:highlight w:val="yellow"/>
                        </w:rPr>
                        <w:t>Office Hour</w:t>
                      </w:r>
                      <w:r>
                        <w:rPr>
                          <w:rFonts w:ascii="Calibri" w:hAnsi="Calibri" w:cs="Calibri"/>
                          <w:b/>
                          <w:bCs/>
                          <w:smallCaps/>
                          <w:sz w:val="20"/>
                          <w:szCs w:val="20"/>
                          <w:highlight w:val="yellow"/>
                        </w:rPr>
                        <w:t xml:space="preserve"> by appointment </w:t>
                      </w:r>
                    </w:p>
                    <w:p w:rsidR="0093512F" w:rsidRDefault="0093512F" w:rsidP="0093512F"/>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180340</wp:posOffset>
                </wp:positionH>
                <wp:positionV relativeFrom="paragraph">
                  <wp:posOffset>2844800</wp:posOffset>
                </wp:positionV>
                <wp:extent cx="2683510" cy="1724660"/>
                <wp:effectExtent l="27940" t="26670" r="2222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510" cy="1724660"/>
                        </a:xfrm>
                        <a:prstGeom prst="rect">
                          <a:avLst/>
                        </a:prstGeom>
                        <a:solidFill>
                          <a:srgbClr val="B0EFFC"/>
                        </a:solidFill>
                        <a:ln w="38100">
                          <a:solidFill>
                            <a:srgbClr val="1F4D78"/>
                          </a:solidFill>
                          <a:miter lim="800000"/>
                          <a:headEnd/>
                          <a:tailEnd/>
                        </a:ln>
                      </wps:spPr>
                      <wps:txbx>
                        <w:txbxContent>
                          <w:p w:rsidR="0093512F" w:rsidRPr="006F22A3" w:rsidRDefault="0093512F" w:rsidP="0093512F">
                            <w:pPr>
                              <w:jc w:val="center"/>
                              <w:rPr>
                                <w:rFonts w:ascii="Arial" w:hAnsi="Arial" w:cs="Arial"/>
                                <w:b/>
                                <w:sz w:val="22"/>
                                <w:szCs w:val="22"/>
                              </w:rPr>
                            </w:pPr>
                            <w:r w:rsidRPr="006F22A3">
                              <w:rPr>
                                <w:rFonts w:ascii="Arial" w:hAnsi="Arial" w:cs="Arial"/>
                                <w:b/>
                                <w:sz w:val="22"/>
                                <w:szCs w:val="22"/>
                              </w:rPr>
                              <w:t>Sharon Hundley, Ed.</w:t>
                            </w:r>
                            <w:r>
                              <w:rPr>
                                <w:rFonts w:ascii="Arial" w:hAnsi="Arial" w:cs="Arial"/>
                                <w:b/>
                                <w:sz w:val="22"/>
                                <w:szCs w:val="22"/>
                              </w:rPr>
                              <w:t xml:space="preserve"> </w:t>
                            </w:r>
                            <w:r w:rsidRPr="006F22A3">
                              <w:rPr>
                                <w:rFonts w:ascii="Arial" w:hAnsi="Arial" w:cs="Arial"/>
                                <w:b/>
                                <w:sz w:val="22"/>
                                <w:szCs w:val="22"/>
                              </w:rPr>
                              <w:t>D.</w:t>
                            </w:r>
                          </w:p>
                          <w:p w:rsidR="0093512F" w:rsidRPr="006F22A3" w:rsidRDefault="0093512F" w:rsidP="0093512F">
                            <w:pPr>
                              <w:jc w:val="center"/>
                              <w:rPr>
                                <w:rFonts w:ascii="Arial" w:hAnsi="Arial" w:cs="Arial"/>
                                <w:b/>
                                <w:sz w:val="8"/>
                                <w:szCs w:val="8"/>
                              </w:rPr>
                            </w:pPr>
                          </w:p>
                          <w:p w:rsidR="0093512F" w:rsidRPr="006F22A3" w:rsidRDefault="0093512F" w:rsidP="0093512F">
                            <w:pPr>
                              <w:jc w:val="center"/>
                              <w:rPr>
                                <w:rFonts w:ascii="Arial" w:hAnsi="Arial" w:cs="Arial"/>
                                <w:bCs/>
                                <w:sz w:val="21"/>
                                <w:szCs w:val="21"/>
                              </w:rPr>
                            </w:pPr>
                            <w:r w:rsidRPr="006F22A3">
                              <w:rPr>
                                <w:rFonts w:ascii="Arial" w:hAnsi="Arial" w:cs="Arial"/>
                                <w:b/>
                                <w:sz w:val="21"/>
                                <w:szCs w:val="21"/>
                              </w:rPr>
                              <w:t xml:space="preserve">Office Location: </w:t>
                            </w:r>
                            <w:r w:rsidRPr="006F22A3">
                              <w:rPr>
                                <w:rFonts w:ascii="Arial" w:hAnsi="Arial" w:cs="Arial"/>
                                <w:bCs/>
                                <w:sz w:val="21"/>
                                <w:szCs w:val="21"/>
                              </w:rPr>
                              <w:t>EB 118</w:t>
                            </w:r>
                          </w:p>
                          <w:p w:rsidR="0093512F" w:rsidRPr="006F22A3" w:rsidRDefault="0093512F" w:rsidP="0093512F">
                            <w:pPr>
                              <w:jc w:val="center"/>
                              <w:rPr>
                                <w:rFonts w:ascii="Arial" w:hAnsi="Arial" w:cs="Arial"/>
                                <w:bCs/>
                                <w:sz w:val="21"/>
                                <w:szCs w:val="21"/>
                              </w:rPr>
                            </w:pPr>
                            <w:r w:rsidRPr="006F22A3">
                              <w:rPr>
                                <w:rFonts w:ascii="Arial" w:hAnsi="Arial" w:cs="Arial"/>
                                <w:bCs/>
                                <w:sz w:val="21"/>
                                <w:szCs w:val="21"/>
                              </w:rPr>
                              <w:t>#1 University Dr., UPO #833, Campbellsville, KY 42718</w:t>
                            </w:r>
                          </w:p>
                          <w:p w:rsidR="0093512F" w:rsidRPr="006F22A3" w:rsidRDefault="0093512F" w:rsidP="0093512F">
                            <w:pPr>
                              <w:jc w:val="center"/>
                              <w:rPr>
                                <w:rFonts w:ascii="Arial" w:hAnsi="Arial" w:cs="Arial"/>
                                <w:bCs/>
                                <w:sz w:val="8"/>
                                <w:szCs w:val="8"/>
                              </w:rPr>
                            </w:pPr>
                          </w:p>
                          <w:p w:rsidR="0093512F" w:rsidRPr="006F22A3" w:rsidRDefault="0093512F" w:rsidP="0093512F">
                            <w:pPr>
                              <w:jc w:val="center"/>
                              <w:rPr>
                                <w:rFonts w:ascii="Arial" w:hAnsi="Arial" w:cs="Arial"/>
                                <w:sz w:val="21"/>
                                <w:szCs w:val="21"/>
                              </w:rPr>
                            </w:pPr>
                            <w:r w:rsidRPr="006F22A3">
                              <w:rPr>
                                <w:rFonts w:ascii="Arial" w:hAnsi="Arial" w:cs="Arial"/>
                                <w:sz w:val="21"/>
                                <w:szCs w:val="21"/>
                              </w:rPr>
                              <w:t>Phone:  270-789-5503 (office)</w:t>
                            </w:r>
                          </w:p>
                          <w:p w:rsidR="0093512F" w:rsidRPr="006F22A3" w:rsidRDefault="0093512F" w:rsidP="0093512F">
                            <w:pPr>
                              <w:jc w:val="center"/>
                              <w:rPr>
                                <w:rFonts w:ascii="Arial" w:hAnsi="Arial" w:cs="Arial"/>
                                <w:sz w:val="21"/>
                                <w:szCs w:val="21"/>
                              </w:rPr>
                            </w:pPr>
                            <w:r w:rsidRPr="006F22A3">
                              <w:rPr>
                                <w:rFonts w:ascii="Arial" w:hAnsi="Arial" w:cs="Arial"/>
                                <w:sz w:val="21"/>
                                <w:szCs w:val="21"/>
                              </w:rPr>
                              <w:t>270-300-7983 (cell)</w:t>
                            </w:r>
                          </w:p>
                          <w:p w:rsidR="0093512F" w:rsidRPr="006F22A3" w:rsidRDefault="0093512F" w:rsidP="0093512F">
                            <w:pPr>
                              <w:jc w:val="center"/>
                              <w:rPr>
                                <w:rFonts w:ascii="Arial" w:hAnsi="Arial" w:cs="Arial"/>
                                <w:sz w:val="21"/>
                                <w:szCs w:val="21"/>
                              </w:rPr>
                            </w:pPr>
                            <w:r w:rsidRPr="006F22A3">
                              <w:rPr>
                                <w:rFonts w:ascii="Arial" w:hAnsi="Arial" w:cs="Arial"/>
                                <w:sz w:val="21"/>
                                <w:szCs w:val="21"/>
                              </w:rPr>
                              <w:t>School of Education FAX:  270-789-5206</w:t>
                            </w:r>
                          </w:p>
                          <w:p w:rsidR="0093512F" w:rsidRPr="006F22A3" w:rsidRDefault="0093512F" w:rsidP="0093512F">
                            <w:pPr>
                              <w:jc w:val="center"/>
                              <w:rPr>
                                <w:rFonts w:ascii="Arial" w:hAnsi="Arial" w:cs="Arial"/>
                                <w:sz w:val="8"/>
                                <w:szCs w:val="8"/>
                              </w:rPr>
                            </w:pPr>
                          </w:p>
                          <w:p w:rsidR="0093512F" w:rsidRDefault="00B67494" w:rsidP="0093512F">
                            <w:pPr>
                              <w:jc w:val="center"/>
                              <w:rPr>
                                <w:rFonts w:ascii="Arial" w:hAnsi="Arial" w:cs="Arial"/>
                                <w:b/>
                                <w:color w:val="0070C0"/>
                                <w:sz w:val="22"/>
                                <w:szCs w:val="22"/>
                              </w:rPr>
                            </w:pPr>
                            <w:hyperlink r:id="rId10" w:history="1">
                              <w:r w:rsidR="0093512F" w:rsidRPr="002043CB">
                                <w:rPr>
                                  <w:rStyle w:val="Hyperlink"/>
                                  <w:rFonts w:ascii="Arial" w:hAnsi="Arial" w:cs="Arial"/>
                                  <w:b/>
                                  <w:sz w:val="22"/>
                                  <w:szCs w:val="22"/>
                                </w:rPr>
                                <w:t>slhundley@campbellsville.edu</w:t>
                              </w:r>
                            </w:hyperlink>
                          </w:p>
                          <w:p w:rsidR="0093512F" w:rsidRPr="002E0DBE" w:rsidRDefault="0093512F" w:rsidP="0093512F">
                            <w:pPr>
                              <w:jc w:val="center"/>
                              <w:rPr>
                                <w:rFonts w:ascii="Calibri" w:hAnsi="Calibri" w:cs="Calibri"/>
                                <w:b/>
                                <w:bCs/>
                                <w:smallCaps/>
                                <w:sz w:val="20"/>
                                <w:szCs w:val="20"/>
                                <w:highlight w:val="yellow"/>
                              </w:rPr>
                            </w:pPr>
                            <w:r w:rsidRPr="002E0DBE">
                              <w:rPr>
                                <w:rFonts w:ascii="Calibri" w:hAnsi="Calibri" w:cs="Calibri"/>
                                <w:b/>
                                <w:bCs/>
                                <w:smallCaps/>
                                <w:sz w:val="20"/>
                                <w:szCs w:val="20"/>
                                <w:highlight w:val="yellow"/>
                              </w:rPr>
                              <w:t>Office Hour</w:t>
                            </w:r>
                            <w:r>
                              <w:rPr>
                                <w:rFonts w:ascii="Calibri" w:hAnsi="Calibri" w:cs="Calibri"/>
                                <w:b/>
                                <w:bCs/>
                                <w:smallCaps/>
                                <w:sz w:val="20"/>
                                <w:szCs w:val="20"/>
                                <w:highlight w:val="yellow"/>
                              </w:rPr>
                              <w:t xml:space="preserve">s by appointment </w:t>
                            </w:r>
                          </w:p>
                          <w:p w:rsidR="0093512F" w:rsidRDefault="0093512F" w:rsidP="009351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4.2pt;margin-top:224pt;width:211.3pt;height:135.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" fillcolor="#b0effc" strokecolor="#1f4d78" strokeweight="3pt">
                <v:textbox>
                  <w:txbxContent>
                    <w:p w:rsidR="0093512F" w:rsidRPr="006F22A3" w:rsidRDefault="0093512F" w:rsidP="0093512F">
                      <w:pPr>
                        <w:jc w:val="center"/>
                        <w:rPr>
                          <w:rFonts w:ascii="Arial" w:hAnsi="Arial" w:cs="Arial"/>
                          <w:b/>
                          <w:sz w:val="22"/>
                          <w:szCs w:val="22"/>
                        </w:rPr>
                      </w:pPr>
                      <w:r w:rsidRPr="006F22A3">
                        <w:rPr>
                          <w:rFonts w:ascii="Arial" w:hAnsi="Arial" w:cs="Arial"/>
                          <w:b/>
                          <w:sz w:val="22"/>
                          <w:szCs w:val="22"/>
                        </w:rPr>
                        <w:t>Sharon Hundley, Ed.</w:t>
                      </w:r>
                      <w:r>
                        <w:rPr>
                          <w:rFonts w:ascii="Arial" w:hAnsi="Arial" w:cs="Arial"/>
                          <w:b/>
                          <w:sz w:val="22"/>
                          <w:szCs w:val="22"/>
                        </w:rPr>
                        <w:t xml:space="preserve"> </w:t>
                      </w:r>
                      <w:r w:rsidRPr="006F22A3">
                        <w:rPr>
                          <w:rFonts w:ascii="Arial" w:hAnsi="Arial" w:cs="Arial"/>
                          <w:b/>
                          <w:sz w:val="22"/>
                          <w:szCs w:val="22"/>
                        </w:rPr>
                        <w:t>D.</w:t>
                      </w:r>
                    </w:p>
                    <w:p w:rsidR="0093512F" w:rsidRPr="006F22A3" w:rsidRDefault="0093512F" w:rsidP="0093512F">
                      <w:pPr>
                        <w:jc w:val="center"/>
                        <w:rPr>
                          <w:rFonts w:ascii="Arial" w:hAnsi="Arial" w:cs="Arial"/>
                          <w:b/>
                          <w:sz w:val="8"/>
                          <w:szCs w:val="8"/>
                        </w:rPr>
                      </w:pPr>
                    </w:p>
                    <w:p w:rsidR="0093512F" w:rsidRPr="006F22A3" w:rsidRDefault="0093512F" w:rsidP="0093512F">
                      <w:pPr>
                        <w:jc w:val="center"/>
                        <w:rPr>
                          <w:rFonts w:ascii="Arial" w:hAnsi="Arial" w:cs="Arial"/>
                          <w:bCs/>
                          <w:sz w:val="21"/>
                          <w:szCs w:val="21"/>
                        </w:rPr>
                      </w:pPr>
                      <w:r w:rsidRPr="006F22A3">
                        <w:rPr>
                          <w:rFonts w:ascii="Arial" w:hAnsi="Arial" w:cs="Arial"/>
                          <w:b/>
                          <w:sz w:val="21"/>
                          <w:szCs w:val="21"/>
                        </w:rPr>
                        <w:t xml:space="preserve">Office Location: </w:t>
                      </w:r>
                      <w:r w:rsidRPr="006F22A3">
                        <w:rPr>
                          <w:rFonts w:ascii="Arial" w:hAnsi="Arial" w:cs="Arial"/>
                          <w:bCs/>
                          <w:sz w:val="21"/>
                          <w:szCs w:val="21"/>
                        </w:rPr>
                        <w:t>EB 118</w:t>
                      </w:r>
                    </w:p>
                    <w:p w:rsidR="0093512F" w:rsidRPr="006F22A3" w:rsidRDefault="0093512F" w:rsidP="0093512F">
                      <w:pPr>
                        <w:jc w:val="center"/>
                        <w:rPr>
                          <w:rFonts w:ascii="Arial" w:hAnsi="Arial" w:cs="Arial"/>
                          <w:bCs/>
                          <w:sz w:val="21"/>
                          <w:szCs w:val="21"/>
                        </w:rPr>
                      </w:pPr>
                      <w:r w:rsidRPr="006F22A3">
                        <w:rPr>
                          <w:rFonts w:ascii="Arial" w:hAnsi="Arial" w:cs="Arial"/>
                          <w:bCs/>
                          <w:sz w:val="21"/>
                          <w:szCs w:val="21"/>
                        </w:rPr>
                        <w:t>#1 University Dr., UPO #833, Campbellsville, KY 42718</w:t>
                      </w:r>
                    </w:p>
                    <w:p w:rsidR="0093512F" w:rsidRPr="006F22A3" w:rsidRDefault="0093512F" w:rsidP="0093512F">
                      <w:pPr>
                        <w:jc w:val="center"/>
                        <w:rPr>
                          <w:rFonts w:ascii="Arial" w:hAnsi="Arial" w:cs="Arial"/>
                          <w:bCs/>
                          <w:sz w:val="8"/>
                          <w:szCs w:val="8"/>
                        </w:rPr>
                      </w:pPr>
                    </w:p>
                    <w:p w:rsidR="0093512F" w:rsidRPr="006F22A3" w:rsidRDefault="0093512F" w:rsidP="0093512F">
                      <w:pPr>
                        <w:jc w:val="center"/>
                        <w:rPr>
                          <w:rFonts w:ascii="Arial" w:hAnsi="Arial" w:cs="Arial"/>
                          <w:sz w:val="21"/>
                          <w:szCs w:val="21"/>
                        </w:rPr>
                      </w:pPr>
                      <w:r w:rsidRPr="006F22A3">
                        <w:rPr>
                          <w:rFonts w:ascii="Arial" w:hAnsi="Arial" w:cs="Arial"/>
                          <w:sz w:val="21"/>
                          <w:szCs w:val="21"/>
                        </w:rPr>
                        <w:t>Phone:  270-789-5503 (office)</w:t>
                      </w:r>
                    </w:p>
                    <w:p w:rsidR="0093512F" w:rsidRPr="006F22A3" w:rsidRDefault="0093512F" w:rsidP="0093512F">
                      <w:pPr>
                        <w:jc w:val="center"/>
                        <w:rPr>
                          <w:rFonts w:ascii="Arial" w:hAnsi="Arial" w:cs="Arial"/>
                          <w:sz w:val="21"/>
                          <w:szCs w:val="21"/>
                        </w:rPr>
                      </w:pPr>
                      <w:r w:rsidRPr="006F22A3">
                        <w:rPr>
                          <w:rFonts w:ascii="Arial" w:hAnsi="Arial" w:cs="Arial"/>
                          <w:sz w:val="21"/>
                          <w:szCs w:val="21"/>
                        </w:rPr>
                        <w:t>270-300-7983 (cell)</w:t>
                      </w:r>
                    </w:p>
                    <w:p w:rsidR="0093512F" w:rsidRPr="006F22A3" w:rsidRDefault="0093512F" w:rsidP="0093512F">
                      <w:pPr>
                        <w:jc w:val="center"/>
                        <w:rPr>
                          <w:rFonts w:ascii="Arial" w:hAnsi="Arial" w:cs="Arial"/>
                          <w:sz w:val="21"/>
                          <w:szCs w:val="21"/>
                        </w:rPr>
                      </w:pPr>
                      <w:r w:rsidRPr="006F22A3">
                        <w:rPr>
                          <w:rFonts w:ascii="Arial" w:hAnsi="Arial" w:cs="Arial"/>
                          <w:sz w:val="21"/>
                          <w:szCs w:val="21"/>
                        </w:rPr>
                        <w:t>School of Education FAX:  270-789-5206</w:t>
                      </w:r>
                    </w:p>
                    <w:p w:rsidR="0093512F" w:rsidRPr="006F22A3" w:rsidRDefault="0093512F" w:rsidP="0093512F">
                      <w:pPr>
                        <w:jc w:val="center"/>
                        <w:rPr>
                          <w:rFonts w:ascii="Arial" w:hAnsi="Arial" w:cs="Arial"/>
                          <w:sz w:val="8"/>
                          <w:szCs w:val="8"/>
                        </w:rPr>
                      </w:pPr>
                    </w:p>
                    <w:p w:rsidR="0093512F" w:rsidRDefault="005059E9" w:rsidP="0093512F">
                      <w:pPr>
                        <w:jc w:val="center"/>
                        <w:rPr>
                          <w:rFonts w:ascii="Arial" w:hAnsi="Arial" w:cs="Arial"/>
                          <w:b/>
                          <w:color w:val="0070C0"/>
                          <w:sz w:val="22"/>
                          <w:szCs w:val="22"/>
                        </w:rPr>
                      </w:pPr>
                      <w:hyperlink r:id="rId11" w:history="1">
                        <w:r w:rsidR="0093512F" w:rsidRPr="002043CB">
                          <w:rPr>
                            <w:rStyle w:val="Hyperlink"/>
                            <w:rFonts w:ascii="Arial" w:hAnsi="Arial" w:cs="Arial"/>
                            <w:b/>
                            <w:sz w:val="22"/>
                            <w:szCs w:val="22"/>
                          </w:rPr>
                          <w:t>slhundley@campbellsville.edu</w:t>
                        </w:r>
                      </w:hyperlink>
                    </w:p>
                    <w:p w:rsidR="0093512F" w:rsidRPr="002E0DBE" w:rsidRDefault="0093512F" w:rsidP="0093512F">
                      <w:pPr>
                        <w:jc w:val="center"/>
                        <w:rPr>
                          <w:rFonts w:ascii="Calibri" w:hAnsi="Calibri" w:cs="Calibri"/>
                          <w:b/>
                          <w:bCs/>
                          <w:smallCaps/>
                          <w:sz w:val="20"/>
                          <w:szCs w:val="20"/>
                          <w:highlight w:val="yellow"/>
                        </w:rPr>
                      </w:pPr>
                      <w:r w:rsidRPr="002E0DBE">
                        <w:rPr>
                          <w:rFonts w:ascii="Calibri" w:hAnsi="Calibri" w:cs="Calibri"/>
                          <w:b/>
                          <w:bCs/>
                          <w:smallCaps/>
                          <w:sz w:val="20"/>
                          <w:szCs w:val="20"/>
                          <w:highlight w:val="yellow"/>
                        </w:rPr>
                        <w:t>Office Hour</w:t>
                      </w:r>
                      <w:r>
                        <w:rPr>
                          <w:rFonts w:ascii="Calibri" w:hAnsi="Calibri" w:cs="Calibri"/>
                          <w:b/>
                          <w:bCs/>
                          <w:smallCaps/>
                          <w:sz w:val="20"/>
                          <w:szCs w:val="20"/>
                          <w:highlight w:val="yellow"/>
                        </w:rPr>
                        <w:t xml:space="preserve">s by appointment </w:t>
                      </w:r>
                    </w:p>
                    <w:p w:rsidR="0093512F" w:rsidRDefault="0093512F" w:rsidP="0093512F"/>
                  </w:txbxContent>
                </v:textbox>
                <w10:wrap type="square"/>
              </v:shape>
            </w:pict>
          </mc:Fallback>
        </mc:AlternateContent>
      </w:r>
      <w:r w:rsidR="002D42D0">
        <w:rPr>
          <w:b/>
          <w:noProof/>
          <w:sz w:val="18"/>
          <w:szCs w:val="18"/>
        </w:rPr>
        <w:drawing>
          <wp:inline distT="0" distB="0" distL="0" distR="0">
            <wp:extent cx="3390900" cy="2543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0900" cy="2543175"/>
                    </a:xfrm>
                    <a:prstGeom prst="rect">
                      <a:avLst/>
                    </a:prstGeom>
                    <a:noFill/>
                    <a:ln>
                      <a:noFill/>
                    </a:ln>
                  </pic:spPr>
                </pic:pic>
              </a:graphicData>
            </a:graphic>
          </wp:inline>
        </w:drawing>
      </w:r>
    </w:p>
    <w:p w:rsidR="0093512F" w:rsidRDefault="0093512F" w:rsidP="0093512F">
      <w:pPr>
        <w:jc w:val="center"/>
        <w:rPr>
          <w:noProof/>
        </w:rPr>
      </w:pPr>
    </w:p>
    <w:p w:rsidR="0093512F" w:rsidRPr="0022672B" w:rsidRDefault="0093512F" w:rsidP="0093512F">
      <w:pPr>
        <w:jc w:val="center"/>
        <w:rPr>
          <w:sz w:val="22"/>
          <w:szCs w:val="22"/>
        </w:rPr>
      </w:pPr>
    </w:p>
    <w:p w:rsidR="0093512F" w:rsidRPr="0022672B" w:rsidRDefault="0093512F" w:rsidP="0093512F">
      <w:pPr>
        <w:jc w:val="center"/>
        <w:rPr>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1225550</wp:posOffset>
                </wp:positionH>
                <wp:positionV relativeFrom="paragraph">
                  <wp:posOffset>6153785</wp:posOffset>
                </wp:positionV>
                <wp:extent cx="2734310" cy="1818005"/>
                <wp:effectExtent l="19050" t="19050" r="2794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1818005"/>
                        </a:xfrm>
                        <a:prstGeom prst="rect">
                          <a:avLst/>
                        </a:prstGeom>
                        <a:solidFill>
                          <a:srgbClr val="B6DDE8"/>
                        </a:solidFill>
                        <a:ln w="38100">
                          <a:solidFill>
                            <a:srgbClr val="365F91"/>
                          </a:solidFill>
                          <a:miter lim="800000"/>
                          <a:headEnd/>
                          <a:tailEnd/>
                        </a:ln>
                      </wps:spPr>
                      <wps:txbx>
                        <w:txbxContent>
                          <w:p w:rsidR="0093512F" w:rsidRPr="006F22A3" w:rsidRDefault="0093512F" w:rsidP="0093512F">
                            <w:pPr>
                              <w:jc w:val="center"/>
                              <w:rPr>
                                <w:rFonts w:ascii="Arial" w:hAnsi="Arial" w:cs="Arial"/>
                                <w:b/>
                                <w:sz w:val="22"/>
                                <w:szCs w:val="22"/>
                              </w:rPr>
                            </w:pPr>
                            <w:r w:rsidRPr="006F22A3">
                              <w:rPr>
                                <w:rFonts w:ascii="Arial" w:hAnsi="Arial" w:cs="Arial"/>
                                <w:b/>
                                <w:sz w:val="22"/>
                                <w:szCs w:val="22"/>
                              </w:rPr>
                              <w:t>Sharon Hundley, Ed.</w:t>
                            </w:r>
                            <w:r>
                              <w:rPr>
                                <w:rFonts w:ascii="Arial" w:hAnsi="Arial" w:cs="Arial"/>
                                <w:b/>
                                <w:sz w:val="22"/>
                                <w:szCs w:val="22"/>
                              </w:rPr>
                              <w:t xml:space="preserve"> </w:t>
                            </w:r>
                            <w:r w:rsidRPr="006F22A3">
                              <w:rPr>
                                <w:rFonts w:ascii="Arial" w:hAnsi="Arial" w:cs="Arial"/>
                                <w:b/>
                                <w:sz w:val="22"/>
                                <w:szCs w:val="22"/>
                              </w:rPr>
                              <w:t>D.</w:t>
                            </w:r>
                          </w:p>
                          <w:p w:rsidR="0093512F" w:rsidRPr="006F22A3" w:rsidRDefault="0093512F" w:rsidP="0093512F">
                            <w:pPr>
                              <w:jc w:val="center"/>
                              <w:rPr>
                                <w:rFonts w:ascii="Arial" w:hAnsi="Arial" w:cs="Arial"/>
                                <w:b/>
                                <w:sz w:val="8"/>
                                <w:szCs w:val="8"/>
                              </w:rPr>
                            </w:pPr>
                          </w:p>
                          <w:p w:rsidR="0093512F" w:rsidRPr="006F22A3" w:rsidRDefault="0093512F" w:rsidP="0093512F">
                            <w:pPr>
                              <w:jc w:val="center"/>
                              <w:rPr>
                                <w:rFonts w:ascii="Arial" w:hAnsi="Arial" w:cs="Arial"/>
                                <w:bCs/>
                                <w:sz w:val="21"/>
                                <w:szCs w:val="21"/>
                              </w:rPr>
                            </w:pPr>
                            <w:r w:rsidRPr="006F22A3">
                              <w:rPr>
                                <w:rFonts w:ascii="Arial" w:hAnsi="Arial" w:cs="Arial"/>
                                <w:b/>
                                <w:sz w:val="21"/>
                                <w:szCs w:val="21"/>
                              </w:rPr>
                              <w:t xml:space="preserve">Office Location: </w:t>
                            </w:r>
                            <w:r w:rsidRPr="006F22A3">
                              <w:rPr>
                                <w:rFonts w:ascii="Arial" w:hAnsi="Arial" w:cs="Arial"/>
                                <w:bCs/>
                                <w:sz w:val="21"/>
                                <w:szCs w:val="21"/>
                              </w:rPr>
                              <w:t>EB 118</w:t>
                            </w:r>
                          </w:p>
                          <w:p w:rsidR="0093512F" w:rsidRPr="006F22A3" w:rsidRDefault="0093512F" w:rsidP="0093512F">
                            <w:pPr>
                              <w:jc w:val="center"/>
                              <w:rPr>
                                <w:rFonts w:ascii="Arial" w:hAnsi="Arial" w:cs="Arial"/>
                                <w:bCs/>
                                <w:sz w:val="21"/>
                                <w:szCs w:val="21"/>
                              </w:rPr>
                            </w:pPr>
                            <w:r w:rsidRPr="006F22A3">
                              <w:rPr>
                                <w:rFonts w:ascii="Arial" w:hAnsi="Arial" w:cs="Arial"/>
                                <w:bCs/>
                                <w:sz w:val="21"/>
                                <w:szCs w:val="21"/>
                              </w:rPr>
                              <w:t>#1 University Dr., UPO #833, Campbellsville, KY 42718</w:t>
                            </w:r>
                          </w:p>
                          <w:p w:rsidR="0093512F" w:rsidRPr="006F22A3" w:rsidRDefault="0093512F" w:rsidP="0093512F">
                            <w:pPr>
                              <w:jc w:val="center"/>
                              <w:rPr>
                                <w:rFonts w:ascii="Arial" w:hAnsi="Arial" w:cs="Arial"/>
                                <w:bCs/>
                                <w:sz w:val="8"/>
                                <w:szCs w:val="8"/>
                              </w:rPr>
                            </w:pPr>
                          </w:p>
                          <w:p w:rsidR="0093512F" w:rsidRPr="006F22A3" w:rsidRDefault="0093512F" w:rsidP="0093512F">
                            <w:pPr>
                              <w:jc w:val="center"/>
                              <w:rPr>
                                <w:rFonts w:ascii="Arial" w:hAnsi="Arial" w:cs="Arial"/>
                                <w:sz w:val="21"/>
                                <w:szCs w:val="21"/>
                              </w:rPr>
                            </w:pPr>
                            <w:r w:rsidRPr="006F22A3">
                              <w:rPr>
                                <w:rFonts w:ascii="Arial" w:hAnsi="Arial" w:cs="Arial"/>
                                <w:sz w:val="21"/>
                                <w:szCs w:val="21"/>
                              </w:rPr>
                              <w:t>Phone:  270-789-5503 (office)</w:t>
                            </w:r>
                          </w:p>
                          <w:p w:rsidR="0093512F" w:rsidRPr="006F22A3" w:rsidRDefault="0093512F" w:rsidP="0093512F">
                            <w:pPr>
                              <w:jc w:val="center"/>
                              <w:rPr>
                                <w:rFonts w:ascii="Arial" w:hAnsi="Arial" w:cs="Arial"/>
                                <w:sz w:val="21"/>
                                <w:szCs w:val="21"/>
                              </w:rPr>
                            </w:pPr>
                            <w:r w:rsidRPr="006F22A3">
                              <w:rPr>
                                <w:rFonts w:ascii="Arial" w:hAnsi="Arial" w:cs="Arial"/>
                                <w:sz w:val="21"/>
                                <w:szCs w:val="21"/>
                              </w:rPr>
                              <w:t>270-300-7983 (cell)</w:t>
                            </w:r>
                          </w:p>
                          <w:p w:rsidR="0093512F" w:rsidRPr="006F22A3" w:rsidRDefault="0093512F" w:rsidP="0093512F">
                            <w:pPr>
                              <w:jc w:val="center"/>
                              <w:rPr>
                                <w:rFonts w:ascii="Arial" w:hAnsi="Arial" w:cs="Arial"/>
                                <w:sz w:val="21"/>
                                <w:szCs w:val="21"/>
                              </w:rPr>
                            </w:pPr>
                            <w:r w:rsidRPr="006F22A3">
                              <w:rPr>
                                <w:rFonts w:ascii="Arial" w:hAnsi="Arial" w:cs="Arial"/>
                                <w:sz w:val="21"/>
                                <w:szCs w:val="21"/>
                              </w:rPr>
                              <w:t>School of Education FAX:  270-789-5206</w:t>
                            </w:r>
                          </w:p>
                          <w:p w:rsidR="0093512F" w:rsidRPr="006F22A3" w:rsidRDefault="0093512F" w:rsidP="0093512F">
                            <w:pPr>
                              <w:jc w:val="center"/>
                              <w:rPr>
                                <w:rFonts w:ascii="Arial" w:hAnsi="Arial" w:cs="Arial"/>
                                <w:sz w:val="8"/>
                                <w:szCs w:val="8"/>
                              </w:rPr>
                            </w:pPr>
                          </w:p>
                          <w:p w:rsidR="0093512F" w:rsidRDefault="00B67494" w:rsidP="0093512F">
                            <w:pPr>
                              <w:jc w:val="center"/>
                              <w:rPr>
                                <w:rFonts w:ascii="Arial" w:hAnsi="Arial" w:cs="Arial"/>
                                <w:b/>
                                <w:color w:val="0070C0"/>
                                <w:sz w:val="22"/>
                                <w:szCs w:val="22"/>
                              </w:rPr>
                            </w:pPr>
                            <w:hyperlink r:id="rId13" w:history="1">
                              <w:r w:rsidR="0093512F" w:rsidRPr="002043CB">
                                <w:rPr>
                                  <w:rStyle w:val="Hyperlink"/>
                                  <w:rFonts w:ascii="Arial" w:hAnsi="Arial" w:cs="Arial"/>
                                  <w:b/>
                                  <w:sz w:val="22"/>
                                  <w:szCs w:val="22"/>
                                </w:rPr>
                                <w:t>slhundley@campbellsville.edu</w:t>
                              </w:r>
                            </w:hyperlink>
                          </w:p>
                          <w:p w:rsidR="0093512F" w:rsidRPr="002E0DBE" w:rsidRDefault="0093512F" w:rsidP="0093512F">
                            <w:pPr>
                              <w:jc w:val="center"/>
                              <w:rPr>
                                <w:rFonts w:ascii="Calibri" w:hAnsi="Calibri" w:cs="Calibri"/>
                                <w:b/>
                                <w:bCs/>
                                <w:smallCaps/>
                                <w:sz w:val="20"/>
                                <w:szCs w:val="20"/>
                                <w:highlight w:val="yellow"/>
                              </w:rPr>
                            </w:pPr>
                            <w:r w:rsidRPr="002E0DBE">
                              <w:rPr>
                                <w:rFonts w:ascii="Calibri" w:hAnsi="Calibri" w:cs="Calibri"/>
                                <w:b/>
                                <w:bCs/>
                                <w:smallCaps/>
                                <w:sz w:val="20"/>
                                <w:szCs w:val="20"/>
                                <w:highlight w:val="yellow"/>
                              </w:rPr>
                              <w:t>Office Hour</w:t>
                            </w:r>
                            <w:r>
                              <w:rPr>
                                <w:rFonts w:ascii="Calibri" w:hAnsi="Calibri" w:cs="Calibri"/>
                                <w:b/>
                                <w:bCs/>
                                <w:smallCaps/>
                                <w:sz w:val="20"/>
                                <w:szCs w:val="20"/>
                                <w:highlight w:val="yellow"/>
                              </w:rPr>
                              <w:t xml:space="preserve"> by appointment </w:t>
                            </w:r>
                          </w:p>
                          <w:p w:rsidR="0093512F" w:rsidRPr="002E0DBE" w:rsidRDefault="0093512F" w:rsidP="0093512F">
                            <w:pPr>
                              <w:jc w:val="center"/>
                              <w:rPr>
                                <w:rFonts w:ascii="Calibri" w:hAnsi="Calibri" w:cs="Calibri"/>
                                <w:b/>
                                <w:bCs/>
                                <w:smallCaps/>
                                <w:sz w:val="8"/>
                                <w:szCs w:val="8"/>
                                <w:highlight w:val="yellow"/>
                              </w:rPr>
                            </w:pPr>
                          </w:p>
                          <w:p w:rsidR="0093512F" w:rsidRPr="006F22A3" w:rsidRDefault="0093512F" w:rsidP="0093512F">
                            <w:pPr>
                              <w:jc w:val="center"/>
                              <w:rPr>
                                <w:rFonts w:ascii="Arial" w:hAnsi="Arial" w:cs="Arial"/>
                                <w:b/>
                                <w:color w:val="0070C0"/>
                                <w:sz w:val="22"/>
                                <w:szCs w:val="22"/>
                              </w:rPr>
                            </w:pPr>
                          </w:p>
                          <w:p w:rsidR="0093512F" w:rsidRDefault="0093512F" w:rsidP="0093512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96.5pt;margin-top:484.55pt;width:215.3pt;height:14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" fillcolor="#b6dde8" strokecolor="#365f91" strokeweight="3pt">
                <v:textbox>
                  <w:txbxContent>
                    <w:p w:rsidR="0093512F" w:rsidRPr="006F22A3" w:rsidRDefault="0093512F" w:rsidP="0093512F">
                      <w:pPr>
                        <w:jc w:val="center"/>
                        <w:rPr>
                          <w:rFonts w:ascii="Arial" w:hAnsi="Arial" w:cs="Arial"/>
                          <w:b/>
                          <w:sz w:val="22"/>
                          <w:szCs w:val="22"/>
                        </w:rPr>
                      </w:pPr>
                      <w:r w:rsidRPr="006F22A3">
                        <w:rPr>
                          <w:rFonts w:ascii="Arial" w:hAnsi="Arial" w:cs="Arial"/>
                          <w:b/>
                          <w:sz w:val="22"/>
                          <w:szCs w:val="22"/>
                        </w:rPr>
                        <w:t>Sharon Hundley, Ed.</w:t>
                      </w:r>
                      <w:r>
                        <w:rPr>
                          <w:rFonts w:ascii="Arial" w:hAnsi="Arial" w:cs="Arial"/>
                          <w:b/>
                          <w:sz w:val="22"/>
                          <w:szCs w:val="22"/>
                        </w:rPr>
                        <w:t xml:space="preserve"> </w:t>
                      </w:r>
                      <w:r w:rsidRPr="006F22A3">
                        <w:rPr>
                          <w:rFonts w:ascii="Arial" w:hAnsi="Arial" w:cs="Arial"/>
                          <w:b/>
                          <w:sz w:val="22"/>
                          <w:szCs w:val="22"/>
                        </w:rPr>
                        <w:t>D.</w:t>
                      </w:r>
                    </w:p>
                    <w:p w:rsidR="0093512F" w:rsidRPr="006F22A3" w:rsidRDefault="0093512F" w:rsidP="0093512F">
                      <w:pPr>
                        <w:jc w:val="center"/>
                        <w:rPr>
                          <w:rFonts w:ascii="Arial" w:hAnsi="Arial" w:cs="Arial"/>
                          <w:b/>
                          <w:sz w:val="8"/>
                          <w:szCs w:val="8"/>
                        </w:rPr>
                      </w:pPr>
                    </w:p>
                    <w:p w:rsidR="0093512F" w:rsidRPr="006F22A3" w:rsidRDefault="0093512F" w:rsidP="0093512F">
                      <w:pPr>
                        <w:jc w:val="center"/>
                        <w:rPr>
                          <w:rFonts w:ascii="Arial" w:hAnsi="Arial" w:cs="Arial"/>
                          <w:bCs/>
                          <w:sz w:val="21"/>
                          <w:szCs w:val="21"/>
                        </w:rPr>
                      </w:pPr>
                      <w:r w:rsidRPr="006F22A3">
                        <w:rPr>
                          <w:rFonts w:ascii="Arial" w:hAnsi="Arial" w:cs="Arial"/>
                          <w:b/>
                          <w:sz w:val="21"/>
                          <w:szCs w:val="21"/>
                        </w:rPr>
                        <w:t xml:space="preserve">Office Location: </w:t>
                      </w:r>
                      <w:r w:rsidRPr="006F22A3">
                        <w:rPr>
                          <w:rFonts w:ascii="Arial" w:hAnsi="Arial" w:cs="Arial"/>
                          <w:bCs/>
                          <w:sz w:val="21"/>
                          <w:szCs w:val="21"/>
                        </w:rPr>
                        <w:t>EB 118</w:t>
                      </w:r>
                    </w:p>
                    <w:p w:rsidR="0093512F" w:rsidRPr="006F22A3" w:rsidRDefault="0093512F" w:rsidP="0093512F">
                      <w:pPr>
                        <w:jc w:val="center"/>
                        <w:rPr>
                          <w:rFonts w:ascii="Arial" w:hAnsi="Arial" w:cs="Arial"/>
                          <w:bCs/>
                          <w:sz w:val="21"/>
                          <w:szCs w:val="21"/>
                        </w:rPr>
                      </w:pPr>
                      <w:r w:rsidRPr="006F22A3">
                        <w:rPr>
                          <w:rFonts w:ascii="Arial" w:hAnsi="Arial" w:cs="Arial"/>
                          <w:bCs/>
                          <w:sz w:val="21"/>
                          <w:szCs w:val="21"/>
                        </w:rPr>
                        <w:t>#1 University Dr., UPO #833, Campbellsville, KY 42718</w:t>
                      </w:r>
                    </w:p>
                    <w:p w:rsidR="0093512F" w:rsidRPr="006F22A3" w:rsidRDefault="0093512F" w:rsidP="0093512F">
                      <w:pPr>
                        <w:jc w:val="center"/>
                        <w:rPr>
                          <w:rFonts w:ascii="Arial" w:hAnsi="Arial" w:cs="Arial"/>
                          <w:bCs/>
                          <w:sz w:val="8"/>
                          <w:szCs w:val="8"/>
                        </w:rPr>
                      </w:pPr>
                    </w:p>
                    <w:p w:rsidR="0093512F" w:rsidRPr="006F22A3" w:rsidRDefault="0093512F" w:rsidP="0093512F">
                      <w:pPr>
                        <w:jc w:val="center"/>
                        <w:rPr>
                          <w:rFonts w:ascii="Arial" w:hAnsi="Arial" w:cs="Arial"/>
                          <w:sz w:val="21"/>
                          <w:szCs w:val="21"/>
                        </w:rPr>
                      </w:pPr>
                      <w:r w:rsidRPr="006F22A3">
                        <w:rPr>
                          <w:rFonts w:ascii="Arial" w:hAnsi="Arial" w:cs="Arial"/>
                          <w:sz w:val="21"/>
                          <w:szCs w:val="21"/>
                        </w:rPr>
                        <w:t>Phone:  270-789-5503 (office)</w:t>
                      </w:r>
                    </w:p>
                    <w:p w:rsidR="0093512F" w:rsidRPr="006F22A3" w:rsidRDefault="0093512F" w:rsidP="0093512F">
                      <w:pPr>
                        <w:jc w:val="center"/>
                        <w:rPr>
                          <w:rFonts w:ascii="Arial" w:hAnsi="Arial" w:cs="Arial"/>
                          <w:sz w:val="21"/>
                          <w:szCs w:val="21"/>
                        </w:rPr>
                      </w:pPr>
                      <w:r w:rsidRPr="006F22A3">
                        <w:rPr>
                          <w:rFonts w:ascii="Arial" w:hAnsi="Arial" w:cs="Arial"/>
                          <w:sz w:val="21"/>
                          <w:szCs w:val="21"/>
                        </w:rPr>
                        <w:t>270-300-7983 (cell)</w:t>
                      </w:r>
                    </w:p>
                    <w:p w:rsidR="0093512F" w:rsidRPr="006F22A3" w:rsidRDefault="0093512F" w:rsidP="0093512F">
                      <w:pPr>
                        <w:jc w:val="center"/>
                        <w:rPr>
                          <w:rFonts w:ascii="Arial" w:hAnsi="Arial" w:cs="Arial"/>
                          <w:sz w:val="21"/>
                          <w:szCs w:val="21"/>
                        </w:rPr>
                      </w:pPr>
                      <w:r w:rsidRPr="006F22A3">
                        <w:rPr>
                          <w:rFonts w:ascii="Arial" w:hAnsi="Arial" w:cs="Arial"/>
                          <w:sz w:val="21"/>
                          <w:szCs w:val="21"/>
                        </w:rPr>
                        <w:t>School of Education FAX:  270-789-5206</w:t>
                      </w:r>
                    </w:p>
                    <w:p w:rsidR="0093512F" w:rsidRPr="006F22A3" w:rsidRDefault="0093512F" w:rsidP="0093512F">
                      <w:pPr>
                        <w:jc w:val="center"/>
                        <w:rPr>
                          <w:rFonts w:ascii="Arial" w:hAnsi="Arial" w:cs="Arial"/>
                          <w:sz w:val="8"/>
                          <w:szCs w:val="8"/>
                        </w:rPr>
                      </w:pPr>
                    </w:p>
                    <w:p w:rsidR="0093512F" w:rsidRDefault="005059E9" w:rsidP="0093512F">
                      <w:pPr>
                        <w:jc w:val="center"/>
                        <w:rPr>
                          <w:rFonts w:ascii="Arial" w:hAnsi="Arial" w:cs="Arial"/>
                          <w:b/>
                          <w:color w:val="0070C0"/>
                          <w:sz w:val="22"/>
                          <w:szCs w:val="22"/>
                        </w:rPr>
                      </w:pPr>
                      <w:hyperlink r:id="rId14" w:history="1">
                        <w:r w:rsidR="0093512F" w:rsidRPr="002043CB">
                          <w:rPr>
                            <w:rStyle w:val="Hyperlink"/>
                            <w:rFonts w:ascii="Arial" w:hAnsi="Arial" w:cs="Arial"/>
                            <w:b/>
                            <w:sz w:val="22"/>
                            <w:szCs w:val="22"/>
                          </w:rPr>
                          <w:t>slhundley@campbellsville.edu</w:t>
                        </w:r>
                      </w:hyperlink>
                    </w:p>
                    <w:p w:rsidR="0093512F" w:rsidRPr="002E0DBE" w:rsidRDefault="0093512F" w:rsidP="0093512F">
                      <w:pPr>
                        <w:jc w:val="center"/>
                        <w:rPr>
                          <w:rFonts w:ascii="Calibri" w:hAnsi="Calibri" w:cs="Calibri"/>
                          <w:b/>
                          <w:bCs/>
                          <w:smallCaps/>
                          <w:sz w:val="20"/>
                          <w:szCs w:val="20"/>
                          <w:highlight w:val="yellow"/>
                        </w:rPr>
                      </w:pPr>
                      <w:r w:rsidRPr="002E0DBE">
                        <w:rPr>
                          <w:rFonts w:ascii="Calibri" w:hAnsi="Calibri" w:cs="Calibri"/>
                          <w:b/>
                          <w:bCs/>
                          <w:smallCaps/>
                          <w:sz w:val="20"/>
                          <w:szCs w:val="20"/>
                          <w:highlight w:val="yellow"/>
                        </w:rPr>
                        <w:t>Office Hour</w:t>
                      </w:r>
                      <w:r>
                        <w:rPr>
                          <w:rFonts w:ascii="Calibri" w:hAnsi="Calibri" w:cs="Calibri"/>
                          <w:b/>
                          <w:bCs/>
                          <w:smallCaps/>
                          <w:sz w:val="20"/>
                          <w:szCs w:val="20"/>
                          <w:highlight w:val="yellow"/>
                        </w:rPr>
                        <w:t xml:space="preserve"> by appointment </w:t>
                      </w:r>
                    </w:p>
                    <w:p w:rsidR="0093512F" w:rsidRPr="002E0DBE" w:rsidRDefault="0093512F" w:rsidP="0093512F">
                      <w:pPr>
                        <w:jc w:val="center"/>
                        <w:rPr>
                          <w:rFonts w:ascii="Calibri" w:hAnsi="Calibri" w:cs="Calibri"/>
                          <w:b/>
                          <w:bCs/>
                          <w:smallCaps/>
                          <w:sz w:val="8"/>
                          <w:szCs w:val="8"/>
                          <w:highlight w:val="yellow"/>
                        </w:rPr>
                      </w:pPr>
                    </w:p>
                    <w:p w:rsidR="0093512F" w:rsidRPr="006F22A3" w:rsidRDefault="0093512F" w:rsidP="0093512F">
                      <w:pPr>
                        <w:jc w:val="center"/>
                        <w:rPr>
                          <w:rFonts w:ascii="Arial" w:hAnsi="Arial" w:cs="Arial"/>
                          <w:b/>
                          <w:color w:val="0070C0"/>
                          <w:sz w:val="22"/>
                          <w:szCs w:val="22"/>
                        </w:rPr>
                      </w:pPr>
                    </w:p>
                    <w:p w:rsidR="0093512F" w:rsidRDefault="0093512F" w:rsidP="0093512F">
                      <w:pPr>
                        <w:jc w:val="center"/>
                      </w:pPr>
                    </w:p>
                  </w:txbxContent>
                </v:textbox>
              </v:shape>
            </w:pict>
          </mc:Fallback>
        </mc:AlternateContent>
      </w:r>
    </w:p>
    <w:p w:rsidR="0093512F" w:rsidRDefault="0093512F" w:rsidP="0093512F">
      <w:pPr>
        <w:jc w:val="center"/>
        <w:rPr>
          <w:sz w:val="22"/>
          <w:szCs w:val="22"/>
        </w:rPr>
      </w:pPr>
    </w:p>
    <w:p w:rsidR="0093512F" w:rsidRDefault="0093512F" w:rsidP="0093512F">
      <w:pPr>
        <w:jc w:val="center"/>
        <w:rPr>
          <w:sz w:val="22"/>
          <w:szCs w:val="22"/>
        </w:rPr>
      </w:pPr>
    </w:p>
    <w:p w:rsidR="0093512F" w:rsidRDefault="0093512F" w:rsidP="0093512F">
      <w:pPr>
        <w:jc w:val="center"/>
        <w:rPr>
          <w:sz w:val="22"/>
          <w:szCs w:val="22"/>
        </w:rPr>
      </w:pPr>
    </w:p>
    <w:p w:rsidR="0093512F" w:rsidRDefault="0093512F" w:rsidP="0093512F">
      <w:pPr>
        <w:jc w:val="center"/>
        <w:rPr>
          <w:sz w:val="22"/>
          <w:szCs w:val="22"/>
        </w:rPr>
      </w:pPr>
    </w:p>
    <w:p w:rsidR="0093512F" w:rsidRDefault="0093512F" w:rsidP="0093512F">
      <w:pPr>
        <w:jc w:val="center"/>
        <w:rPr>
          <w:sz w:val="22"/>
          <w:szCs w:val="22"/>
        </w:rPr>
      </w:pPr>
    </w:p>
    <w:p w:rsidR="0093512F" w:rsidRDefault="0093512F" w:rsidP="0093512F">
      <w:pPr>
        <w:jc w:val="center"/>
        <w:rPr>
          <w:sz w:val="22"/>
          <w:szCs w:val="22"/>
        </w:rPr>
      </w:pPr>
    </w:p>
    <w:p w:rsidR="0093512F" w:rsidRDefault="0093512F" w:rsidP="0093512F">
      <w:pPr>
        <w:jc w:val="center"/>
        <w:rPr>
          <w:sz w:val="22"/>
          <w:szCs w:val="22"/>
        </w:rPr>
      </w:pPr>
    </w:p>
    <w:p w:rsidR="0093512F" w:rsidRDefault="0093512F" w:rsidP="0093512F">
      <w:pPr>
        <w:jc w:val="center"/>
        <w:rPr>
          <w:sz w:val="22"/>
          <w:szCs w:val="22"/>
        </w:rPr>
      </w:pPr>
    </w:p>
    <w:p w:rsidR="0093512F" w:rsidRPr="0022672B" w:rsidRDefault="0093512F" w:rsidP="0093512F">
      <w:pPr>
        <w:jc w:val="center"/>
        <w:rPr>
          <w:sz w:val="22"/>
          <w:szCs w:val="22"/>
        </w:rPr>
      </w:pPr>
    </w:p>
    <w:p w:rsidR="0093512F" w:rsidRPr="0022672B" w:rsidRDefault="0093512F" w:rsidP="0093512F">
      <w:pPr>
        <w:jc w:val="center"/>
        <w:rPr>
          <w:sz w:val="22"/>
          <w:szCs w:val="22"/>
        </w:rPr>
      </w:pPr>
    </w:p>
    <w:p w:rsidR="0093512F" w:rsidRPr="006C5AC4" w:rsidRDefault="0093512F" w:rsidP="0093512F">
      <w:pPr>
        <w:rPr>
          <w:sz w:val="20"/>
          <w:szCs w:val="20"/>
        </w:rPr>
      </w:pPr>
    </w:p>
    <w:p w:rsidR="0093512F" w:rsidRPr="00FF7020" w:rsidRDefault="0093512F" w:rsidP="0093512F">
      <w:pPr>
        <w:numPr>
          <w:ilvl w:val="0"/>
          <w:numId w:val="2"/>
        </w:numPr>
        <w:tabs>
          <w:tab w:val="clear" w:pos="360"/>
          <w:tab w:val="num" w:pos="90"/>
        </w:tabs>
        <w:ind w:left="0"/>
        <w:rPr>
          <w:b/>
          <w:u w:val="single"/>
        </w:rPr>
      </w:pPr>
      <w:r w:rsidRPr="00FF7020">
        <w:rPr>
          <w:b/>
          <w:u w:val="single"/>
        </w:rPr>
        <w:t>Description:</w:t>
      </w:r>
    </w:p>
    <w:p w:rsidR="0093512F" w:rsidRPr="006C5AC4" w:rsidRDefault="0093512F" w:rsidP="0093512F">
      <w:pPr>
        <w:rPr>
          <w:b/>
          <w:sz w:val="16"/>
          <w:szCs w:val="16"/>
          <w:u w:val="single"/>
        </w:rPr>
      </w:pPr>
    </w:p>
    <w:p w:rsidR="0093512F" w:rsidRPr="00EA4B36" w:rsidRDefault="0093512F" w:rsidP="0093512F">
      <w:pPr>
        <w:ind w:left="90"/>
        <w:rPr>
          <w:b/>
        </w:rPr>
      </w:pPr>
      <w:r>
        <w:t xml:space="preserve">This course is an advanced study for the application of current research and major theories of child development and learning with emphasis on implications for professional practice. Special emphasis is given to the relationship between theory and quality in early childhood settings to support and refine professional practices. Students engage in an in-depth study of biological, familial/cultural, and environmental influences on the cognitive, adaptive, physical, social, affective, language, moral, and spiritual development of young children. </w:t>
      </w:r>
      <w:r w:rsidR="00EA4B36">
        <w:rPr>
          <w:b/>
        </w:rPr>
        <w:t xml:space="preserve">Ten (10) Field Hours required. </w:t>
      </w:r>
    </w:p>
    <w:p w:rsidR="0093512F" w:rsidRPr="006C5AC4" w:rsidRDefault="0093512F" w:rsidP="0093512F">
      <w:pPr>
        <w:rPr>
          <w:sz w:val="16"/>
          <w:szCs w:val="16"/>
        </w:rPr>
      </w:pPr>
    </w:p>
    <w:p w:rsidR="0093512F" w:rsidRPr="00FF7020" w:rsidRDefault="0093512F" w:rsidP="0093512F">
      <w:pPr>
        <w:numPr>
          <w:ilvl w:val="0"/>
          <w:numId w:val="2"/>
        </w:numPr>
        <w:tabs>
          <w:tab w:val="clear" w:pos="360"/>
          <w:tab w:val="num" w:pos="90"/>
        </w:tabs>
        <w:ind w:hanging="720"/>
        <w:rPr>
          <w:b/>
          <w:u w:val="single"/>
        </w:rPr>
      </w:pPr>
      <w:r w:rsidRPr="00FF7020">
        <w:rPr>
          <w:b/>
          <w:u w:val="single"/>
        </w:rPr>
        <w:t>Course Credit</w:t>
      </w:r>
      <w:r w:rsidRPr="00FF7020">
        <w:rPr>
          <w:b/>
        </w:rPr>
        <w:t xml:space="preserve">:  </w:t>
      </w:r>
      <w:r w:rsidRPr="00FF7020">
        <w:rPr>
          <w:bCs/>
        </w:rPr>
        <w:t>3 credits</w:t>
      </w:r>
    </w:p>
    <w:p w:rsidR="0093512F" w:rsidRPr="006C5AC4" w:rsidRDefault="0093512F" w:rsidP="0093512F">
      <w:pPr>
        <w:tabs>
          <w:tab w:val="num" w:pos="90"/>
        </w:tabs>
        <w:ind w:left="360"/>
        <w:rPr>
          <w:b/>
          <w:sz w:val="16"/>
          <w:szCs w:val="16"/>
          <w:u w:val="single"/>
        </w:rPr>
      </w:pPr>
    </w:p>
    <w:p w:rsidR="0093512F" w:rsidRPr="00FF7020" w:rsidRDefault="0093512F" w:rsidP="0093512F">
      <w:pPr>
        <w:numPr>
          <w:ilvl w:val="0"/>
          <w:numId w:val="2"/>
        </w:numPr>
        <w:tabs>
          <w:tab w:val="clear" w:pos="360"/>
          <w:tab w:val="num" w:pos="90"/>
        </w:tabs>
        <w:ind w:hanging="720"/>
        <w:rPr>
          <w:b/>
          <w:u w:val="single"/>
        </w:rPr>
      </w:pPr>
      <w:r w:rsidRPr="00FF7020">
        <w:rPr>
          <w:b/>
          <w:u w:val="single"/>
        </w:rPr>
        <w:t>Course Objectives:</w:t>
      </w:r>
      <w:r w:rsidRPr="00FF7020">
        <w:rPr>
          <w:b/>
        </w:rPr>
        <w:t xml:space="preserve">  </w:t>
      </w:r>
      <w:r w:rsidRPr="00FF7020">
        <w:rPr>
          <w:bCs/>
        </w:rPr>
        <w:t xml:space="preserve">Upon completion of this course, the student will be able to: </w:t>
      </w:r>
    </w:p>
    <w:p w:rsidR="0093512F" w:rsidRPr="006C5AC4" w:rsidRDefault="0093512F" w:rsidP="0093512F">
      <w:pPr>
        <w:numPr>
          <w:ilvl w:val="0"/>
          <w:numId w:val="1"/>
        </w:numPr>
        <w:tabs>
          <w:tab w:val="clear" w:pos="1224"/>
          <w:tab w:val="num" w:pos="810"/>
        </w:tabs>
        <w:ind w:left="810" w:hanging="450"/>
      </w:pPr>
      <w:r w:rsidRPr="00C55929">
        <w:t xml:space="preserve">Describe typical and atypical development across domains; </w:t>
      </w:r>
      <w:r>
        <w:t xml:space="preserve">Tasks 1,7 </w:t>
      </w:r>
      <w:r w:rsidRPr="004C0B19">
        <w:rPr>
          <w:sz w:val="22"/>
          <w:szCs w:val="22"/>
        </w:rPr>
        <w:t>[</w:t>
      </w:r>
      <w:r w:rsidRPr="004C0B19">
        <w:rPr>
          <w:i/>
          <w:sz w:val="22"/>
          <w:szCs w:val="22"/>
        </w:rPr>
        <w:t xml:space="preserve">NAEYC </w:t>
      </w:r>
      <w:r>
        <w:rPr>
          <w:i/>
          <w:sz w:val="22"/>
          <w:szCs w:val="22"/>
        </w:rPr>
        <w:t>Initial/</w:t>
      </w:r>
      <w:r w:rsidRPr="004C0B19">
        <w:rPr>
          <w:i/>
          <w:sz w:val="22"/>
          <w:szCs w:val="22"/>
        </w:rPr>
        <w:t>AP Standards 1, 4</w:t>
      </w:r>
      <w:r>
        <w:rPr>
          <w:i/>
          <w:sz w:val="22"/>
          <w:szCs w:val="22"/>
        </w:rPr>
        <w:t>b</w:t>
      </w:r>
      <w:r w:rsidRPr="004C0B19">
        <w:rPr>
          <w:i/>
          <w:sz w:val="22"/>
          <w:szCs w:val="22"/>
        </w:rPr>
        <w:t>, 5; IECE KTS I, V, VII</w:t>
      </w:r>
      <w:r>
        <w:rPr>
          <w:i/>
          <w:sz w:val="22"/>
          <w:szCs w:val="22"/>
        </w:rPr>
        <w:t xml:space="preserve">; CEC </w:t>
      </w:r>
      <w:r w:rsidR="00185B1A">
        <w:rPr>
          <w:i/>
          <w:sz w:val="22"/>
          <w:szCs w:val="22"/>
        </w:rPr>
        <w:t>1</w:t>
      </w:r>
      <w:r w:rsidRPr="004C0B19">
        <w:rPr>
          <w:sz w:val="22"/>
          <w:szCs w:val="22"/>
        </w:rPr>
        <w:t>]</w:t>
      </w:r>
    </w:p>
    <w:p w:rsidR="0093512F" w:rsidRPr="00C55929" w:rsidRDefault="0093512F" w:rsidP="0093512F">
      <w:pPr>
        <w:numPr>
          <w:ilvl w:val="0"/>
          <w:numId w:val="1"/>
        </w:numPr>
        <w:tabs>
          <w:tab w:val="clear" w:pos="1224"/>
          <w:tab w:val="num" w:pos="810"/>
        </w:tabs>
        <w:ind w:left="810" w:hanging="450"/>
      </w:pPr>
      <w:r w:rsidRPr="00C55929">
        <w:lastRenderedPageBreak/>
        <w:t>Examine various theoretical, philosophical, and historical f</w:t>
      </w:r>
      <w:r>
        <w:t xml:space="preserve">rameworks of child development; Tasks 1, 2, 3, 6 4 </w:t>
      </w:r>
      <w:r w:rsidRPr="004C0B19">
        <w:rPr>
          <w:sz w:val="22"/>
          <w:szCs w:val="22"/>
        </w:rPr>
        <w:t>[</w:t>
      </w:r>
      <w:r w:rsidRPr="004C0B19">
        <w:rPr>
          <w:i/>
          <w:sz w:val="22"/>
          <w:szCs w:val="22"/>
        </w:rPr>
        <w:t xml:space="preserve">NAEYC </w:t>
      </w:r>
      <w:r>
        <w:rPr>
          <w:i/>
          <w:sz w:val="22"/>
          <w:szCs w:val="22"/>
        </w:rPr>
        <w:t>Initial/</w:t>
      </w:r>
      <w:r w:rsidRPr="004C0B19">
        <w:rPr>
          <w:i/>
          <w:sz w:val="22"/>
          <w:szCs w:val="22"/>
        </w:rPr>
        <w:t xml:space="preserve">AP Standards 1, </w:t>
      </w:r>
      <w:r>
        <w:rPr>
          <w:i/>
          <w:sz w:val="22"/>
          <w:szCs w:val="22"/>
        </w:rPr>
        <w:t xml:space="preserve">2, </w:t>
      </w:r>
      <w:r w:rsidRPr="004C0B19">
        <w:rPr>
          <w:i/>
          <w:sz w:val="22"/>
          <w:szCs w:val="22"/>
        </w:rPr>
        <w:t>5; IECE KTS V, VII</w:t>
      </w:r>
      <w:r w:rsidR="00185B1A">
        <w:rPr>
          <w:i/>
          <w:sz w:val="22"/>
          <w:szCs w:val="22"/>
        </w:rPr>
        <w:t>, VIII; CEC 6</w:t>
      </w:r>
      <w:r w:rsidRPr="004C0B19">
        <w:rPr>
          <w:sz w:val="22"/>
          <w:szCs w:val="22"/>
        </w:rPr>
        <w:t>]</w:t>
      </w:r>
    </w:p>
    <w:p w:rsidR="0093512F" w:rsidRDefault="0093512F" w:rsidP="0093512F">
      <w:pPr>
        <w:numPr>
          <w:ilvl w:val="0"/>
          <w:numId w:val="1"/>
        </w:numPr>
        <w:tabs>
          <w:tab w:val="clear" w:pos="1224"/>
          <w:tab w:val="num" w:pos="810"/>
        </w:tabs>
        <w:ind w:left="810" w:hanging="450"/>
      </w:pPr>
      <w:r>
        <w:t xml:space="preserve">Differentiate between and critique major foundational theories informing the early childhood profession; Tasks 1, 2, 3, 6 </w:t>
      </w:r>
      <w:r w:rsidRPr="004C0B19">
        <w:rPr>
          <w:sz w:val="22"/>
          <w:szCs w:val="22"/>
        </w:rPr>
        <w:t>[</w:t>
      </w:r>
      <w:r w:rsidRPr="004C0B19">
        <w:rPr>
          <w:i/>
          <w:sz w:val="22"/>
          <w:szCs w:val="22"/>
        </w:rPr>
        <w:t xml:space="preserve">NAEYC </w:t>
      </w:r>
      <w:r>
        <w:rPr>
          <w:i/>
          <w:sz w:val="22"/>
          <w:szCs w:val="22"/>
        </w:rPr>
        <w:t>Initial/</w:t>
      </w:r>
      <w:r w:rsidRPr="004C0B19">
        <w:rPr>
          <w:i/>
          <w:sz w:val="22"/>
          <w:szCs w:val="22"/>
        </w:rPr>
        <w:t xml:space="preserve">AP Standards 1, </w:t>
      </w:r>
      <w:r>
        <w:rPr>
          <w:i/>
          <w:sz w:val="22"/>
          <w:szCs w:val="22"/>
        </w:rPr>
        <w:t xml:space="preserve">2, 4a, 4b, </w:t>
      </w:r>
      <w:r w:rsidRPr="004C0B19">
        <w:rPr>
          <w:i/>
          <w:sz w:val="22"/>
          <w:szCs w:val="22"/>
        </w:rPr>
        <w:t xml:space="preserve">5; IECE KTS </w:t>
      </w:r>
      <w:r>
        <w:rPr>
          <w:i/>
          <w:sz w:val="22"/>
          <w:szCs w:val="22"/>
        </w:rPr>
        <w:t xml:space="preserve">I, </w:t>
      </w:r>
      <w:r w:rsidRPr="004C0B19">
        <w:rPr>
          <w:i/>
          <w:sz w:val="22"/>
          <w:szCs w:val="22"/>
        </w:rPr>
        <w:t>V, VII</w:t>
      </w:r>
      <w:r>
        <w:rPr>
          <w:i/>
          <w:sz w:val="22"/>
          <w:szCs w:val="22"/>
        </w:rPr>
        <w:t xml:space="preserve">, VIII; CEC </w:t>
      </w:r>
      <w:r w:rsidR="00185B1A">
        <w:rPr>
          <w:i/>
          <w:sz w:val="22"/>
          <w:szCs w:val="22"/>
        </w:rPr>
        <w:t>6</w:t>
      </w:r>
      <w:r w:rsidRPr="004C0B19">
        <w:rPr>
          <w:sz w:val="22"/>
          <w:szCs w:val="22"/>
        </w:rPr>
        <w:t>]</w:t>
      </w:r>
    </w:p>
    <w:p w:rsidR="0093512F" w:rsidRDefault="0093512F" w:rsidP="0093512F">
      <w:pPr>
        <w:numPr>
          <w:ilvl w:val="0"/>
          <w:numId w:val="1"/>
        </w:numPr>
        <w:tabs>
          <w:tab w:val="clear" w:pos="1224"/>
          <w:tab w:val="num" w:pos="810"/>
        </w:tabs>
        <w:ind w:left="810" w:hanging="450"/>
      </w:pPr>
      <w:r>
        <w:t xml:space="preserve">Integrate research findings and theoretical foundations with early childhood professional practice; Tasks 1, 2, 4, 6 </w:t>
      </w:r>
      <w:r w:rsidRPr="004C0B19">
        <w:rPr>
          <w:sz w:val="22"/>
          <w:szCs w:val="22"/>
        </w:rPr>
        <w:t>[</w:t>
      </w:r>
      <w:r w:rsidRPr="004C0B19">
        <w:rPr>
          <w:i/>
          <w:sz w:val="22"/>
          <w:szCs w:val="22"/>
        </w:rPr>
        <w:t xml:space="preserve">NAEYC </w:t>
      </w:r>
      <w:r>
        <w:rPr>
          <w:i/>
          <w:sz w:val="22"/>
          <w:szCs w:val="22"/>
        </w:rPr>
        <w:t>Initial/</w:t>
      </w:r>
      <w:r w:rsidRPr="004C0B19">
        <w:rPr>
          <w:i/>
          <w:sz w:val="22"/>
          <w:szCs w:val="22"/>
        </w:rPr>
        <w:t xml:space="preserve">AP Standards 1, </w:t>
      </w:r>
      <w:r>
        <w:rPr>
          <w:i/>
          <w:sz w:val="22"/>
          <w:szCs w:val="22"/>
        </w:rPr>
        <w:t xml:space="preserve">2, 4a, 4b, </w:t>
      </w:r>
      <w:r w:rsidRPr="004C0B19">
        <w:rPr>
          <w:i/>
          <w:sz w:val="22"/>
          <w:szCs w:val="22"/>
        </w:rPr>
        <w:t xml:space="preserve">5; IECE KTS </w:t>
      </w:r>
      <w:r>
        <w:rPr>
          <w:i/>
          <w:sz w:val="22"/>
          <w:szCs w:val="22"/>
        </w:rPr>
        <w:t xml:space="preserve">I, II, III, </w:t>
      </w:r>
      <w:r w:rsidRPr="004C0B19">
        <w:rPr>
          <w:i/>
          <w:sz w:val="22"/>
          <w:szCs w:val="22"/>
        </w:rPr>
        <w:t>V, VII</w:t>
      </w:r>
      <w:r>
        <w:rPr>
          <w:i/>
          <w:sz w:val="22"/>
          <w:szCs w:val="22"/>
        </w:rPr>
        <w:t xml:space="preserve">, VIII; 1, 2,3, 4, 5, 6, 7, 8,10 </w:t>
      </w:r>
      <w:r w:rsidR="00185B1A">
        <w:rPr>
          <w:i/>
          <w:sz w:val="22"/>
          <w:szCs w:val="22"/>
        </w:rPr>
        <w:t xml:space="preserve">; CEC 2, 3, 5, 6 </w:t>
      </w:r>
      <w:r w:rsidRPr="004C0B19">
        <w:rPr>
          <w:sz w:val="22"/>
          <w:szCs w:val="22"/>
        </w:rPr>
        <w:t>]</w:t>
      </w:r>
    </w:p>
    <w:p w:rsidR="0093512F" w:rsidRDefault="0093512F" w:rsidP="0093512F">
      <w:pPr>
        <w:numPr>
          <w:ilvl w:val="0"/>
          <w:numId w:val="1"/>
        </w:numPr>
        <w:tabs>
          <w:tab w:val="clear" w:pos="1224"/>
          <w:tab w:val="num" w:pos="810"/>
        </w:tabs>
        <w:ind w:left="810" w:hanging="450"/>
      </w:pPr>
      <w:r>
        <w:t xml:space="preserve">Demonstrate an understanding of child development and interacting influences to refine classroom strategies and support for young children and families; Tasks 1, 2, 4, 6 </w:t>
      </w:r>
      <w:r w:rsidRPr="004C0B19">
        <w:rPr>
          <w:sz w:val="22"/>
          <w:szCs w:val="22"/>
        </w:rPr>
        <w:t>[</w:t>
      </w:r>
      <w:r w:rsidRPr="004C0B19">
        <w:rPr>
          <w:i/>
          <w:sz w:val="22"/>
          <w:szCs w:val="22"/>
        </w:rPr>
        <w:t xml:space="preserve">NAEYC </w:t>
      </w:r>
      <w:r>
        <w:rPr>
          <w:i/>
          <w:sz w:val="22"/>
          <w:szCs w:val="22"/>
        </w:rPr>
        <w:t>Initial/</w:t>
      </w:r>
      <w:r w:rsidRPr="004C0B19">
        <w:rPr>
          <w:i/>
          <w:sz w:val="22"/>
          <w:szCs w:val="22"/>
        </w:rPr>
        <w:t xml:space="preserve">AP Standards 1, </w:t>
      </w:r>
      <w:r>
        <w:rPr>
          <w:i/>
          <w:sz w:val="22"/>
          <w:szCs w:val="22"/>
        </w:rPr>
        <w:t xml:space="preserve">2, 3, 4a, 4b, </w:t>
      </w:r>
      <w:r w:rsidRPr="004C0B19">
        <w:rPr>
          <w:i/>
          <w:sz w:val="22"/>
          <w:szCs w:val="22"/>
        </w:rPr>
        <w:t xml:space="preserve">5; IECE KTS </w:t>
      </w:r>
      <w:r>
        <w:rPr>
          <w:i/>
          <w:sz w:val="22"/>
          <w:szCs w:val="22"/>
        </w:rPr>
        <w:t xml:space="preserve">I, II, III, IV, </w:t>
      </w:r>
      <w:r w:rsidRPr="004C0B19">
        <w:rPr>
          <w:i/>
          <w:sz w:val="22"/>
          <w:szCs w:val="22"/>
        </w:rPr>
        <w:t>V, VII</w:t>
      </w:r>
      <w:r>
        <w:rPr>
          <w:i/>
          <w:sz w:val="22"/>
          <w:szCs w:val="22"/>
        </w:rPr>
        <w:t xml:space="preserve">, VIII; CEC </w:t>
      </w:r>
      <w:r w:rsidR="00185B1A">
        <w:rPr>
          <w:i/>
          <w:sz w:val="22"/>
          <w:szCs w:val="22"/>
        </w:rPr>
        <w:t>1, 5, 7</w:t>
      </w:r>
      <w:r w:rsidRPr="004C0B19">
        <w:rPr>
          <w:sz w:val="22"/>
          <w:szCs w:val="22"/>
        </w:rPr>
        <w:t>]</w:t>
      </w:r>
      <w:r>
        <w:rPr>
          <w:sz w:val="22"/>
          <w:szCs w:val="22"/>
        </w:rPr>
        <w:t xml:space="preserve">; </w:t>
      </w:r>
      <w:r>
        <w:t xml:space="preserve">and </w:t>
      </w:r>
    </w:p>
    <w:p w:rsidR="0093512F" w:rsidRDefault="0093512F" w:rsidP="0093512F">
      <w:pPr>
        <w:numPr>
          <w:ilvl w:val="0"/>
          <w:numId w:val="1"/>
        </w:numPr>
        <w:tabs>
          <w:tab w:val="clear" w:pos="1224"/>
          <w:tab w:val="num" w:pos="810"/>
        </w:tabs>
        <w:ind w:left="810" w:hanging="450"/>
      </w:pPr>
      <w:r>
        <w:t xml:space="preserve">Provide leadership to increase understanding of child development and learning. Task 4  </w:t>
      </w:r>
      <w:r w:rsidRPr="004C0B19">
        <w:rPr>
          <w:sz w:val="22"/>
          <w:szCs w:val="22"/>
        </w:rPr>
        <w:t>[</w:t>
      </w:r>
      <w:r w:rsidRPr="004C0B19">
        <w:rPr>
          <w:i/>
          <w:sz w:val="22"/>
          <w:szCs w:val="22"/>
        </w:rPr>
        <w:t xml:space="preserve">NAEYC </w:t>
      </w:r>
      <w:r>
        <w:rPr>
          <w:i/>
          <w:sz w:val="22"/>
          <w:szCs w:val="22"/>
        </w:rPr>
        <w:t>Initial/</w:t>
      </w:r>
      <w:r w:rsidRPr="004C0B19">
        <w:rPr>
          <w:i/>
          <w:sz w:val="22"/>
          <w:szCs w:val="22"/>
        </w:rPr>
        <w:t>AP Standards 1, 5; IECE KTS V, VII</w:t>
      </w:r>
      <w:r>
        <w:rPr>
          <w:i/>
          <w:sz w:val="22"/>
          <w:szCs w:val="22"/>
        </w:rPr>
        <w:t xml:space="preserve">, X; CEC </w:t>
      </w:r>
      <w:r w:rsidR="00185B1A">
        <w:rPr>
          <w:i/>
          <w:sz w:val="22"/>
          <w:szCs w:val="22"/>
        </w:rPr>
        <w:t>6</w:t>
      </w:r>
      <w:r w:rsidRPr="004C0B19">
        <w:rPr>
          <w:sz w:val="22"/>
          <w:szCs w:val="22"/>
        </w:rPr>
        <w:t>]</w:t>
      </w:r>
      <w:r>
        <w:t xml:space="preserve">   </w:t>
      </w:r>
    </w:p>
    <w:p w:rsidR="0093512F" w:rsidRPr="000643C8" w:rsidRDefault="0093512F" w:rsidP="0093512F">
      <w:pPr>
        <w:ind w:left="810"/>
      </w:pPr>
    </w:p>
    <w:p w:rsidR="0093512F" w:rsidRPr="00FF7020" w:rsidRDefault="0093512F" w:rsidP="0093512F">
      <w:pPr>
        <w:pStyle w:val="ListParagraph"/>
        <w:numPr>
          <w:ilvl w:val="0"/>
          <w:numId w:val="2"/>
        </w:numPr>
        <w:tabs>
          <w:tab w:val="clear" w:pos="360"/>
          <w:tab w:val="num" w:pos="90"/>
        </w:tabs>
        <w:ind w:hanging="810"/>
        <w:rPr>
          <w:b/>
          <w:u w:val="single"/>
        </w:rPr>
      </w:pPr>
      <w:r w:rsidRPr="00FF7020">
        <w:rPr>
          <w:b/>
          <w:u w:val="single"/>
        </w:rPr>
        <w:t>Course Textbook</w:t>
      </w:r>
      <w:r>
        <w:rPr>
          <w:b/>
          <w:u w:val="single"/>
        </w:rPr>
        <w:t xml:space="preserve"> Options: </w:t>
      </w:r>
      <w:r w:rsidRPr="00FF7020">
        <w:rPr>
          <w:b/>
          <w:u w:val="single"/>
        </w:rPr>
        <w:t xml:space="preserve"> </w:t>
      </w:r>
    </w:p>
    <w:p w:rsidR="0093512F" w:rsidRPr="001E59C4" w:rsidRDefault="0093512F" w:rsidP="0093512F">
      <w:pPr>
        <w:pStyle w:val="ListParagraph"/>
        <w:numPr>
          <w:ilvl w:val="0"/>
          <w:numId w:val="7"/>
        </w:numPr>
        <w:ind w:left="720" w:hanging="450"/>
        <w:contextualSpacing/>
        <w:rPr>
          <w:i/>
        </w:rPr>
      </w:pPr>
      <w:r>
        <w:t xml:space="preserve">Horn, E.M., &amp; Jones, H. (Eds.). (2006). </w:t>
      </w:r>
      <w:r>
        <w:rPr>
          <w:i/>
        </w:rPr>
        <w:t xml:space="preserve">Young Exceptional Children Monograph Series No. 8: Social and emotional development. </w:t>
      </w:r>
      <w:r>
        <w:t xml:space="preserve">Longmont, CO: </w:t>
      </w:r>
      <w:proofErr w:type="spellStart"/>
      <w:r>
        <w:t>Sopris</w:t>
      </w:r>
      <w:proofErr w:type="spellEnd"/>
      <w:r>
        <w:t xml:space="preserve"> West. ISBN-13: 978-0-9773772-3-7. </w:t>
      </w:r>
    </w:p>
    <w:p w:rsidR="0093512F" w:rsidRPr="007B2EBE" w:rsidRDefault="0093512F" w:rsidP="0093512F">
      <w:pPr>
        <w:pStyle w:val="ListParagraph"/>
        <w:numPr>
          <w:ilvl w:val="0"/>
          <w:numId w:val="7"/>
        </w:numPr>
        <w:ind w:left="720" w:hanging="450"/>
        <w:contextualSpacing/>
        <w:rPr>
          <w:i/>
        </w:rPr>
      </w:pPr>
      <w:r w:rsidRPr="00E56636">
        <w:t xml:space="preserve">Mooney, C. G. (2013). </w:t>
      </w:r>
      <w:r w:rsidRPr="00E56636">
        <w:rPr>
          <w:i/>
        </w:rPr>
        <w:t>Theories of childhood: An introduction to Dewey, Montessori, Erikson, Piaget, &amp; Vygotsky</w:t>
      </w:r>
      <w:r>
        <w:rPr>
          <w:i/>
        </w:rPr>
        <w:t xml:space="preserve"> </w:t>
      </w:r>
      <w:r>
        <w:t>(2</w:t>
      </w:r>
      <w:r w:rsidRPr="00DA3DEA">
        <w:rPr>
          <w:vertAlign w:val="superscript"/>
        </w:rPr>
        <w:t>nd</w:t>
      </w:r>
      <w:r>
        <w:t xml:space="preserve"> ed.)</w:t>
      </w:r>
      <w:r w:rsidRPr="00E56636">
        <w:rPr>
          <w:i/>
        </w:rPr>
        <w:t xml:space="preserve">. </w:t>
      </w:r>
      <w:r w:rsidRPr="00E56636">
        <w:t xml:space="preserve">St. Paul, MN: </w:t>
      </w:r>
      <w:proofErr w:type="spellStart"/>
      <w:r w:rsidRPr="00E56636">
        <w:t>Redleaf</w:t>
      </w:r>
      <w:proofErr w:type="spellEnd"/>
      <w:r w:rsidRPr="00E56636">
        <w:t xml:space="preserve"> Press. </w:t>
      </w:r>
      <w:r>
        <w:t>9781605541389</w:t>
      </w:r>
    </w:p>
    <w:p w:rsidR="0093512F" w:rsidRPr="009223E8" w:rsidRDefault="0093512F" w:rsidP="0093512F">
      <w:pPr>
        <w:pStyle w:val="ListParagraph"/>
        <w:numPr>
          <w:ilvl w:val="0"/>
          <w:numId w:val="7"/>
        </w:numPr>
        <w:ind w:left="720" w:hanging="450"/>
        <w:contextualSpacing/>
        <w:rPr>
          <w:i/>
        </w:rPr>
      </w:pPr>
      <w:proofErr w:type="spellStart"/>
      <w:r>
        <w:t>Sprenger</w:t>
      </w:r>
      <w:proofErr w:type="spellEnd"/>
      <w:r>
        <w:t xml:space="preserve">, M. (2013). </w:t>
      </w:r>
      <w:r>
        <w:rPr>
          <w:i/>
        </w:rPr>
        <w:t xml:space="preserve">The developing brain: Building language, reading, physical, social, and cognitive skills from birth to age eight. </w:t>
      </w:r>
      <w:r>
        <w:t xml:space="preserve">New York, NY: </w:t>
      </w:r>
      <w:proofErr w:type="spellStart"/>
      <w:r>
        <w:t>Skyhorse</w:t>
      </w:r>
      <w:proofErr w:type="spellEnd"/>
      <w:r>
        <w:t xml:space="preserve">. 978-1-62636-164-5 </w:t>
      </w:r>
    </w:p>
    <w:p w:rsidR="0093512F" w:rsidRDefault="0093512F" w:rsidP="0093512F">
      <w:pPr>
        <w:pStyle w:val="ListParagraph"/>
        <w:contextualSpacing/>
      </w:pPr>
    </w:p>
    <w:p w:rsidR="0093512F" w:rsidRPr="00150EA2" w:rsidRDefault="0093512F" w:rsidP="0093512F">
      <w:pPr>
        <w:pStyle w:val="ListParagraph"/>
        <w:contextualSpacing/>
        <w:rPr>
          <w:i/>
        </w:rPr>
      </w:pPr>
      <w:r>
        <w:rPr>
          <w:i/>
        </w:rPr>
        <w:t xml:space="preserve">If you need any of the </w:t>
      </w:r>
      <w:r w:rsidRPr="009223E8">
        <w:rPr>
          <w:i/>
        </w:rPr>
        <w:t>three (3) "Building a Strong Foundation for School Success" documents (KY Early Childhood Standards; Quality Self Study; excluding the Assessment Guide as it is currently undergoing revision).  The ECE Program is no longer selling these documents and they are not</w:t>
      </w:r>
      <w:r>
        <w:rPr>
          <w:i/>
        </w:rPr>
        <w:t xml:space="preserve"> attached to a specific course they may be p</w:t>
      </w:r>
      <w:r w:rsidRPr="009223E8">
        <w:rPr>
          <w:i/>
        </w:rPr>
        <w:t>urchas</w:t>
      </w:r>
      <w:r>
        <w:rPr>
          <w:i/>
        </w:rPr>
        <w:t>ed through the bookstore.</w:t>
      </w:r>
      <w:r w:rsidRPr="009223E8">
        <w:rPr>
          <w:i/>
        </w:rPr>
        <w:t xml:space="preserve"> Some students may have already purchased some but not all of th</w:t>
      </w:r>
      <w:r w:rsidRPr="00150EA2">
        <w:rPr>
          <w:i/>
        </w:rPr>
        <w:t xml:space="preserve">ese documents.  When the student contacts the bookstore, they should reference a course titled "ECE 000".  It is a pseudo course established at the bookstore only for these particular documents. </w:t>
      </w:r>
    </w:p>
    <w:p w:rsidR="0093512F" w:rsidRPr="00150EA2" w:rsidRDefault="0093512F" w:rsidP="0093512F">
      <w:pPr>
        <w:pStyle w:val="ListParagraph"/>
        <w:contextualSpacing/>
        <w:rPr>
          <w:i/>
        </w:rPr>
      </w:pPr>
    </w:p>
    <w:p w:rsidR="0093512F" w:rsidRPr="00150EA2" w:rsidRDefault="0093512F" w:rsidP="0093512F">
      <w:pPr>
        <w:pStyle w:val="ListParagraph"/>
        <w:contextualSpacing/>
        <w:rPr>
          <w:i/>
        </w:rPr>
      </w:pPr>
      <w:r w:rsidRPr="00150EA2">
        <w:rPr>
          <w:i/>
        </w:rPr>
        <w:t xml:space="preserve">1. Kentucky Core Academic Standards for English/Language Arts Mathematics, and Science for Kindergarten; Core Content for Kindergarten. </w:t>
      </w:r>
    </w:p>
    <w:p w:rsidR="0093512F" w:rsidRPr="00150EA2" w:rsidRDefault="0093512F" w:rsidP="0093512F">
      <w:pPr>
        <w:pStyle w:val="ListParagraph"/>
        <w:contextualSpacing/>
        <w:rPr>
          <w:i/>
        </w:rPr>
      </w:pPr>
      <w:r w:rsidRPr="00150EA2">
        <w:rPr>
          <w:i/>
        </w:rPr>
        <w:t xml:space="preserve">2. Kentucky Department of Education (2009). Kentucky Early Childhood Standards (Rev. </w:t>
      </w:r>
      <w:proofErr w:type="spellStart"/>
      <w:r w:rsidRPr="00150EA2">
        <w:rPr>
          <w:i/>
        </w:rPr>
        <w:t>ed</w:t>
      </w:r>
      <w:proofErr w:type="spellEnd"/>
      <w:r w:rsidRPr="00150EA2">
        <w:rPr>
          <w:i/>
        </w:rPr>
        <w:t xml:space="preserve">) [KYES-R].  Frankfort, KY:  Author. </w:t>
      </w:r>
    </w:p>
    <w:p w:rsidR="0093512F" w:rsidRPr="00150EA2" w:rsidRDefault="0093512F" w:rsidP="0093512F">
      <w:pPr>
        <w:pStyle w:val="ListParagraph"/>
        <w:contextualSpacing/>
        <w:rPr>
          <w:i/>
        </w:rPr>
      </w:pPr>
      <w:r w:rsidRPr="00150EA2">
        <w:rPr>
          <w:i/>
        </w:rPr>
        <w:t>3. Kentucky Department of Education (2005). Building a strong foundation for school success: Kentucky’s early childhood quality self-study. Frankfort, KY: Author.</w:t>
      </w:r>
    </w:p>
    <w:p w:rsidR="0093512F" w:rsidRPr="00150EA2" w:rsidRDefault="0093512F" w:rsidP="0093512F">
      <w:pPr>
        <w:pStyle w:val="ListParagraph"/>
        <w:tabs>
          <w:tab w:val="num" w:pos="3240"/>
        </w:tabs>
        <w:ind w:left="1170"/>
        <w:rPr>
          <w:bCs/>
          <w:sz w:val="16"/>
          <w:szCs w:val="16"/>
        </w:rPr>
      </w:pPr>
    </w:p>
    <w:p w:rsidR="0093512F" w:rsidRPr="00150EA2" w:rsidRDefault="0093512F" w:rsidP="0093512F">
      <w:pPr>
        <w:numPr>
          <w:ilvl w:val="0"/>
          <w:numId w:val="2"/>
        </w:numPr>
        <w:tabs>
          <w:tab w:val="num" w:pos="-450"/>
        </w:tabs>
        <w:ind w:left="0" w:firstLine="0"/>
        <w:rPr>
          <w:b/>
          <w:u w:val="single"/>
        </w:rPr>
      </w:pPr>
      <w:r w:rsidRPr="00150EA2">
        <w:rPr>
          <w:b/>
        </w:rPr>
        <w:t xml:space="preserve"> </w:t>
      </w:r>
      <w:r w:rsidRPr="00150EA2">
        <w:rPr>
          <w:b/>
          <w:u w:val="single"/>
        </w:rPr>
        <w:t>Course Tasks and Grading Scale:</w:t>
      </w:r>
      <w:r w:rsidRPr="00150EA2">
        <w:rPr>
          <w:b/>
        </w:rPr>
        <w:t xml:space="preserve">  </w:t>
      </w:r>
    </w:p>
    <w:p w:rsidR="0093512F" w:rsidRPr="00150EA2" w:rsidRDefault="0093512F" w:rsidP="0093512F">
      <w:pPr>
        <w:numPr>
          <w:ilvl w:val="0"/>
          <w:numId w:val="13"/>
        </w:numPr>
      </w:pPr>
      <w:r w:rsidRPr="00150EA2">
        <w:rPr>
          <w:b/>
        </w:rPr>
        <w:t>Ecological Case Study/Child Assessment Report</w:t>
      </w:r>
      <w:r w:rsidRPr="00150EA2">
        <w:t xml:space="preserve"> </w:t>
      </w:r>
      <w:r w:rsidRPr="00150EA2">
        <w:rPr>
          <w:b/>
        </w:rPr>
        <w:t xml:space="preserve">with child development inventory </w:t>
      </w:r>
      <w:r>
        <w:rPr>
          <w:b/>
        </w:rPr>
        <w:t xml:space="preserve">and </w:t>
      </w:r>
      <w:r w:rsidRPr="00150EA2">
        <w:rPr>
          <w:b/>
        </w:rPr>
        <w:t xml:space="preserve">analysis for classroom implications. </w:t>
      </w:r>
      <w:r w:rsidR="00F303BA">
        <w:rPr>
          <w:b/>
        </w:rPr>
        <w:t>For M.Ed. Montessori students, this format will be used again for the Case Study completed during the Practicum Phase and presented as one of the required culminating assessments in ED 650………………………..</w:t>
      </w:r>
      <w:r w:rsidRPr="00150EA2">
        <w:rPr>
          <w:b/>
        </w:rPr>
        <w:t>200 points</w:t>
      </w:r>
    </w:p>
    <w:p w:rsidR="0093512F" w:rsidRPr="00150EA2" w:rsidRDefault="0093512F" w:rsidP="0093512F">
      <w:pPr>
        <w:ind w:left="720"/>
      </w:pPr>
      <w:r w:rsidRPr="00150EA2">
        <w:t xml:space="preserve"> </w:t>
      </w:r>
      <w:r w:rsidRPr="00150EA2">
        <w:rPr>
          <w:sz w:val="22"/>
          <w:szCs w:val="22"/>
        </w:rPr>
        <w:t>[</w:t>
      </w:r>
      <w:r w:rsidRPr="00150EA2">
        <w:rPr>
          <w:i/>
          <w:sz w:val="22"/>
          <w:szCs w:val="22"/>
        </w:rPr>
        <w:t>NAEYC Initial/AP Standards 2, 3, 4a, 4b, 4c, 4d, 5; IECE KTS I, II, III, IV, V, VII, VIII; CEC 1, 2, 3, 4, 5, 6, 7, 8, 10</w:t>
      </w:r>
      <w:r w:rsidRPr="00150EA2">
        <w:rPr>
          <w:sz w:val="22"/>
          <w:szCs w:val="22"/>
        </w:rPr>
        <w:t>]</w:t>
      </w:r>
    </w:p>
    <w:p w:rsidR="0093512F" w:rsidRPr="00150EA2" w:rsidRDefault="0093512F" w:rsidP="0093512F">
      <w:pPr>
        <w:ind w:left="720"/>
      </w:pPr>
    </w:p>
    <w:p w:rsidR="0093512F" w:rsidRPr="00150EA2" w:rsidRDefault="0093512F" w:rsidP="0093512F">
      <w:pPr>
        <w:numPr>
          <w:ilvl w:val="0"/>
          <w:numId w:val="13"/>
        </w:numPr>
      </w:pPr>
      <w:r w:rsidRPr="00150EA2">
        <w:rPr>
          <w:b/>
        </w:rPr>
        <w:lastRenderedPageBreak/>
        <w:t>Research paper with focus on development from birth through six including a comparative analysis of at least two major theories or theories and application for classroom or professional practice.</w:t>
      </w:r>
      <w:r w:rsidRPr="00150EA2">
        <w:rPr>
          <w:b/>
        </w:rPr>
        <w:tab/>
      </w:r>
      <w:r w:rsidRPr="00150EA2">
        <w:rPr>
          <w:b/>
        </w:rPr>
        <w:tab/>
      </w:r>
      <w:r w:rsidRPr="00150EA2">
        <w:rPr>
          <w:b/>
        </w:rPr>
        <w:tab/>
      </w:r>
      <w:r w:rsidRPr="00150EA2">
        <w:rPr>
          <w:b/>
        </w:rPr>
        <w:tab/>
      </w:r>
      <w:r w:rsidRPr="00150EA2">
        <w:rPr>
          <w:b/>
        </w:rPr>
        <w:tab/>
      </w:r>
      <w:r w:rsidRPr="00150EA2">
        <w:rPr>
          <w:b/>
        </w:rPr>
        <w:tab/>
        <w:t xml:space="preserve">   100 points</w:t>
      </w:r>
    </w:p>
    <w:p w:rsidR="0093512F" w:rsidRPr="00150EA2" w:rsidRDefault="0093512F" w:rsidP="0093512F">
      <w:pPr>
        <w:ind w:left="720"/>
        <w:rPr>
          <w:sz w:val="22"/>
          <w:szCs w:val="22"/>
        </w:rPr>
      </w:pPr>
      <w:r w:rsidRPr="00150EA2">
        <w:rPr>
          <w:sz w:val="22"/>
          <w:szCs w:val="22"/>
        </w:rPr>
        <w:t>[</w:t>
      </w:r>
      <w:r w:rsidRPr="00150EA2">
        <w:rPr>
          <w:i/>
          <w:sz w:val="22"/>
          <w:szCs w:val="22"/>
        </w:rPr>
        <w:t>NAEYC Initial/AP Standards 1, 5; IECE KTS I, II, V, VII; CEC 1, 2, 3, 4, 5, 6, 7, 8, 9</w:t>
      </w:r>
      <w:r w:rsidRPr="00150EA2">
        <w:rPr>
          <w:sz w:val="22"/>
          <w:szCs w:val="22"/>
        </w:rPr>
        <w:t>]</w:t>
      </w:r>
    </w:p>
    <w:p w:rsidR="0093512F" w:rsidRPr="00150EA2" w:rsidRDefault="0093512F" w:rsidP="0093512F">
      <w:pPr>
        <w:ind w:left="720"/>
      </w:pPr>
    </w:p>
    <w:p w:rsidR="0093512F" w:rsidRPr="00150EA2" w:rsidRDefault="007B7A26" w:rsidP="0093512F">
      <w:pPr>
        <w:numPr>
          <w:ilvl w:val="0"/>
          <w:numId w:val="13"/>
        </w:numPr>
      </w:pPr>
      <w:r>
        <w:rPr>
          <w:b/>
        </w:rPr>
        <w:t xml:space="preserve">Personal </w:t>
      </w:r>
      <w:r w:rsidR="0093512F" w:rsidRPr="00150EA2">
        <w:rPr>
          <w:b/>
        </w:rPr>
        <w:t>Philosophy of Inclusive Early Childhood Education (Quality Self-Study 3.1).</w:t>
      </w:r>
    </w:p>
    <w:p w:rsidR="0093512F" w:rsidRPr="00150EA2" w:rsidRDefault="0093512F" w:rsidP="0093512F">
      <w:pPr>
        <w:ind w:left="720"/>
      </w:pPr>
      <w:r w:rsidRPr="00150EA2">
        <w:rPr>
          <w:sz w:val="22"/>
          <w:szCs w:val="22"/>
        </w:rPr>
        <w:t>[</w:t>
      </w:r>
      <w:r w:rsidRPr="00150EA2">
        <w:rPr>
          <w:i/>
          <w:sz w:val="22"/>
          <w:szCs w:val="22"/>
        </w:rPr>
        <w:t>NAEYC Initial/AP Standards 1, 4a, 4b, 4c, 4d, 5; IECE KTS I, II, III, VII</w:t>
      </w:r>
      <w:r w:rsidRPr="00150EA2">
        <w:rPr>
          <w:sz w:val="22"/>
          <w:szCs w:val="22"/>
        </w:rPr>
        <w:t>;</w:t>
      </w:r>
      <w:r w:rsidRPr="00150EA2">
        <w:rPr>
          <w:i/>
          <w:sz w:val="22"/>
          <w:szCs w:val="22"/>
        </w:rPr>
        <w:t xml:space="preserve"> CEC 1</w:t>
      </w:r>
      <w:r w:rsidRPr="00150EA2">
        <w:rPr>
          <w:sz w:val="22"/>
          <w:szCs w:val="22"/>
        </w:rPr>
        <w:t>]</w:t>
      </w:r>
      <w:r w:rsidRPr="00150EA2">
        <w:t xml:space="preserve">   </w:t>
      </w:r>
      <w:r w:rsidRPr="00150EA2">
        <w:rPr>
          <w:b/>
        </w:rPr>
        <w:t>100 points</w:t>
      </w:r>
    </w:p>
    <w:p w:rsidR="0093512F" w:rsidRPr="00150EA2" w:rsidRDefault="0093512F" w:rsidP="0093512F">
      <w:pPr>
        <w:ind w:left="720"/>
      </w:pPr>
    </w:p>
    <w:p w:rsidR="0093512F" w:rsidRPr="00150EA2" w:rsidRDefault="0093512F" w:rsidP="0093512F">
      <w:pPr>
        <w:numPr>
          <w:ilvl w:val="0"/>
          <w:numId w:val="13"/>
        </w:numPr>
      </w:pPr>
      <w:r w:rsidRPr="00150EA2">
        <w:rPr>
          <w:b/>
        </w:rPr>
        <w:t>Brain Development Workshop, Seminar, or Information Blog prepared for presentation to early childhood professionals or families</w:t>
      </w:r>
      <w:r w:rsidRPr="00150EA2">
        <w:rPr>
          <w:b/>
        </w:rPr>
        <w:tab/>
      </w:r>
      <w:r w:rsidRPr="00150EA2">
        <w:rPr>
          <w:b/>
        </w:rPr>
        <w:tab/>
      </w:r>
      <w:r w:rsidRPr="00150EA2">
        <w:rPr>
          <w:b/>
        </w:rPr>
        <w:tab/>
        <w:t xml:space="preserve">    150 points</w:t>
      </w:r>
    </w:p>
    <w:p w:rsidR="0093512F" w:rsidRPr="00150EA2" w:rsidRDefault="0093512F" w:rsidP="0093512F">
      <w:pPr>
        <w:ind w:left="360"/>
      </w:pPr>
      <w:r w:rsidRPr="00150EA2">
        <w:t xml:space="preserve">      </w:t>
      </w:r>
      <w:r w:rsidRPr="00150EA2">
        <w:rPr>
          <w:sz w:val="22"/>
          <w:szCs w:val="22"/>
        </w:rPr>
        <w:t>[</w:t>
      </w:r>
      <w:r w:rsidRPr="00150EA2">
        <w:rPr>
          <w:i/>
          <w:sz w:val="22"/>
          <w:szCs w:val="22"/>
        </w:rPr>
        <w:t>NAEYC Initial/AP Standards 1, 5; IECE KTS V, VII, X; CEC 2</w:t>
      </w:r>
      <w:r w:rsidRPr="00150EA2">
        <w:rPr>
          <w:sz w:val="22"/>
          <w:szCs w:val="22"/>
        </w:rPr>
        <w:t xml:space="preserve">, </w:t>
      </w:r>
      <w:r w:rsidRPr="00150EA2">
        <w:rPr>
          <w:i/>
          <w:sz w:val="22"/>
          <w:szCs w:val="22"/>
        </w:rPr>
        <w:t>3, 4, 5, 6, 7, 9, 10</w:t>
      </w:r>
      <w:r w:rsidRPr="00150EA2">
        <w:rPr>
          <w:sz w:val="22"/>
          <w:szCs w:val="22"/>
        </w:rPr>
        <w:t>]</w:t>
      </w:r>
    </w:p>
    <w:p w:rsidR="0093512F" w:rsidRPr="00150EA2" w:rsidRDefault="0093512F" w:rsidP="0093512F">
      <w:pPr>
        <w:ind w:left="720"/>
      </w:pPr>
    </w:p>
    <w:p w:rsidR="0093512F" w:rsidRPr="00150EA2" w:rsidRDefault="0093512F" w:rsidP="0093512F">
      <w:pPr>
        <w:numPr>
          <w:ilvl w:val="0"/>
          <w:numId w:val="13"/>
        </w:numPr>
      </w:pPr>
      <w:r w:rsidRPr="00150EA2">
        <w:rPr>
          <w:b/>
        </w:rPr>
        <w:t>Professional Growth Plan Reflection</w:t>
      </w:r>
      <w:r w:rsidRPr="00150EA2">
        <w:t xml:space="preserve"> </w:t>
      </w:r>
      <w:r w:rsidRPr="00150EA2">
        <w:tab/>
      </w:r>
      <w:r w:rsidRPr="00150EA2">
        <w:tab/>
      </w:r>
      <w:r w:rsidRPr="00150EA2">
        <w:tab/>
      </w:r>
      <w:r w:rsidRPr="00150EA2">
        <w:tab/>
      </w:r>
      <w:r w:rsidRPr="00150EA2">
        <w:tab/>
        <w:t xml:space="preserve">    </w:t>
      </w:r>
      <w:r>
        <w:t xml:space="preserve"> </w:t>
      </w:r>
      <w:r w:rsidRPr="00150EA2">
        <w:rPr>
          <w:b/>
        </w:rPr>
        <w:t>25 points</w:t>
      </w:r>
    </w:p>
    <w:p w:rsidR="0093512F" w:rsidRPr="00150EA2" w:rsidRDefault="0093512F" w:rsidP="0093512F">
      <w:pPr>
        <w:ind w:left="720"/>
        <w:rPr>
          <w:sz w:val="22"/>
          <w:szCs w:val="22"/>
        </w:rPr>
      </w:pPr>
      <w:r w:rsidRPr="00150EA2">
        <w:t>[</w:t>
      </w:r>
      <w:r w:rsidRPr="00150EA2">
        <w:rPr>
          <w:i/>
        </w:rPr>
        <w:t xml:space="preserve">NAEYC </w:t>
      </w:r>
      <w:r w:rsidRPr="00150EA2">
        <w:rPr>
          <w:i/>
          <w:sz w:val="22"/>
          <w:szCs w:val="22"/>
        </w:rPr>
        <w:t>Initial/AP</w:t>
      </w:r>
      <w:r w:rsidRPr="00150EA2">
        <w:rPr>
          <w:i/>
        </w:rPr>
        <w:t xml:space="preserve"> Standard 5*; IECE KTS VII*; </w:t>
      </w:r>
      <w:r w:rsidRPr="00150EA2">
        <w:rPr>
          <w:i/>
          <w:sz w:val="22"/>
          <w:szCs w:val="22"/>
        </w:rPr>
        <w:t>CEC 9</w:t>
      </w:r>
      <w:r w:rsidRPr="00150EA2">
        <w:rPr>
          <w:sz w:val="22"/>
          <w:szCs w:val="22"/>
        </w:rPr>
        <w:t>]</w:t>
      </w:r>
    </w:p>
    <w:p w:rsidR="0093512F" w:rsidRPr="00150EA2" w:rsidRDefault="0093512F" w:rsidP="0093512F">
      <w:pPr>
        <w:rPr>
          <w:sz w:val="22"/>
          <w:szCs w:val="22"/>
        </w:rPr>
      </w:pPr>
    </w:p>
    <w:p w:rsidR="0093512F" w:rsidRPr="00150EA2" w:rsidRDefault="0093512F" w:rsidP="0093512F">
      <w:pPr>
        <w:numPr>
          <w:ilvl w:val="0"/>
          <w:numId w:val="13"/>
        </w:numPr>
      </w:pPr>
      <w:r w:rsidRPr="00150EA2">
        <w:rPr>
          <w:b/>
        </w:rPr>
        <w:t xml:space="preserve">Monograph </w:t>
      </w:r>
      <w:r>
        <w:rPr>
          <w:b/>
        </w:rPr>
        <w:t>#8 Activity</w:t>
      </w:r>
      <w:r>
        <w:rPr>
          <w:b/>
        </w:rPr>
        <w:tab/>
      </w:r>
      <w:r>
        <w:rPr>
          <w:b/>
        </w:rPr>
        <w:tab/>
      </w:r>
      <w:r>
        <w:rPr>
          <w:b/>
        </w:rPr>
        <w:tab/>
      </w:r>
      <w:r>
        <w:rPr>
          <w:b/>
        </w:rPr>
        <w:tab/>
      </w:r>
      <w:r>
        <w:rPr>
          <w:b/>
        </w:rPr>
        <w:tab/>
      </w:r>
      <w:r>
        <w:rPr>
          <w:b/>
        </w:rPr>
        <w:tab/>
      </w:r>
      <w:r>
        <w:rPr>
          <w:b/>
        </w:rPr>
        <w:tab/>
        <w:t xml:space="preserve">     </w:t>
      </w:r>
      <w:r w:rsidRPr="00150EA2">
        <w:rPr>
          <w:b/>
        </w:rPr>
        <w:t>25 points</w:t>
      </w:r>
    </w:p>
    <w:p w:rsidR="0093512F" w:rsidRPr="00150EA2" w:rsidRDefault="0093512F" w:rsidP="0093512F">
      <w:pPr>
        <w:ind w:left="360"/>
      </w:pPr>
    </w:p>
    <w:p w:rsidR="0093512F" w:rsidRPr="00150EA2" w:rsidRDefault="0093512F" w:rsidP="0093512F">
      <w:pPr>
        <w:numPr>
          <w:ilvl w:val="0"/>
          <w:numId w:val="13"/>
        </w:numPr>
      </w:pPr>
      <w:r w:rsidRPr="00150EA2">
        <w:rPr>
          <w:b/>
        </w:rPr>
        <w:t>Reflective responses to readings/viewings; Class Participation</w:t>
      </w:r>
      <w:r w:rsidRPr="00150EA2">
        <w:t xml:space="preserve"> </w:t>
      </w:r>
      <w:r w:rsidRPr="00150EA2">
        <w:tab/>
      </w:r>
      <w:r w:rsidRPr="00150EA2">
        <w:tab/>
        <w:t xml:space="preserve">   </w:t>
      </w:r>
      <w:r w:rsidRPr="00150EA2">
        <w:rPr>
          <w:b/>
        </w:rPr>
        <w:t>200 points</w:t>
      </w:r>
    </w:p>
    <w:p w:rsidR="0093512F" w:rsidRPr="00150EA2" w:rsidRDefault="0093512F" w:rsidP="0093512F">
      <w:pPr>
        <w:ind w:left="720"/>
      </w:pPr>
      <w:r w:rsidRPr="00150EA2">
        <w:rPr>
          <w:b/>
        </w:rPr>
        <w:t>(20 points each week except for week 1 and 7 worth 40 points)</w:t>
      </w:r>
    </w:p>
    <w:p w:rsidR="0093512F" w:rsidRPr="00150EA2" w:rsidRDefault="0093512F" w:rsidP="0093512F">
      <w:pPr>
        <w:ind w:left="720"/>
      </w:pPr>
      <w:r w:rsidRPr="00150EA2">
        <w:rPr>
          <w:sz w:val="22"/>
          <w:szCs w:val="22"/>
        </w:rPr>
        <w:t>[</w:t>
      </w:r>
      <w:r w:rsidRPr="00150EA2">
        <w:rPr>
          <w:i/>
          <w:sz w:val="22"/>
          <w:szCs w:val="22"/>
        </w:rPr>
        <w:t>NAEYC Initial/AP Standards 1, 4a. 4b, 4c, 4d, 5; IECE KTS I, V, VII; CEC 1, 2, 9</w:t>
      </w:r>
      <w:r w:rsidRPr="00150EA2">
        <w:rPr>
          <w:sz w:val="22"/>
          <w:szCs w:val="22"/>
        </w:rPr>
        <w:t>]</w:t>
      </w:r>
    </w:p>
    <w:p w:rsidR="0093512F" w:rsidRPr="00150EA2" w:rsidRDefault="0093512F" w:rsidP="0093512F">
      <w:pPr>
        <w:ind w:left="720"/>
      </w:pPr>
    </w:p>
    <w:p w:rsidR="0093512F" w:rsidRPr="00150EA2" w:rsidRDefault="0093512F" w:rsidP="0093512F">
      <w:pPr>
        <w:numPr>
          <w:ilvl w:val="0"/>
          <w:numId w:val="13"/>
        </w:numPr>
      </w:pPr>
      <w:r w:rsidRPr="00150EA2">
        <w:rPr>
          <w:b/>
        </w:rPr>
        <w:t>Tests (2 at 100 points each)</w:t>
      </w:r>
      <w:r w:rsidRPr="00150EA2">
        <w:rPr>
          <w:b/>
        </w:rPr>
        <w:tab/>
      </w:r>
      <w:r w:rsidRPr="00150EA2">
        <w:rPr>
          <w:b/>
        </w:rPr>
        <w:tab/>
      </w:r>
      <w:r w:rsidRPr="00150EA2">
        <w:rPr>
          <w:b/>
        </w:rPr>
        <w:tab/>
      </w:r>
      <w:r w:rsidRPr="00150EA2">
        <w:rPr>
          <w:b/>
        </w:rPr>
        <w:tab/>
      </w:r>
      <w:r w:rsidRPr="00150EA2">
        <w:rPr>
          <w:b/>
        </w:rPr>
        <w:tab/>
      </w:r>
      <w:r w:rsidRPr="00150EA2">
        <w:rPr>
          <w:b/>
        </w:rPr>
        <w:tab/>
      </w:r>
      <w:r w:rsidRPr="00150EA2">
        <w:rPr>
          <w:b/>
        </w:rPr>
        <w:tab/>
        <w:t xml:space="preserve">   200 points</w:t>
      </w:r>
    </w:p>
    <w:p w:rsidR="0093512F" w:rsidRDefault="0093512F" w:rsidP="0093512F">
      <w:pPr>
        <w:ind w:left="720" w:hanging="360"/>
        <w:rPr>
          <w:sz w:val="22"/>
          <w:szCs w:val="22"/>
        </w:rPr>
      </w:pPr>
    </w:p>
    <w:p w:rsidR="0093512F" w:rsidRDefault="0093512F" w:rsidP="0093512F">
      <w:pPr>
        <w:ind w:left="720" w:hanging="360"/>
        <w:rPr>
          <w:sz w:val="22"/>
          <w:szCs w:val="22"/>
        </w:rPr>
      </w:pPr>
      <w:r>
        <w:rPr>
          <w:sz w:val="22"/>
          <w:szCs w:val="22"/>
        </w:rPr>
        <w:t xml:space="preserve">*Depending on topics or specific growth plan goals, additional Standards may be applicable. </w:t>
      </w:r>
    </w:p>
    <w:p w:rsidR="0093512F" w:rsidRPr="006D394F" w:rsidRDefault="0093512F" w:rsidP="0093512F">
      <w:pPr>
        <w:ind w:left="720"/>
        <w:rPr>
          <w:sz w:val="16"/>
          <w:szCs w:val="16"/>
          <w:u w:val="single"/>
        </w:rPr>
      </w:pPr>
    </w:p>
    <w:p w:rsidR="0093512F" w:rsidRPr="00D0708C" w:rsidRDefault="0093512F" w:rsidP="0093512F">
      <w:pPr>
        <w:ind w:firstLine="360"/>
        <w:jc w:val="both"/>
        <w:rPr>
          <w:u w:val="single"/>
        </w:rPr>
      </w:pPr>
      <w:r w:rsidRPr="00D0708C">
        <w:rPr>
          <w:u w:val="single"/>
        </w:rPr>
        <w:t>Field Experience Assignments</w:t>
      </w:r>
    </w:p>
    <w:p w:rsidR="0093512F" w:rsidRDefault="0093512F" w:rsidP="0093512F">
      <w:pPr>
        <w:ind w:left="360"/>
        <w:jc w:val="both"/>
      </w:pPr>
      <w:r w:rsidRPr="00D0708C">
        <w:t xml:space="preserve">Students will complete various field assignment activities related to course topics as required by assignments. Reflections will be submitted with assignments. </w:t>
      </w:r>
    </w:p>
    <w:p w:rsidR="0093512F" w:rsidRDefault="0093512F" w:rsidP="0093512F">
      <w:pPr>
        <w:numPr>
          <w:ilvl w:val="0"/>
          <w:numId w:val="14"/>
        </w:numPr>
        <w:jc w:val="both"/>
      </w:pPr>
      <w:r w:rsidRPr="003E4539">
        <w:t>Ecological Case Study</w:t>
      </w:r>
    </w:p>
    <w:p w:rsidR="0093512F" w:rsidRDefault="0093512F" w:rsidP="0093512F">
      <w:pPr>
        <w:ind w:left="720"/>
        <w:rPr>
          <w:b/>
          <w:sz w:val="22"/>
          <w:szCs w:val="22"/>
          <w:u w:val="single"/>
        </w:rPr>
      </w:pPr>
    </w:p>
    <w:p w:rsidR="0093512F" w:rsidRPr="009F4A74" w:rsidRDefault="0093512F" w:rsidP="0093512F">
      <w:pPr>
        <w:tabs>
          <w:tab w:val="left" w:pos="2865"/>
        </w:tabs>
        <w:ind w:firstLine="360"/>
        <w:rPr>
          <w:sz w:val="22"/>
          <w:szCs w:val="22"/>
        </w:rPr>
      </w:pPr>
      <w:r w:rsidRPr="009F4A74">
        <w:rPr>
          <w:b/>
          <w:sz w:val="22"/>
          <w:szCs w:val="22"/>
          <w:u w:val="single"/>
        </w:rPr>
        <w:t>GRADING SCALE</w:t>
      </w:r>
      <w:r w:rsidRPr="009F4A74">
        <w:rPr>
          <w:sz w:val="22"/>
          <w:szCs w:val="22"/>
          <w:u w:val="single"/>
        </w:rPr>
        <w:t>:</w:t>
      </w:r>
      <w:r w:rsidRPr="009F4A74">
        <w:rPr>
          <w:sz w:val="22"/>
          <w:szCs w:val="22"/>
        </w:rPr>
        <w:t xml:space="preserve">  </w:t>
      </w:r>
      <w:r w:rsidRPr="009F4A74">
        <w:rPr>
          <w:sz w:val="22"/>
          <w:szCs w:val="22"/>
        </w:rPr>
        <w:tab/>
      </w:r>
    </w:p>
    <w:p w:rsidR="0093512F" w:rsidRPr="009F4A74" w:rsidRDefault="0093512F" w:rsidP="0093512F">
      <w:pPr>
        <w:ind w:firstLine="432"/>
        <w:rPr>
          <w:sz w:val="22"/>
          <w:szCs w:val="22"/>
        </w:rPr>
      </w:pPr>
      <w:r w:rsidRPr="009F4A74">
        <w:rPr>
          <w:sz w:val="22"/>
          <w:szCs w:val="22"/>
        </w:rPr>
        <w:t>A = 90-100%</w:t>
      </w:r>
      <w:r w:rsidRPr="009F4A74">
        <w:rPr>
          <w:sz w:val="22"/>
          <w:szCs w:val="22"/>
        </w:rPr>
        <w:tab/>
      </w:r>
      <w:r>
        <w:rPr>
          <w:sz w:val="22"/>
          <w:szCs w:val="22"/>
        </w:rPr>
        <w:t>(900-1000)</w:t>
      </w:r>
      <w:r w:rsidRPr="009F4A74">
        <w:rPr>
          <w:sz w:val="22"/>
          <w:szCs w:val="22"/>
        </w:rPr>
        <w:tab/>
      </w:r>
      <w:r w:rsidRPr="009F4A74">
        <w:rPr>
          <w:sz w:val="22"/>
          <w:szCs w:val="22"/>
        </w:rPr>
        <w:tab/>
      </w:r>
    </w:p>
    <w:p w:rsidR="0093512F" w:rsidRPr="009F4A74" w:rsidRDefault="0093512F" w:rsidP="0093512F">
      <w:pPr>
        <w:ind w:firstLine="432"/>
        <w:rPr>
          <w:sz w:val="22"/>
          <w:szCs w:val="22"/>
        </w:rPr>
      </w:pPr>
      <w:r w:rsidRPr="009F4A74">
        <w:rPr>
          <w:sz w:val="22"/>
          <w:szCs w:val="22"/>
        </w:rPr>
        <w:t>B = 80 - 89%</w:t>
      </w:r>
      <w:r w:rsidRPr="009F4A74">
        <w:rPr>
          <w:sz w:val="22"/>
          <w:szCs w:val="22"/>
        </w:rPr>
        <w:tab/>
      </w:r>
      <w:r>
        <w:rPr>
          <w:sz w:val="22"/>
          <w:szCs w:val="22"/>
        </w:rPr>
        <w:t>(800- 899)</w:t>
      </w:r>
    </w:p>
    <w:p w:rsidR="0093512F" w:rsidRPr="009F4A74" w:rsidRDefault="0093512F" w:rsidP="0093512F">
      <w:pPr>
        <w:ind w:firstLine="432"/>
        <w:rPr>
          <w:sz w:val="22"/>
          <w:szCs w:val="22"/>
        </w:rPr>
      </w:pPr>
      <w:r w:rsidRPr="009F4A74">
        <w:rPr>
          <w:sz w:val="22"/>
          <w:szCs w:val="22"/>
        </w:rPr>
        <w:t>C = 70 - 79%</w:t>
      </w:r>
      <w:r w:rsidRPr="009F4A74">
        <w:rPr>
          <w:sz w:val="22"/>
          <w:szCs w:val="22"/>
        </w:rPr>
        <w:tab/>
      </w:r>
      <w:r>
        <w:rPr>
          <w:sz w:val="22"/>
          <w:szCs w:val="22"/>
        </w:rPr>
        <w:t>(700-799)</w:t>
      </w:r>
      <w:r w:rsidRPr="009F4A74">
        <w:rPr>
          <w:sz w:val="22"/>
          <w:szCs w:val="22"/>
        </w:rPr>
        <w:tab/>
      </w:r>
      <w:r w:rsidRPr="009F4A74">
        <w:rPr>
          <w:sz w:val="22"/>
          <w:szCs w:val="22"/>
        </w:rPr>
        <w:tab/>
      </w:r>
      <w:r w:rsidRPr="009F4A74">
        <w:rPr>
          <w:sz w:val="22"/>
          <w:szCs w:val="22"/>
        </w:rPr>
        <w:tab/>
      </w:r>
      <w:r w:rsidRPr="009F4A74">
        <w:rPr>
          <w:sz w:val="22"/>
          <w:szCs w:val="22"/>
        </w:rPr>
        <w:tab/>
      </w:r>
      <w:r w:rsidRPr="009F4A74">
        <w:rPr>
          <w:sz w:val="22"/>
          <w:szCs w:val="22"/>
        </w:rPr>
        <w:tab/>
      </w:r>
    </w:p>
    <w:p w:rsidR="0093512F" w:rsidRPr="009F4A74" w:rsidRDefault="0093512F" w:rsidP="0093512F">
      <w:pPr>
        <w:ind w:firstLine="432"/>
        <w:rPr>
          <w:sz w:val="22"/>
          <w:szCs w:val="22"/>
        </w:rPr>
      </w:pPr>
      <w:r w:rsidRPr="009F4A74">
        <w:rPr>
          <w:sz w:val="22"/>
          <w:szCs w:val="22"/>
        </w:rPr>
        <w:t>D = 60 - 69%</w:t>
      </w:r>
      <w:r w:rsidRPr="009F4A74">
        <w:rPr>
          <w:sz w:val="22"/>
          <w:szCs w:val="22"/>
        </w:rPr>
        <w:tab/>
      </w:r>
      <w:r>
        <w:rPr>
          <w:sz w:val="22"/>
          <w:szCs w:val="22"/>
        </w:rPr>
        <w:t>(600 -699)</w:t>
      </w:r>
      <w:r w:rsidRPr="009F4A74">
        <w:rPr>
          <w:sz w:val="22"/>
          <w:szCs w:val="22"/>
        </w:rPr>
        <w:tab/>
      </w:r>
      <w:r w:rsidRPr="009F4A74">
        <w:rPr>
          <w:sz w:val="22"/>
          <w:szCs w:val="22"/>
        </w:rPr>
        <w:tab/>
      </w:r>
      <w:r w:rsidRPr="009F4A74">
        <w:rPr>
          <w:sz w:val="22"/>
          <w:szCs w:val="22"/>
        </w:rPr>
        <w:tab/>
      </w:r>
      <w:r w:rsidRPr="009F4A74">
        <w:rPr>
          <w:sz w:val="22"/>
          <w:szCs w:val="22"/>
        </w:rPr>
        <w:tab/>
      </w:r>
    </w:p>
    <w:p w:rsidR="0093512F" w:rsidRDefault="0093512F" w:rsidP="0093512F">
      <w:pPr>
        <w:ind w:firstLine="432"/>
        <w:rPr>
          <w:sz w:val="22"/>
          <w:szCs w:val="22"/>
        </w:rPr>
      </w:pPr>
      <w:r w:rsidRPr="009F4A74">
        <w:rPr>
          <w:sz w:val="22"/>
          <w:szCs w:val="22"/>
        </w:rPr>
        <w:t>F = below 60%</w:t>
      </w:r>
      <w:r w:rsidRPr="009F4A74">
        <w:rPr>
          <w:sz w:val="22"/>
          <w:szCs w:val="22"/>
        </w:rPr>
        <w:tab/>
      </w:r>
      <w:r>
        <w:rPr>
          <w:sz w:val="22"/>
          <w:szCs w:val="22"/>
        </w:rPr>
        <w:t xml:space="preserve">(0 -599) </w:t>
      </w:r>
    </w:p>
    <w:p w:rsidR="0093512F" w:rsidRDefault="0093512F" w:rsidP="0093512F">
      <w:pPr>
        <w:ind w:firstLine="432"/>
        <w:rPr>
          <w:sz w:val="22"/>
          <w:szCs w:val="22"/>
        </w:rPr>
      </w:pPr>
    </w:p>
    <w:p w:rsidR="0093512F" w:rsidRPr="008E25F6" w:rsidRDefault="0093512F" w:rsidP="0093512F">
      <w:pPr>
        <w:numPr>
          <w:ilvl w:val="0"/>
          <w:numId w:val="2"/>
        </w:numPr>
        <w:tabs>
          <w:tab w:val="num" w:pos="450"/>
        </w:tabs>
        <w:ind w:hanging="720"/>
        <w:rPr>
          <w:b/>
          <w:u w:val="single"/>
        </w:rPr>
      </w:pPr>
      <w:r w:rsidRPr="008E25F6">
        <w:rPr>
          <w:b/>
          <w:u w:val="single"/>
        </w:rPr>
        <w:t>Teaching Approaches</w:t>
      </w:r>
    </w:p>
    <w:p w:rsidR="0093512F" w:rsidRPr="008E25F6" w:rsidRDefault="0093512F" w:rsidP="0093512F">
      <w:pPr>
        <w:numPr>
          <w:ilvl w:val="0"/>
          <w:numId w:val="4"/>
        </w:numPr>
        <w:tabs>
          <w:tab w:val="num" w:pos="450"/>
        </w:tabs>
      </w:pPr>
      <w:r w:rsidRPr="008E25F6">
        <w:t>Online or hybrid delivery includes interactive discussions</w:t>
      </w:r>
      <w:r>
        <w:t xml:space="preserve"> with individual consultations as needed </w:t>
      </w:r>
      <w:r w:rsidRPr="008E25F6">
        <w:t xml:space="preserve"> </w:t>
      </w:r>
    </w:p>
    <w:p w:rsidR="0093512F" w:rsidRPr="008E25F6" w:rsidRDefault="0093512F" w:rsidP="0093512F">
      <w:pPr>
        <w:numPr>
          <w:ilvl w:val="0"/>
          <w:numId w:val="4"/>
        </w:numPr>
        <w:tabs>
          <w:tab w:val="num" w:pos="450"/>
        </w:tabs>
      </w:pPr>
      <w:r w:rsidRPr="008E25F6">
        <w:t xml:space="preserve">Reflective reading, research, application </w:t>
      </w:r>
    </w:p>
    <w:p w:rsidR="0093512F" w:rsidRPr="008E25F6" w:rsidRDefault="0093512F" w:rsidP="0093512F">
      <w:pPr>
        <w:numPr>
          <w:ilvl w:val="0"/>
          <w:numId w:val="4"/>
        </w:numPr>
      </w:pPr>
      <w:r w:rsidRPr="008E25F6">
        <w:t>Lecture/discussion</w:t>
      </w:r>
    </w:p>
    <w:p w:rsidR="0093512F" w:rsidRPr="008E25F6" w:rsidRDefault="0093512F" w:rsidP="0093512F">
      <w:pPr>
        <w:numPr>
          <w:ilvl w:val="0"/>
          <w:numId w:val="4"/>
        </w:numPr>
      </w:pPr>
      <w:r w:rsidRPr="008E25F6">
        <w:t xml:space="preserve">Critical analysis </w:t>
      </w:r>
    </w:p>
    <w:p w:rsidR="0093512F" w:rsidRPr="008E25F6" w:rsidRDefault="0093512F" w:rsidP="0093512F">
      <w:pPr>
        <w:numPr>
          <w:ilvl w:val="0"/>
          <w:numId w:val="4"/>
        </w:numPr>
      </w:pPr>
      <w:r w:rsidRPr="008E25F6">
        <w:t>Oral and Written Presentations</w:t>
      </w:r>
    </w:p>
    <w:p w:rsidR="0093512F" w:rsidRPr="008E25F6" w:rsidRDefault="0093512F" w:rsidP="0093512F">
      <w:pPr>
        <w:numPr>
          <w:ilvl w:val="0"/>
          <w:numId w:val="4"/>
        </w:numPr>
      </w:pPr>
      <w:r w:rsidRPr="008E25F6">
        <w:t>Observation and Assessment</w:t>
      </w:r>
    </w:p>
    <w:p w:rsidR="0093512F" w:rsidRPr="008E25F6" w:rsidRDefault="0093512F" w:rsidP="0093512F">
      <w:pPr>
        <w:numPr>
          <w:ilvl w:val="0"/>
          <w:numId w:val="4"/>
        </w:numPr>
      </w:pPr>
      <w:r w:rsidRPr="008E25F6">
        <w:t>Guest Speakers</w:t>
      </w:r>
    </w:p>
    <w:p w:rsidR="0093512F" w:rsidRPr="008E25F6" w:rsidRDefault="0093512F" w:rsidP="0093512F">
      <w:pPr>
        <w:numPr>
          <w:ilvl w:val="0"/>
          <w:numId w:val="4"/>
        </w:numPr>
      </w:pPr>
      <w:r w:rsidRPr="008E25F6">
        <w:t>Internet resources including videos</w:t>
      </w:r>
    </w:p>
    <w:p w:rsidR="0093512F" w:rsidRDefault="0093512F" w:rsidP="0093512F">
      <w:pPr>
        <w:rPr>
          <w:highlight w:val="yellow"/>
        </w:rPr>
      </w:pPr>
    </w:p>
    <w:p w:rsidR="007B7A26" w:rsidRPr="008E25F6" w:rsidRDefault="007B7A26" w:rsidP="0093512F">
      <w:pPr>
        <w:rPr>
          <w:highlight w:val="yellow"/>
        </w:rPr>
      </w:pPr>
    </w:p>
    <w:p w:rsidR="0093512F" w:rsidRPr="00CD45F9" w:rsidRDefault="0093512F" w:rsidP="0093512F">
      <w:pPr>
        <w:numPr>
          <w:ilvl w:val="0"/>
          <w:numId w:val="2"/>
        </w:numPr>
        <w:tabs>
          <w:tab w:val="num" w:pos="450"/>
        </w:tabs>
        <w:ind w:hanging="720"/>
        <w:rPr>
          <w:b/>
          <w:u w:val="single"/>
        </w:rPr>
      </w:pPr>
      <w:r w:rsidRPr="00CD45F9">
        <w:rPr>
          <w:b/>
          <w:u w:val="single"/>
        </w:rPr>
        <w:lastRenderedPageBreak/>
        <w:t xml:space="preserve">Class Session Outline </w:t>
      </w:r>
    </w:p>
    <w:p w:rsidR="0093512F" w:rsidRPr="00321B04" w:rsidRDefault="0093512F" w:rsidP="0093512F">
      <w:pPr>
        <w:numPr>
          <w:ilvl w:val="0"/>
          <w:numId w:val="5"/>
        </w:numPr>
        <w:autoSpaceDE w:val="0"/>
        <w:autoSpaceDN w:val="0"/>
        <w:adjustRightInd w:val="0"/>
      </w:pPr>
      <w:r w:rsidRPr="00321B04">
        <w:t xml:space="preserve">Overview of Theories </w:t>
      </w:r>
    </w:p>
    <w:p w:rsidR="0093512F" w:rsidRDefault="0093512F" w:rsidP="0093512F">
      <w:pPr>
        <w:numPr>
          <w:ilvl w:val="1"/>
          <w:numId w:val="5"/>
        </w:numPr>
        <w:autoSpaceDE w:val="0"/>
        <w:autoSpaceDN w:val="0"/>
        <w:adjustRightInd w:val="0"/>
      </w:pPr>
      <w:r>
        <w:t xml:space="preserve">Historical and Early Theories </w:t>
      </w:r>
    </w:p>
    <w:p w:rsidR="0093512F" w:rsidRPr="00321B04" w:rsidRDefault="0093512F" w:rsidP="0093512F">
      <w:pPr>
        <w:numPr>
          <w:ilvl w:val="1"/>
          <w:numId w:val="5"/>
        </w:numPr>
        <w:autoSpaceDE w:val="0"/>
        <w:autoSpaceDN w:val="0"/>
        <w:adjustRightInd w:val="0"/>
      </w:pPr>
      <w:r w:rsidRPr="00321B04">
        <w:t>Piaget</w:t>
      </w:r>
    </w:p>
    <w:p w:rsidR="0093512F" w:rsidRPr="00321B04" w:rsidRDefault="0093512F" w:rsidP="0093512F">
      <w:pPr>
        <w:numPr>
          <w:ilvl w:val="1"/>
          <w:numId w:val="5"/>
        </w:numPr>
        <w:autoSpaceDE w:val="0"/>
        <w:autoSpaceDN w:val="0"/>
        <w:adjustRightInd w:val="0"/>
      </w:pPr>
      <w:r w:rsidRPr="00321B04">
        <w:t>Vygotsky</w:t>
      </w:r>
    </w:p>
    <w:p w:rsidR="0093512F" w:rsidRDefault="0093512F" w:rsidP="0093512F">
      <w:pPr>
        <w:numPr>
          <w:ilvl w:val="1"/>
          <w:numId w:val="5"/>
        </w:numPr>
        <w:autoSpaceDE w:val="0"/>
        <w:autoSpaceDN w:val="0"/>
        <w:adjustRightInd w:val="0"/>
      </w:pPr>
      <w:r>
        <w:t xml:space="preserve">Maslow </w:t>
      </w:r>
    </w:p>
    <w:p w:rsidR="0093512F" w:rsidRPr="00321B04" w:rsidRDefault="0093512F" w:rsidP="0093512F">
      <w:pPr>
        <w:numPr>
          <w:ilvl w:val="1"/>
          <w:numId w:val="5"/>
        </w:numPr>
        <w:autoSpaceDE w:val="0"/>
        <w:autoSpaceDN w:val="0"/>
        <w:adjustRightInd w:val="0"/>
      </w:pPr>
      <w:r w:rsidRPr="00321B04">
        <w:t>Montessori</w:t>
      </w:r>
    </w:p>
    <w:p w:rsidR="0093512F" w:rsidRPr="00321B04" w:rsidRDefault="0093512F" w:rsidP="0093512F">
      <w:pPr>
        <w:numPr>
          <w:ilvl w:val="1"/>
          <w:numId w:val="5"/>
        </w:numPr>
        <w:autoSpaceDE w:val="0"/>
        <w:autoSpaceDN w:val="0"/>
        <w:adjustRightInd w:val="0"/>
      </w:pPr>
      <w:r>
        <w:t xml:space="preserve">Freud, </w:t>
      </w:r>
      <w:r w:rsidRPr="00321B04">
        <w:t>Erikson</w:t>
      </w:r>
    </w:p>
    <w:p w:rsidR="0093512F" w:rsidRDefault="0093512F" w:rsidP="0093512F">
      <w:pPr>
        <w:numPr>
          <w:ilvl w:val="1"/>
          <w:numId w:val="5"/>
        </w:numPr>
        <w:autoSpaceDE w:val="0"/>
        <w:autoSpaceDN w:val="0"/>
        <w:adjustRightInd w:val="0"/>
      </w:pPr>
      <w:r w:rsidRPr="00321B04">
        <w:t>Bronfenbrenner</w:t>
      </w:r>
    </w:p>
    <w:p w:rsidR="0093512F" w:rsidRDefault="0093512F" w:rsidP="0093512F">
      <w:pPr>
        <w:numPr>
          <w:ilvl w:val="1"/>
          <w:numId w:val="5"/>
        </w:numPr>
        <w:autoSpaceDE w:val="0"/>
        <w:autoSpaceDN w:val="0"/>
        <w:adjustRightInd w:val="0"/>
      </w:pPr>
      <w:r>
        <w:t>Gardner</w:t>
      </w:r>
    </w:p>
    <w:p w:rsidR="0093512F" w:rsidRDefault="0093512F" w:rsidP="0093512F">
      <w:pPr>
        <w:numPr>
          <w:ilvl w:val="1"/>
          <w:numId w:val="5"/>
        </w:numPr>
        <w:autoSpaceDE w:val="0"/>
        <w:autoSpaceDN w:val="0"/>
        <w:adjustRightInd w:val="0"/>
      </w:pPr>
      <w:proofErr w:type="spellStart"/>
      <w:r>
        <w:t>Derman</w:t>
      </w:r>
      <w:proofErr w:type="spellEnd"/>
      <w:r>
        <w:t xml:space="preserve">-Sparks </w:t>
      </w:r>
    </w:p>
    <w:p w:rsidR="0093512F" w:rsidRDefault="0093512F" w:rsidP="0093512F">
      <w:pPr>
        <w:numPr>
          <w:ilvl w:val="1"/>
          <w:numId w:val="5"/>
        </w:numPr>
        <w:autoSpaceDE w:val="0"/>
        <w:autoSpaceDN w:val="0"/>
        <w:adjustRightInd w:val="0"/>
      </w:pPr>
      <w:r>
        <w:t xml:space="preserve">Information Processing </w:t>
      </w:r>
    </w:p>
    <w:p w:rsidR="0093512F" w:rsidRPr="00321B04" w:rsidRDefault="0093512F" w:rsidP="0093512F">
      <w:pPr>
        <w:numPr>
          <w:ilvl w:val="1"/>
          <w:numId w:val="5"/>
        </w:numPr>
        <w:autoSpaceDE w:val="0"/>
        <w:autoSpaceDN w:val="0"/>
        <w:adjustRightInd w:val="0"/>
      </w:pPr>
      <w:r>
        <w:t xml:space="preserve">Emerging Approaches </w:t>
      </w:r>
      <w:r w:rsidRPr="00321B04">
        <w:t xml:space="preserve">  </w:t>
      </w:r>
    </w:p>
    <w:p w:rsidR="0093512F" w:rsidRPr="00CD45F9" w:rsidRDefault="0093512F" w:rsidP="0093512F">
      <w:pPr>
        <w:numPr>
          <w:ilvl w:val="0"/>
          <w:numId w:val="5"/>
        </w:numPr>
        <w:autoSpaceDE w:val="0"/>
        <w:autoSpaceDN w:val="0"/>
        <w:adjustRightInd w:val="0"/>
      </w:pPr>
      <w:r w:rsidRPr="00CD45F9">
        <w:t xml:space="preserve">Brain Development </w:t>
      </w:r>
    </w:p>
    <w:p w:rsidR="0093512F" w:rsidRPr="00CD45F9" w:rsidRDefault="0093512F" w:rsidP="0093512F">
      <w:pPr>
        <w:numPr>
          <w:ilvl w:val="1"/>
          <w:numId w:val="5"/>
        </w:numPr>
        <w:autoSpaceDE w:val="0"/>
        <w:autoSpaceDN w:val="0"/>
        <w:adjustRightInd w:val="0"/>
      </w:pPr>
      <w:r w:rsidRPr="00CD45F9">
        <w:t>Current Research and Theories</w:t>
      </w:r>
    </w:p>
    <w:p w:rsidR="0093512F" w:rsidRPr="00CD45F9" w:rsidRDefault="0093512F" w:rsidP="0093512F">
      <w:pPr>
        <w:numPr>
          <w:ilvl w:val="1"/>
          <w:numId w:val="5"/>
        </w:numPr>
        <w:autoSpaceDE w:val="0"/>
        <w:autoSpaceDN w:val="0"/>
        <w:adjustRightInd w:val="0"/>
      </w:pPr>
      <w:r w:rsidRPr="00CD45F9">
        <w:t xml:space="preserve">Sensitive Periods, Windows of Opportunities  </w:t>
      </w:r>
    </w:p>
    <w:p w:rsidR="0093512F" w:rsidRPr="00CD45F9" w:rsidRDefault="0093512F" w:rsidP="0093512F">
      <w:pPr>
        <w:numPr>
          <w:ilvl w:val="0"/>
          <w:numId w:val="5"/>
        </w:numPr>
        <w:autoSpaceDE w:val="0"/>
        <w:autoSpaceDN w:val="0"/>
        <w:adjustRightInd w:val="0"/>
      </w:pPr>
      <w:r w:rsidRPr="00CD45F9">
        <w:t xml:space="preserve">Prenatal Development </w:t>
      </w:r>
    </w:p>
    <w:p w:rsidR="0093512F" w:rsidRPr="00CD45F9" w:rsidRDefault="0093512F" w:rsidP="0093512F">
      <w:pPr>
        <w:numPr>
          <w:ilvl w:val="0"/>
          <w:numId w:val="5"/>
        </w:numPr>
        <w:autoSpaceDE w:val="0"/>
        <w:autoSpaceDN w:val="0"/>
        <w:adjustRightInd w:val="0"/>
      </w:pPr>
      <w:r w:rsidRPr="00CD45F9">
        <w:t>Infant and Toddler Development</w:t>
      </w:r>
    </w:p>
    <w:p w:rsidR="0093512F" w:rsidRPr="00CD45F9" w:rsidRDefault="0093512F" w:rsidP="0093512F">
      <w:pPr>
        <w:numPr>
          <w:ilvl w:val="1"/>
          <w:numId w:val="5"/>
        </w:numPr>
        <w:autoSpaceDE w:val="0"/>
        <w:autoSpaceDN w:val="0"/>
        <w:adjustRightInd w:val="0"/>
      </w:pPr>
      <w:r w:rsidRPr="00CD45F9">
        <w:t>Milestones and Domains</w:t>
      </w:r>
    </w:p>
    <w:p w:rsidR="0093512F" w:rsidRPr="00CD45F9" w:rsidRDefault="0093512F" w:rsidP="0093512F">
      <w:pPr>
        <w:numPr>
          <w:ilvl w:val="1"/>
          <w:numId w:val="5"/>
        </w:numPr>
        <w:autoSpaceDE w:val="0"/>
        <w:autoSpaceDN w:val="0"/>
        <w:adjustRightInd w:val="0"/>
      </w:pPr>
      <w:r w:rsidRPr="00CD45F9">
        <w:t xml:space="preserve">Atypical Development </w:t>
      </w:r>
    </w:p>
    <w:p w:rsidR="0093512F" w:rsidRPr="00CD45F9" w:rsidRDefault="0093512F" w:rsidP="0093512F">
      <w:pPr>
        <w:numPr>
          <w:ilvl w:val="1"/>
          <w:numId w:val="5"/>
        </w:numPr>
        <w:autoSpaceDE w:val="0"/>
        <w:autoSpaceDN w:val="0"/>
        <w:adjustRightInd w:val="0"/>
      </w:pPr>
      <w:r w:rsidRPr="00CD45F9">
        <w:t xml:space="preserve">Influences on Development </w:t>
      </w:r>
    </w:p>
    <w:p w:rsidR="0093512F" w:rsidRPr="00CD45F9" w:rsidRDefault="0093512F" w:rsidP="0093512F">
      <w:pPr>
        <w:numPr>
          <w:ilvl w:val="1"/>
          <w:numId w:val="5"/>
        </w:numPr>
        <w:autoSpaceDE w:val="0"/>
        <w:autoSpaceDN w:val="0"/>
        <w:adjustRightInd w:val="0"/>
      </w:pPr>
      <w:r w:rsidRPr="00CD45F9">
        <w:t xml:space="preserve">Assessing Development </w:t>
      </w:r>
    </w:p>
    <w:p w:rsidR="0093512F" w:rsidRPr="00CD45F9" w:rsidRDefault="0093512F" w:rsidP="0093512F">
      <w:pPr>
        <w:numPr>
          <w:ilvl w:val="0"/>
          <w:numId w:val="5"/>
        </w:numPr>
        <w:autoSpaceDE w:val="0"/>
        <w:autoSpaceDN w:val="0"/>
        <w:adjustRightInd w:val="0"/>
      </w:pPr>
      <w:r w:rsidRPr="00CD45F9">
        <w:t>Development of Young Children 3 – 6 Years</w:t>
      </w:r>
    </w:p>
    <w:p w:rsidR="0093512F" w:rsidRPr="00CD45F9" w:rsidRDefault="0093512F" w:rsidP="0093512F">
      <w:pPr>
        <w:numPr>
          <w:ilvl w:val="1"/>
          <w:numId w:val="5"/>
        </w:numPr>
        <w:autoSpaceDE w:val="0"/>
        <w:autoSpaceDN w:val="0"/>
        <w:adjustRightInd w:val="0"/>
      </w:pPr>
      <w:r w:rsidRPr="00CD45F9">
        <w:t>Milestones and Domains</w:t>
      </w:r>
    </w:p>
    <w:p w:rsidR="0093512F" w:rsidRPr="00CD45F9" w:rsidRDefault="0093512F" w:rsidP="0093512F">
      <w:pPr>
        <w:numPr>
          <w:ilvl w:val="1"/>
          <w:numId w:val="5"/>
        </w:numPr>
        <w:autoSpaceDE w:val="0"/>
        <w:autoSpaceDN w:val="0"/>
        <w:adjustRightInd w:val="0"/>
      </w:pPr>
      <w:r w:rsidRPr="00CD45F9">
        <w:t xml:space="preserve">Atypical Development </w:t>
      </w:r>
    </w:p>
    <w:p w:rsidR="0093512F" w:rsidRPr="00CD45F9" w:rsidRDefault="0093512F" w:rsidP="0093512F">
      <w:pPr>
        <w:numPr>
          <w:ilvl w:val="1"/>
          <w:numId w:val="5"/>
        </w:numPr>
        <w:autoSpaceDE w:val="0"/>
        <w:autoSpaceDN w:val="0"/>
        <w:adjustRightInd w:val="0"/>
      </w:pPr>
      <w:r w:rsidRPr="00CD45F9">
        <w:t xml:space="preserve">Influences on Development </w:t>
      </w:r>
    </w:p>
    <w:p w:rsidR="0093512F" w:rsidRPr="00CD45F9" w:rsidRDefault="0093512F" w:rsidP="0093512F">
      <w:pPr>
        <w:numPr>
          <w:ilvl w:val="1"/>
          <w:numId w:val="5"/>
        </w:numPr>
        <w:autoSpaceDE w:val="0"/>
        <w:autoSpaceDN w:val="0"/>
        <w:adjustRightInd w:val="0"/>
      </w:pPr>
      <w:r w:rsidRPr="00CD45F9">
        <w:t xml:space="preserve">Assessing Development </w:t>
      </w:r>
    </w:p>
    <w:p w:rsidR="0093512F" w:rsidRPr="00CD45F9" w:rsidRDefault="0093512F" w:rsidP="0093512F">
      <w:pPr>
        <w:numPr>
          <w:ilvl w:val="0"/>
          <w:numId w:val="5"/>
        </w:numPr>
        <w:autoSpaceDE w:val="0"/>
        <w:autoSpaceDN w:val="0"/>
        <w:adjustRightInd w:val="0"/>
      </w:pPr>
      <w:r w:rsidRPr="00CD45F9">
        <w:t xml:space="preserve">Application of Research and Development to Professional Practice </w:t>
      </w:r>
    </w:p>
    <w:p w:rsidR="0093512F" w:rsidRPr="00CD45F9" w:rsidRDefault="0093512F" w:rsidP="0093512F">
      <w:pPr>
        <w:numPr>
          <w:ilvl w:val="0"/>
          <w:numId w:val="5"/>
        </w:numPr>
        <w:autoSpaceDE w:val="0"/>
        <w:autoSpaceDN w:val="0"/>
        <w:adjustRightInd w:val="0"/>
      </w:pPr>
      <w:r w:rsidRPr="00CD45F9">
        <w:t xml:space="preserve">Leadership in Child Development </w:t>
      </w:r>
    </w:p>
    <w:p w:rsidR="0093512F" w:rsidRPr="00CD45F9" w:rsidRDefault="0093512F" w:rsidP="0093512F">
      <w:pPr>
        <w:pStyle w:val="ListParagraph"/>
        <w:rPr>
          <w:b/>
          <w:u w:val="single"/>
        </w:rPr>
      </w:pPr>
    </w:p>
    <w:p w:rsidR="0093512F" w:rsidRPr="00CD45F9" w:rsidRDefault="0093512F" w:rsidP="0093512F">
      <w:pPr>
        <w:numPr>
          <w:ilvl w:val="0"/>
          <w:numId w:val="2"/>
        </w:numPr>
        <w:tabs>
          <w:tab w:val="num" w:pos="450"/>
        </w:tabs>
        <w:ind w:hanging="720"/>
        <w:rPr>
          <w:b/>
          <w:u w:val="single"/>
        </w:rPr>
      </w:pPr>
      <w:r>
        <w:rPr>
          <w:b/>
          <w:u w:val="single"/>
        </w:rPr>
        <w:t>Resources</w:t>
      </w:r>
    </w:p>
    <w:p w:rsidR="0093512F" w:rsidRPr="0028699F" w:rsidRDefault="0093512F" w:rsidP="0093512F">
      <w:pPr>
        <w:tabs>
          <w:tab w:val="num" w:pos="450"/>
        </w:tabs>
        <w:rPr>
          <w:b/>
          <w:highlight w:val="yellow"/>
          <w:u w:val="single"/>
        </w:rPr>
      </w:pPr>
    </w:p>
    <w:p w:rsidR="0093512F" w:rsidRDefault="0093512F" w:rsidP="0093512F">
      <w:pPr>
        <w:numPr>
          <w:ilvl w:val="0"/>
          <w:numId w:val="6"/>
        </w:numPr>
        <w:spacing w:line="285" w:lineRule="atLeast"/>
        <w:rPr>
          <w:color w:val="333333"/>
        </w:rPr>
      </w:pPr>
      <w:r>
        <w:rPr>
          <w:color w:val="333333"/>
        </w:rPr>
        <w:t xml:space="preserve">Bailey, D. B. (2001). </w:t>
      </w:r>
      <w:r>
        <w:rPr>
          <w:i/>
          <w:color w:val="333333"/>
        </w:rPr>
        <w:t xml:space="preserve">Critical thinking about critical periods. </w:t>
      </w:r>
      <w:r>
        <w:rPr>
          <w:color w:val="333333"/>
        </w:rPr>
        <w:t>Baltimore, MD: Paul H. Brookes</w:t>
      </w:r>
      <w:r w:rsidRPr="00744498">
        <w:rPr>
          <w:color w:val="333333"/>
        </w:rPr>
        <w:t xml:space="preserve">. </w:t>
      </w:r>
      <w:r w:rsidRPr="00744498">
        <w:rPr>
          <w:rStyle w:val="productattributes1"/>
        </w:rPr>
        <w:t>978-1-55766-495-2</w:t>
      </w:r>
    </w:p>
    <w:p w:rsidR="0093512F" w:rsidRDefault="0093512F" w:rsidP="0093512F">
      <w:pPr>
        <w:numPr>
          <w:ilvl w:val="0"/>
          <w:numId w:val="6"/>
        </w:numPr>
        <w:spacing w:line="285" w:lineRule="atLeast"/>
        <w:rPr>
          <w:color w:val="333333"/>
        </w:rPr>
      </w:pPr>
      <w:r>
        <w:rPr>
          <w:color w:val="333333"/>
        </w:rPr>
        <w:t xml:space="preserve">Hyson, M. L. (Ed.). (2003). </w:t>
      </w:r>
      <w:r>
        <w:rPr>
          <w:i/>
          <w:color w:val="333333"/>
        </w:rPr>
        <w:t xml:space="preserve">Preparing early childhood professionals: NAEYC’s standards for programs. </w:t>
      </w:r>
      <w:r>
        <w:rPr>
          <w:color w:val="333333"/>
        </w:rPr>
        <w:t>Washington, DC: NAEYC.</w:t>
      </w:r>
    </w:p>
    <w:p w:rsidR="0093512F" w:rsidRDefault="0093512F" w:rsidP="0093512F">
      <w:pPr>
        <w:numPr>
          <w:ilvl w:val="0"/>
          <w:numId w:val="6"/>
        </w:numPr>
        <w:spacing w:line="285" w:lineRule="atLeast"/>
        <w:rPr>
          <w:color w:val="333333"/>
        </w:rPr>
      </w:pPr>
      <w:proofErr w:type="spellStart"/>
      <w:r w:rsidRPr="00ED5463">
        <w:rPr>
          <w:color w:val="333333"/>
        </w:rPr>
        <w:t>Shonkoff</w:t>
      </w:r>
      <w:proofErr w:type="spellEnd"/>
      <w:r>
        <w:rPr>
          <w:color w:val="333333"/>
        </w:rPr>
        <w:t xml:space="preserve">, J. P., &amp; Phillips, D. A. (Eds.). </w:t>
      </w:r>
      <w:r>
        <w:rPr>
          <w:i/>
          <w:color w:val="333333"/>
        </w:rPr>
        <w:t xml:space="preserve">From neurons to neighborhoods: The science of early childhood development. </w:t>
      </w:r>
      <w:r>
        <w:rPr>
          <w:color w:val="333333"/>
        </w:rPr>
        <w:t xml:space="preserve">Washington, DC: National Academy Press. </w:t>
      </w:r>
      <w:r w:rsidRPr="001B70CB">
        <w:rPr>
          <w:bCs/>
          <w:color w:val="333333"/>
        </w:rPr>
        <w:t>ISBN-10:</w:t>
      </w:r>
      <w:r w:rsidRPr="001B70CB">
        <w:rPr>
          <w:color w:val="333333"/>
        </w:rPr>
        <w:t xml:space="preserve"> 0309069882</w:t>
      </w:r>
      <w:r>
        <w:rPr>
          <w:color w:val="333333"/>
        </w:rPr>
        <w:t xml:space="preserve">; </w:t>
      </w:r>
      <w:r w:rsidRPr="001B70CB">
        <w:rPr>
          <w:bCs/>
          <w:color w:val="333333"/>
        </w:rPr>
        <w:t>ISBN-13:</w:t>
      </w:r>
      <w:r w:rsidRPr="001B70CB">
        <w:rPr>
          <w:color w:val="333333"/>
        </w:rPr>
        <w:t xml:space="preserve"> 978-0309069885</w:t>
      </w:r>
    </w:p>
    <w:p w:rsidR="0093512F" w:rsidRPr="00F01ED5" w:rsidRDefault="0093512F" w:rsidP="0093512F">
      <w:pPr>
        <w:numPr>
          <w:ilvl w:val="0"/>
          <w:numId w:val="6"/>
        </w:numPr>
        <w:outlineLvl w:val="2"/>
      </w:pPr>
      <w:r w:rsidRPr="00F01ED5">
        <w:t xml:space="preserve">Shore, R. (1997). </w:t>
      </w:r>
      <w:r w:rsidRPr="00F01ED5">
        <w:rPr>
          <w:i/>
        </w:rPr>
        <w:t xml:space="preserve">Rethinking the brain: New insights into early development. </w:t>
      </w:r>
      <w:r w:rsidRPr="00F01ED5">
        <w:t xml:space="preserve">New York: Families and Work Institute. </w:t>
      </w:r>
    </w:p>
    <w:p w:rsidR="0093512F" w:rsidRDefault="0093512F" w:rsidP="0093512F">
      <w:pPr>
        <w:numPr>
          <w:ilvl w:val="0"/>
          <w:numId w:val="6"/>
        </w:numPr>
        <w:spacing w:line="285" w:lineRule="atLeast"/>
        <w:rPr>
          <w:color w:val="333333"/>
        </w:rPr>
      </w:pPr>
      <w:r w:rsidRPr="00293DF0">
        <w:rPr>
          <w:color w:val="000000"/>
          <w:lang w:val="en"/>
        </w:rPr>
        <w:t xml:space="preserve">Wasserman, L. H., &amp; </w:t>
      </w:r>
      <w:proofErr w:type="spellStart"/>
      <w:r w:rsidRPr="00293DF0">
        <w:rPr>
          <w:color w:val="000000"/>
          <w:lang w:val="en"/>
        </w:rPr>
        <w:t>Zambo</w:t>
      </w:r>
      <w:proofErr w:type="spellEnd"/>
      <w:r w:rsidRPr="00293DF0">
        <w:rPr>
          <w:color w:val="000000"/>
          <w:lang w:val="en"/>
        </w:rPr>
        <w:t xml:space="preserve">, D. (Eds.). (2013). </w:t>
      </w:r>
      <w:r w:rsidRPr="00293DF0">
        <w:rPr>
          <w:i/>
          <w:color w:val="000000"/>
          <w:lang w:val="en"/>
        </w:rPr>
        <w:t xml:space="preserve">Early childhood and neuroscience – Links to development and learning. </w:t>
      </w:r>
      <w:r w:rsidRPr="00293DF0">
        <w:rPr>
          <w:color w:val="000000"/>
          <w:lang w:val="en"/>
        </w:rPr>
        <w:t xml:space="preserve">___: Springer. </w:t>
      </w:r>
      <w:r w:rsidRPr="00293DF0">
        <w:rPr>
          <w:rStyle w:val="a-color-secondary"/>
          <w:color w:val="333333"/>
        </w:rPr>
        <w:t xml:space="preserve">ISBN-13: </w:t>
      </w:r>
      <w:r w:rsidRPr="00293DF0">
        <w:rPr>
          <w:color w:val="333333"/>
        </w:rPr>
        <w:t xml:space="preserve">978-9400766709 </w:t>
      </w:r>
      <w:r w:rsidRPr="00293DF0">
        <w:rPr>
          <w:rStyle w:val="a-color-secondary"/>
          <w:color w:val="333333"/>
        </w:rPr>
        <w:t xml:space="preserve">ISBN-10: </w:t>
      </w:r>
      <w:r w:rsidRPr="00293DF0">
        <w:rPr>
          <w:color w:val="333333"/>
        </w:rPr>
        <w:t xml:space="preserve">940076670X </w:t>
      </w:r>
    </w:p>
    <w:p w:rsidR="0093512F" w:rsidRPr="00744498" w:rsidRDefault="0093512F" w:rsidP="0093512F"/>
    <w:p w:rsidR="0093512F" w:rsidRPr="00CA726B" w:rsidRDefault="0093512F" w:rsidP="0093512F">
      <w:pPr>
        <w:tabs>
          <w:tab w:val="num" w:pos="450"/>
        </w:tabs>
        <w:ind w:left="900" w:hanging="540"/>
        <w:rPr>
          <w:b/>
          <w:i/>
          <w:color w:val="000000"/>
          <w:lang w:val="en"/>
        </w:rPr>
      </w:pPr>
      <w:r w:rsidRPr="00CA726B">
        <w:rPr>
          <w:b/>
          <w:color w:val="000000"/>
          <w:lang w:val="en"/>
        </w:rPr>
        <w:t xml:space="preserve">Professional Resources: </w:t>
      </w:r>
    </w:p>
    <w:p w:rsidR="0093512F" w:rsidRPr="00CA726B" w:rsidRDefault="0093512F" w:rsidP="0093512F">
      <w:pPr>
        <w:numPr>
          <w:ilvl w:val="0"/>
          <w:numId w:val="3"/>
        </w:numPr>
        <w:rPr>
          <w:color w:val="000000"/>
          <w:lang w:val="en"/>
        </w:rPr>
      </w:pPr>
      <w:r w:rsidRPr="00CA726B">
        <w:rPr>
          <w:color w:val="000000"/>
          <w:lang w:val="en"/>
        </w:rPr>
        <w:t xml:space="preserve">Association of Early Childhood Education International (ACEI) </w:t>
      </w:r>
    </w:p>
    <w:p w:rsidR="0093512F" w:rsidRPr="00CA726B" w:rsidRDefault="00B67494" w:rsidP="0093512F">
      <w:pPr>
        <w:ind w:left="720"/>
        <w:rPr>
          <w:color w:val="000000"/>
          <w:lang w:val="en"/>
        </w:rPr>
      </w:pPr>
      <w:hyperlink r:id="rId15" w:history="1">
        <w:r w:rsidR="0093512F" w:rsidRPr="00CA726B">
          <w:rPr>
            <w:rStyle w:val="Hyperlink"/>
            <w:lang w:val="en"/>
          </w:rPr>
          <w:t>www.acei.org</w:t>
        </w:r>
      </w:hyperlink>
    </w:p>
    <w:p w:rsidR="0093512F" w:rsidRPr="00CA726B" w:rsidRDefault="0093512F" w:rsidP="0093512F">
      <w:pPr>
        <w:numPr>
          <w:ilvl w:val="0"/>
          <w:numId w:val="3"/>
        </w:numPr>
        <w:rPr>
          <w:color w:val="000000"/>
          <w:lang w:val="en"/>
        </w:rPr>
      </w:pPr>
      <w:r w:rsidRPr="00CA726B">
        <w:rPr>
          <w:color w:val="000000"/>
          <w:lang w:val="en"/>
        </w:rPr>
        <w:lastRenderedPageBreak/>
        <w:t>National Association for the Education of Young Children (NAEYC)</w:t>
      </w:r>
    </w:p>
    <w:p w:rsidR="0093512F" w:rsidRPr="00CA726B" w:rsidRDefault="00B67494" w:rsidP="0093512F">
      <w:pPr>
        <w:ind w:left="720"/>
        <w:rPr>
          <w:color w:val="000000"/>
          <w:lang w:val="en"/>
        </w:rPr>
      </w:pPr>
      <w:hyperlink r:id="rId16" w:history="1">
        <w:r w:rsidR="0093512F" w:rsidRPr="00CA726B">
          <w:rPr>
            <w:rStyle w:val="Hyperlink"/>
            <w:lang w:val="en"/>
          </w:rPr>
          <w:t>www.naeyc.org</w:t>
        </w:r>
      </w:hyperlink>
    </w:p>
    <w:p w:rsidR="0093512F" w:rsidRPr="00CA726B" w:rsidRDefault="0093512F" w:rsidP="0093512F">
      <w:pPr>
        <w:numPr>
          <w:ilvl w:val="0"/>
          <w:numId w:val="3"/>
        </w:numPr>
        <w:rPr>
          <w:color w:val="000000"/>
          <w:lang w:val="en"/>
        </w:rPr>
      </w:pPr>
      <w:r w:rsidRPr="00CA726B">
        <w:rPr>
          <w:color w:val="000000"/>
          <w:lang w:val="en"/>
        </w:rPr>
        <w:t xml:space="preserve"> Southern Early Childhood Association (SECA) </w:t>
      </w:r>
    </w:p>
    <w:p w:rsidR="0093512F" w:rsidRDefault="00B67494" w:rsidP="0093512F">
      <w:pPr>
        <w:ind w:left="720"/>
      </w:pPr>
      <w:hyperlink r:id="rId17" w:history="1">
        <w:r w:rsidR="0093512F" w:rsidRPr="00CA726B">
          <w:rPr>
            <w:rStyle w:val="Hyperlink"/>
          </w:rPr>
          <w:t>http://www.southernearlychildhood.org/</w:t>
        </w:r>
      </w:hyperlink>
    </w:p>
    <w:p w:rsidR="0093512F" w:rsidRDefault="0093512F" w:rsidP="0093512F">
      <w:pPr>
        <w:numPr>
          <w:ilvl w:val="0"/>
          <w:numId w:val="3"/>
        </w:numPr>
      </w:pPr>
      <w:r>
        <w:t>The Council for Exceptional Children: Division of Early Childhood (DEC)</w:t>
      </w:r>
    </w:p>
    <w:p w:rsidR="0093512F" w:rsidRDefault="00B67494" w:rsidP="0093512F">
      <w:pPr>
        <w:pStyle w:val="BodyTextIndent2"/>
        <w:tabs>
          <w:tab w:val="left" w:pos="1440"/>
        </w:tabs>
        <w:spacing w:line="240" w:lineRule="atLeast"/>
        <w:ind w:left="720"/>
        <w:rPr>
          <w:color w:val="21883B"/>
          <w:lang w:val="en"/>
        </w:rPr>
      </w:pPr>
      <w:hyperlink r:id="rId18" w:history="1">
        <w:r w:rsidR="0093512F" w:rsidRPr="00821A53">
          <w:rPr>
            <w:rStyle w:val="Hyperlink"/>
            <w:lang w:val="en"/>
          </w:rPr>
          <w:t>http://www.dec-sped.org/</w:t>
        </w:r>
      </w:hyperlink>
    </w:p>
    <w:p w:rsidR="0093512F" w:rsidRPr="00C72FBB" w:rsidRDefault="0093512F" w:rsidP="0093512F">
      <w:pPr>
        <w:pStyle w:val="BodyTextIndent2"/>
        <w:numPr>
          <w:ilvl w:val="0"/>
          <w:numId w:val="3"/>
        </w:numPr>
        <w:tabs>
          <w:tab w:val="left" w:pos="630"/>
        </w:tabs>
        <w:spacing w:after="0" w:line="240" w:lineRule="auto"/>
        <w:rPr>
          <w:lang w:val="en"/>
        </w:rPr>
      </w:pPr>
      <w:r w:rsidRPr="00C72FBB">
        <w:rPr>
          <w:lang w:val="en"/>
        </w:rPr>
        <w:t>Zero the Three</w:t>
      </w:r>
    </w:p>
    <w:p w:rsidR="0093512F" w:rsidRDefault="00B67494" w:rsidP="0093512F">
      <w:pPr>
        <w:pStyle w:val="BodyTextIndent2"/>
        <w:tabs>
          <w:tab w:val="left" w:pos="630"/>
        </w:tabs>
        <w:spacing w:after="0" w:line="240" w:lineRule="auto"/>
        <w:ind w:left="720"/>
        <w:rPr>
          <w:color w:val="21883B"/>
          <w:lang w:val="en"/>
        </w:rPr>
      </w:pPr>
      <w:hyperlink r:id="rId19" w:history="1">
        <w:r w:rsidR="0093512F" w:rsidRPr="00821A53">
          <w:rPr>
            <w:rStyle w:val="Hyperlink"/>
            <w:lang w:val="en"/>
          </w:rPr>
          <w:t>http://www.zerotothree.org/</w:t>
        </w:r>
      </w:hyperlink>
    </w:p>
    <w:p w:rsidR="0093512F" w:rsidRDefault="0093512F" w:rsidP="0093512F">
      <w:pPr>
        <w:pStyle w:val="BodyTextIndent2"/>
        <w:numPr>
          <w:ilvl w:val="0"/>
          <w:numId w:val="3"/>
        </w:numPr>
        <w:tabs>
          <w:tab w:val="left" w:pos="630"/>
        </w:tabs>
        <w:spacing w:after="0" w:line="240" w:lineRule="auto"/>
        <w:rPr>
          <w:lang w:val="en"/>
        </w:rPr>
      </w:pPr>
      <w:r w:rsidRPr="007500E4">
        <w:rPr>
          <w:lang w:val="en"/>
        </w:rPr>
        <w:t>American Montessori Society</w:t>
      </w:r>
    </w:p>
    <w:p w:rsidR="0093512F" w:rsidRDefault="00B67494" w:rsidP="0093512F">
      <w:pPr>
        <w:pStyle w:val="BodyTextIndent2"/>
        <w:tabs>
          <w:tab w:val="left" w:pos="630"/>
        </w:tabs>
        <w:spacing w:after="0" w:line="240" w:lineRule="auto"/>
        <w:ind w:left="720"/>
        <w:rPr>
          <w:lang w:val="en"/>
        </w:rPr>
      </w:pPr>
      <w:hyperlink r:id="rId20" w:history="1">
        <w:r w:rsidR="0093512F" w:rsidRPr="00821A53">
          <w:rPr>
            <w:rStyle w:val="Hyperlink"/>
            <w:lang w:val="en"/>
          </w:rPr>
          <w:t>https://www.amshq.org/</w:t>
        </w:r>
      </w:hyperlink>
    </w:p>
    <w:p w:rsidR="0093512F" w:rsidRPr="007500E4" w:rsidRDefault="0093512F" w:rsidP="0093512F">
      <w:pPr>
        <w:pStyle w:val="BodyTextIndent2"/>
        <w:numPr>
          <w:ilvl w:val="0"/>
          <w:numId w:val="3"/>
        </w:numPr>
        <w:tabs>
          <w:tab w:val="left" w:pos="630"/>
        </w:tabs>
        <w:spacing w:after="0" w:line="240" w:lineRule="auto"/>
        <w:rPr>
          <w:lang w:val="en"/>
        </w:rPr>
      </w:pPr>
      <w:r w:rsidRPr="007500E4">
        <w:rPr>
          <w:lang w:val="en"/>
        </w:rPr>
        <w:t>North American Montessori Teacher Association</w:t>
      </w:r>
    </w:p>
    <w:p w:rsidR="0093512F" w:rsidRDefault="00B67494" w:rsidP="0093512F">
      <w:pPr>
        <w:pStyle w:val="BodyTextIndent2"/>
        <w:tabs>
          <w:tab w:val="left" w:pos="630"/>
        </w:tabs>
        <w:spacing w:after="0" w:line="240" w:lineRule="auto"/>
        <w:ind w:left="720"/>
        <w:rPr>
          <w:lang w:val="en"/>
        </w:rPr>
      </w:pPr>
      <w:hyperlink r:id="rId21" w:history="1">
        <w:r w:rsidR="0093512F" w:rsidRPr="00821A53">
          <w:rPr>
            <w:rStyle w:val="Hyperlink"/>
            <w:lang w:val="en"/>
          </w:rPr>
          <w:t>www.montessori-namta.org</w:t>
        </w:r>
      </w:hyperlink>
    </w:p>
    <w:p w:rsidR="0093512F" w:rsidRDefault="0093512F" w:rsidP="0093512F">
      <w:pPr>
        <w:pStyle w:val="BodyTextIndent2"/>
        <w:numPr>
          <w:ilvl w:val="0"/>
          <w:numId w:val="3"/>
        </w:numPr>
        <w:tabs>
          <w:tab w:val="left" w:pos="630"/>
        </w:tabs>
        <w:spacing w:after="0" w:line="240" w:lineRule="auto"/>
        <w:rPr>
          <w:lang w:val="en"/>
        </w:rPr>
      </w:pPr>
      <w:r>
        <w:rPr>
          <w:lang w:val="en"/>
        </w:rPr>
        <w:t xml:space="preserve">Association Montessori </w:t>
      </w:r>
      <w:proofErr w:type="spellStart"/>
      <w:r>
        <w:rPr>
          <w:lang w:val="en"/>
        </w:rPr>
        <w:t>Internationale</w:t>
      </w:r>
      <w:proofErr w:type="spellEnd"/>
    </w:p>
    <w:p w:rsidR="0093512F" w:rsidRDefault="00B67494" w:rsidP="0093512F">
      <w:pPr>
        <w:pStyle w:val="BodyTextIndent2"/>
        <w:tabs>
          <w:tab w:val="left" w:pos="630"/>
        </w:tabs>
        <w:spacing w:after="0" w:line="240" w:lineRule="auto"/>
        <w:ind w:left="720"/>
        <w:rPr>
          <w:lang w:val="en"/>
        </w:rPr>
      </w:pPr>
      <w:hyperlink r:id="rId22" w:history="1">
        <w:r w:rsidR="0093512F" w:rsidRPr="00821A53">
          <w:rPr>
            <w:rStyle w:val="Hyperlink"/>
            <w:lang w:val="en"/>
          </w:rPr>
          <w:t>www.amiusa.org</w:t>
        </w:r>
      </w:hyperlink>
    </w:p>
    <w:p w:rsidR="0093512F" w:rsidRDefault="0093512F" w:rsidP="0093512F">
      <w:pPr>
        <w:pStyle w:val="BodyTextIndent2"/>
        <w:numPr>
          <w:ilvl w:val="0"/>
          <w:numId w:val="3"/>
        </w:numPr>
        <w:tabs>
          <w:tab w:val="left" w:pos="630"/>
        </w:tabs>
        <w:spacing w:after="0" w:line="240" w:lineRule="auto"/>
        <w:rPr>
          <w:lang w:val="en"/>
        </w:rPr>
      </w:pPr>
      <w:r>
        <w:rPr>
          <w:lang w:val="en"/>
        </w:rPr>
        <w:t>Brain-based Learning</w:t>
      </w:r>
    </w:p>
    <w:p w:rsidR="0093512F" w:rsidRDefault="00B67494" w:rsidP="0093512F">
      <w:pPr>
        <w:pStyle w:val="BodyTextIndent2"/>
        <w:tabs>
          <w:tab w:val="left" w:pos="630"/>
        </w:tabs>
        <w:spacing w:after="0" w:line="240" w:lineRule="auto"/>
        <w:ind w:left="720"/>
        <w:rPr>
          <w:lang w:val="en"/>
        </w:rPr>
      </w:pPr>
      <w:hyperlink r:id="rId23" w:history="1">
        <w:r w:rsidR="0093512F" w:rsidRPr="00821A53">
          <w:rPr>
            <w:rStyle w:val="Hyperlink"/>
            <w:lang w:val="en"/>
          </w:rPr>
          <w:t>http://www.jlcbrain.com/</w:t>
        </w:r>
      </w:hyperlink>
    </w:p>
    <w:p w:rsidR="0093512F" w:rsidRDefault="0093512F" w:rsidP="0093512F">
      <w:pPr>
        <w:pStyle w:val="BodyTextIndent2"/>
        <w:numPr>
          <w:ilvl w:val="0"/>
          <w:numId w:val="3"/>
        </w:numPr>
        <w:tabs>
          <w:tab w:val="left" w:pos="720"/>
          <w:tab w:val="left" w:pos="1170"/>
        </w:tabs>
        <w:autoSpaceDE w:val="0"/>
        <w:autoSpaceDN w:val="0"/>
        <w:adjustRightInd w:val="0"/>
        <w:spacing w:after="0" w:line="240" w:lineRule="auto"/>
        <w:rPr>
          <w:lang w:val="en"/>
        </w:rPr>
      </w:pPr>
      <w:r>
        <w:rPr>
          <w:lang w:val="en"/>
        </w:rPr>
        <w:t>Association for Supervision and Curriculum Development (ASCD)</w:t>
      </w:r>
    </w:p>
    <w:p w:rsidR="0093512F" w:rsidRDefault="00B67494" w:rsidP="0093512F">
      <w:pPr>
        <w:pStyle w:val="BodyTextIndent2"/>
        <w:tabs>
          <w:tab w:val="left" w:pos="720"/>
        </w:tabs>
        <w:spacing w:after="0" w:line="360" w:lineRule="auto"/>
        <w:ind w:left="720"/>
        <w:rPr>
          <w:lang w:val="en"/>
        </w:rPr>
      </w:pPr>
      <w:hyperlink r:id="rId24" w:history="1">
        <w:r w:rsidR="0093512F" w:rsidRPr="00821A53">
          <w:rPr>
            <w:rStyle w:val="Hyperlink"/>
            <w:lang w:val="en"/>
          </w:rPr>
          <w:t>www.ascd.org</w:t>
        </w:r>
      </w:hyperlink>
    </w:p>
    <w:p w:rsidR="0093512F" w:rsidRDefault="0093512F" w:rsidP="0093512F">
      <w:pPr>
        <w:pStyle w:val="BodyTextIndent2"/>
        <w:numPr>
          <w:ilvl w:val="0"/>
          <w:numId w:val="3"/>
        </w:numPr>
        <w:tabs>
          <w:tab w:val="left" w:pos="720"/>
        </w:tabs>
        <w:spacing w:after="0" w:line="240" w:lineRule="auto"/>
        <w:rPr>
          <w:lang w:val="en"/>
        </w:rPr>
      </w:pPr>
      <w:r>
        <w:rPr>
          <w:lang w:val="en"/>
        </w:rPr>
        <w:t xml:space="preserve">James Fowler’s Stages of Faith </w:t>
      </w:r>
    </w:p>
    <w:p w:rsidR="0093512F" w:rsidRDefault="00B67494" w:rsidP="0093512F">
      <w:pPr>
        <w:pStyle w:val="BodyTextIndent2"/>
        <w:tabs>
          <w:tab w:val="left" w:pos="720"/>
        </w:tabs>
        <w:spacing w:after="0" w:line="240" w:lineRule="auto"/>
        <w:ind w:left="720"/>
        <w:rPr>
          <w:lang w:val="en"/>
        </w:rPr>
      </w:pPr>
      <w:hyperlink r:id="rId25" w:history="1">
        <w:r w:rsidR="0093512F" w:rsidRPr="000E1A59">
          <w:rPr>
            <w:rStyle w:val="Hyperlink"/>
            <w:lang w:val="en"/>
          </w:rPr>
          <w:t>http://www.usefulcharts.com/psychology/james-fowler-stages-of-faith.html</w:t>
        </w:r>
      </w:hyperlink>
    </w:p>
    <w:p w:rsidR="0093512F" w:rsidRDefault="0093512F" w:rsidP="0093512F">
      <w:pPr>
        <w:numPr>
          <w:ilvl w:val="0"/>
          <w:numId w:val="3"/>
        </w:numPr>
        <w:spacing w:line="288" w:lineRule="atLeast"/>
        <w:rPr>
          <w:bCs/>
          <w:lang w:val="en"/>
        </w:rPr>
      </w:pPr>
      <w:r w:rsidRPr="0059000F">
        <w:rPr>
          <w:lang w:val="en"/>
        </w:rPr>
        <w:t xml:space="preserve">Frank Porter Graham Child Development Institute </w:t>
      </w:r>
      <w:hyperlink r:id="rId26" w:history="1">
        <w:r w:rsidRPr="0059000F">
          <w:rPr>
            <w:rStyle w:val="Hyperlink"/>
            <w:lang w:val="en"/>
          </w:rPr>
          <w:t>http://fpg.unc.edu/</w:t>
        </w:r>
      </w:hyperlink>
      <w:r w:rsidRPr="0059000F">
        <w:rPr>
          <w:lang w:val="en"/>
        </w:rPr>
        <w:t xml:space="preserve"> </w:t>
      </w:r>
    </w:p>
    <w:p w:rsidR="0093512F" w:rsidRPr="00E03052" w:rsidRDefault="0093512F" w:rsidP="0093512F">
      <w:pPr>
        <w:numPr>
          <w:ilvl w:val="0"/>
          <w:numId w:val="3"/>
        </w:numPr>
        <w:spacing w:line="288" w:lineRule="atLeast"/>
        <w:rPr>
          <w:bCs/>
          <w:lang w:val="en"/>
        </w:rPr>
      </w:pPr>
      <w:r w:rsidRPr="0059000F">
        <w:rPr>
          <w:color w:val="000000"/>
          <w:lang w:val="en"/>
        </w:rPr>
        <w:t xml:space="preserve">National Center for Early Development and Learning (NCEDL) </w:t>
      </w:r>
      <w:hyperlink r:id="rId27" w:history="1">
        <w:r w:rsidRPr="0059000F">
          <w:rPr>
            <w:rStyle w:val="Hyperlink"/>
            <w:lang w:val="en"/>
          </w:rPr>
          <w:t>https://www.woodfords.org/library/education/national-center-for-early-development-and-learning-ncedl/</w:t>
        </w:r>
      </w:hyperlink>
      <w:r w:rsidRPr="0059000F">
        <w:rPr>
          <w:color w:val="000000"/>
          <w:lang w:val="en"/>
        </w:rPr>
        <w:t xml:space="preserve"> </w:t>
      </w:r>
    </w:p>
    <w:p w:rsidR="0093512F" w:rsidRDefault="0093512F" w:rsidP="0093512F">
      <w:pPr>
        <w:spacing w:line="288" w:lineRule="atLeast"/>
        <w:ind w:left="720"/>
        <w:rPr>
          <w:color w:val="000000"/>
          <w:lang w:val="en"/>
        </w:rPr>
      </w:pPr>
    </w:p>
    <w:p w:rsidR="0093512F" w:rsidRPr="00AB7869" w:rsidRDefault="0093512F" w:rsidP="0093512F">
      <w:pPr>
        <w:numPr>
          <w:ilvl w:val="0"/>
          <w:numId w:val="11"/>
        </w:numPr>
        <w:ind w:left="360"/>
        <w:rPr>
          <w:b/>
          <w:u w:val="single"/>
        </w:rPr>
      </w:pPr>
      <w:r w:rsidRPr="00AB7869">
        <w:rPr>
          <w:b/>
          <w:u w:val="single"/>
        </w:rPr>
        <w:t>Performance Standards/Competencies</w:t>
      </w:r>
    </w:p>
    <w:p w:rsidR="0093512F" w:rsidRPr="004155FB" w:rsidRDefault="0093512F" w:rsidP="0093512F">
      <w:pPr>
        <w:rPr>
          <w:b/>
          <w:highlight w:val="yellow"/>
        </w:rPr>
      </w:pPr>
    </w:p>
    <w:p w:rsidR="0093512F" w:rsidRPr="001713D7" w:rsidRDefault="0093512F" w:rsidP="0093512F">
      <w:pPr>
        <w:tabs>
          <w:tab w:val="left" w:pos="360"/>
        </w:tabs>
        <w:rPr>
          <w:b/>
          <w:i/>
          <w:iCs/>
          <w:u w:val="single"/>
        </w:rPr>
      </w:pPr>
      <w:r w:rsidRPr="001713D7">
        <w:rPr>
          <w:b/>
        </w:rPr>
        <w:tab/>
        <w:t xml:space="preserve"> </w:t>
      </w:r>
      <w:r w:rsidRPr="001713D7">
        <w:rPr>
          <w:b/>
          <w:i/>
          <w:iCs/>
          <w:u w:val="single"/>
        </w:rPr>
        <w:t>IECE Teacher Standards:</w:t>
      </w:r>
    </w:p>
    <w:p w:rsidR="0093512F" w:rsidRPr="00FB5099" w:rsidRDefault="0093512F" w:rsidP="0093512F">
      <w:pPr>
        <w:numPr>
          <w:ilvl w:val="0"/>
          <w:numId w:val="8"/>
        </w:numPr>
        <w:tabs>
          <w:tab w:val="clear" w:pos="1440"/>
          <w:tab w:val="num" w:pos="1080"/>
        </w:tabs>
        <w:ind w:hanging="720"/>
        <w:rPr>
          <w:sz w:val="22"/>
          <w:szCs w:val="22"/>
        </w:rPr>
      </w:pPr>
      <w:r w:rsidRPr="00FB5099">
        <w:rPr>
          <w:sz w:val="22"/>
          <w:szCs w:val="22"/>
        </w:rPr>
        <w:t>IECE Standard I:  Designs/Plans Instruction</w:t>
      </w:r>
    </w:p>
    <w:p w:rsidR="0093512F" w:rsidRPr="00FB5099" w:rsidRDefault="0093512F" w:rsidP="0093512F">
      <w:pPr>
        <w:numPr>
          <w:ilvl w:val="0"/>
          <w:numId w:val="8"/>
        </w:numPr>
        <w:tabs>
          <w:tab w:val="clear" w:pos="1440"/>
          <w:tab w:val="num" w:pos="1080"/>
        </w:tabs>
        <w:ind w:hanging="720"/>
        <w:rPr>
          <w:sz w:val="22"/>
          <w:szCs w:val="22"/>
        </w:rPr>
      </w:pPr>
      <w:r w:rsidRPr="00FB5099">
        <w:rPr>
          <w:sz w:val="22"/>
          <w:szCs w:val="22"/>
        </w:rPr>
        <w:t>IECE Standard II: Creates/Maintains Learning Environment</w:t>
      </w:r>
    </w:p>
    <w:p w:rsidR="0093512F" w:rsidRPr="00FB5099" w:rsidRDefault="0093512F" w:rsidP="0093512F">
      <w:pPr>
        <w:numPr>
          <w:ilvl w:val="0"/>
          <w:numId w:val="8"/>
        </w:numPr>
        <w:tabs>
          <w:tab w:val="clear" w:pos="1440"/>
          <w:tab w:val="num" w:pos="1080"/>
        </w:tabs>
        <w:ind w:hanging="720"/>
        <w:rPr>
          <w:sz w:val="22"/>
          <w:szCs w:val="22"/>
        </w:rPr>
      </w:pPr>
      <w:r w:rsidRPr="00FB5099">
        <w:rPr>
          <w:sz w:val="22"/>
          <w:szCs w:val="22"/>
        </w:rPr>
        <w:t>IECE Standard III: Implements Instruction</w:t>
      </w:r>
    </w:p>
    <w:p w:rsidR="0093512F" w:rsidRPr="008855D9" w:rsidRDefault="0093512F" w:rsidP="0093512F">
      <w:pPr>
        <w:numPr>
          <w:ilvl w:val="0"/>
          <w:numId w:val="8"/>
        </w:numPr>
        <w:tabs>
          <w:tab w:val="clear" w:pos="1440"/>
          <w:tab w:val="num" w:pos="1080"/>
        </w:tabs>
        <w:ind w:hanging="720"/>
        <w:rPr>
          <w:sz w:val="22"/>
          <w:szCs w:val="22"/>
        </w:rPr>
      </w:pPr>
      <w:r w:rsidRPr="00FB5099">
        <w:rPr>
          <w:sz w:val="22"/>
          <w:szCs w:val="22"/>
        </w:rPr>
        <w:t>IECE Standard IV:  Assesses &amp; Communicates Learning Result</w:t>
      </w:r>
      <w:r w:rsidRPr="008855D9">
        <w:rPr>
          <w:sz w:val="22"/>
          <w:szCs w:val="22"/>
        </w:rPr>
        <w:t>s</w:t>
      </w:r>
    </w:p>
    <w:p w:rsidR="0093512F" w:rsidRPr="008855D9" w:rsidRDefault="0093512F" w:rsidP="0093512F">
      <w:pPr>
        <w:numPr>
          <w:ilvl w:val="0"/>
          <w:numId w:val="8"/>
        </w:numPr>
        <w:tabs>
          <w:tab w:val="clear" w:pos="1440"/>
          <w:tab w:val="num" w:pos="1080"/>
        </w:tabs>
        <w:ind w:hanging="720"/>
        <w:rPr>
          <w:sz w:val="22"/>
          <w:szCs w:val="22"/>
        </w:rPr>
      </w:pPr>
      <w:r w:rsidRPr="008855D9">
        <w:rPr>
          <w:sz w:val="22"/>
          <w:szCs w:val="22"/>
        </w:rPr>
        <w:t>IECE Standard V:  Reflects/Evaluates Professional Practices</w:t>
      </w:r>
    </w:p>
    <w:p w:rsidR="0093512F" w:rsidRPr="008855D9" w:rsidRDefault="0093512F" w:rsidP="0093512F">
      <w:pPr>
        <w:numPr>
          <w:ilvl w:val="0"/>
          <w:numId w:val="8"/>
        </w:numPr>
        <w:tabs>
          <w:tab w:val="clear" w:pos="1440"/>
          <w:tab w:val="num" w:pos="1080"/>
        </w:tabs>
        <w:ind w:hanging="720"/>
        <w:rPr>
          <w:sz w:val="22"/>
          <w:szCs w:val="22"/>
        </w:rPr>
      </w:pPr>
      <w:r w:rsidRPr="008855D9">
        <w:rPr>
          <w:sz w:val="22"/>
          <w:szCs w:val="22"/>
        </w:rPr>
        <w:t>IECE Standard VII: Engages in Professional Development</w:t>
      </w:r>
    </w:p>
    <w:p w:rsidR="0093512F" w:rsidRPr="008855D9" w:rsidRDefault="0093512F" w:rsidP="0093512F">
      <w:pPr>
        <w:numPr>
          <w:ilvl w:val="0"/>
          <w:numId w:val="8"/>
        </w:numPr>
        <w:tabs>
          <w:tab w:val="clear" w:pos="1440"/>
          <w:tab w:val="num" w:pos="1080"/>
        </w:tabs>
        <w:ind w:hanging="720"/>
        <w:rPr>
          <w:sz w:val="22"/>
          <w:szCs w:val="22"/>
        </w:rPr>
      </w:pPr>
      <w:r w:rsidRPr="008855D9">
        <w:rPr>
          <w:sz w:val="22"/>
          <w:szCs w:val="22"/>
        </w:rPr>
        <w:t>IECE Standard VIII:  Supports Families</w:t>
      </w:r>
    </w:p>
    <w:p w:rsidR="0093512F" w:rsidRPr="008855D9" w:rsidRDefault="0093512F" w:rsidP="0093512F">
      <w:pPr>
        <w:numPr>
          <w:ilvl w:val="0"/>
          <w:numId w:val="8"/>
        </w:numPr>
        <w:tabs>
          <w:tab w:val="clear" w:pos="1440"/>
          <w:tab w:val="num" w:pos="1080"/>
        </w:tabs>
        <w:ind w:hanging="720"/>
        <w:rPr>
          <w:sz w:val="22"/>
          <w:szCs w:val="22"/>
        </w:rPr>
      </w:pPr>
      <w:r w:rsidRPr="008855D9">
        <w:rPr>
          <w:sz w:val="22"/>
          <w:szCs w:val="22"/>
        </w:rPr>
        <w:t>IECE Standard X: Provides Leadership within School, Community, and Community</w:t>
      </w:r>
    </w:p>
    <w:p w:rsidR="0093512F" w:rsidRPr="008855D9" w:rsidRDefault="0093512F" w:rsidP="0093512F">
      <w:pPr>
        <w:rPr>
          <w:b/>
          <w:u w:val="single"/>
        </w:rPr>
      </w:pPr>
    </w:p>
    <w:p w:rsidR="0093512F" w:rsidRPr="008855D9" w:rsidRDefault="0093512F" w:rsidP="0093512F">
      <w:pPr>
        <w:rPr>
          <w:bCs/>
        </w:rPr>
      </w:pPr>
      <w:r w:rsidRPr="008855D9">
        <w:rPr>
          <w:b/>
        </w:rPr>
        <w:t xml:space="preserve">       </w:t>
      </w:r>
      <w:r w:rsidRPr="008855D9">
        <w:rPr>
          <w:b/>
          <w:i/>
          <w:iCs/>
          <w:u w:val="single"/>
        </w:rPr>
        <w:t>NAEYC Advanced Program Standards:</w:t>
      </w:r>
      <w:r w:rsidRPr="008855D9">
        <w:rPr>
          <w:b/>
        </w:rPr>
        <w:t xml:space="preserve">  </w:t>
      </w:r>
    </w:p>
    <w:p w:rsidR="0093512F" w:rsidRPr="008855D9" w:rsidRDefault="0093512F" w:rsidP="0093512F">
      <w:pPr>
        <w:numPr>
          <w:ilvl w:val="0"/>
          <w:numId w:val="10"/>
        </w:numPr>
        <w:tabs>
          <w:tab w:val="left" w:pos="1080"/>
        </w:tabs>
        <w:ind w:firstLine="0"/>
        <w:rPr>
          <w:sz w:val="22"/>
          <w:szCs w:val="22"/>
        </w:rPr>
      </w:pPr>
      <w:r w:rsidRPr="008855D9">
        <w:rPr>
          <w:sz w:val="22"/>
          <w:szCs w:val="22"/>
        </w:rPr>
        <w:t>Standard #1:  Promoting Child Development &amp; Learning</w:t>
      </w:r>
    </w:p>
    <w:p w:rsidR="0093512F" w:rsidRPr="008855D9" w:rsidRDefault="0093512F" w:rsidP="0093512F">
      <w:pPr>
        <w:numPr>
          <w:ilvl w:val="0"/>
          <w:numId w:val="9"/>
        </w:numPr>
        <w:tabs>
          <w:tab w:val="clear" w:pos="1440"/>
          <w:tab w:val="num" w:pos="1080"/>
        </w:tabs>
        <w:ind w:hanging="720"/>
        <w:rPr>
          <w:sz w:val="22"/>
          <w:szCs w:val="22"/>
        </w:rPr>
      </w:pPr>
      <w:r w:rsidRPr="008855D9">
        <w:rPr>
          <w:sz w:val="22"/>
          <w:szCs w:val="22"/>
        </w:rPr>
        <w:t>Standard #2:  Building Family &amp; Community Relationships</w:t>
      </w:r>
    </w:p>
    <w:p w:rsidR="0093512F" w:rsidRPr="008855D9" w:rsidRDefault="0093512F" w:rsidP="0093512F">
      <w:pPr>
        <w:numPr>
          <w:ilvl w:val="0"/>
          <w:numId w:val="9"/>
        </w:numPr>
        <w:tabs>
          <w:tab w:val="clear" w:pos="1440"/>
          <w:tab w:val="num" w:pos="1080"/>
        </w:tabs>
        <w:ind w:hanging="720"/>
        <w:rPr>
          <w:sz w:val="22"/>
          <w:szCs w:val="22"/>
        </w:rPr>
      </w:pPr>
      <w:r w:rsidRPr="008855D9">
        <w:rPr>
          <w:sz w:val="22"/>
          <w:szCs w:val="22"/>
        </w:rPr>
        <w:t>Standard #3: Observing, Documenting, Assessing to Support Young Children and Families</w:t>
      </w:r>
    </w:p>
    <w:p w:rsidR="0093512F" w:rsidRPr="008855D9" w:rsidRDefault="0093512F" w:rsidP="0093512F">
      <w:pPr>
        <w:numPr>
          <w:ilvl w:val="0"/>
          <w:numId w:val="9"/>
        </w:numPr>
        <w:tabs>
          <w:tab w:val="clear" w:pos="1440"/>
          <w:tab w:val="num" w:pos="1080"/>
        </w:tabs>
        <w:ind w:left="1080"/>
        <w:rPr>
          <w:sz w:val="22"/>
          <w:szCs w:val="22"/>
        </w:rPr>
      </w:pPr>
      <w:r w:rsidRPr="008855D9">
        <w:rPr>
          <w:sz w:val="22"/>
          <w:szCs w:val="22"/>
        </w:rPr>
        <w:t>Standard #4a: Connecting with Children and Families</w:t>
      </w:r>
    </w:p>
    <w:p w:rsidR="0093512F" w:rsidRPr="008855D9" w:rsidRDefault="0093512F" w:rsidP="0093512F">
      <w:pPr>
        <w:numPr>
          <w:ilvl w:val="0"/>
          <w:numId w:val="9"/>
        </w:numPr>
        <w:tabs>
          <w:tab w:val="clear" w:pos="1440"/>
          <w:tab w:val="num" w:pos="1080"/>
        </w:tabs>
        <w:ind w:left="1080"/>
        <w:rPr>
          <w:sz w:val="22"/>
          <w:szCs w:val="22"/>
        </w:rPr>
      </w:pPr>
      <w:r w:rsidRPr="008855D9">
        <w:rPr>
          <w:sz w:val="22"/>
          <w:szCs w:val="22"/>
        </w:rPr>
        <w:t>Standard #4b: Using Developmentally Appropriate Approaches</w:t>
      </w:r>
    </w:p>
    <w:p w:rsidR="0093512F" w:rsidRPr="008855D9" w:rsidRDefault="0093512F" w:rsidP="0093512F">
      <w:pPr>
        <w:numPr>
          <w:ilvl w:val="0"/>
          <w:numId w:val="9"/>
        </w:numPr>
        <w:tabs>
          <w:tab w:val="clear" w:pos="1440"/>
          <w:tab w:val="num" w:pos="1080"/>
        </w:tabs>
        <w:ind w:left="1080"/>
        <w:rPr>
          <w:sz w:val="22"/>
          <w:szCs w:val="22"/>
        </w:rPr>
      </w:pPr>
      <w:r w:rsidRPr="008855D9">
        <w:rPr>
          <w:sz w:val="22"/>
          <w:szCs w:val="22"/>
        </w:rPr>
        <w:t xml:space="preserve">Standard #5:  Growing as a Professional </w:t>
      </w:r>
    </w:p>
    <w:p w:rsidR="007B7A26" w:rsidRPr="008855D9" w:rsidRDefault="007B7A26" w:rsidP="00CF01DA">
      <w:pPr>
        <w:rPr>
          <w:b/>
        </w:rPr>
      </w:pPr>
    </w:p>
    <w:p w:rsidR="0093512F" w:rsidRPr="008855D9" w:rsidRDefault="0093512F" w:rsidP="0093512F">
      <w:pPr>
        <w:rPr>
          <w:bCs/>
        </w:rPr>
      </w:pPr>
      <w:r w:rsidRPr="008855D9">
        <w:rPr>
          <w:b/>
        </w:rPr>
        <w:t xml:space="preserve">       </w:t>
      </w:r>
      <w:r w:rsidRPr="008855D9">
        <w:rPr>
          <w:b/>
          <w:i/>
          <w:iCs/>
          <w:u w:val="single"/>
        </w:rPr>
        <w:t>NAEYC Essential Professional Tools in Advanced Programs:</w:t>
      </w:r>
      <w:r w:rsidRPr="008855D9">
        <w:rPr>
          <w:b/>
        </w:rPr>
        <w:t xml:space="preserve">  </w:t>
      </w:r>
    </w:p>
    <w:p w:rsidR="0093512F" w:rsidRPr="008855D9" w:rsidRDefault="0093512F" w:rsidP="0093512F">
      <w:pPr>
        <w:numPr>
          <w:ilvl w:val="0"/>
          <w:numId w:val="12"/>
        </w:numPr>
        <w:rPr>
          <w:b/>
          <w:sz w:val="22"/>
          <w:szCs w:val="22"/>
        </w:rPr>
      </w:pPr>
      <w:r w:rsidRPr="008855D9">
        <w:rPr>
          <w:sz w:val="22"/>
          <w:szCs w:val="22"/>
        </w:rPr>
        <w:t>Cultural Competence – Tasks 1, 2, 3, 6</w:t>
      </w:r>
    </w:p>
    <w:p w:rsidR="0093512F" w:rsidRPr="008855D9" w:rsidRDefault="0093512F" w:rsidP="0093512F">
      <w:pPr>
        <w:numPr>
          <w:ilvl w:val="0"/>
          <w:numId w:val="12"/>
        </w:numPr>
        <w:rPr>
          <w:sz w:val="22"/>
          <w:szCs w:val="22"/>
        </w:rPr>
      </w:pPr>
      <w:r w:rsidRPr="008855D9">
        <w:rPr>
          <w:sz w:val="22"/>
          <w:szCs w:val="22"/>
        </w:rPr>
        <w:lastRenderedPageBreak/>
        <w:t>Knowledge and Application of Ethical Principles – Tasks 1, 2,</w:t>
      </w:r>
    </w:p>
    <w:p w:rsidR="0093512F" w:rsidRPr="008855D9" w:rsidRDefault="0093512F" w:rsidP="0093512F">
      <w:pPr>
        <w:numPr>
          <w:ilvl w:val="0"/>
          <w:numId w:val="12"/>
        </w:numPr>
        <w:rPr>
          <w:sz w:val="22"/>
          <w:szCs w:val="22"/>
        </w:rPr>
      </w:pPr>
      <w:r w:rsidRPr="008855D9">
        <w:rPr>
          <w:sz w:val="22"/>
          <w:szCs w:val="22"/>
        </w:rPr>
        <w:t>Communication Skills – Tasks 1, 2, 3, 4,</w:t>
      </w:r>
    </w:p>
    <w:p w:rsidR="0093512F" w:rsidRPr="008855D9" w:rsidRDefault="0093512F" w:rsidP="0093512F">
      <w:pPr>
        <w:numPr>
          <w:ilvl w:val="0"/>
          <w:numId w:val="12"/>
        </w:numPr>
        <w:rPr>
          <w:sz w:val="22"/>
          <w:szCs w:val="22"/>
        </w:rPr>
      </w:pPr>
      <w:r w:rsidRPr="008855D9">
        <w:rPr>
          <w:sz w:val="22"/>
          <w:szCs w:val="22"/>
        </w:rPr>
        <w:t>Mastery of Relevant Theory and Research – Tasks 1, 2</w:t>
      </w:r>
    </w:p>
    <w:p w:rsidR="0093512F" w:rsidRPr="008855D9" w:rsidRDefault="0093512F" w:rsidP="0093512F">
      <w:pPr>
        <w:numPr>
          <w:ilvl w:val="0"/>
          <w:numId w:val="12"/>
        </w:numPr>
        <w:rPr>
          <w:sz w:val="22"/>
          <w:szCs w:val="22"/>
        </w:rPr>
      </w:pPr>
      <w:r w:rsidRPr="008855D9">
        <w:rPr>
          <w:sz w:val="22"/>
          <w:szCs w:val="22"/>
        </w:rPr>
        <w:t xml:space="preserve">Skills in Identifying and Using Professional Resources Tasks 1 </w:t>
      </w:r>
    </w:p>
    <w:p w:rsidR="0093512F" w:rsidRPr="008855D9" w:rsidRDefault="0093512F" w:rsidP="0093512F">
      <w:pPr>
        <w:numPr>
          <w:ilvl w:val="0"/>
          <w:numId w:val="12"/>
        </w:numPr>
        <w:rPr>
          <w:sz w:val="22"/>
          <w:szCs w:val="22"/>
        </w:rPr>
      </w:pPr>
      <w:r w:rsidRPr="008855D9">
        <w:rPr>
          <w:sz w:val="22"/>
          <w:szCs w:val="22"/>
        </w:rPr>
        <w:t>Inquiry Skills and Knowledge of Research Methods Tasks – 1, 2</w:t>
      </w:r>
    </w:p>
    <w:p w:rsidR="0093512F" w:rsidRPr="008855D9" w:rsidRDefault="0093512F" w:rsidP="0093512F">
      <w:pPr>
        <w:numPr>
          <w:ilvl w:val="0"/>
          <w:numId w:val="12"/>
        </w:numPr>
        <w:rPr>
          <w:sz w:val="22"/>
          <w:szCs w:val="22"/>
        </w:rPr>
      </w:pPr>
      <w:r w:rsidRPr="008855D9">
        <w:rPr>
          <w:sz w:val="22"/>
          <w:szCs w:val="22"/>
        </w:rPr>
        <w:t xml:space="preserve">Skills in Collaborating, Teaching, and Mentoring Tasks 1, 2,4 </w:t>
      </w:r>
    </w:p>
    <w:p w:rsidR="0093512F" w:rsidRPr="008855D9" w:rsidRDefault="0093512F" w:rsidP="0093512F">
      <w:pPr>
        <w:numPr>
          <w:ilvl w:val="0"/>
          <w:numId w:val="12"/>
        </w:numPr>
        <w:rPr>
          <w:sz w:val="22"/>
          <w:szCs w:val="22"/>
        </w:rPr>
      </w:pPr>
      <w:r w:rsidRPr="008855D9">
        <w:rPr>
          <w:sz w:val="22"/>
          <w:szCs w:val="22"/>
        </w:rPr>
        <w:t>Advocacy Skills – Task 4</w:t>
      </w:r>
    </w:p>
    <w:p w:rsidR="0093512F" w:rsidRPr="008855D9" w:rsidRDefault="0093512F" w:rsidP="0093512F">
      <w:pPr>
        <w:numPr>
          <w:ilvl w:val="0"/>
          <w:numId w:val="12"/>
        </w:numPr>
        <w:rPr>
          <w:sz w:val="22"/>
          <w:szCs w:val="22"/>
        </w:rPr>
      </w:pPr>
      <w:r w:rsidRPr="008855D9">
        <w:rPr>
          <w:sz w:val="22"/>
          <w:szCs w:val="22"/>
        </w:rPr>
        <w:t xml:space="preserve">Leadership Skills – Tasks 3, 4 </w:t>
      </w:r>
    </w:p>
    <w:p w:rsidR="00185B1A" w:rsidRPr="001611F0" w:rsidRDefault="00185B1A" w:rsidP="00185B1A">
      <w:pPr>
        <w:rPr>
          <w:sz w:val="22"/>
        </w:rPr>
      </w:pPr>
      <w:r w:rsidRPr="001611F0">
        <w:rPr>
          <w:color w:val="000000"/>
          <w:sz w:val="22"/>
        </w:rPr>
        <w:t>      </w:t>
      </w:r>
      <w:r w:rsidRPr="001611F0">
        <w:rPr>
          <w:b/>
          <w:bCs/>
          <w:i/>
          <w:iCs/>
          <w:color w:val="000000"/>
          <w:sz w:val="22"/>
          <w:u w:val="single"/>
        </w:rPr>
        <w:t>CEC Special Education Standards:</w:t>
      </w:r>
      <w:r w:rsidRPr="001611F0">
        <w:rPr>
          <w:b/>
          <w:bCs/>
          <w:color w:val="000000"/>
          <w:sz w:val="22"/>
        </w:rPr>
        <w:t xml:space="preserve">  </w:t>
      </w:r>
    </w:p>
    <w:p w:rsidR="00185B1A" w:rsidRDefault="00185B1A" w:rsidP="00185B1A">
      <w:pPr>
        <w:numPr>
          <w:ilvl w:val="0"/>
          <w:numId w:val="25"/>
        </w:numPr>
        <w:ind w:left="1170"/>
        <w:textAlignment w:val="baseline"/>
        <w:rPr>
          <w:color w:val="000000"/>
          <w:sz w:val="22"/>
        </w:rPr>
      </w:pPr>
      <w:r>
        <w:rPr>
          <w:color w:val="000000"/>
          <w:sz w:val="22"/>
        </w:rPr>
        <w:t>Standard #1:    Learner Development and Individual Learning Differences</w:t>
      </w:r>
    </w:p>
    <w:p w:rsidR="00185B1A" w:rsidRDefault="00185B1A" w:rsidP="00185B1A">
      <w:pPr>
        <w:numPr>
          <w:ilvl w:val="0"/>
          <w:numId w:val="25"/>
        </w:numPr>
        <w:ind w:left="1170"/>
        <w:textAlignment w:val="baseline"/>
        <w:rPr>
          <w:color w:val="000000"/>
          <w:sz w:val="22"/>
        </w:rPr>
      </w:pPr>
      <w:r>
        <w:rPr>
          <w:color w:val="000000"/>
          <w:sz w:val="22"/>
        </w:rPr>
        <w:t>Standard #2:</w:t>
      </w:r>
      <w:r w:rsidRPr="006F29B3">
        <w:rPr>
          <w:color w:val="000000"/>
          <w:sz w:val="22"/>
        </w:rPr>
        <w:t xml:space="preserve"> </w:t>
      </w:r>
      <w:r>
        <w:rPr>
          <w:color w:val="000000"/>
          <w:sz w:val="22"/>
        </w:rPr>
        <w:t xml:space="preserve">   L</w:t>
      </w:r>
      <w:r w:rsidRPr="001611F0">
        <w:rPr>
          <w:color w:val="000000"/>
          <w:sz w:val="22"/>
        </w:rPr>
        <w:t>earning Environments</w:t>
      </w:r>
    </w:p>
    <w:p w:rsidR="00185B1A" w:rsidRDefault="00185B1A" w:rsidP="00185B1A">
      <w:pPr>
        <w:numPr>
          <w:ilvl w:val="0"/>
          <w:numId w:val="25"/>
        </w:numPr>
        <w:ind w:left="1170"/>
        <w:textAlignment w:val="baseline"/>
        <w:rPr>
          <w:color w:val="000000"/>
          <w:sz w:val="22"/>
        </w:rPr>
      </w:pPr>
      <w:r>
        <w:rPr>
          <w:color w:val="000000"/>
          <w:sz w:val="22"/>
        </w:rPr>
        <w:t>Standard #3:    Curricular Content Knowledge</w:t>
      </w:r>
    </w:p>
    <w:p w:rsidR="00185B1A" w:rsidRPr="001611F0" w:rsidRDefault="00185B1A" w:rsidP="00185B1A">
      <w:pPr>
        <w:numPr>
          <w:ilvl w:val="0"/>
          <w:numId w:val="25"/>
        </w:numPr>
        <w:ind w:left="1170"/>
        <w:textAlignment w:val="baseline"/>
        <w:rPr>
          <w:color w:val="000000"/>
          <w:sz w:val="22"/>
        </w:rPr>
      </w:pPr>
      <w:r w:rsidRPr="001611F0">
        <w:rPr>
          <w:color w:val="000000"/>
          <w:sz w:val="22"/>
        </w:rPr>
        <w:t>Standard #4:    </w:t>
      </w:r>
      <w:r>
        <w:rPr>
          <w:color w:val="000000"/>
          <w:sz w:val="22"/>
        </w:rPr>
        <w:t>Assessment</w:t>
      </w:r>
    </w:p>
    <w:p w:rsidR="00185B1A" w:rsidRDefault="00185B1A" w:rsidP="00185B1A">
      <w:pPr>
        <w:numPr>
          <w:ilvl w:val="0"/>
          <w:numId w:val="25"/>
        </w:numPr>
        <w:ind w:left="1170"/>
        <w:textAlignment w:val="baseline"/>
        <w:rPr>
          <w:color w:val="000000"/>
          <w:sz w:val="22"/>
        </w:rPr>
      </w:pPr>
      <w:r w:rsidRPr="001611F0">
        <w:rPr>
          <w:color w:val="000000"/>
          <w:sz w:val="22"/>
        </w:rPr>
        <w:t>Standard #5</w:t>
      </w:r>
      <w:r>
        <w:rPr>
          <w:color w:val="000000"/>
          <w:sz w:val="22"/>
        </w:rPr>
        <w:t>:</w:t>
      </w:r>
      <w:r w:rsidRPr="001611F0">
        <w:rPr>
          <w:color w:val="000000"/>
          <w:sz w:val="22"/>
        </w:rPr>
        <w:t xml:space="preserve"> </w:t>
      </w:r>
      <w:r>
        <w:rPr>
          <w:color w:val="000000"/>
          <w:sz w:val="22"/>
        </w:rPr>
        <w:t xml:space="preserve">   </w:t>
      </w:r>
      <w:r w:rsidRPr="001611F0">
        <w:rPr>
          <w:color w:val="000000"/>
          <w:sz w:val="22"/>
        </w:rPr>
        <w:t>Instructional Planning</w:t>
      </w:r>
      <w:r>
        <w:rPr>
          <w:color w:val="000000"/>
          <w:sz w:val="22"/>
        </w:rPr>
        <w:t xml:space="preserve"> and Strategies</w:t>
      </w:r>
    </w:p>
    <w:p w:rsidR="00185B1A" w:rsidRPr="001611F0" w:rsidRDefault="00185B1A" w:rsidP="00185B1A">
      <w:pPr>
        <w:numPr>
          <w:ilvl w:val="0"/>
          <w:numId w:val="25"/>
        </w:numPr>
        <w:ind w:left="1170"/>
        <w:textAlignment w:val="baseline"/>
        <w:rPr>
          <w:color w:val="000000"/>
          <w:sz w:val="22"/>
        </w:rPr>
      </w:pPr>
      <w:r>
        <w:rPr>
          <w:color w:val="000000"/>
          <w:sz w:val="22"/>
        </w:rPr>
        <w:t>Standard #6:    Professional Learning and Ethical Practice</w:t>
      </w:r>
    </w:p>
    <w:p w:rsidR="00185B1A" w:rsidRPr="001611F0" w:rsidRDefault="00185B1A" w:rsidP="00185B1A">
      <w:pPr>
        <w:numPr>
          <w:ilvl w:val="0"/>
          <w:numId w:val="25"/>
        </w:numPr>
        <w:ind w:left="1170"/>
        <w:textAlignment w:val="baseline"/>
        <w:rPr>
          <w:color w:val="000000"/>
          <w:sz w:val="22"/>
        </w:rPr>
      </w:pPr>
      <w:r>
        <w:rPr>
          <w:color w:val="000000"/>
          <w:sz w:val="22"/>
        </w:rPr>
        <w:t>Standard #7</w:t>
      </w:r>
      <w:r w:rsidRPr="001611F0">
        <w:rPr>
          <w:color w:val="000000"/>
          <w:sz w:val="22"/>
        </w:rPr>
        <w:t>:    </w:t>
      </w:r>
      <w:r>
        <w:rPr>
          <w:color w:val="000000"/>
          <w:sz w:val="22"/>
        </w:rPr>
        <w:t xml:space="preserve">Collaboration </w:t>
      </w:r>
    </w:p>
    <w:p w:rsidR="00185B1A" w:rsidRPr="006F29B3" w:rsidRDefault="00185B1A" w:rsidP="00185B1A">
      <w:pPr>
        <w:tabs>
          <w:tab w:val="left" w:pos="2790"/>
        </w:tabs>
        <w:rPr>
          <w:b/>
          <w:sz w:val="22"/>
        </w:rPr>
      </w:pPr>
      <w:r>
        <w:rPr>
          <w:rFonts w:ascii="Arial" w:hAnsi="Arial" w:cs="Arial"/>
          <w:b/>
          <w:sz w:val="20"/>
          <w:szCs w:val="20"/>
        </w:rPr>
        <w:t xml:space="preserve">      </w:t>
      </w:r>
      <w:r w:rsidRPr="006F29B3">
        <w:rPr>
          <w:b/>
          <w:i/>
          <w:sz w:val="22"/>
          <w:u w:val="single"/>
        </w:rPr>
        <w:t>CAEP Standards</w:t>
      </w:r>
      <w:r w:rsidRPr="006F29B3">
        <w:rPr>
          <w:b/>
          <w:i/>
          <w:iCs/>
          <w:sz w:val="22"/>
          <w:u w:val="single"/>
        </w:rPr>
        <w:t>:</w:t>
      </w:r>
      <w:r w:rsidRPr="006F29B3">
        <w:rPr>
          <w:b/>
          <w:sz w:val="22"/>
        </w:rPr>
        <w:t xml:space="preserve">  </w:t>
      </w:r>
    </w:p>
    <w:p w:rsidR="00185B1A" w:rsidRPr="006F29B3" w:rsidRDefault="00185B1A" w:rsidP="00185B1A">
      <w:pPr>
        <w:numPr>
          <w:ilvl w:val="0"/>
          <w:numId w:val="26"/>
        </w:numPr>
        <w:ind w:left="1170"/>
        <w:rPr>
          <w:iCs/>
          <w:sz w:val="22"/>
        </w:rPr>
      </w:pPr>
      <w:r w:rsidRPr="006F29B3">
        <w:rPr>
          <w:iCs/>
          <w:sz w:val="22"/>
        </w:rPr>
        <w:t>Standard #1:  Content and Pedagogical Knowledge</w:t>
      </w:r>
    </w:p>
    <w:p w:rsidR="00185B1A" w:rsidRPr="006F29B3" w:rsidRDefault="00185B1A" w:rsidP="00185B1A">
      <w:pPr>
        <w:numPr>
          <w:ilvl w:val="0"/>
          <w:numId w:val="26"/>
        </w:numPr>
        <w:ind w:left="1170"/>
        <w:rPr>
          <w:iCs/>
          <w:sz w:val="22"/>
        </w:rPr>
      </w:pPr>
      <w:r w:rsidRPr="006F29B3">
        <w:rPr>
          <w:iCs/>
          <w:sz w:val="22"/>
        </w:rPr>
        <w:t>Standard #2:  Clinical Partnerships and Practice</w:t>
      </w:r>
    </w:p>
    <w:p w:rsidR="00185B1A" w:rsidRPr="00185B1A" w:rsidRDefault="00185B1A" w:rsidP="00185B1A">
      <w:pPr>
        <w:tabs>
          <w:tab w:val="left" w:pos="720"/>
        </w:tabs>
        <w:ind w:left="630" w:hanging="630"/>
        <w:rPr>
          <w:b/>
          <w:i/>
          <w:iCs/>
          <w:sz w:val="22"/>
          <w:szCs w:val="22"/>
          <w:u w:val="single"/>
        </w:rPr>
      </w:pPr>
      <w:r w:rsidRPr="00185B1A">
        <w:rPr>
          <w:b/>
          <w:sz w:val="22"/>
          <w:szCs w:val="22"/>
        </w:rPr>
        <w:t xml:space="preserve">     </w:t>
      </w:r>
      <w:proofErr w:type="spellStart"/>
      <w:r w:rsidRPr="00185B1A">
        <w:rPr>
          <w:b/>
          <w:i/>
          <w:sz w:val="22"/>
          <w:szCs w:val="22"/>
          <w:u w:val="single"/>
        </w:rPr>
        <w:t>InTASC</w:t>
      </w:r>
      <w:proofErr w:type="spellEnd"/>
      <w:r w:rsidRPr="00185B1A">
        <w:rPr>
          <w:b/>
          <w:i/>
          <w:iCs/>
          <w:sz w:val="22"/>
          <w:szCs w:val="22"/>
          <w:u w:val="single"/>
        </w:rPr>
        <w:t xml:space="preserve"> Categories:</w:t>
      </w:r>
    </w:p>
    <w:p w:rsidR="00185B1A" w:rsidRPr="00185B1A" w:rsidRDefault="00185B1A" w:rsidP="00185B1A">
      <w:pPr>
        <w:numPr>
          <w:ilvl w:val="0"/>
          <w:numId w:val="26"/>
        </w:numPr>
        <w:tabs>
          <w:tab w:val="left" w:pos="720"/>
        </w:tabs>
        <w:ind w:left="1170"/>
        <w:rPr>
          <w:iCs/>
          <w:sz w:val="22"/>
          <w:szCs w:val="22"/>
        </w:rPr>
      </w:pPr>
      <w:r w:rsidRPr="00185B1A">
        <w:rPr>
          <w:iCs/>
          <w:sz w:val="22"/>
          <w:szCs w:val="22"/>
        </w:rPr>
        <w:t>Category #1:   Learner and Learning</w:t>
      </w:r>
    </w:p>
    <w:p w:rsidR="00185B1A" w:rsidRPr="00185B1A" w:rsidRDefault="00185B1A" w:rsidP="00185B1A">
      <w:pPr>
        <w:numPr>
          <w:ilvl w:val="0"/>
          <w:numId w:val="26"/>
        </w:numPr>
        <w:tabs>
          <w:tab w:val="left" w:pos="720"/>
        </w:tabs>
        <w:ind w:left="1170"/>
        <w:rPr>
          <w:iCs/>
          <w:sz w:val="22"/>
          <w:szCs w:val="22"/>
        </w:rPr>
      </w:pPr>
      <w:r w:rsidRPr="00185B1A">
        <w:rPr>
          <w:iCs/>
          <w:sz w:val="22"/>
          <w:szCs w:val="22"/>
        </w:rPr>
        <w:t>Category #2:  Content Knowledge</w:t>
      </w:r>
    </w:p>
    <w:p w:rsidR="00185B1A" w:rsidRPr="00185B1A" w:rsidRDefault="00185B1A" w:rsidP="00185B1A">
      <w:pPr>
        <w:numPr>
          <w:ilvl w:val="0"/>
          <w:numId w:val="26"/>
        </w:numPr>
        <w:tabs>
          <w:tab w:val="left" w:pos="720"/>
        </w:tabs>
        <w:ind w:left="1170"/>
        <w:rPr>
          <w:iCs/>
          <w:sz w:val="22"/>
          <w:szCs w:val="22"/>
        </w:rPr>
      </w:pPr>
      <w:r w:rsidRPr="00185B1A">
        <w:rPr>
          <w:iCs/>
          <w:sz w:val="22"/>
          <w:szCs w:val="22"/>
        </w:rPr>
        <w:t>Category #3:  Instructional Practice</w:t>
      </w:r>
    </w:p>
    <w:p w:rsidR="00185B1A" w:rsidRPr="00185B1A" w:rsidRDefault="00185B1A" w:rsidP="00185B1A">
      <w:pPr>
        <w:numPr>
          <w:ilvl w:val="0"/>
          <w:numId w:val="26"/>
        </w:numPr>
        <w:tabs>
          <w:tab w:val="left" w:pos="720"/>
        </w:tabs>
        <w:ind w:left="1170"/>
        <w:rPr>
          <w:iCs/>
          <w:sz w:val="22"/>
          <w:szCs w:val="22"/>
        </w:rPr>
      </w:pPr>
      <w:r w:rsidRPr="00185B1A">
        <w:rPr>
          <w:iCs/>
          <w:sz w:val="22"/>
          <w:szCs w:val="22"/>
        </w:rPr>
        <w:t>Category #4:  Professional Responsibility</w:t>
      </w:r>
    </w:p>
    <w:p w:rsidR="0093512F" w:rsidRPr="008855D9" w:rsidRDefault="0093512F" w:rsidP="0093512F">
      <w:pPr>
        <w:pStyle w:val="NormalWeb"/>
        <w:spacing w:before="0" w:beforeAutospacing="0" w:after="0" w:afterAutospacing="0"/>
        <w:ind w:right="18"/>
        <w:rPr>
          <w:sz w:val="22"/>
          <w:szCs w:val="22"/>
        </w:rPr>
      </w:pPr>
    </w:p>
    <w:p w:rsidR="0093512F" w:rsidRPr="008855D9" w:rsidRDefault="0093512F" w:rsidP="0093512F">
      <w:pPr>
        <w:numPr>
          <w:ilvl w:val="0"/>
          <w:numId w:val="11"/>
        </w:numPr>
        <w:ind w:left="540" w:hanging="540"/>
        <w:rPr>
          <w:b/>
          <w:u w:val="single"/>
        </w:rPr>
      </w:pPr>
      <w:r w:rsidRPr="008855D9">
        <w:rPr>
          <w:b/>
          <w:u w:val="single"/>
        </w:rPr>
        <w:t>EPSB Themes</w:t>
      </w:r>
    </w:p>
    <w:p w:rsidR="0093512F" w:rsidRPr="008855D9" w:rsidRDefault="0093512F" w:rsidP="0093512F">
      <w:pPr>
        <w:ind w:firstLine="540"/>
        <w:rPr>
          <w:sz w:val="20"/>
          <w:szCs w:val="20"/>
        </w:rPr>
      </w:pPr>
      <w:r w:rsidRPr="008855D9">
        <w:rPr>
          <w:b/>
          <w:i/>
          <w:sz w:val="20"/>
          <w:szCs w:val="20"/>
        </w:rPr>
        <w:t xml:space="preserve">    Diversity</w:t>
      </w:r>
      <w:r w:rsidRPr="008855D9">
        <w:rPr>
          <w:sz w:val="20"/>
          <w:szCs w:val="20"/>
        </w:rPr>
        <w:t xml:space="preserve"> – Course Content and Field Experiences</w:t>
      </w:r>
    </w:p>
    <w:p w:rsidR="0093512F" w:rsidRPr="008855D9" w:rsidRDefault="0093512F" w:rsidP="0093512F">
      <w:pPr>
        <w:numPr>
          <w:ilvl w:val="0"/>
          <w:numId w:val="17"/>
        </w:numPr>
        <w:rPr>
          <w:sz w:val="20"/>
          <w:szCs w:val="20"/>
        </w:rPr>
      </w:pPr>
      <w:r w:rsidRPr="008855D9">
        <w:rPr>
          <w:sz w:val="20"/>
          <w:szCs w:val="20"/>
        </w:rPr>
        <w:t>Readings and Research include diversity issues  related to development, learning, and theoretical applications</w:t>
      </w:r>
    </w:p>
    <w:p w:rsidR="0093512F" w:rsidRPr="008855D9" w:rsidRDefault="0093512F" w:rsidP="0093512F">
      <w:pPr>
        <w:rPr>
          <w:sz w:val="20"/>
          <w:szCs w:val="20"/>
        </w:rPr>
      </w:pPr>
      <w:r w:rsidRPr="008855D9">
        <w:rPr>
          <w:sz w:val="20"/>
          <w:szCs w:val="20"/>
        </w:rPr>
        <w:t xml:space="preserve">              </w:t>
      </w:r>
      <w:r w:rsidRPr="008855D9">
        <w:rPr>
          <w:b/>
          <w:i/>
          <w:sz w:val="20"/>
          <w:szCs w:val="20"/>
        </w:rPr>
        <w:t>Assessment</w:t>
      </w:r>
      <w:r w:rsidRPr="008855D9">
        <w:rPr>
          <w:sz w:val="20"/>
          <w:szCs w:val="20"/>
        </w:rPr>
        <w:t xml:space="preserve"> – Course Content and Field Experiences</w:t>
      </w:r>
    </w:p>
    <w:p w:rsidR="0093512F" w:rsidRPr="008855D9" w:rsidRDefault="0093512F" w:rsidP="0093512F">
      <w:pPr>
        <w:numPr>
          <w:ilvl w:val="0"/>
          <w:numId w:val="16"/>
        </w:numPr>
        <w:rPr>
          <w:sz w:val="18"/>
          <w:szCs w:val="18"/>
        </w:rPr>
      </w:pPr>
      <w:r w:rsidRPr="008855D9">
        <w:rPr>
          <w:sz w:val="18"/>
          <w:szCs w:val="18"/>
        </w:rPr>
        <w:t>Ecological Case Study includes child development inventory, assessment report, and analysis with implications for classroom or intervention services</w:t>
      </w:r>
    </w:p>
    <w:p w:rsidR="0093512F" w:rsidRPr="008855D9" w:rsidRDefault="0093512F" w:rsidP="0093512F">
      <w:pPr>
        <w:ind w:firstLine="720"/>
        <w:rPr>
          <w:sz w:val="18"/>
          <w:szCs w:val="18"/>
        </w:rPr>
      </w:pPr>
      <w:r w:rsidRPr="008855D9">
        <w:rPr>
          <w:b/>
          <w:i/>
          <w:sz w:val="20"/>
          <w:szCs w:val="20"/>
        </w:rPr>
        <w:t>Literacy/Reading Instruction</w:t>
      </w:r>
      <w:r w:rsidRPr="008855D9">
        <w:rPr>
          <w:sz w:val="20"/>
          <w:szCs w:val="20"/>
        </w:rPr>
        <w:t xml:space="preserve"> – Course Content and Field Experiences</w:t>
      </w:r>
    </w:p>
    <w:p w:rsidR="0093512F" w:rsidRPr="008855D9" w:rsidRDefault="0093512F" w:rsidP="0093512F">
      <w:pPr>
        <w:numPr>
          <w:ilvl w:val="0"/>
          <w:numId w:val="16"/>
        </w:numPr>
        <w:rPr>
          <w:sz w:val="18"/>
          <w:szCs w:val="18"/>
        </w:rPr>
      </w:pPr>
      <w:r w:rsidRPr="008855D9">
        <w:rPr>
          <w:sz w:val="18"/>
          <w:szCs w:val="18"/>
        </w:rPr>
        <w:t xml:space="preserve">Ecological Case Study analyzes all domains of development and learning standards </w:t>
      </w:r>
    </w:p>
    <w:p w:rsidR="0093512F" w:rsidRPr="008855D9" w:rsidRDefault="0093512F" w:rsidP="0093512F">
      <w:pPr>
        <w:ind w:left="720"/>
        <w:rPr>
          <w:sz w:val="20"/>
          <w:szCs w:val="20"/>
        </w:rPr>
      </w:pPr>
      <w:r w:rsidRPr="008855D9">
        <w:rPr>
          <w:b/>
          <w:i/>
          <w:sz w:val="20"/>
          <w:szCs w:val="20"/>
        </w:rPr>
        <w:t>Closing the Achievement Gap</w:t>
      </w:r>
      <w:r w:rsidRPr="008855D9">
        <w:rPr>
          <w:sz w:val="20"/>
          <w:szCs w:val="20"/>
        </w:rPr>
        <w:t xml:space="preserve"> – Course Content and Field Experiences</w:t>
      </w:r>
    </w:p>
    <w:p w:rsidR="0093512F" w:rsidRPr="008855D9" w:rsidRDefault="0093512F" w:rsidP="0093512F">
      <w:pPr>
        <w:numPr>
          <w:ilvl w:val="0"/>
          <w:numId w:val="15"/>
        </w:numPr>
        <w:rPr>
          <w:sz w:val="18"/>
          <w:szCs w:val="18"/>
        </w:rPr>
      </w:pPr>
      <w:r w:rsidRPr="008855D9">
        <w:rPr>
          <w:sz w:val="18"/>
          <w:szCs w:val="18"/>
        </w:rPr>
        <w:t xml:space="preserve">Ecological Case Study considers individual development; if applicable, strategies for individual intervention are suggested. </w:t>
      </w:r>
    </w:p>
    <w:p w:rsidR="0093512F" w:rsidRPr="008855D9" w:rsidRDefault="0093512F" w:rsidP="0093512F">
      <w:pPr>
        <w:pStyle w:val="NormalWeb"/>
        <w:spacing w:before="0" w:beforeAutospacing="0" w:after="0" w:afterAutospacing="0"/>
        <w:ind w:right="18"/>
        <w:rPr>
          <w:sz w:val="22"/>
          <w:szCs w:val="22"/>
        </w:rPr>
      </w:pPr>
    </w:p>
    <w:p w:rsidR="0093512F" w:rsidRPr="008855D9" w:rsidRDefault="0093512F" w:rsidP="0093512F">
      <w:pPr>
        <w:rPr>
          <w:b/>
          <w:sz w:val="22"/>
          <w:szCs w:val="22"/>
          <w:u w:val="single"/>
        </w:rPr>
      </w:pPr>
      <w:r w:rsidRPr="008855D9">
        <w:rPr>
          <w:b/>
          <w:sz w:val="22"/>
          <w:szCs w:val="22"/>
          <w:u w:val="single"/>
        </w:rPr>
        <w:t xml:space="preserve">PGES – Framework for Teaching (Charlotte Danielson Model): </w:t>
      </w:r>
      <w:hyperlink r:id="rId28" w:history="1">
        <w:r w:rsidRPr="008855D9">
          <w:rPr>
            <w:b/>
            <w:color w:val="0000FF"/>
            <w:sz w:val="22"/>
            <w:szCs w:val="22"/>
            <w:u w:val="single"/>
          </w:rPr>
          <w:t>http://education.ky.gov/teachers/PGES/Pages/PGES.aspx</w:t>
        </w:r>
      </w:hyperlink>
    </w:p>
    <w:p w:rsidR="0093512F" w:rsidRPr="008855D9" w:rsidRDefault="0093512F" w:rsidP="0093512F">
      <w:pPr>
        <w:rPr>
          <w:sz w:val="16"/>
          <w:szCs w:val="16"/>
        </w:rPr>
      </w:pPr>
    </w:p>
    <w:p w:rsidR="0093512F" w:rsidRPr="008855D9" w:rsidRDefault="0093512F" w:rsidP="0093512F">
      <w:pPr>
        <w:rPr>
          <w:b/>
          <w:sz w:val="20"/>
          <w:szCs w:val="20"/>
          <w:u w:val="single"/>
        </w:rPr>
      </w:pPr>
      <w:r w:rsidRPr="008855D9">
        <w:rPr>
          <w:b/>
          <w:sz w:val="20"/>
          <w:szCs w:val="20"/>
          <w:u w:val="single"/>
        </w:rPr>
        <w:t>Domain 1: Planning and Preparation</w:t>
      </w:r>
    </w:p>
    <w:p w:rsidR="0093512F" w:rsidRPr="008855D9" w:rsidRDefault="0093512F" w:rsidP="0093512F">
      <w:pPr>
        <w:rPr>
          <w:sz w:val="20"/>
          <w:szCs w:val="20"/>
        </w:rPr>
      </w:pPr>
      <w:r w:rsidRPr="008855D9">
        <w:rPr>
          <w:sz w:val="20"/>
          <w:szCs w:val="20"/>
        </w:rPr>
        <w:tab/>
        <w:t xml:space="preserve">1a: Knowledge of content/pedagogy </w:t>
      </w:r>
    </w:p>
    <w:p w:rsidR="0093512F" w:rsidRPr="008855D9" w:rsidRDefault="0093512F" w:rsidP="0093512F">
      <w:pPr>
        <w:rPr>
          <w:sz w:val="20"/>
          <w:szCs w:val="20"/>
        </w:rPr>
      </w:pPr>
      <w:r w:rsidRPr="008855D9">
        <w:rPr>
          <w:sz w:val="20"/>
          <w:szCs w:val="20"/>
        </w:rPr>
        <w:tab/>
        <w:t>1b: Demonstrates knowledge of students</w:t>
      </w:r>
    </w:p>
    <w:p w:rsidR="0093512F" w:rsidRPr="008855D9" w:rsidRDefault="0093512F" w:rsidP="0093512F">
      <w:pPr>
        <w:rPr>
          <w:sz w:val="20"/>
          <w:szCs w:val="20"/>
        </w:rPr>
      </w:pPr>
      <w:r w:rsidRPr="008855D9">
        <w:rPr>
          <w:sz w:val="20"/>
          <w:szCs w:val="20"/>
        </w:rPr>
        <w:tab/>
        <w:t>1c: Setting Instructional outcomes</w:t>
      </w:r>
    </w:p>
    <w:p w:rsidR="0093512F" w:rsidRPr="008855D9" w:rsidRDefault="0093512F" w:rsidP="0093512F">
      <w:pPr>
        <w:rPr>
          <w:sz w:val="20"/>
          <w:szCs w:val="20"/>
        </w:rPr>
      </w:pPr>
      <w:r w:rsidRPr="008855D9">
        <w:rPr>
          <w:sz w:val="20"/>
          <w:szCs w:val="20"/>
        </w:rPr>
        <w:tab/>
        <w:t>1d: Demonstrating knowledge of resources</w:t>
      </w:r>
    </w:p>
    <w:p w:rsidR="0093512F" w:rsidRPr="008855D9" w:rsidRDefault="0093512F" w:rsidP="0093512F">
      <w:pPr>
        <w:rPr>
          <w:sz w:val="20"/>
          <w:szCs w:val="20"/>
        </w:rPr>
      </w:pPr>
      <w:r w:rsidRPr="008855D9">
        <w:rPr>
          <w:sz w:val="20"/>
          <w:szCs w:val="20"/>
        </w:rPr>
        <w:tab/>
        <w:t>1e: Designing coherent instruction</w:t>
      </w:r>
    </w:p>
    <w:p w:rsidR="0093512F" w:rsidRPr="008855D9" w:rsidRDefault="0093512F" w:rsidP="0093512F">
      <w:pPr>
        <w:rPr>
          <w:sz w:val="20"/>
          <w:szCs w:val="20"/>
        </w:rPr>
      </w:pPr>
      <w:r w:rsidRPr="008855D9">
        <w:rPr>
          <w:sz w:val="20"/>
          <w:szCs w:val="20"/>
        </w:rPr>
        <w:tab/>
        <w:t>1f:  Designing student assessment</w:t>
      </w:r>
    </w:p>
    <w:p w:rsidR="0093512F" w:rsidRPr="008855D9" w:rsidRDefault="0093512F" w:rsidP="0093512F">
      <w:pPr>
        <w:rPr>
          <w:b/>
          <w:sz w:val="20"/>
          <w:szCs w:val="20"/>
          <w:u w:val="single"/>
        </w:rPr>
      </w:pPr>
      <w:r w:rsidRPr="008855D9">
        <w:rPr>
          <w:b/>
          <w:sz w:val="20"/>
          <w:szCs w:val="20"/>
          <w:u w:val="single"/>
        </w:rPr>
        <w:t>Domain 2: Classroom Environment</w:t>
      </w:r>
    </w:p>
    <w:p w:rsidR="0093512F" w:rsidRPr="008855D9" w:rsidRDefault="0093512F" w:rsidP="0093512F">
      <w:pPr>
        <w:rPr>
          <w:sz w:val="20"/>
          <w:szCs w:val="20"/>
        </w:rPr>
      </w:pPr>
      <w:r w:rsidRPr="008855D9">
        <w:rPr>
          <w:sz w:val="20"/>
          <w:szCs w:val="20"/>
        </w:rPr>
        <w:tab/>
        <w:t>2a: Creating environment of respect and rapport</w:t>
      </w:r>
    </w:p>
    <w:p w:rsidR="0093512F" w:rsidRPr="008855D9" w:rsidRDefault="0093512F" w:rsidP="0093512F">
      <w:pPr>
        <w:rPr>
          <w:sz w:val="20"/>
          <w:szCs w:val="20"/>
        </w:rPr>
      </w:pPr>
      <w:r w:rsidRPr="008855D9">
        <w:rPr>
          <w:sz w:val="20"/>
          <w:szCs w:val="20"/>
        </w:rPr>
        <w:tab/>
        <w:t>2b: Establishing culture of learning</w:t>
      </w:r>
    </w:p>
    <w:p w:rsidR="0093512F" w:rsidRPr="008855D9" w:rsidRDefault="0093512F" w:rsidP="0093512F">
      <w:pPr>
        <w:rPr>
          <w:sz w:val="20"/>
          <w:szCs w:val="20"/>
        </w:rPr>
      </w:pPr>
      <w:r w:rsidRPr="008855D9">
        <w:rPr>
          <w:sz w:val="20"/>
          <w:szCs w:val="20"/>
        </w:rPr>
        <w:tab/>
        <w:t>2c: Managing classroom procedures</w:t>
      </w:r>
    </w:p>
    <w:p w:rsidR="0093512F" w:rsidRPr="008855D9" w:rsidRDefault="0093512F" w:rsidP="0093512F">
      <w:pPr>
        <w:rPr>
          <w:sz w:val="20"/>
          <w:szCs w:val="20"/>
        </w:rPr>
      </w:pPr>
      <w:r w:rsidRPr="008855D9">
        <w:rPr>
          <w:sz w:val="20"/>
          <w:szCs w:val="20"/>
        </w:rPr>
        <w:tab/>
        <w:t>2d: Managing student behavior</w:t>
      </w:r>
    </w:p>
    <w:p w:rsidR="0093512F" w:rsidRPr="008855D9" w:rsidRDefault="0093512F" w:rsidP="0093512F">
      <w:pPr>
        <w:rPr>
          <w:sz w:val="20"/>
          <w:szCs w:val="20"/>
        </w:rPr>
      </w:pPr>
      <w:r w:rsidRPr="008855D9">
        <w:rPr>
          <w:sz w:val="20"/>
          <w:szCs w:val="20"/>
        </w:rPr>
        <w:tab/>
        <w:t xml:space="preserve">2e: Organizing physical space </w:t>
      </w:r>
    </w:p>
    <w:p w:rsidR="0093512F" w:rsidRPr="008855D9" w:rsidRDefault="0093512F" w:rsidP="0093512F">
      <w:pPr>
        <w:rPr>
          <w:b/>
          <w:sz w:val="20"/>
          <w:szCs w:val="20"/>
          <w:u w:val="single"/>
        </w:rPr>
      </w:pPr>
      <w:r w:rsidRPr="008855D9">
        <w:rPr>
          <w:b/>
          <w:sz w:val="20"/>
          <w:szCs w:val="20"/>
          <w:u w:val="single"/>
        </w:rPr>
        <w:lastRenderedPageBreak/>
        <w:t>Domain 3: Instruction</w:t>
      </w:r>
    </w:p>
    <w:p w:rsidR="0093512F" w:rsidRPr="008855D9" w:rsidRDefault="0093512F" w:rsidP="0093512F">
      <w:pPr>
        <w:rPr>
          <w:sz w:val="20"/>
          <w:szCs w:val="20"/>
        </w:rPr>
      </w:pPr>
      <w:r w:rsidRPr="008855D9">
        <w:rPr>
          <w:sz w:val="20"/>
          <w:szCs w:val="20"/>
        </w:rPr>
        <w:tab/>
        <w:t xml:space="preserve">3a: Communicating with students </w:t>
      </w:r>
    </w:p>
    <w:p w:rsidR="0093512F" w:rsidRPr="008855D9" w:rsidRDefault="0093512F" w:rsidP="0093512F">
      <w:pPr>
        <w:ind w:firstLine="720"/>
        <w:rPr>
          <w:sz w:val="20"/>
          <w:szCs w:val="20"/>
        </w:rPr>
      </w:pPr>
      <w:r w:rsidRPr="008855D9">
        <w:rPr>
          <w:sz w:val="20"/>
          <w:szCs w:val="20"/>
        </w:rPr>
        <w:t>3b: Using questioning and discussion techniques</w:t>
      </w:r>
    </w:p>
    <w:p w:rsidR="0093512F" w:rsidRPr="008855D9" w:rsidRDefault="0093512F" w:rsidP="0093512F">
      <w:pPr>
        <w:rPr>
          <w:sz w:val="20"/>
          <w:szCs w:val="20"/>
        </w:rPr>
      </w:pPr>
      <w:r w:rsidRPr="008855D9">
        <w:rPr>
          <w:sz w:val="20"/>
          <w:szCs w:val="20"/>
        </w:rPr>
        <w:tab/>
        <w:t>3c: Engaging students in learning</w:t>
      </w:r>
    </w:p>
    <w:p w:rsidR="0093512F" w:rsidRPr="008855D9" w:rsidRDefault="0093512F" w:rsidP="0093512F">
      <w:pPr>
        <w:rPr>
          <w:sz w:val="20"/>
          <w:szCs w:val="20"/>
        </w:rPr>
      </w:pPr>
      <w:r w:rsidRPr="008855D9">
        <w:rPr>
          <w:sz w:val="20"/>
          <w:szCs w:val="20"/>
        </w:rPr>
        <w:tab/>
        <w:t xml:space="preserve">3d: Using assessment in instruction </w:t>
      </w:r>
    </w:p>
    <w:p w:rsidR="0093512F" w:rsidRPr="008855D9" w:rsidRDefault="0093512F" w:rsidP="0093512F">
      <w:pPr>
        <w:rPr>
          <w:sz w:val="20"/>
          <w:szCs w:val="20"/>
        </w:rPr>
      </w:pPr>
      <w:r w:rsidRPr="008855D9">
        <w:rPr>
          <w:sz w:val="20"/>
          <w:szCs w:val="20"/>
        </w:rPr>
        <w:tab/>
        <w:t>3e: Demonstrating flexibility and responsiveness</w:t>
      </w:r>
    </w:p>
    <w:p w:rsidR="0093512F" w:rsidRPr="008855D9" w:rsidRDefault="0093512F" w:rsidP="0093512F">
      <w:pPr>
        <w:rPr>
          <w:b/>
          <w:sz w:val="20"/>
          <w:szCs w:val="20"/>
          <w:u w:val="single"/>
        </w:rPr>
      </w:pPr>
      <w:r w:rsidRPr="008855D9">
        <w:rPr>
          <w:b/>
          <w:sz w:val="20"/>
          <w:szCs w:val="20"/>
          <w:u w:val="single"/>
        </w:rPr>
        <w:t>Domain 4: Professional Responsibility</w:t>
      </w:r>
    </w:p>
    <w:p w:rsidR="0093512F" w:rsidRPr="008855D9" w:rsidRDefault="0093512F" w:rsidP="0093512F">
      <w:pPr>
        <w:rPr>
          <w:sz w:val="20"/>
          <w:szCs w:val="20"/>
        </w:rPr>
      </w:pPr>
      <w:r w:rsidRPr="008855D9">
        <w:rPr>
          <w:sz w:val="20"/>
          <w:szCs w:val="20"/>
        </w:rPr>
        <w:tab/>
        <w:t>4a: Reflecting on teaching</w:t>
      </w:r>
    </w:p>
    <w:p w:rsidR="0093512F" w:rsidRPr="008855D9" w:rsidRDefault="0093512F" w:rsidP="0093512F">
      <w:pPr>
        <w:rPr>
          <w:sz w:val="20"/>
          <w:szCs w:val="20"/>
        </w:rPr>
      </w:pPr>
      <w:r w:rsidRPr="008855D9">
        <w:rPr>
          <w:sz w:val="20"/>
          <w:szCs w:val="20"/>
        </w:rPr>
        <w:tab/>
        <w:t>4c: Communicating with families</w:t>
      </w:r>
    </w:p>
    <w:p w:rsidR="0093512F" w:rsidRPr="008855D9" w:rsidRDefault="0093512F" w:rsidP="0093512F">
      <w:pPr>
        <w:rPr>
          <w:sz w:val="20"/>
          <w:szCs w:val="20"/>
        </w:rPr>
      </w:pPr>
      <w:r w:rsidRPr="008855D9">
        <w:rPr>
          <w:sz w:val="20"/>
          <w:szCs w:val="20"/>
        </w:rPr>
        <w:tab/>
        <w:t xml:space="preserve">4d: Participating in a professional community </w:t>
      </w:r>
    </w:p>
    <w:p w:rsidR="0093512F" w:rsidRPr="008855D9" w:rsidRDefault="0093512F" w:rsidP="0093512F">
      <w:pPr>
        <w:rPr>
          <w:sz w:val="20"/>
          <w:szCs w:val="20"/>
        </w:rPr>
      </w:pPr>
      <w:r w:rsidRPr="008855D9">
        <w:rPr>
          <w:sz w:val="20"/>
          <w:szCs w:val="20"/>
        </w:rPr>
        <w:tab/>
        <w:t>4e: Growing and developing professionally</w:t>
      </w:r>
    </w:p>
    <w:p w:rsidR="0093512F" w:rsidRPr="008855D9" w:rsidRDefault="0093512F" w:rsidP="0093512F">
      <w:pPr>
        <w:pStyle w:val="NormalWeb"/>
        <w:spacing w:before="0" w:beforeAutospacing="0" w:after="0" w:afterAutospacing="0"/>
        <w:rPr>
          <w:sz w:val="20"/>
          <w:szCs w:val="20"/>
        </w:rPr>
      </w:pPr>
      <w:r w:rsidRPr="008855D9">
        <w:rPr>
          <w:sz w:val="20"/>
          <w:szCs w:val="20"/>
        </w:rPr>
        <w:tab/>
        <w:t>4f: Demonstrating professionalism</w:t>
      </w:r>
    </w:p>
    <w:p w:rsidR="0093512F" w:rsidRPr="008855D9" w:rsidRDefault="0093512F" w:rsidP="0093512F">
      <w:pPr>
        <w:pStyle w:val="NormalWeb"/>
        <w:spacing w:before="0" w:beforeAutospacing="0" w:after="0" w:afterAutospacing="0"/>
        <w:ind w:right="18"/>
        <w:rPr>
          <w:sz w:val="22"/>
          <w:szCs w:val="22"/>
        </w:rPr>
      </w:pPr>
    </w:p>
    <w:p w:rsidR="0093512F" w:rsidRDefault="0093512F" w:rsidP="0093512F">
      <w:pPr>
        <w:pStyle w:val="NormalWeb"/>
        <w:spacing w:before="0" w:beforeAutospacing="0" w:after="0" w:afterAutospacing="0"/>
        <w:ind w:right="18"/>
        <w:rPr>
          <w:sz w:val="22"/>
          <w:szCs w:val="22"/>
        </w:rPr>
      </w:pPr>
    </w:p>
    <w:p w:rsidR="00CF01DA" w:rsidRPr="008855D9" w:rsidRDefault="00CF01DA" w:rsidP="0093512F">
      <w:pPr>
        <w:pStyle w:val="NormalWeb"/>
        <w:spacing w:before="0" w:beforeAutospacing="0" w:after="0" w:afterAutospacing="0"/>
        <w:ind w:right="18"/>
        <w:rPr>
          <w:sz w:val="22"/>
          <w:szCs w:val="22"/>
        </w:rPr>
      </w:pPr>
    </w:p>
    <w:p w:rsidR="0093512F" w:rsidRDefault="0093512F" w:rsidP="0093512F">
      <w:pPr>
        <w:pStyle w:val="NormalWeb"/>
        <w:spacing w:before="0" w:beforeAutospacing="0" w:after="0" w:afterAutospacing="0"/>
        <w:ind w:right="18"/>
        <w:rPr>
          <w:sz w:val="22"/>
          <w:szCs w:val="22"/>
        </w:rPr>
      </w:pPr>
    </w:p>
    <w:p w:rsidR="007F4B1E" w:rsidRDefault="007F4B1E" w:rsidP="0093512F">
      <w:pPr>
        <w:pStyle w:val="NormalWeb"/>
        <w:spacing w:before="0" w:beforeAutospacing="0" w:after="0" w:afterAutospacing="0"/>
        <w:ind w:right="18"/>
        <w:rPr>
          <w:sz w:val="22"/>
          <w:szCs w:val="22"/>
        </w:rPr>
      </w:pPr>
    </w:p>
    <w:p w:rsidR="007F4B1E" w:rsidRDefault="007F4B1E" w:rsidP="0093512F">
      <w:pPr>
        <w:pStyle w:val="NormalWeb"/>
        <w:spacing w:before="0" w:beforeAutospacing="0" w:after="0" w:afterAutospacing="0"/>
        <w:ind w:right="18"/>
        <w:rPr>
          <w:sz w:val="22"/>
          <w:szCs w:val="22"/>
        </w:rPr>
      </w:pPr>
    </w:p>
    <w:p w:rsidR="007F4B1E" w:rsidRDefault="007F4B1E" w:rsidP="0093512F">
      <w:pPr>
        <w:pStyle w:val="NormalWeb"/>
        <w:spacing w:before="0" w:beforeAutospacing="0" w:after="0" w:afterAutospacing="0"/>
        <w:ind w:right="18"/>
        <w:rPr>
          <w:sz w:val="22"/>
          <w:szCs w:val="22"/>
        </w:rPr>
      </w:pPr>
    </w:p>
    <w:p w:rsidR="007F4B1E" w:rsidRDefault="007F4B1E" w:rsidP="0093512F">
      <w:pPr>
        <w:pStyle w:val="NormalWeb"/>
        <w:spacing w:before="0" w:beforeAutospacing="0" w:after="0" w:afterAutospacing="0"/>
        <w:ind w:right="18"/>
        <w:rPr>
          <w:sz w:val="22"/>
          <w:szCs w:val="22"/>
        </w:rPr>
      </w:pPr>
    </w:p>
    <w:p w:rsidR="007F4B1E" w:rsidRDefault="007F4B1E" w:rsidP="0093512F">
      <w:pPr>
        <w:pStyle w:val="NormalWeb"/>
        <w:spacing w:before="0" w:beforeAutospacing="0" w:after="0" w:afterAutospacing="0"/>
        <w:ind w:right="18"/>
        <w:rPr>
          <w:sz w:val="22"/>
          <w:szCs w:val="22"/>
        </w:rPr>
      </w:pPr>
    </w:p>
    <w:p w:rsidR="007F4B1E" w:rsidRDefault="007F4B1E" w:rsidP="0093512F">
      <w:pPr>
        <w:pStyle w:val="NormalWeb"/>
        <w:spacing w:before="0" w:beforeAutospacing="0" w:after="0" w:afterAutospacing="0"/>
        <w:ind w:right="18"/>
        <w:rPr>
          <w:sz w:val="22"/>
          <w:szCs w:val="22"/>
        </w:rPr>
      </w:pPr>
    </w:p>
    <w:p w:rsidR="007F4B1E" w:rsidRDefault="007F4B1E" w:rsidP="0093512F">
      <w:pPr>
        <w:pStyle w:val="NormalWeb"/>
        <w:spacing w:before="0" w:beforeAutospacing="0" w:after="0" w:afterAutospacing="0"/>
        <w:ind w:right="18"/>
        <w:rPr>
          <w:sz w:val="22"/>
          <w:szCs w:val="22"/>
        </w:rPr>
      </w:pPr>
    </w:p>
    <w:p w:rsidR="007F4B1E" w:rsidRDefault="007F4B1E" w:rsidP="0093512F">
      <w:pPr>
        <w:pStyle w:val="NormalWeb"/>
        <w:spacing w:before="0" w:beforeAutospacing="0" w:after="0" w:afterAutospacing="0"/>
        <w:ind w:right="18"/>
        <w:rPr>
          <w:sz w:val="22"/>
          <w:szCs w:val="22"/>
        </w:rPr>
      </w:pPr>
    </w:p>
    <w:p w:rsidR="007F4B1E" w:rsidRDefault="007F4B1E" w:rsidP="0093512F">
      <w:pPr>
        <w:pStyle w:val="NormalWeb"/>
        <w:spacing w:before="0" w:beforeAutospacing="0" w:after="0" w:afterAutospacing="0"/>
        <w:ind w:right="18"/>
        <w:rPr>
          <w:sz w:val="22"/>
          <w:szCs w:val="22"/>
        </w:rPr>
      </w:pPr>
    </w:p>
    <w:p w:rsidR="007F4B1E" w:rsidRDefault="007F4B1E" w:rsidP="0093512F">
      <w:pPr>
        <w:pStyle w:val="NormalWeb"/>
        <w:spacing w:before="0" w:beforeAutospacing="0" w:after="0" w:afterAutospacing="0"/>
        <w:ind w:right="18"/>
        <w:rPr>
          <w:sz w:val="22"/>
          <w:szCs w:val="22"/>
        </w:rPr>
      </w:pPr>
    </w:p>
    <w:p w:rsidR="007F4B1E" w:rsidRDefault="007F4B1E" w:rsidP="0093512F">
      <w:pPr>
        <w:pStyle w:val="NormalWeb"/>
        <w:spacing w:before="0" w:beforeAutospacing="0" w:after="0" w:afterAutospacing="0"/>
        <w:ind w:right="18"/>
        <w:rPr>
          <w:sz w:val="22"/>
          <w:szCs w:val="22"/>
        </w:rPr>
      </w:pPr>
    </w:p>
    <w:p w:rsidR="007F4B1E" w:rsidRDefault="007F4B1E" w:rsidP="0093512F">
      <w:pPr>
        <w:pStyle w:val="NormalWeb"/>
        <w:spacing w:before="0" w:beforeAutospacing="0" w:after="0" w:afterAutospacing="0"/>
        <w:ind w:right="18"/>
        <w:rPr>
          <w:sz w:val="22"/>
          <w:szCs w:val="22"/>
        </w:rPr>
      </w:pPr>
    </w:p>
    <w:p w:rsidR="007F4B1E" w:rsidRDefault="007F4B1E" w:rsidP="0093512F">
      <w:pPr>
        <w:pStyle w:val="NormalWeb"/>
        <w:spacing w:before="0" w:beforeAutospacing="0" w:after="0" w:afterAutospacing="0"/>
        <w:ind w:right="18"/>
        <w:rPr>
          <w:sz w:val="22"/>
          <w:szCs w:val="22"/>
        </w:rPr>
      </w:pPr>
    </w:p>
    <w:p w:rsidR="007F4B1E" w:rsidRDefault="007F4B1E" w:rsidP="0093512F">
      <w:pPr>
        <w:pStyle w:val="NormalWeb"/>
        <w:spacing w:before="0" w:beforeAutospacing="0" w:after="0" w:afterAutospacing="0"/>
        <w:ind w:right="18"/>
        <w:rPr>
          <w:sz w:val="22"/>
          <w:szCs w:val="22"/>
        </w:rPr>
      </w:pPr>
    </w:p>
    <w:p w:rsidR="007F4B1E" w:rsidRDefault="007F4B1E" w:rsidP="0093512F">
      <w:pPr>
        <w:pStyle w:val="NormalWeb"/>
        <w:spacing w:before="0" w:beforeAutospacing="0" w:after="0" w:afterAutospacing="0"/>
        <w:ind w:right="18"/>
        <w:rPr>
          <w:sz w:val="22"/>
          <w:szCs w:val="22"/>
        </w:rPr>
      </w:pPr>
    </w:p>
    <w:p w:rsidR="007F4B1E" w:rsidRDefault="007F4B1E" w:rsidP="0093512F">
      <w:pPr>
        <w:pStyle w:val="NormalWeb"/>
        <w:spacing w:before="0" w:beforeAutospacing="0" w:after="0" w:afterAutospacing="0"/>
        <w:ind w:right="18"/>
        <w:rPr>
          <w:sz w:val="22"/>
          <w:szCs w:val="22"/>
        </w:rPr>
      </w:pPr>
    </w:p>
    <w:p w:rsidR="007F4B1E" w:rsidRDefault="007F4B1E" w:rsidP="0093512F">
      <w:pPr>
        <w:pStyle w:val="NormalWeb"/>
        <w:spacing w:before="0" w:beforeAutospacing="0" w:after="0" w:afterAutospacing="0"/>
        <w:ind w:right="18"/>
        <w:rPr>
          <w:sz w:val="22"/>
          <w:szCs w:val="22"/>
        </w:rPr>
      </w:pPr>
    </w:p>
    <w:p w:rsidR="007F4B1E" w:rsidRDefault="007F4B1E" w:rsidP="0093512F">
      <w:pPr>
        <w:pStyle w:val="NormalWeb"/>
        <w:spacing w:before="0" w:beforeAutospacing="0" w:after="0" w:afterAutospacing="0"/>
        <w:ind w:right="18"/>
        <w:rPr>
          <w:sz w:val="22"/>
          <w:szCs w:val="22"/>
        </w:rPr>
      </w:pPr>
    </w:p>
    <w:p w:rsidR="007F4B1E" w:rsidRDefault="007F4B1E" w:rsidP="0093512F">
      <w:pPr>
        <w:pStyle w:val="NormalWeb"/>
        <w:spacing w:before="0" w:beforeAutospacing="0" w:after="0" w:afterAutospacing="0"/>
        <w:ind w:right="18"/>
        <w:rPr>
          <w:sz w:val="22"/>
          <w:szCs w:val="22"/>
        </w:rPr>
      </w:pPr>
    </w:p>
    <w:p w:rsidR="007F4B1E" w:rsidRDefault="007F4B1E" w:rsidP="0093512F">
      <w:pPr>
        <w:pStyle w:val="NormalWeb"/>
        <w:spacing w:before="0" w:beforeAutospacing="0" w:after="0" w:afterAutospacing="0"/>
        <w:ind w:right="18"/>
        <w:rPr>
          <w:sz w:val="22"/>
          <w:szCs w:val="22"/>
        </w:rPr>
      </w:pPr>
    </w:p>
    <w:p w:rsidR="007F4B1E" w:rsidRDefault="007F4B1E" w:rsidP="0093512F">
      <w:pPr>
        <w:pStyle w:val="NormalWeb"/>
        <w:spacing w:before="0" w:beforeAutospacing="0" w:after="0" w:afterAutospacing="0"/>
        <w:ind w:right="18"/>
        <w:rPr>
          <w:sz w:val="22"/>
          <w:szCs w:val="22"/>
        </w:rPr>
      </w:pPr>
    </w:p>
    <w:p w:rsidR="007F4B1E" w:rsidRDefault="007F4B1E" w:rsidP="0093512F">
      <w:pPr>
        <w:pStyle w:val="NormalWeb"/>
        <w:spacing w:before="0" w:beforeAutospacing="0" w:after="0" w:afterAutospacing="0"/>
        <w:ind w:right="18"/>
        <w:rPr>
          <w:sz w:val="22"/>
          <w:szCs w:val="22"/>
        </w:rPr>
      </w:pPr>
    </w:p>
    <w:p w:rsidR="007F4B1E" w:rsidRDefault="007F4B1E" w:rsidP="0093512F">
      <w:pPr>
        <w:pStyle w:val="NormalWeb"/>
        <w:spacing w:before="0" w:beforeAutospacing="0" w:after="0" w:afterAutospacing="0"/>
        <w:ind w:right="18"/>
        <w:rPr>
          <w:sz w:val="22"/>
          <w:szCs w:val="22"/>
        </w:rPr>
      </w:pPr>
    </w:p>
    <w:p w:rsidR="007F4B1E" w:rsidRDefault="007F4B1E" w:rsidP="0093512F">
      <w:pPr>
        <w:pStyle w:val="NormalWeb"/>
        <w:spacing w:before="0" w:beforeAutospacing="0" w:after="0" w:afterAutospacing="0"/>
        <w:ind w:right="18"/>
        <w:rPr>
          <w:sz w:val="22"/>
          <w:szCs w:val="22"/>
        </w:rPr>
      </w:pPr>
    </w:p>
    <w:p w:rsidR="007F4B1E" w:rsidRDefault="007F4B1E" w:rsidP="0093512F">
      <w:pPr>
        <w:pStyle w:val="NormalWeb"/>
        <w:spacing w:before="0" w:beforeAutospacing="0" w:after="0" w:afterAutospacing="0"/>
        <w:ind w:right="18"/>
        <w:rPr>
          <w:sz w:val="22"/>
          <w:szCs w:val="22"/>
        </w:rPr>
      </w:pPr>
    </w:p>
    <w:p w:rsidR="007F4B1E" w:rsidRDefault="007F4B1E" w:rsidP="0093512F">
      <w:pPr>
        <w:pStyle w:val="NormalWeb"/>
        <w:spacing w:before="0" w:beforeAutospacing="0" w:after="0" w:afterAutospacing="0"/>
        <w:ind w:right="18"/>
        <w:rPr>
          <w:sz w:val="22"/>
          <w:szCs w:val="22"/>
        </w:rPr>
      </w:pPr>
    </w:p>
    <w:p w:rsidR="007F4B1E" w:rsidRDefault="007F4B1E" w:rsidP="0093512F">
      <w:pPr>
        <w:pStyle w:val="NormalWeb"/>
        <w:spacing w:before="0" w:beforeAutospacing="0" w:after="0" w:afterAutospacing="0"/>
        <w:ind w:right="18"/>
        <w:rPr>
          <w:sz w:val="22"/>
          <w:szCs w:val="22"/>
        </w:rPr>
      </w:pPr>
    </w:p>
    <w:p w:rsidR="007F4B1E" w:rsidRDefault="007F4B1E" w:rsidP="0093512F">
      <w:pPr>
        <w:pStyle w:val="NormalWeb"/>
        <w:spacing w:before="0" w:beforeAutospacing="0" w:after="0" w:afterAutospacing="0"/>
        <w:ind w:right="18"/>
        <w:rPr>
          <w:sz w:val="22"/>
          <w:szCs w:val="22"/>
        </w:rPr>
      </w:pPr>
    </w:p>
    <w:p w:rsidR="007F4B1E" w:rsidRDefault="007F4B1E" w:rsidP="0093512F">
      <w:pPr>
        <w:pStyle w:val="NormalWeb"/>
        <w:spacing w:before="0" w:beforeAutospacing="0" w:after="0" w:afterAutospacing="0"/>
        <w:ind w:right="18"/>
        <w:rPr>
          <w:sz w:val="22"/>
          <w:szCs w:val="22"/>
        </w:rPr>
      </w:pPr>
    </w:p>
    <w:p w:rsidR="007F4B1E" w:rsidRDefault="007F4B1E" w:rsidP="0093512F">
      <w:pPr>
        <w:pStyle w:val="NormalWeb"/>
        <w:spacing w:before="0" w:beforeAutospacing="0" w:after="0" w:afterAutospacing="0"/>
        <w:ind w:right="18"/>
        <w:rPr>
          <w:sz w:val="22"/>
          <w:szCs w:val="22"/>
        </w:rPr>
      </w:pPr>
    </w:p>
    <w:p w:rsidR="007F4B1E" w:rsidRDefault="007F4B1E" w:rsidP="0093512F">
      <w:pPr>
        <w:pStyle w:val="NormalWeb"/>
        <w:spacing w:before="0" w:beforeAutospacing="0" w:after="0" w:afterAutospacing="0"/>
        <w:ind w:right="18"/>
        <w:rPr>
          <w:sz w:val="22"/>
          <w:szCs w:val="22"/>
        </w:rPr>
      </w:pPr>
    </w:p>
    <w:p w:rsidR="007F4B1E" w:rsidRDefault="007F4B1E" w:rsidP="0093512F">
      <w:pPr>
        <w:pStyle w:val="NormalWeb"/>
        <w:spacing w:before="0" w:beforeAutospacing="0" w:after="0" w:afterAutospacing="0"/>
        <w:ind w:right="18"/>
        <w:rPr>
          <w:sz w:val="22"/>
          <w:szCs w:val="22"/>
        </w:rPr>
      </w:pPr>
    </w:p>
    <w:p w:rsidR="007F4B1E" w:rsidRDefault="007F4B1E" w:rsidP="0093512F">
      <w:pPr>
        <w:pStyle w:val="NormalWeb"/>
        <w:spacing w:before="0" w:beforeAutospacing="0" w:after="0" w:afterAutospacing="0"/>
        <w:ind w:right="18"/>
        <w:rPr>
          <w:sz w:val="22"/>
          <w:szCs w:val="22"/>
        </w:rPr>
      </w:pPr>
    </w:p>
    <w:p w:rsidR="007F4B1E" w:rsidRDefault="007F4B1E" w:rsidP="0093512F">
      <w:pPr>
        <w:pStyle w:val="NormalWeb"/>
        <w:spacing w:before="0" w:beforeAutospacing="0" w:after="0" w:afterAutospacing="0"/>
        <w:ind w:right="18"/>
        <w:rPr>
          <w:sz w:val="22"/>
          <w:szCs w:val="22"/>
        </w:rPr>
      </w:pPr>
    </w:p>
    <w:p w:rsidR="007F4B1E" w:rsidRDefault="007F4B1E" w:rsidP="0093512F">
      <w:pPr>
        <w:pStyle w:val="NormalWeb"/>
        <w:spacing w:before="0" w:beforeAutospacing="0" w:after="0" w:afterAutospacing="0"/>
        <w:ind w:right="18"/>
        <w:rPr>
          <w:sz w:val="22"/>
          <w:szCs w:val="22"/>
        </w:rPr>
      </w:pPr>
    </w:p>
    <w:p w:rsidR="007F4B1E" w:rsidRPr="008855D9" w:rsidRDefault="007F4B1E" w:rsidP="0093512F">
      <w:pPr>
        <w:pStyle w:val="NormalWeb"/>
        <w:spacing w:before="0" w:beforeAutospacing="0" w:after="0" w:afterAutospacing="0"/>
        <w:ind w:right="18"/>
        <w:rPr>
          <w:sz w:val="22"/>
          <w:szCs w:val="22"/>
        </w:rPr>
      </w:pPr>
    </w:p>
    <w:p w:rsidR="0093512F" w:rsidRPr="008855D9" w:rsidRDefault="0093512F" w:rsidP="0093512F">
      <w:pPr>
        <w:pStyle w:val="NormalWeb"/>
        <w:spacing w:before="0" w:beforeAutospacing="0" w:after="0" w:afterAutospacing="0"/>
        <w:ind w:right="18"/>
        <w:rPr>
          <w:sz w:val="22"/>
          <w:szCs w:val="22"/>
        </w:rPr>
      </w:pPr>
    </w:p>
    <w:p w:rsidR="0093512F" w:rsidRPr="008855D9" w:rsidRDefault="0093512F" w:rsidP="0093512F">
      <w:pPr>
        <w:pStyle w:val="NormalWeb"/>
        <w:spacing w:before="0" w:beforeAutospacing="0" w:after="0" w:afterAutospacing="0"/>
        <w:ind w:right="18"/>
        <w:jc w:val="center"/>
        <w:rPr>
          <w:b/>
          <w:sz w:val="28"/>
          <w:szCs w:val="28"/>
        </w:rPr>
      </w:pPr>
      <w:r w:rsidRPr="008855D9">
        <w:rPr>
          <w:b/>
          <w:sz w:val="28"/>
          <w:szCs w:val="28"/>
        </w:rPr>
        <w:lastRenderedPageBreak/>
        <w:t xml:space="preserve">IECE 630 </w:t>
      </w:r>
      <w:r>
        <w:rPr>
          <w:b/>
          <w:sz w:val="28"/>
          <w:szCs w:val="28"/>
        </w:rPr>
        <w:t xml:space="preserve">G-6 </w:t>
      </w:r>
      <w:r w:rsidRPr="008855D9">
        <w:rPr>
          <w:b/>
          <w:sz w:val="28"/>
          <w:szCs w:val="28"/>
        </w:rPr>
        <w:t>Schedule</w:t>
      </w:r>
      <w:r>
        <w:rPr>
          <w:b/>
          <w:sz w:val="28"/>
          <w:szCs w:val="28"/>
        </w:rPr>
        <w:t xml:space="preserve"> 201</w:t>
      </w:r>
      <w:r w:rsidR="00EA4B36">
        <w:rPr>
          <w:b/>
          <w:sz w:val="28"/>
          <w:szCs w:val="28"/>
        </w:rPr>
        <w:t>7</w:t>
      </w:r>
    </w:p>
    <w:p w:rsidR="0093512F" w:rsidRPr="00EA4B36" w:rsidRDefault="0093512F" w:rsidP="0093512F">
      <w:pPr>
        <w:pStyle w:val="NormalWeb"/>
        <w:spacing w:before="0" w:beforeAutospacing="0" w:after="0" w:afterAutospacing="0"/>
        <w:ind w:right="18"/>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4044"/>
        <w:gridCol w:w="4104"/>
      </w:tblGrid>
      <w:tr w:rsidR="0093512F" w:rsidRPr="00D83E27" w:rsidTr="00EA4B36">
        <w:tc>
          <w:tcPr>
            <w:tcW w:w="1533" w:type="dxa"/>
            <w:shd w:val="clear" w:color="auto" w:fill="D9D9D9"/>
          </w:tcPr>
          <w:p w:rsidR="0093512F" w:rsidRPr="00D83E27" w:rsidRDefault="0093512F" w:rsidP="005F523A">
            <w:pPr>
              <w:pStyle w:val="NormalWeb"/>
              <w:spacing w:before="0" w:beforeAutospacing="0" w:after="0" w:afterAutospacing="0"/>
              <w:ind w:right="18"/>
              <w:rPr>
                <w:b/>
                <w:sz w:val="28"/>
                <w:szCs w:val="28"/>
              </w:rPr>
            </w:pPr>
            <w:r w:rsidRPr="00D83E27">
              <w:rPr>
                <w:b/>
                <w:sz w:val="28"/>
                <w:szCs w:val="28"/>
              </w:rPr>
              <w:t>Date</w:t>
            </w:r>
          </w:p>
        </w:tc>
        <w:tc>
          <w:tcPr>
            <w:tcW w:w="4155" w:type="dxa"/>
            <w:shd w:val="clear" w:color="auto" w:fill="D9D9D9"/>
          </w:tcPr>
          <w:p w:rsidR="0093512F" w:rsidRPr="00D83E27" w:rsidRDefault="0093512F" w:rsidP="005F523A">
            <w:pPr>
              <w:pStyle w:val="NormalWeb"/>
              <w:spacing w:before="0" w:beforeAutospacing="0" w:after="0" w:afterAutospacing="0"/>
              <w:ind w:right="18"/>
              <w:rPr>
                <w:b/>
                <w:sz w:val="28"/>
                <w:szCs w:val="28"/>
              </w:rPr>
            </w:pPr>
            <w:r w:rsidRPr="00D83E27">
              <w:rPr>
                <w:b/>
                <w:sz w:val="28"/>
                <w:szCs w:val="28"/>
              </w:rPr>
              <w:t>Topic</w:t>
            </w:r>
          </w:p>
        </w:tc>
        <w:tc>
          <w:tcPr>
            <w:tcW w:w="4176" w:type="dxa"/>
            <w:shd w:val="clear" w:color="auto" w:fill="D9D9D9"/>
          </w:tcPr>
          <w:p w:rsidR="0093512F" w:rsidRPr="00D83E27" w:rsidRDefault="0093512F" w:rsidP="005F523A">
            <w:pPr>
              <w:pStyle w:val="NormalWeb"/>
              <w:spacing w:before="0" w:beforeAutospacing="0" w:after="0" w:afterAutospacing="0"/>
              <w:ind w:right="18"/>
              <w:rPr>
                <w:b/>
                <w:sz w:val="28"/>
                <w:szCs w:val="28"/>
              </w:rPr>
            </w:pPr>
            <w:r w:rsidRPr="00D83E27">
              <w:rPr>
                <w:b/>
                <w:sz w:val="28"/>
                <w:szCs w:val="28"/>
              </w:rPr>
              <w:t>Assignments</w:t>
            </w:r>
          </w:p>
        </w:tc>
      </w:tr>
      <w:tr w:rsidR="0093512F" w:rsidRPr="00D83E27" w:rsidTr="00EA4B36">
        <w:tc>
          <w:tcPr>
            <w:tcW w:w="1533" w:type="dxa"/>
            <w:shd w:val="clear" w:color="auto" w:fill="auto"/>
          </w:tcPr>
          <w:p w:rsidR="0093512F" w:rsidRPr="00D83E27" w:rsidRDefault="0093512F" w:rsidP="005F523A">
            <w:pPr>
              <w:pStyle w:val="NormalWeb"/>
              <w:spacing w:before="0" w:beforeAutospacing="0" w:after="0" w:afterAutospacing="0"/>
              <w:ind w:right="18"/>
              <w:jc w:val="center"/>
            </w:pPr>
            <w:r w:rsidRPr="00D83E27">
              <w:t>Week #1</w:t>
            </w:r>
          </w:p>
          <w:p w:rsidR="0093512F" w:rsidRPr="00D83E27" w:rsidRDefault="0093512F" w:rsidP="005F523A">
            <w:pPr>
              <w:pStyle w:val="NormalWeb"/>
              <w:spacing w:before="0" w:beforeAutospacing="0" w:after="0" w:afterAutospacing="0"/>
              <w:ind w:right="18"/>
              <w:jc w:val="center"/>
            </w:pPr>
            <w:r w:rsidRPr="00D83E27">
              <w:t xml:space="preserve">May </w:t>
            </w:r>
            <w:r w:rsidR="00EA4B36">
              <w:t>15 - 21</w:t>
            </w:r>
          </w:p>
          <w:p w:rsidR="0093512F" w:rsidRPr="00D83E27" w:rsidRDefault="0093512F" w:rsidP="005F523A">
            <w:pPr>
              <w:pStyle w:val="NormalWeb"/>
              <w:spacing w:before="0" w:beforeAutospacing="0" w:after="0" w:afterAutospacing="0"/>
              <w:ind w:right="18"/>
              <w:jc w:val="center"/>
            </w:pPr>
          </w:p>
        </w:tc>
        <w:tc>
          <w:tcPr>
            <w:tcW w:w="4155" w:type="dxa"/>
            <w:shd w:val="clear" w:color="auto" w:fill="auto"/>
          </w:tcPr>
          <w:p w:rsidR="0093512F" w:rsidRPr="00D83E27" w:rsidRDefault="0093512F" w:rsidP="005F523A">
            <w:pPr>
              <w:spacing w:line="276" w:lineRule="auto"/>
              <w:contextualSpacing/>
              <w:jc w:val="center"/>
              <w:rPr>
                <w:rFonts w:ascii="Calibri" w:eastAsia="Calibri" w:hAnsi="Calibri"/>
                <w:b/>
                <w:sz w:val="22"/>
                <w:szCs w:val="22"/>
              </w:rPr>
            </w:pPr>
          </w:p>
          <w:p w:rsidR="0093512F" w:rsidRPr="00D83E27" w:rsidRDefault="0093512F" w:rsidP="005F523A">
            <w:pPr>
              <w:spacing w:line="276" w:lineRule="auto"/>
              <w:contextualSpacing/>
              <w:jc w:val="center"/>
              <w:rPr>
                <w:rFonts w:eastAsia="Calibri"/>
                <w:b/>
              </w:rPr>
            </w:pPr>
            <w:r w:rsidRPr="00D83E27">
              <w:rPr>
                <w:rFonts w:eastAsia="Calibri"/>
                <w:b/>
              </w:rPr>
              <w:t>Theories to Practice;</w:t>
            </w:r>
          </w:p>
          <w:p w:rsidR="0093512F" w:rsidRPr="00D83E27" w:rsidRDefault="0093512F" w:rsidP="005F523A">
            <w:pPr>
              <w:spacing w:after="200" w:line="276" w:lineRule="auto"/>
              <w:contextualSpacing/>
              <w:jc w:val="center"/>
              <w:rPr>
                <w:rFonts w:eastAsia="Calibri"/>
                <w:b/>
              </w:rPr>
            </w:pPr>
            <w:r w:rsidRPr="00D83E27">
              <w:rPr>
                <w:rFonts w:eastAsia="Calibri"/>
                <w:b/>
              </w:rPr>
              <w:t>Importance of Theories;</w:t>
            </w:r>
          </w:p>
          <w:p w:rsidR="0093512F" w:rsidRPr="00D83E27" w:rsidRDefault="0093512F" w:rsidP="005F523A">
            <w:pPr>
              <w:spacing w:after="200" w:line="276" w:lineRule="auto"/>
              <w:contextualSpacing/>
              <w:jc w:val="center"/>
              <w:rPr>
                <w:rFonts w:eastAsia="Calibri"/>
                <w:b/>
              </w:rPr>
            </w:pPr>
            <w:r w:rsidRPr="00D83E27">
              <w:rPr>
                <w:rFonts w:eastAsia="Calibri"/>
                <w:b/>
              </w:rPr>
              <w:t>Early Theories informing Early Childhood Profession (e.g., Locke, Rousseau, Gesell)</w:t>
            </w:r>
          </w:p>
          <w:p w:rsidR="0093512F" w:rsidRPr="00D83E27" w:rsidRDefault="0093512F" w:rsidP="005F523A">
            <w:pPr>
              <w:spacing w:after="200" w:line="276" w:lineRule="auto"/>
              <w:contextualSpacing/>
              <w:jc w:val="center"/>
              <w:rPr>
                <w:rFonts w:eastAsia="Calibri"/>
                <w:b/>
              </w:rPr>
            </w:pPr>
            <w:r w:rsidRPr="00D83E27">
              <w:rPr>
                <w:rFonts w:eastAsia="Calibri"/>
                <w:b/>
              </w:rPr>
              <w:t xml:space="preserve">Dewey, Bronfenbrenner, and Maslow </w:t>
            </w:r>
          </w:p>
          <w:p w:rsidR="0093512F" w:rsidRPr="00D83E27" w:rsidRDefault="0093512F" w:rsidP="005F523A">
            <w:pPr>
              <w:pStyle w:val="NormalWeb"/>
              <w:spacing w:before="0" w:beforeAutospacing="0" w:after="0" w:afterAutospacing="0"/>
              <w:ind w:right="18"/>
              <w:jc w:val="center"/>
              <w:rPr>
                <w:rFonts w:eastAsia="Calibri"/>
                <w:b/>
              </w:rPr>
            </w:pPr>
            <w:r w:rsidRPr="00D83E27">
              <w:rPr>
                <w:rFonts w:eastAsia="Calibri"/>
                <w:b/>
              </w:rPr>
              <w:t xml:space="preserve">Task #1 </w:t>
            </w:r>
            <w:r w:rsidRPr="00D83E27">
              <w:rPr>
                <w:rFonts w:eastAsia="Calibri"/>
                <w:b/>
                <w:i/>
              </w:rPr>
              <w:t>Ecological Case Study</w:t>
            </w:r>
            <w:r w:rsidRPr="00D83E27">
              <w:rPr>
                <w:rFonts w:eastAsia="Calibri"/>
                <w:b/>
              </w:rPr>
              <w:t xml:space="preserve"> </w:t>
            </w:r>
          </w:p>
          <w:p w:rsidR="0093512F" w:rsidRPr="00D83E27" w:rsidRDefault="0093512F" w:rsidP="005F523A">
            <w:pPr>
              <w:pStyle w:val="NormalWeb"/>
              <w:spacing w:before="0" w:beforeAutospacing="0" w:after="0" w:afterAutospacing="0"/>
              <w:ind w:right="18"/>
              <w:jc w:val="center"/>
            </w:pPr>
            <w:r w:rsidRPr="00D83E27">
              <w:rPr>
                <w:rFonts w:eastAsia="Calibri"/>
                <w:b/>
              </w:rPr>
              <w:t>(due Week 7)</w:t>
            </w:r>
          </w:p>
        </w:tc>
        <w:tc>
          <w:tcPr>
            <w:tcW w:w="4176" w:type="dxa"/>
            <w:shd w:val="clear" w:color="auto" w:fill="auto"/>
          </w:tcPr>
          <w:p w:rsidR="0093512F" w:rsidRPr="00D83E27" w:rsidRDefault="0093512F" w:rsidP="005F523A">
            <w:pPr>
              <w:pStyle w:val="NormalWeb"/>
              <w:spacing w:before="0" w:beforeAutospacing="0" w:after="0" w:afterAutospacing="0"/>
              <w:ind w:right="18"/>
              <w:rPr>
                <w:b/>
              </w:rPr>
            </w:pPr>
            <w:r w:rsidRPr="00D83E27">
              <w:rPr>
                <w:b/>
              </w:rPr>
              <w:t>Readings:</w:t>
            </w:r>
          </w:p>
          <w:p w:rsidR="0093512F" w:rsidRPr="00D83E27" w:rsidRDefault="0093512F" w:rsidP="005F523A">
            <w:pPr>
              <w:pStyle w:val="NormalWeb"/>
              <w:spacing w:before="0" w:beforeAutospacing="0" w:after="0" w:afterAutospacing="0"/>
              <w:ind w:right="18"/>
            </w:pPr>
            <w:r w:rsidRPr="00D83E27">
              <w:t>Syllabus and Assignment Checklist</w:t>
            </w:r>
          </w:p>
          <w:p w:rsidR="0093512F" w:rsidRPr="00D83E27" w:rsidRDefault="0093512F" w:rsidP="005F523A">
            <w:pPr>
              <w:pStyle w:val="NormalWeb"/>
              <w:spacing w:before="0" w:beforeAutospacing="0" w:after="0" w:afterAutospacing="0"/>
              <w:ind w:right="18"/>
            </w:pPr>
            <w:r w:rsidRPr="00D83E27">
              <w:t xml:space="preserve">[TC] </w:t>
            </w:r>
            <w:proofErr w:type="spellStart"/>
            <w:r w:rsidRPr="00D83E27">
              <w:t>Ch</w:t>
            </w:r>
            <w:proofErr w:type="spellEnd"/>
            <w:r w:rsidRPr="00D83E27">
              <w:t xml:space="preserve"> 1</w:t>
            </w:r>
          </w:p>
          <w:p w:rsidR="0093512F" w:rsidRPr="00D83E27" w:rsidRDefault="0093512F" w:rsidP="005F523A">
            <w:pPr>
              <w:pStyle w:val="NormalWeb"/>
              <w:spacing w:before="0" w:beforeAutospacing="0" w:after="0" w:afterAutospacing="0"/>
              <w:ind w:right="18"/>
            </w:pPr>
            <w:r w:rsidRPr="00D83E27">
              <w:t>PP: Early Theories Informing Early Childhood Education</w:t>
            </w:r>
          </w:p>
          <w:p w:rsidR="0093512F" w:rsidRPr="00D83E27" w:rsidRDefault="0093512F" w:rsidP="005F523A">
            <w:pPr>
              <w:pStyle w:val="NormalWeb"/>
              <w:spacing w:before="0" w:beforeAutospacing="0" w:after="0" w:afterAutospacing="0"/>
              <w:ind w:right="18"/>
            </w:pPr>
            <w:r w:rsidRPr="00D83E27">
              <w:t>At-a-Glance: Bronfenbrenner; Maslow</w:t>
            </w:r>
          </w:p>
          <w:p w:rsidR="0093512F" w:rsidRPr="00D83E27" w:rsidRDefault="0093512F" w:rsidP="005F523A">
            <w:pPr>
              <w:pStyle w:val="NormalWeb"/>
              <w:spacing w:before="0" w:beforeAutospacing="0" w:after="0" w:afterAutospacing="0"/>
              <w:ind w:right="18"/>
              <w:rPr>
                <w:b/>
              </w:rPr>
            </w:pPr>
          </w:p>
          <w:p w:rsidR="0093512F" w:rsidRPr="00D83E27" w:rsidRDefault="0093512F" w:rsidP="005F523A">
            <w:pPr>
              <w:pStyle w:val="NormalWeb"/>
              <w:spacing w:before="0" w:beforeAutospacing="0" w:after="0" w:afterAutospacing="0"/>
              <w:ind w:right="18"/>
              <w:rPr>
                <w:b/>
              </w:rPr>
            </w:pPr>
            <w:r w:rsidRPr="00D83E27">
              <w:rPr>
                <w:b/>
                <w:u w:val="single"/>
              </w:rPr>
              <w:t xml:space="preserve">DUE May </w:t>
            </w:r>
            <w:r w:rsidR="00EA4B36">
              <w:rPr>
                <w:b/>
                <w:u w:val="single"/>
              </w:rPr>
              <w:t>21</w:t>
            </w:r>
            <w:r w:rsidRPr="00D83E27">
              <w:rPr>
                <w:b/>
                <w:u w:val="single"/>
              </w:rPr>
              <w:t>, 11:59 p.m.:</w:t>
            </w:r>
            <w:r w:rsidRPr="00D83E27">
              <w:rPr>
                <w:b/>
              </w:rPr>
              <w:t xml:space="preserve">  </w:t>
            </w:r>
          </w:p>
          <w:p w:rsidR="0093512F" w:rsidRPr="00D83E27" w:rsidRDefault="0093512F" w:rsidP="0093512F">
            <w:pPr>
              <w:pStyle w:val="NormalWeb"/>
              <w:numPr>
                <w:ilvl w:val="0"/>
                <w:numId w:val="19"/>
              </w:numPr>
              <w:spacing w:before="0" w:beforeAutospacing="0" w:after="0" w:afterAutospacing="0"/>
              <w:ind w:left="350" w:right="18" w:hanging="350"/>
              <w:rPr>
                <w:b/>
              </w:rPr>
            </w:pPr>
            <w:r w:rsidRPr="00D83E27">
              <w:rPr>
                <w:b/>
              </w:rPr>
              <w:t xml:space="preserve">Task #7:Weekly Reflective Response #1 and Welcome Activity </w:t>
            </w:r>
          </w:p>
        </w:tc>
      </w:tr>
      <w:tr w:rsidR="0093512F" w:rsidRPr="00D83E27" w:rsidTr="00EA4B36">
        <w:tc>
          <w:tcPr>
            <w:tcW w:w="1533" w:type="dxa"/>
            <w:shd w:val="clear" w:color="auto" w:fill="auto"/>
          </w:tcPr>
          <w:p w:rsidR="0093512F" w:rsidRPr="00D83E27" w:rsidRDefault="0093512F" w:rsidP="005F523A">
            <w:pPr>
              <w:pStyle w:val="NormalWeb"/>
              <w:spacing w:before="0" w:beforeAutospacing="0" w:after="0" w:afterAutospacing="0"/>
              <w:ind w:right="18"/>
              <w:jc w:val="center"/>
            </w:pPr>
            <w:r w:rsidRPr="00D83E27">
              <w:t>Week #2</w:t>
            </w:r>
          </w:p>
          <w:p w:rsidR="0093512F" w:rsidRPr="00D83E27" w:rsidRDefault="0093512F" w:rsidP="005F523A">
            <w:pPr>
              <w:pStyle w:val="NormalWeb"/>
              <w:spacing w:before="0" w:beforeAutospacing="0" w:after="0" w:afterAutospacing="0"/>
              <w:ind w:right="18"/>
              <w:jc w:val="center"/>
            </w:pPr>
            <w:r w:rsidRPr="00D83E27">
              <w:t xml:space="preserve">May </w:t>
            </w:r>
            <w:r w:rsidR="00EA4B36">
              <w:t>22 - 28</w:t>
            </w:r>
          </w:p>
        </w:tc>
        <w:tc>
          <w:tcPr>
            <w:tcW w:w="4155" w:type="dxa"/>
            <w:shd w:val="clear" w:color="auto" w:fill="auto"/>
          </w:tcPr>
          <w:p w:rsidR="0093512F" w:rsidRPr="00D83E27" w:rsidRDefault="0093512F" w:rsidP="005F523A">
            <w:pPr>
              <w:pStyle w:val="ListParagraph"/>
              <w:ind w:left="0"/>
              <w:contextualSpacing/>
              <w:jc w:val="center"/>
              <w:rPr>
                <w:b/>
              </w:rPr>
            </w:pPr>
          </w:p>
          <w:p w:rsidR="0093512F" w:rsidRPr="00D83E27" w:rsidRDefault="0093512F" w:rsidP="005F523A">
            <w:pPr>
              <w:pStyle w:val="ListParagraph"/>
              <w:ind w:left="0"/>
              <w:contextualSpacing/>
              <w:jc w:val="center"/>
              <w:rPr>
                <w:b/>
              </w:rPr>
            </w:pPr>
            <w:r w:rsidRPr="00D83E27">
              <w:rPr>
                <w:b/>
              </w:rPr>
              <w:t>Montessori</w:t>
            </w:r>
          </w:p>
          <w:p w:rsidR="0093512F" w:rsidRPr="00D83E27" w:rsidRDefault="0093512F" w:rsidP="005F523A">
            <w:pPr>
              <w:pStyle w:val="ListParagraph"/>
              <w:ind w:left="0"/>
              <w:contextualSpacing/>
              <w:jc w:val="center"/>
              <w:rPr>
                <w:b/>
              </w:rPr>
            </w:pPr>
          </w:p>
          <w:p w:rsidR="0093512F" w:rsidRPr="00D83E27" w:rsidRDefault="0093512F" w:rsidP="005F523A">
            <w:pPr>
              <w:pStyle w:val="ListParagraph"/>
              <w:ind w:left="0"/>
              <w:contextualSpacing/>
              <w:jc w:val="center"/>
              <w:rPr>
                <w:b/>
              </w:rPr>
            </w:pPr>
            <w:r w:rsidRPr="00D83E27">
              <w:rPr>
                <w:b/>
              </w:rPr>
              <w:t>Brain Development</w:t>
            </w:r>
          </w:p>
          <w:p w:rsidR="0093512F" w:rsidRPr="00D83E27" w:rsidRDefault="0093512F" w:rsidP="005F523A">
            <w:pPr>
              <w:jc w:val="center"/>
              <w:rPr>
                <w:b/>
              </w:rPr>
            </w:pPr>
          </w:p>
          <w:p w:rsidR="0093512F" w:rsidRPr="00D83E27" w:rsidRDefault="0093512F" w:rsidP="005F523A">
            <w:pPr>
              <w:pStyle w:val="NormalWeb"/>
              <w:spacing w:before="0" w:beforeAutospacing="0" w:after="0" w:afterAutospacing="0"/>
              <w:ind w:right="18"/>
              <w:jc w:val="center"/>
              <w:rPr>
                <w:b/>
                <w:i/>
              </w:rPr>
            </w:pPr>
            <w:r w:rsidRPr="00D83E27">
              <w:rPr>
                <w:b/>
              </w:rPr>
              <w:t xml:space="preserve">Task #2 </w:t>
            </w:r>
            <w:r w:rsidRPr="00D83E27">
              <w:rPr>
                <w:b/>
                <w:i/>
              </w:rPr>
              <w:t>Theory comparison research paper</w:t>
            </w:r>
            <w:r w:rsidRPr="00D83E27">
              <w:rPr>
                <w:b/>
              </w:rPr>
              <w:t xml:space="preserve"> (Due Week 7)</w:t>
            </w:r>
          </w:p>
        </w:tc>
        <w:tc>
          <w:tcPr>
            <w:tcW w:w="4176" w:type="dxa"/>
            <w:shd w:val="clear" w:color="auto" w:fill="auto"/>
          </w:tcPr>
          <w:p w:rsidR="0093512F" w:rsidRPr="00D83E27" w:rsidRDefault="0093512F" w:rsidP="005F523A">
            <w:pPr>
              <w:pStyle w:val="NormalWeb"/>
              <w:spacing w:before="0" w:beforeAutospacing="0" w:after="0" w:afterAutospacing="0"/>
              <w:ind w:right="18"/>
              <w:rPr>
                <w:b/>
              </w:rPr>
            </w:pPr>
            <w:r w:rsidRPr="00D83E27">
              <w:rPr>
                <w:b/>
              </w:rPr>
              <w:t>Readings:</w:t>
            </w:r>
          </w:p>
          <w:p w:rsidR="0093512F" w:rsidRPr="00D83E27" w:rsidRDefault="0093512F" w:rsidP="005F523A">
            <w:pPr>
              <w:pStyle w:val="NormalWeb"/>
              <w:spacing w:before="0" w:beforeAutospacing="0" w:after="0" w:afterAutospacing="0"/>
              <w:ind w:right="18"/>
            </w:pPr>
            <w:r w:rsidRPr="00D83E27">
              <w:t xml:space="preserve">[TC] </w:t>
            </w:r>
            <w:proofErr w:type="spellStart"/>
            <w:r w:rsidRPr="00D83E27">
              <w:t>Ch</w:t>
            </w:r>
            <w:proofErr w:type="spellEnd"/>
            <w:r w:rsidRPr="00D83E27">
              <w:t xml:space="preserve"> 2</w:t>
            </w:r>
          </w:p>
          <w:p w:rsidR="0093512F" w:rsidRPr="00D83E27" w:rsidRDefault="0093512F" w:rsidP="005F523A">
            <w:pPr>
              <w:pStyle w:val="NormalWeb"/>
              <w:spacing w:before="0" w:beforeAutospacing="0" w:after="0" w:afterAutospacing="0"/>
              <w:ind w:right="18"/>
            </w:pPr>
            <w:r w:rsidRPr="00D83E27">
              <w:t xml:space="preserve">[DB] Introduction; </w:t>
            </w:r>
            <w:proofErr w:type="spellStart"/>
            <w:r w:rsidRPr="00D83E27">
              <w:t>Ch</w:t>
            </w:r>
            <w:proofErr w:type="spellEnd"/>
            <w:r w:rsidRPr="00D83E27">
              <w:t xml:space="preserve"> 1</w:t>
            </w:r>
          </w:p>
          <w:p w:rsidR="0093512F" w:rsidRPr="00D83E27" w:rsidRDefault="0093512F" w:rsidP="005F523A">
            <w:pPr>
              <w:pStyle w:val="NormalWeb"/>
              <w:spacing w:before="0" w:beforeAutospacing="0" w:after="0" w:afterAutospacing="0"/>
              <w:ind w:right="18"/>
            </w:pPr>
            <w:r w:rsidRPr="00D83E27">
              <w:t>Sensitive Periods Chart</w:t>
            </w:r>
          </w:p>
          <w:p w:rsidR="0093512F" w:rsidRPr="00D83E27" w:rsidRDefault="0093512F" w:rsidP="005F523A">
            <w:pPr>
              <w:pStyle w:val="NormalWeb"/>
              <w:spacing w:before="0" w:beforeAutospacing="0" w:after="0" w:afterAutospacing="0"/>
              <w:ind w:right="18"/>
            </w:pPr>
          </w:p>
          <w:p w:rsidR="0093512F" w:rsidRPr="00D83E27" w:rsidRDefault="0093512F" w:rsidP="005F523A">
            <w:pPr>
              <w:pStyle w:val="NormalWeb"/>
              <w:spacing w:before="0" w:beforeAutospacing="0" w:after="0" w:afterAutospacing="0"/>
              <w:ind w:right="18"/>
              <w:rPr>
                <w:b/>
              </w:rPr>
            </w:pPr>
            <w:r w:rsidRPr="00D83E27">
              <w:rPr>
                <w:b/>
                <w:u w:val="single"/>
              </w:rPr>
              <w:t>DUE May 2</w:t>
            </w:r>
            <w:r w:rsidR="00EA4B36">
              <w:rPr>
                <w:b/>
                <w:u w:val="single"/>
              </w:rPr>
              <w:t>8</w:t>
            </w:r>
            <w:r w:rsidRPr="00D83E27">
              <w:rPr>
                <w:b/>
                <w:u w:val="single"/>
              </w:rPr>
              <w:t xml:space="preserve">, 11:59 </w:t>
            </w:r>
            <w:proofErr w:type="spellStart"/>
            <w:r w:rsidRPr="00D83E27">
              <w:rPr>
                <w:b/>
                <w:u w:val="single"/>
              </w:rPr>
              <w:t>p.m</w:t>
            </w:r>
            <w:proofErr w:type="spellEnd"/>
            <w:r w:rsidRPr="00D83E27">
              <w:rPr>
                <w:b/>
                <w:u w:val="single"/>
              </w:rPr>
              <w:t>:</w:t>
            </w:r>
            <w:r w:rsidRPr="00D83E27">
              <w:rPr>
                <w:b/>
              </w:rPr>
              <w:t xml:space="preserve">  </w:t>
            </w:r>
          </w:p>
          <w:p w:rsidR="0093512F" w:rsidRPr="00D83E27" w:rsidRDefault="0093512F" w:rsidP="0093512F">
            <w:pPr>
              <w:pStyle w:val="NormalWeb"/>
              <w:numPr>
                <w:ilvl w:val="0"/>
                <w:numId w:val="18"/>
              </w:numPr>
              <w:spacing w:before="0" w:beforeAutospacing="0" w:after="0" w:afterAutospacing="0"/>
              <w:ind w:left="350" w:right="18" w:hanging="350"/>
              <w:rPr>
                <w:b/>
              </w:rPr>
            </w:pPr>
            <w:r w:rsidRPr="00D83E27">
              <w:rPr>
                <w:b/>
              </w:rPr>
              <w:t xml:space="preserve">Task #7: Weekly Reflective Response #2 </w:t>
            </w:r>
          </w:p>
          <w:p w:rsidR="0093512F" w:rsidRPr="00D83E27" w:rsidRDefault="0093512F" w:rsidP="0093512F">
            <w:pPr>
              <w:pStyle w:val="NormalWeb"/>
              <w:numPr>
                <w:ilvl w:val="0"/>
                <w:numId w:val="18"/>
              </w:numPr>
              <w:spacing w:before="0" w:beforeAutospacing="0" w:after="0" w:afterAutospacing="0"/>
              <w:ind w:left="350" w:right="18" w:hanging="350"/>
              <w:rPr>
                <w:b/>
              </w:rPr>
            </w:pPr>
            <w:r w:rsidRPr="00D83E27">
              <w:rPr>
                <w:b/>
              </w:rPr>
              <w:t>Task #1: Interview Questions</w:t>
            </w:r>
          </w:p>
          <w:p w:rsidR="0093512F" w:rsidRPr="00D83E27" w:rsidRDefault="0093512F" w:rsidP="005F523A">
            <w:pPr>
              <w:pStyle w:val="NormalWeb"/>
              <w:spacing w:before="0" w:beforeAutospacing="0" w:after="0" w:afterAutospacing="0"/>
              <w:ind w:right="18"/>
              <w:rPr>
                <w:b/>
                <w:u w:val="single"/>
              </w:rPr>
            </w:pPr>
          </w:p>
        </w:tc>
      </w:tr>
      <w:tr w:rsidR="0093512F" w:rsidRPr="00D83E27" w:rsidTr="00EA4B36">
        <w:tc>
          <w:tcPr>
            <w:tcW w:w="1533" w:type="dxa"/>
            <w:shd w:val="clear" w:color="auto" w:fill="auto"/>
          </w:tcPr>
          <w:p w:rsidR="0093512F" w:rsidRPr="00D83E27" w:rsidRDefault="0093512F" w:rsidP="005F523A">
            <w:pPr>
              <w:pStyle w:val="NormalWeb"/>
              <w:spacing w:before="0" w:beforeAutospacing="0" w:after="0" w:afterAutospacing="0"/>
              <w:ind w:right="18"/>
              <w:jc w:val="center"/>
            </w:pPr>
            <w:r w:rsidRPr="00D83E27">
              <w:t>Week #3</w:t>
            </w:r>
          </w:p>
          <w:p w:rsidR="0093512F" w:rsidRPr="00D83E27" w:rsidRDefault="0093512F" w:rsidP="005F523A">
            <w:pPr>
              <w:pStyle w:val="NormalWeb"/>
              <w:spacing w:before="0" w:beforeAutospacing="0" w:after="0" w:afterAutospacing="0"/>
              <w:ind w:right="18"/>
              <w:jc w:val="center"/>
            </w:pPr>
            <w:r w:rsidRPr="00D83E27">
              <w:t xml:space="preserve">May </w:t>
            </w:r>
            <w:r w:rsidR="00EA4B36">
              <w:t>29 – June 4</w:t>
            </w:r>
          </w:p>
        </w:tc>
        <w:tc>
          <w:tcPr>
            <w:tcW w:w="4155" w:type="dxa"/>
            <w:shd w:val="clear" w:color="auto" w:fill="auto"/>
          </w:tcPr>
          <w:p w:rsidR="0093512F" w:rsidRPr="00D83E27" w:rsidRDefault="0093512F" w:rsidP="005F523A">
            <w:pPr>
              <w:pStyle w:val="NormalWeb"/>
              <w:spacing w:before="0" w:beforeAutospacing="0" w:after="0" w:afterAutospacing="0"/>
              <w:ind w:right="18"/>
              <w:jc w:val="center"/>
              <w:rPr>
                <w:b/>
              </w:rPr>
            </w:pPr>
          </w:p>
          <w:p w:rsidR="0093512F" w:rsidRPr="00D83E27" w:rsidRDefault="0093512F" w:rsidP="005F523A">
            <w:pPr>
              <w:pStyle w:val="NormalWeb"/>
              <w:spacing w:before="0" w:beforeAutospacing="0" w:after="0" w:afterAutospacing="0"/>
              <w:ind w:right="18"/>
              <w:jc w:val="center"/>
              <w:rPr>
                <w:b/>
              </w:rPr>
            </w:pPr>
            <w:r w:rsidRPr="00D83E27">
              <w:rPr>
                <w:b/>
              </w:rPr>
              <w:t>Piaget</w:t>
            </w:r>
          </w:p>
          <w:p w:rsidR="0093512F" w:rsidRPr="00D83E27" w:rsidRDefault="0093512F" w:rsidP="005F523A">
            <w:pPr>
              <w:pStyle w:val="NormalWeb"/>
              <w:spacing w:before="0" w:beforeAutospacing="0" w:after="0" w:afterAutospacing="0"/>
              <w:ind w:right="14"/>
              <w:jc w:val="center"/>
              <w:rPr>
                <w:b/>
                <w:sz w:val="16"/>
                <w:szCs w:val="16"/>
              </w:rPr>
            </w:pPr>
          </w:p>
          <w:p w:rsidR="0093512F" w:rsidRPr="00D83E27" w:rsidRDefault="0093512F" w:rsidP="005F523A">
            <w:pPr>
              <w:pStyle w:val="NormalWeb"/>
              <w:spacing w:before="0" w:beforeAutospacing="0" w:after="0" w:afterAutospacing="0"/>
              <w:ind w:right="14"/>
              <w:jc w:val="center"/>
              <w:rPr>
                <w:b/>
              </w:rPr>
            </w:pPr>
            <w:r w:rsidRPr="00D83E27">
              <w:rPr>
                <w:b/>
              </w:rPr>
              <w:t>Gardner</w:t>
            </w:r>
          </w:p>
          <w:p w:rsidR="0093512F" w:rsidRPr="00D83E27" w:rsidRDefault="0093512F" w:rsidP="005F523A">
            <w:pPr>
              <w:pStyle w:val="NormalWeb"/>
              <w:spacing w:before="0" w:beforeAutospacing="0" w:after="0" w:afterAutospacing="0"/>
              <w:ind w:right="14"/>
              <w:jc w:val="center"/>
              <w:rPr>
                <w:b/>
                <w:sz w:val="16"/>
                <w:szCs w:val="16"/>
              </w:rPr>
            </w:pPr>
          </w:p>
          <w:p w:rsidR="0093512F" w:rsidRPr="00D83E27" w:rsidRDefault="0093512F" w:rsidP="005F523A">
            <w:pPr>
              <w:pStyle w:val="NormalWeb"/>
              <w:spacing w:before="0" w:beforeAutospacing="0" w:after="0" w:afterAutospacing="0"/>
              <w:ind w:right="14"/>
              <w:jc w:val="center"/>
              <w:rPr>
                <w:b/>
              </w:rPr>
            </w:pPr>
            <w:r w:rsidRPr="00D83E27">
              <w:rPr>
                <w:b/>
              </w:rPr>
              <w:t>Cognitive Development</w:t>
            </w:r>
          </w:p>
          <w:p w:rsidR="0093512F" w:rsidRPr="00D83E27" w:rsidRDefault="0093512F" w:rsidP="005F523A">
            <w:pPr>
              <w:pStyle w:val="NormalWeb"/>
              <w:spacing w:before="0" w:beforeAutospacing="0" w:after="0" w:afterAutospacing="0"/>
              <w:ind w:right="14"/>
              <w:jc w:val="center"/>
              <w:rPr>
                <w:b/>
                <w:sz w:val="16"/>
                <w:szCs w:val="16"/>
              </w:rPr>
            </w:pPr>
          </w:p>
          <w:p w:rsidR="0093512F" w:rsidRPr="00D83E27" w:rsidRDefault="0093512F" w:rsidP="005F523A">
            <w:pPr>
              <w:pStyle w:val="NormalWeb"/>
              <w:spacing w:before="0" w:beforeAutospacing="0" w:after="0" w:afterAutospacing="0"/>
              <w:ind w:right="18"/>
              <w:jc w:val="center"/>
              <w:rPr>
                <w:b/>
              </w:rPr>
            </w:pPr>
            <w:r w:rsidRPr="00D83E27">
              <w:rPr>
                <w:b/>
              </w:rPr>
              <w:t xml:space="preserve">Task #3 </w:t>
            </w:r>
            <w:r w:rsidRPr="00D83E27">
              <w:rPr>
                <w:b/>
                <w:i/>
              </w:rPr>
              <w:t>Personal Philosophy of Early Childhood Inclusive Education</w:t>
            </w:r>
            <w:r w:rsidRPr="00D83E27">
              <w:rPr>
                <w:b/>
              </w:rPr>
              <w:t xml:space="preserve"> </w:t>
            </w:r>
          </w:p>
          <w:p w:rsidR="0093512F" w:rsidRDefault="0093512F" w:rsidP="005F523A">
            <w:pPr>
              <w:pStyle w:val="NormalWeb"/>
              <w:spacing w:before="0" w:beforeAutospacing="0" w:after="0" w:afterAutospacing="0"/>
              <w:ind w:right="18"/>
              <w:jc w:val="center"/>
              <w:rPr>
                <w:b/>
              </w:rPr>
            </w:pPr>
            <w:r w:rsidRPr="00D83E27">
              <w:rPr>
                <w:b/>
              </w:rPr>
              <w:t>(Due Week 7)</w:t>
            </w:r>
          </w:p>
          <w:p w:rsidR="0093512F" w:rsidRPr="00D83E27" w:rsidRDefault="0093512F" w:rsidP="005F523A">
            <w:pPr>
              <w:pStyle w:val="NormalWeb"/>
              <w:spacing w:before="0" w:beforeAutospacing="0" w:after="0" w:afterAutospacing="0"/>
              <w:ind w:right="18"/>
              <w:jc w:val="center"/>
              <w:rPr>
                <w:i/>
              </w:rPr>
            </w:pPr>
          </w:p>
        </w:tc>
        <w:tc>
          <w:tcPr>
            <w:tcW w:w="4176" w:type="dxa"/>
            <w:shd w:val="clear" w:color="auto" w:fill="auto"/>
          </w:tcPr>
          <w:p w:rsidR="0093512F" w:rsidRPr="00D83E27" w:rsidRDefault="0093512F" w:rsidP="005F523A">
            <w:pPr>
              <w:pStyle w:val="NormalWeb"/>
              <w:spacing w:before="0" w:beforeAutospacing="0" w:after="0" w:afterAutospacing="0"/>
              <w:ind w:right="18"/>
              <w:rPr>
                <w:b/>
              </w:rPr>
            </w:pPr>
            <w:r w:rsidRPr="00D83E27">
              <w:rPr>
                <w:b/>
              </w:rPr>
              <w:t>Readings:</w:t>
            </w:r>
          </w:p>
          <w:p w:rsidR="0093512F" w:rsidRPr="00D83E27" w:rsidRDefault="0093512F" w:rsidP="005F523A">
            <w:pPr>
              <w:pStyle w:val="NormalWeb"/>
              <w:spacing w:before="0" w:beforeAutospacing="0" w:after="0" w:afterAutospacing="0"/>
              <w:ind w:right="18"/>
            </w:pPr>
            <w:r w:rsidRPr="00D83E27">
              <w:t xml:space="preserve">[TC] </w:t>
            </w:r>
            <w:proofErr w:type="spellStart"/>
            <w:r w:rsidRPr="00D83E27">
              <w:t>Ch</w:t>
            </w:r>
            <w:proofErr w:type="spellEnd"/>
            <w:r w:rsidRPr="00D83E27">
              <w:t xml:space="preserve"> 4</w:t>
            </w:r>
          </w:p>
          <w:p w:rsidR="0093512F" w:rsidRPr="00D83E27" w:rsidRDefault="0093512F" w:rsidP="005F523A">
            <w:pPr>
              <w:pStyle w:val="NormalWeb"/>
              <w:spacing w:before="0" w:beforeAutospacing="0" w:after="0" w:afterAutospacing="0"/>
              <w:ind w:right="18"/>
            </w:pPr>
            <w:r w:rsidRPr="00D83E27">
              <w:t xml:space="preserve">[DB] </w:t>
            </w:r>
            <w:proofErr w:type="spellStart"/>
            <w:r w:rsidRPr="00D83E27">
              <w:t>Chs</w:t>
            </w:r>
            <w:proofErr w:type="spellEnd"/>
            <w:r w:rsidRPr="00D83E27">
              <w:t xml:space="preserve"> 2 – 5 Cognitive Development</w:t>
            </w:r>
          </w:p>
          <w:p w:rsidR="0093512F" w:rsidRPr="00D83E27" w:rsidRDefault="0093512F" w:rsidP="005F523A">
            <w:pPr>
              <w:pStyle w:val="NormalWeb"/>
              <w:spacing w:before="0" w:beforeAutospacing="0" w:after="0" w:afterAutospacing="0"/>
              <w:ind w:right="18"/>
            </w:pPr>
            <w:r w:rsidRPr="00D83E27">
              <w:t>At-a-Glance: Gardner</w:t>
            </w:r>
          </w:p>
          <w:p w:rsidR="0093512F" w:rsidRPr="00D83E27" w:rsidRDefault="0093512F" w:rsidP="005F523A">
            <w:pPr>
              <w:pStyle w:val="NormalWeb"/>
              <w:spacing w:before="0" w:beforeAutospacing="0" w:after="0" w:afterAutospacing="0"/>
              <w:ind w:right="18"/>
            </w:pPr>
          </w:p>
          <w:p w:rsidR="0093512F" w:rsidRPr="00D83E27" w:rsidRDefault="0093512F" w:rsidP="005F523A">
            <w:pPr>
              <w:pStyle w:val="NormalWeb"/>
              <w:spacing w:before="0" w:beforeAutospacing="0" w:after="0" w:afterAutospacing="0"/>
              <w:ind w:right="18"/>
              <w:rPr>
                <w:b/>
              </w:rPr>
            </w:pPr>
            <w:r w:rsidRPr="00D83E27">
              <w:rPr>
                <w:b/>
                <w:u w:val="single"/>
              </w:rPr>
              <w:t xml:space="preserve">DUE </w:t>
            </w:r>
            <w:r w:rsidR="00EA4B36">
              <w:rPr>
                <w:b/>
                <w:u w:val="single"/>
              </w:rPr>
              <w:t>June 4</w:t>
            </w:r>
            <w:r w:rsidRPr="00D83E27">
              <w:rPr>
                <w:b/>
                <w:u w:val="single"/>
              </w:rPr>
              <w:t>, 11:59 p.m.:</w:t>
            </w:r>
            <w:r w:rsidRPr="00D83E27">
              <w:rPr>
                <w:b/>
              </w:rPr>
              <w:t xml:space="preserve">  </w:t>
            </w:r>
          </w:p>
          <w:p w:rsidR="0093512F" w:rsidRPr="00D83E27" w:rsidRDefault="0093512F" w:rsidP="005F523A">
            <w:pPr>
              <w:pStyle w:val="NormalWeb"/>
              <w:numPr>
                <w:ilvl w:val="1"/>
                <w:numId w:val="9"/>
              </w:numPr>
              <w:tabs>
                <w:tab w:val="clear" w:pos="1440"/>
                <w:tab w:val="num" w:pos="260"/>
              </w:tabs>
              <w:spacing w:before="0" w:beforeAutospacing="0" w:after="0" w:afterAutospacing="0"/>
              <w:ind w:left="260" w:right="18" w:hanging="270"/>
            </w:pPr>
            <w:r w:rsidRPr="00D83E27">
              <w:rPr>
                <w:b/>
              </w:rPr>
              <w:t>Task #7 Weekly Reflective Response #3</w:t>
            </w:r>
          </w:p>
          <w:p w:rsidR="0093512F" w:rsidRPr="00D83E27" w:rsidRDefault="0093512F" w:rsidP="005F523A">
            <w:pPr>
              <w:pStyle w:val="NormalWeb"/>
              <w:spacing w:before="0" w:beforeAutospacing="0" w:after="0" w:afterAutospacing="0"/>
              <w:ind w:right="18"/>
            </w:pPr>
          </w:p>
        </w:tc>
      </w:tr>
      <w:tr w:rsidR="0093512F" w:rsidRPr="00D83E27" w:rsidTr="00EA4B36">
        <w:tc>
          <w:tcPr>
            <w:tcW w:w="1533" w:type="dxa"/>
            <w:shd w:val="clear" w:color="auto" w:fill="auto"/>
          </w:tcPr>
          <w:p w:rsidR="0093512F" w:rsidRPr="00D83E27" w:rsidRDefault="0093512F" w:rsidP="005F523A">
            <w:pPr>
              <w:pStyle w:val="NormalWeb"/>
              <w:spacing w:before="0" w:beforeAutospacing="0" w:after="0" w:afterAutospacing="0"/>
              <w:ind w:right="18"/>
              <w:jc w:val="center"/>
            </w:pPr>
          </w:p>
          <w:p w:rsidR="0093512F" w:rsidRPr="00D83E27" w:rsidRDefault="0093512F" w:rsidP="005F523A">
            <w:pPr>
              <w:pStyle w:val="NormalWeb"/>
              <w:spacing w:before="0" w:beforeAutospacing="0" w:after="0" w:afterAutospacing="0"/>
              <w:ind w:right="18"/>
              <w:jc w:val="center"/>
            </w:pPr>
            <w:r w:rsidRPr="00D83E27">
              <w:t>Week #4</w:t>
            </w:r>
          </w:p>
          <w:p w:rsidR="0093512F" w:rsidRPr="00D83E27" w:rsidRDefault="00EA4B36" w:rsidP="005F523A">
            <w:pPr>
              <w:pStyle w:val="NormalWeb"/>
              <w:spacing w:before="0" w:beforeAutospacing="0" w:after="0" w:afterAutospacing="0"/>
              <w:ind w:right="18"/>
              <w:jc w:val="center"/>
            </w:pPr>
            <w:r>
              <w:t>June 5 - 11</w:t>
            </w:r>
          </w:p>
        </w:tc>
        <w:tc>
          <w:tcPr>
            <w:tcW w:w="4155" w:type="dxa"/>
            <w:shd w:val="clear" w:color="auto" w:fill="auto"/>
          </w:tcPr>
          <w:p w:rsidR="0093512F" w:rsidRPr="00D83E27" w:rsidRDefault="0093512F" w:rsidP="005F523A">
            <w:pPr>
              <w:pStyle w:val="ListParagraph"/>
              <w:ind w:left="0"/>
              <w:contextualSpacing/>
              <w:jc w:val="center"/>
              <w:rPr>
                <w:b/>
              </w:rPr>
            </w:pPr>
          </w:p>
          <w:p w:rsidR="0093512F" w:rsidRPr="00D83E27" w:rsidRDefault="0093512F" w:rsidP="005F523A">
            <w:pPr>
              <w:pStyle w:val="ListParagraph"/>
              <w:ind w:left="0"/>
              <w:contextualSpacing/>
              <w:jc w:val="center"/>
              <w:rPr>
                <w:b/>
              </w:rPr>
            </w:pPr>
            <w:r w:rsidRPr="00D83E27">
              <w:rPr>
                <w:b/>
              </w:rPr>
              <w:t>Erikson</w:t>
            </w:r>
          </w:p>
          <w:p w:rsidR="0093512F" w:rsidRPr="00D83E27" w:rsidRDefault="0093512F" w:rsidP="005F523A">
            <w:pPr>
              <w:pStyle w:val="ListParagraph"/>
              <w:ind w:left="0"/>
              <w:contextualSpacing/>
              <w:jc w:val="center"/>
              <w:rPr>
                <w:b/>
                <w:sz w:val="16"/>
                <w:szCs w:val="16"/>
              </w:rPr>
            </w:pPr>
          </w:p>
          <w:p w:rsidR="0093512F" w:rsidRPr="00D83E27" w:rsidRDefault="0093512F" w:rsidP="005F523A">
            <w:pPr>
              <w:pStyle w:val="ListParagraph"/>
              <w:ind w:left="0"/>
              <w:contextualSpacing/>
              <w:jc w:val="center"/>
              <w:rPr>
                <w:b/>
              </w:rPr>
            </w:pPr>
            <w:r w:rsidRPr="00D83E27">
              <w:rPr>
                <w:b/>
              </w:rPr>
              <w:t>Freud</w:t>
            </w:r>
          </w:p>
          <w:p w:rsidR="0093512F" w:rsidRPr="00D83E27" w:rsidRDefault="0093512F" w:rsidP="005F523A">
            <w:pPr>
              <w:pStyle w:val="ListParagraph"/>
              <w:ind w:left="0"/>
              <w:contextualSpacing/>
              <w:jc w:val="center"/>
              <w:rPr>
                <w:b/>
                <w:sz w:val="16"/>
                <w:szCs w:val="16"/>
              </w:rPr>
            </w:pPr>
          </w:p>
          <w:p w:rsidR="0093512F" w:rsidRPr="00D83E27" w:rsidRDefault="0093512F" w:rsidP="005F523A">
            <w:pPr>
              <w:pStyle w:val="ListParagraph"/>
              <w:ind w:left="0"/>
              <w:contextualSpacing/>
              <w:jc w:val="center"/>
              <w:rPr>
                <w:b/>
              </w:rPr>
            </w:pPr>
            <w:r w:rsidRPr="00D83E27">
              <w:rPr>
                <w:b/>
              </w:rPr>
              <w:t>Social and Emotional Development</w:t>
            </w:r>
          </w:p>
          <w:p w:rsidR="0093512F" w:rsidRPr="00D83E27" w:rsidRDefault="0093512F" w:rsidP="005F523A">
            <w:pPr>
              <w:pStyle w:val="ListParagraph"/>
              <w:ind w:left="0"/>
              <w:contextualSpacing/>
              <w:jc w:val="center"/>
              <w:rPr>
                <w:b/>
                <w:sz w:val="16"/>
                <w:szCs w:val="16"/>
              </w:rPr>
            </w:pPr>
          </w:p>
          <w:p w:rsidR="0093512F" w:rsidRPr="00D83E27" w:rsidRDefault="0093512F" w:rsidP="005F523A">
            <w:pPr>
              <w:pStyle w:val="ListParagraph"/>
              <w:ind w:left="0"/>
              <w:contextualSpacing/>
              <w:jc w:val="center"/>
              <w:rPr>
                <w:b/>
              </w:rPr>
            </w:pPr>
            <w:r w:rsidRPr="00D83E27">
              <w:rPr>
                <w:b/>
              </w:rPr>
              <w:t>Bowlby – Attachment</w:t>
            </w:r>
          </w:p>
          <w:p w:rsidR="0093512F" w:rsidRPr="00D83E27" w:rsidRDefault="0093512F" w:rsidP="005F523A">
            <w:pPr>
              <w:pStyle w:val="ListParagraph"/>
              <w:ind w:left="0"/>
              <w:contextualSpacing/>
              <w:jc w:val="center"/>
              <w:rPr>
                <w:b/>
                <w:sz w:val="16"/>
                <w:szCs w:val="16"/>
              </w:rPr>
            </w:pPr>
          </w:p>
          <w:p w:rsidR="0093512F" w:rsidRPr="00D83E27" w:rsidRDefault="0093512F" w:rsidP="005F523A">
            <w:pPr>
              <w:pStyle w:val="ListParagraph"/>
              <w:ind w:left="0"/>
              <w:contextualSpacing/>
              <w:jc w:val="center"/>
              <w:rPr>
                <w:b/>
              </w:rPr>
            </w:pPr>
            <w:r w:rsidRPr="00D83E27">
              <w:rPr>
                <w:b/>
              </w:rPr>
              <w:t>Goleman – Emotional Intelligence</w:t>
            </w:r>
          </w:p>
          <w:p w:rsidR="0093512F" w:rsidRPr="00D83E27" w:rsidRDefault="0093512F" w:rsidP="005F523A">
            <w:pPr>
              <w:jc w:val="center"/>
              <w:rPr>
                <w:b/>
              </w:rPr>
            </w:pPr>
          </w:p>
          <w:p w:rsidR="0093512F" w:rsidRPr="00D83E27" w:rsidRDefault="0093512F" w:rsidP="005F523A">
            <w:pPr>
              <w:pStyle w:val="NormalWeb"/>
              <w:spacing w:before="0" w:beforeAutospacing="0" w:after="0" w:afterAutospacing="0"/>
              <w:ind w:right="18"/>
              <w:jc w:val="center"/>
              <w:rPr>
                <w:b/>
                <w:i/>
              </w:rPr>
            </w:pPr>
            <w:r w:rsidRPr="00D83E27">
              <w:rPr>
                <w:b/>
              </w:rPr>
              <w:t xml:space="preserve">Task #4 </w:t>
            </w:r>
            <w:r w:rsidRPr="00D83E27">
              <w:rPr>
                <w:b/>
                <w:i/>
              </w:rPr>
              <w:t>Workshop/Seminar</w:t>
            </w:r>
          </w:p>
          <w:p w:rsidR="0093512F" w:rsidRDefault="0093512F" w:rsidP="005F523A">
            <w:pPr>
              <w:pStyle w:val="NormalWeb"/>
              <w:spacing w:before="0" w:beforeAutospacing="0" w:after="0" w:afterAutospacing="0"/>
              <w:ind w:right="18"/>
              <w:jc w:val="center"/>
              <w:rPr>
                <w:b/>
              </w:rPr>
            </w:pPr>
            <w:r w:rsidRPr="00D83E27">
              <w:rPr>
                <w:b/>
                <w:i/>
              </w:rPr>
              <w:t xml:space="preserve"> </w:t>
            </w:r>
            <w:r w:rsidRPr="00D83E27">
              <w:rPr>
                <w:b/>
              </w:rPr>
              <w:t>(Due Week 8)</w:t>
            </w:r>
          </w:p>
          <w:p w:rsidR="0093512F" w:rsidRDefault="0093512F" w:rsidP="005F523A">
            <w:pPr>
              <w:pStyle w:val="NormalWeb"/>
              <w:spacing w:before="0" w:beforeAutospacing="0" w:after="0" w:afterAutospacing="0"/>
              <w:ind w:right="18"/>
              <w:jc w:val="center"/>
              <w:rPr>
                <w:b/>
              </w:rPr>
            </w:pPr>
          </w:p>
          <w:p w:rsidR="00EA4B36" w:rsidRDefault="00EA4B36" w:rsidP="005F523A">
            <w:pPr>
              <w:pStyle w:val="NormalWeb"/>
              <w:spacing w:before="0" w:beforeAutospacing="0" w:after="0" w:afterAutospacing="0"/>
              <w:ind w:right="18"/>
              <w:jc w:val="center"/>
              <w:rPr>
                <w:b/>
              </w:rPr>
            </w:pPr>
          </w:p>
          <w:p w:rsidR="00EA4B36" w:rsidRPr="00D83E27" w:rsidRDefault="00EA4B36" w:rsidP="005F523A">
            <w:pPr>
              <w:pStyle w:val="NormalWeb"/>
              <w:spacing w:before="0" w:beforeAutospacing="0" w:after="0" w:afterAutospacing="0"/>
              <w:ind w:right="18"/>
              <w:jc w:val="center"/>
              <w:rPr>
                <w:b/>
              </w:rPr>
            </w:pPr>
          </w:p>
        </w:tc>
        <w:tc>
          <w:tcPr>
            <w:tcW w:w="4176" w:type="dxa"/>
            <w:shd w:val="clear" w:color="auto" w:fill="auto"/>
          </w:tcPr>
          <w:p w:rsidR="0093512F" w:rsidRPr="00D83E27" w:rsidRDefault="0093512F" w:rsidP="005F523A">
            <w:pPr>
              <w:pStyle w:val="NormalWeb"/>
              <w:spacing w:before="0" w:beforeAutospacing="0" w:after="0" w:afterAutospacing="0"/>
              <w:ind w:right="18"/>
              <w:rPr>
                <w:b/>
              </w:rPr>
            </w:pPr>
            <w:r w:rsidRPr="00D83E27">
              <w:rPr>
                <w:b/>
              </w:rPr>
              <w:lastRenderedPageBreak/>
              <w:t>Readings:</w:t>
            </w:r>
          </w:p>
          <w:p w:rsidR="0093512F" w:rsidRPr="00D83E27" w:rsidRDefault="0093512F" w:rsidP="005F523A">
            <w:pPr>
              <w:pStyle w:val="NormalWeb"/>
              <w:spacing w:before="0" w:beforeAutospacing="0" w:after="0" w:afterAutospacing="0"/>
              <w:ind w:right="18"/>
            </w:pPr>
            <w:r w:rsidRPr="00D83E27">
              <w:t xml:space="preserve">[TC] </w:t>
            </w:r>
            <w:proofErr w:type="spellStart"/>
            <w:r w:rsidRPr="00D83E27">
              <w:t>Ch</w:t>
            </w:r>
            <w:proofErr w:type="spellEnd"/>
            <w:r w:rsidRPr="00D83E27">
              <w:t xml:space="preserve"> 3</w:t>
            </w:r>
          </w:p>
          <w:p w:rsidR="0093512F" w:rsidRPr="00D83E27" w:rsidRDefault="0093512F" w:rsidP="005F523A">
            <w:pPr>
              <w:pStyle w:val="NormalWeb"/>
              <w:spacing w:before="0" w:beforeAutospacing="0" w:after="0" w:afterAutospacing="0"/>
              <w:ind w:right="18"/>
            </w:pPr>
            <w:r w:rsidRPr="00D83E27">
              <w:t xml:space="preserve">[DB] </w:t>
            </w:r>
            <w:proofErr w:type="spellStart"/>
            <w:r w:rsidRPr="00D83E27">
              <w:t>Chs</w:t>
            </w:r>
            <w:proofErr w:type="spellEnd"/>
            <w:r w:rsidRPr="00D83E27">
              <w:t xml:space="preserve"> 2 – 5 Social Emotional  Development</w:t>
            </w:r>
          </w:p>
          <w:p w:rsidR="0093512F" w:rsidRPr="00D83E27" w:rsidRDefault="0093512F" w:rsidP="005F523A">
            <w:pPr>
              <w:pStyle w:val="NormalWeb"/>
              <w:spacing w:before="0" w:beforeAutospacing="0" w:after="0" w:afterAutospacing="0"/>
              <w:ind w:right="18"/>
            </w:pPr>
            <w:r w:rsidRPr="00D83E27">
              <w:t>At-a-Glance: Freud; Bowlby; Goleman</w:t>
            </w:r>
          </w:p>
          <w:p w:rsidR="0093512F" w:rsidRPr="00D83E27" w:rsidRDefault="0093512F" w:rsidP="005F523A">
            <w:pPr>
              <w:pStyle w:val="NormalWeb"/>
              <w:spacing w:before="0" w:beforeAutospacing="0" w:after="0" w:afterAutospacing="0"/>
              <w:ind w:right="18"/>
            </w:pPr>
          </w:p>
          <w:p w:rsidR="0093512F" w:rsidRPr="00D83E27" w:rsidRDefault="0093512F" w:rsidP="005F523A">
            <w:pPr>
              <w:pStyle w:val="NormalWeb"/>
              <w:spacing w:before="0" w:beforeAutospacing="0" w:after="0" w:afterAutospacing="0"/>
              <w:ind w:right="18"/>
              <w:rPr>
                <w:b/>
              </w:rPr>
            </w:pPr>
            <w:r w:rsidRPr="00D83E27">
              <w:rPr>
                <w:b/>
                <w:u w:val="single"/>
              </w:rPr>
              <w:t xml:space="preserve">DUE June </w:t>
            </w:r>
            <w:r w:rsidR="00EA4B36">
              <w:rPr>
                <w:b/>
                <w:u w:val="single"/>
              </w:rPr>
              <w:t>11</w:t>
            </w:r>
            <w:r w:rsidRPr="00D83E27">
              <w:rPr>
                <w:b/>
                <w:u w:val="single"/>
              </w:rPr>
              <w:t>, 11:59 p.m.:</w:t>
            </w:r>
            <w:r w:rsidRPr="00D83E27">
              <w:rPr>
                <w:b/>
              </w:rPr>
              <w:t xml:space="preserve">  </w:t>
            </w:r>
          </w:p>
          <w:p w:rsidR="0093512F" w:rsidRPr="00D83E27" w:rsidRDefault="0093512F" w:rsidP="0093512F">
            <w:pPr>
              <w:pStyle w:val="NormalWeb"/>
              <w:numPr>
                <w:ilvl w:val="0"/>
                <w:numId w:val="20"/>
              </w:numPr>
              <w:spacing w:before="0" w:beforeAutospacing="0" w:after="0" w:afterAutospacing="0"/>
              <w:ind w:left="260" w:right="18" w:hanging="260"/>
              <w:rPr>
                <w:b/>
              </w:rPr>
            </w:pPr>
            <w:r w:rsidRPr="00D83E27">
              <w:rPr>
                <w:b/>
              </w:rPr>
              <w:t>Task #7: Weekly Reflective Response #4</w:t>
            </w:r>
          </w:p>
          <w:p w:rsidR="0093512F" w:rsidRPr="00D83E27" w:rsidRDefault="0093512F" w:rsidP="0093512F">
            <w:pPr>
              <w:pStyle w:val="NormalWeb"/>
              <w:numPr>
                <w:ilvl w:val="0"/>
                <w:numId w:val="20"/>
              </w:numPr>
              <w:spacing w:before="0" w:beforeAutospacing="0" w:after="0" w:afterAutospacing="0"/>
              <w:ind w:left="260" w:right="18" w:hanging="260"/>
              <w:rPr>
                <w:b/>
              </w:rPr>
            </w:pPr>
            <w:r w:rsidRPr="00D83E27">
              <w:rPr>
                <w:b/>
              </w:rPr>
              <w:t>Test 1</w:t>
            </w:r>
          </w:p>
          <w:p w:rsidR="0093512F" w:rsidRPr="00D83E27" w:rsidRDefault="0093512F" w:rsidP="0093512F">
            <w:pPr>
              <w:pStyle w:val="NormalWeb"/>
              <w:numPr>
                <w:ilvl w:val="0"/>
                <w:numId w:val="20"/>
              </w:numPr>
              <w:spacing w:before="0" w:beforeAutospacing="0" w:after="0" w:afterAutospacing="0"/>
              <w:ind w:left="260" w:right="18" w:hanging="260"/>
              <w:rPr>
                <w:b/>
              </w:rPr>
            </w:pPr>
            <w:r w:rsidRPr="00D83E27">
              <w:rPr>
                <w:b/>
              </w:rPr>
              <w:t>Task #6: Monograph #8 Activity</w:t>
            </w:r>
          </w:p>
          <w:p w:rsidR="0093512F" w:rsidRPr="00D83E27" w:rsidRDefault="0093512F" w:rsidP="005F523A">
            <w:pPr>
              <w:pStyle w:val="NormalWeb"/>
              <w:spacing w:before="0" w:beforeAutospacing="0" w:after="0" w:afterAutospacing="0"/>
              <w:ind w:right="18"/>
              <w:rPr>
                <w:sz w:val="16"/>
                <w:szCs w:val="16"/>
              </w:rPr>
            </w:pPr>
          </w:p>
        </w:tc>
      </w:tr>
      <w:tr w:rsidR="00EA4B36" w:rsidRPr="00D83E27" w:rsidTr="00EA4B36">
        <w:tc>
          <w:tcPr>
            <w:tcW w:w="1533" w:type="dxa"/>
            <w:shd w:val="clear" w:color="auto" w:fill="D9D9D9"/>
          </w:tcPr>
          <w:p w:rsidR="00EA4B36" w:rsidRPr="00D83E27" w:rsidRDefault="00EA4B36" w:rsidP="005F523A">
            <w:pPr>
              <w:pStyle w:val="NormalWeb"/>
              <w:spacing w:before="0" w:beforeAutospacing="0" w:after="0" w:afterAutospacing="0"/>
              <w:ind w:right="18"/>
              <w:rPr>
                <w:b/>
                <w:sz w:val="28"/>
                <w:szCs w:val="28"/>
              </w:rPr>
            </w:pPr>
            <w:r w:rsidRPr="00D83E27">
              <w:rPr>
                <w:b/>
                <w:sz w:val="28"/>
                <w:szCs w:val="28"/>
              </w:rPr>
              <w:t>Date</w:t>
            </w:r>
          </w:p>
        </w:tc>
        <w:tc>
          <w:tcPr>
            <w:tcW w:w="4155" w:type="dxa"/>
            <w:shd w:val="clear" w:color="auto" w:fill="D9D9D9"/>
          </w:tcPr>
          <w:p w:rsidR="00EA4B36" w:rsidRPr="00D83E27" w:rsidRDefault="00EA4B36" w:rsidP="005F523A">
            <w:pPr>
              <w:pStyle w:val="NormalWeb"/>
              <w:spacing w:before="0" w:beforeAutospacing="0" w:after="0" w:afterAutospacing="0"/>
              <w:ind w:right="18"/>
              <w:rPr>
                <w:b/>
                <w:sz w:val="28"/>
                <w:szCs w:val="28"/>
              </w:rPr>
            </w:pPr>
            <w:r w:rsidRPr="00D83E27">
              <w:rPr>
                <w:b/>
                <w:sz w:val="28"/>
                <w:szCs w:val="28"/>
              </w:rPr>
              <w:t>Topic</w:t>
            </w:r>
          </w:p>
        </w:tc>
        <w:tc>
          <w:tcPr>
            <w:tcW w:w="4176" w:type="dxa"/>
            <w:shd w:val="clear" w:color="auto" w:fill="D9D9D9"/>
          </w:tcPr>
          <w:p w:rsidR="00EA4B36" w:rsidRPr="00D83E27" w:rsidRDefault="00EA4B36" w:rsidP="005F523A">
            <w:pPr>
              <w:pStyle w:val="NormalWeb"/>
              <w:spacing w:before="0" w:beforeAutospacing="0" w:after="0" w:afterAutospacing="0"/>
              <w:ind w:right="18"/>
              <w:rPr>
                <w:b/>
                <w:sz w:val="28"/>
                <w:szCs w:val="28"/>
              </w:rPr>
            </w:pPr>
            <w:r w:rsidRPr="00D83E27">
              <w:rPr>
                <w:b/>
                <w:sz w:val="28"/>
                <w:szCs w:val="28"/>
              </w:rPr>
              <w:t>Assignments</w:t>
            </w:r>
          </w:p>
        </w:tc>
      </w:tr>
      <w:tr w:rsidR="0093512F" w:rsidRPr="00D83E27" w:rsidTr="00EA4B36">
        <w:tc>
          <w:tcPr>
            <w:tcW w:w="1533" w:type="dxa"/>
            <w:shd w:val="clear" w:color="auto" w:fill="auto"/>
          </w:tcPr>
          <w:p w:rsidR="0093512F" w:rsidRPr="00D83E27" w:rsidRDefault="0093512F" w:rsidP="005F523A">
            <w:pPr>
              <w:pStyle w:val="NormalWeb"/>
              <w:spacing w:before="0" w:beforeAutospacing="0" w:after="0" w:afterAutospacing="0"/>
              <w:ind w:right="18"/>
              <w:jc w:val="center"/>
            </w:pPr>
            <w:r w:rsidRPr="00D83E27">
              <w:t>Week #5</w:t>
            </w:r>
          </w:p>
          <w:p w:rsidR="0093512F" w:rsidRPr="00D83E27" w:rsidRDefault="0093512F" w:rsidP="00EA4B36">
            <w:pPr>
              <w:pStyle w:val="NormalWeb"/>
              <w:spacing w:before="0" w:beforeAutospacing="0" w:after="0" w:afterAutospacing="0"/>
              <w:ind w:right="18"/>
              <w:jc w:val="center"/>
            </w:pPr>
            <w:r w:rsidRPr="00D83E27">
              <w:t>June 1</w:t>
            </w:r>
            <w:r w:rsidR="00EA4B36">
              <w:t>2 - 18</w:t>
            </w:r>
          </w:p>
        </w:tc>
        <w:tc>
          <w:tcPr>
            <w:tcW w:w="4155" w:type="dxa"/>
            <w:shd w:val="clear" w:color="auto" w:fill="auto"/>
          </w:tcPr>
          <w:p w:rsidR="0093512F" w:rsidRPr="00D83E27" w:rsidRDefault="0093512F" w:rsidP="005F523A">
            <w:pPr>
              <w:pStyle w:val="ListParagraph"/>
              <w:ind w:left="0"/>
              <w:contextualSpacing/>
              <w:jc w:val="center"/>
              <w:rPr>
                <w:b/>
              </w:rPr>
            </w:pPr>
          </w:p>
          <w:p w:rsidR="0093512F" w:rsidRPr="00D83E27" w:rsidRDefault="0093512F" w:rsidP="005F523A">
            <w:pPr>
              <w:pStyle w:val="ListParagraph"/>
              <w:ind w:left="0"/>
              <w:contextualSpacing/>
              <w:jc w:val="center"/>
              <w:rPr>
                <w:b/>
              </w:rPr>
            </w:pPr>
            <w:r w:rsidRPr="00D83E27">
              <w:rPr>
                <w:b/>
              </w:rPr>
              <w:t>Vygotsky</w:t>
            </w:r>
          </w:p>
          <w:p w:rsidR="0093512F" w:rsidRPr="00D83E27" w:rsidRDefault="0093512F" w:rsidP="005F523A">
            <w:pPr>
              <w:pStyle w:val="ListParagraph"/>
              <w:ind w:left="337"/>
              <w:contextualSpacing/>
              <w:jc w:val="center"/>
              <w:rPr>
                <w:b/>
              </w:rPr>
            </w:pPr>
          </w:p>
          <w:p w:rsidR="0093512F" w:rsidRPr="00D83E27" w:rsidRDefault="0093512F" w:rsidP="005F523A">
            <w:pPr>
              <w:pStyle w:val="ListParagraph"/>
              <w:ind w:left="0"/>
              <w:contextualSpacing/>
              <w:jc w:val="center"/>
              <w:rPr>
                <w:b/>
              </w:rPr>
            </w:pPr>
            <w:r w:rsidRPr="00D83E27">
              <w:rPr>
                <w:b/>
              </w:rPr>
              <w:t xml:space="preserve">Language and Literacy Development </w:t>
            </w:r>
          </w:p>
          <w:p w:rsidR="0093512F" w:rsidRPr="00D83E27" w:rsidRDefault="0093512F" w:rsidP="005F523A">
            <w:pPr>
              <w:pStyle w:val="NormalWeb"/>
              <w:spacing w:before="0" w:beforeAutospacing="0" w:after="0" w:afterAutospacing="0"/>
              <w:ind w:right="18"/>
              <w:jc w:val="center"/>
              <w:rPr>
                <w:b/>
              </w:rPr>
            </w:pPr>
          </w:p>
          <w:p w:rsidR="0093512F" w:rsidRPr="00D83E27" w:rsidRDefault="0093512F" w:rsidP="005F523A">
            <w:pPr>
              <w:pStyle w:val="ListParagraph"/>
              <w:ind w:left="0"/>
              <w:contextualSpacing/>
              <w:jc w:val="center"/>
              <w:rPr>
                <w:b/>
                <w:i/>
              </w:rPr>
            </w:pPr>
            <w:r w:rsidRPr="00D83E27">
              <w:rPr>
                <w:b/>
              </w:rPr>
              <w:t xml:space="preserve">Task #5 </w:t>
            </w:r>
            <w:r w:rsidRPr="00D83E27">
              <w:rPr>
                <w:b/>
                <w:i/>
              </w:rPr>
              <w:t>PGP Reflection</w:t>
            </w:r>
          </w:p>
          <w:p w:rsidR="0093512F" w:rsidRPr="00D83E27" w:rsidRDefault="0093512F" w:rsidP="005F523A">
            <w:pPr>
              <w:pStyle w:val="ListParagraph"/>
              <w:ind w:left="0"/>
              <w:contextualSpacing/>
              <w:jc w:val="center"/>
            </w:pPr>
            <w:r w:rsidRPr="00D83E27">
              <w:rPr>
                <w:b/>
              </w:rPr>
              <w:t>(Due Week 8)</w:t>
            </w:r>
          </w:p>
        </w:tc>
        <w:tc>
          <w:tcPr>
            <w:tcW w:w="4176" w:type="dxa"/>
            <w:shd w:val="clear" w:color="auto" w:fill="auto"/>
          </w:tcPr>
          <w:p w:rsidR="0093512F" w:rsidRPr="00D83E27" w:rsidRDefault="0093512F" w:rsidP="005F523A">
            <w:pPr>
              <w:pStyle w:val="NormalWeb"/>
              <w:spacing w:before="0" w:beforeAutospacing="0" w:after="0" w:afterAutospacing="0"/>
              <w:ind w:right="18"/>
              <w:rPr>
                <w:b/>
              </w:rPr>
            </w:pPr>
            <w:r w:rsidRPr="00D83E27">
              <w:rPr>
                <w:b/>
              </w:rPr>
              <w:t>Readings:</w:t>
            </w:r>
          </w:p>
          <w:p w:rsidR="0093512F" w:rsidRPr="00D83E27" w:rsidRDefault="0093512F" w:rsidP="005F523A">
            <w:pPr>
              <w:pStyle w:val="NormalWeb"/>
              <w:spacing w:before="0" w:beforeAutospacing="0" w:after="0" w:afterAutospacing="0"/>
              <w:ind w:right="18"/>
            </w:pPr>
            <w:r w:rsidRPr="00D83E27">
              <w:t xml:space="preserve">[TC] </w:t>
            </w:r>
            <w:proofErr w:type="spellStart"/>
            <w:r w:rsidRPr="00D83E27">
              <w:t>Ch</w:t>
            </w:r>
            <w:proofErr w:type="spellEnd"/>
            <w:r w:rsidRPr="00D83E27">
              <w:t xml:space="preserve"> 5</w:t>
            </w:r>
          </w:p>
          <w:p w:rsidR="0093512F" w:rsidRPr="00D83E27" w:rsidRDefault="0093512F" w:rsidP="005F523A">
            <w:pPr>
              <w:pStyle w:val="NormalWeb"/>
              <w:spacing w:before="0" w:beforeAutospacing="0" w:after="0" w:afterAutospacing="0"/>
              <w:ind w:right="14"/>
            </w:pPr>
            <w:r w:rsidRPr="00D83E27">
              <w:t xml:space="preserve">[DB] </w:t>
            </w:r>
            <w:proofErr w:type="spellStart"/>
            <w:r w:rsidRPr="00D83E27">
              <w:t>Chs</w:t>
            </w:r>
            <w:proofErr w:type="spellEnd"/>
            <w:r w:rsidRPr="00D83E27">
              <w:t xml:space="preserve"> 2 – 5 Language  Development</w:t>
            </w:r>
          </w:p>
          <w:p w:rsidR="0093512F" w:rsidRPr="00D83E27" w:rsidRDefault="0093512F" w:rsidP="005F523A">
            <w:pPr>
              <w:pStyle w:val="NormalWeb"/>
              <w:spacing w:before="0" w:beforeAutospacing="0" w:after="0" w:afterAutospacing="0"/>
              <w:ind w:right="14"/>
              <w:rPr>
                <w:sz w:val="16"/>
                <w:szCs w:val="16"/>
              </w:rPr>
            </w:pPr>
          </w:p>
          <w:p w:rsidR="0093512F" w:rsidRPr="00D83E27" w:rsidRDefault="0093512F" w:rsidP="005F523A">
            <w:pPr>
              <w:pStyle w:val="ListParagraph"/>
              <w:tabs>
                <w:tab w:val="left" w:pos="281"/>
              </w:tabs>
              <w:ind w:left="0" w:right="14"/>
              <w:contextualSpacing/>
              <w:rPr>
                <w:b/>
              </w:rPr>
            </w:pPr>
            <w:r w:rsidRPr="00D83E27">
              <w:rPr>
                <w:b/>
                <w:u w:val="single"/>
              </w:rPr>
              <w:t>DUE</w:t>
            </w:r>
            <w:r w:rsidR="00EA4B36">
              <w:rPr>
                <w:b/>
                <w:u w:val="single"/>
              </w:rPr>
              <w:t xml:space="preserve"> June 18</w:t>
            </w:r>
            <w:r w:rsidRPr="00D83E27">
              <w:rPr>
                <w:b/>
                <w:u w:val="single"/>
              </w:rPr>
              <w:t>, 11:59 p.m.:</w:t>
            </w:r>
            <w:r w:rsidRPr="00D83E27">
              <w:rPr>
                <w:b/>
              </w:rPr>
              <w:t xml:space="preserve">  </w:t>
            </w:r>
          </w:p>
          <w:p w:rsidR="0093512F" w:rsidRPr="00D83E27" w:rsidRDefault="0093512F" w:rsidP="0093512F">
            <w:pPr>
              <w:pStyle w:val="ListParagraph"/>
              <w:numPr>
                <w:ilvl w:val="0"/>
                <w:numId w:val="21"/>
              </w:numPr>
              <w:tabs>
                <w:tab w:val="left" w:pos="281"/>
              </w:tabs>
              <w:ind w:left="350" w:right="14" w:hanging="350"/>
              <w:contextualSpacing/>
            </w:pPr>
            <w:r w:rsidRPr="00D83E27">
              <w:rPr>
                <w:b/>
              </w:rPr>
              <w:t>Task #7 Weekly Reflective Response #5</w:t>
            </w:r>
          </w:p>
          <w:p w:rsidR="0093512F" w:rsidRPr="00D83E27" w:rsidRDefault="0093512F" w:rsidP="0093512F">
            <w:pPr>
              <w:pStyle w:val="ListParagraph"/>
              <w:numPr>
                <w:ilvl w:val="0"/>
                <w:numId w:val="21"/>
              </w:numPr>
              <w:tabs>
                <w:tab w:val="left" w:pos="281"/>
              </w:tabs>
              <w:ind w:left="350" w:right="14" w:hanging="350"/>
              <w:contextualSpacing/>
            </w:pPr>
            <w:r w:rsidRPr="00D83E27">
              <w:rPr>
                <w:b/>
              </w:rPr>
              <w:t>Task #4: Workshop/Seminar Audience/Participants; Format; Focus</w:t>
            </w:r>
          </w:p>
        </w:tc>
      </w:tr>
      <w:tr w:rsidR="0093512F" w:rsidRPr="00D83E27" w:rsidTr="00EA4B36">
        <w:tc>
          <w:tcPr>
            <w:tcW w:w="1533" w:type="dxa"/>
            <w:shd w:val="clear" w:color="auto" w:fill="auto"/>
          </w:tcPr>
          <w:p w:rsidR="0093512F" w:rsidRPr="00D83E27" w:rsidRDefault="0093512F" w:rsidP="005F523A">
            <w:pPr>
              <w:pStyle w:val="NormalWeb"/>
              <w:spacing w:before="0" w:beforeAutospacing="0" w:after="0" w:afterAutospacing="0"/>
              <w:ind w:right="18"/>
              <w:jc w:val="center"/>
            </w:pPr>
            <w:r w:rsidRPr="00D83E27">
              <w:t>Week #6</w:t>
            </w:r>
          </w:p>
          <w:p w:rsidR="0093512F" w:rsidRPr="00D83E27" w:rsidRDefault="00EA4B36" w:rsidP="005F523A">
            <w:pPr>
              <w:pStyle w:val="NormalWeb"/>
              <w:spacing w:before="0" w:beforeAutospacing="0" w:after="0" w:afterAutospacing="0"/>
              <w:ind w:right="18"/>
              <w:jc w:val="center"/>
            </w:pPr>
            <w:r>
              <w:t>June 19 - 25</w:t>
            </w:r>
          </w:p>
        </w:tc>
        <w:tc>
          <w:tcPr>
            <w:tcW w:w="4155" w:type="dxa"/>
            <w:shd w:val="clear" w:color="auto" w:fill="auto"/>
          </w:tcPr>
          <w:p w:rsidR="0093512F" w:rsidRPr="00D83E27" w:rsidRDefault="0093512F" w:rsidP="005F523A">
            <w:pPr>
              <w:pStyle w:val="ListParagraph"/>
              <w:ind w:left="0"/>
              <w:contextualSpacing/>
              <w:jc w:val="center"/>
              <w:rPr>
                <w:b/>
              </w:rPr>
            </w:pPr>
          </w:p>
          <w:p w:rsidR="0093512F" w:rsidRPr="00D83E27" w:rsidRDefault="0093512F" w:rsidP="005F523A">
            <w:pPr>
              <w:pStyle w:val="ListParagraph"/>
              <w:ind w:left="0"/>
              <w:contextualSpacing/>
              <w:jc w:val="center"/>
              <w:rPr>
                <w:b/>
              </w:rPr>
            </w:pPr>
            <w:r w:rsidRPr="00D83E27">
              <w:rPr>
                <w:b/>
              </w:rPr>
              <w:t>Bandura</w:t>
            </w:r>
          </w:p>
          <w:p w:rsidR="0093512F" w:rsidRPr="00D83E27" w:rsidRDefault="0093512F" w:rsidP="005F523A">
            <w:pPr>
              <w:pStyle w:val="ListParagraph"/>
              <w:ind w:left="0"/>
              <w:contextualSpacing/>
              <w:jc w:val="center"/>
              <w:rPr>
                <w:b/>
              </w:rPr>
            </w:pPr>
          </w:p>
          <w:p w:rsidR="0093512F" w:rsidRPr="00D83E27" w:rsidRDefault="0093512F" w:rsidP="005F523A">
            <w:pPr>
              <w:pStyle w:val="ListParagraph"/>
              <w:ind w:left="0"/>
              <w:contextualSpacing/>
              <w:jc w:val="center"/>
              <w:rPr>
                <w:b/>
              </w:rPr>
            </w:pPr>
            <w:r w:rsidRPr="00D83E27">
              <w:rPr>
                <w:b/>
              </w:rPr>
              <w:t>Behaviorism (Skinner)</w:t>
            </w:r>
          </w:p>
          <w:p w:rsidR="0093512F" w:rsidRPr="00D83E27" w:rsidRDefault="0093512F" w:rsidP="005F523A">
            <w:pPr>
              <w:pStyle w:val="ListParagraph"/>
              <w:ind w:left="0"/>
              <w:contextualSpacing/>
              <w:jc w:val="center"/>
              <w:rPr>
                <w:b/>
              </w:rPr>
            </w:pPr>
          </w:p>
          <w:p w:rsidR="0093512F" w:rsidRPr="00D83E27" w:rsidRDefault="0093512F" w:rsidP="005F523A">
            <w:pPr>
              <w:pStyle w:val="NormalWeb"/>
              <w:spacing w:before="0" w:beforeAutospacing="0" w:after="0" w:afterAutospacing="0"/>
              <w:ind w:right="18"/>
              <w:jc w:val="center"/>
              <w:rPr>
                <w:b/>
              </w:rPr>
            </w:pPr>
            <w:r w:rsidRPr="00D83E27">
              <w:rPr>
                <w:b/>
              </w:rPr>
              <w:t>Physical and Motor Development</w:t>
            </w:r>
          </w:p>
          <w:p w:rsidR="0093512F" w:rsidRPr="00D83E27" w:rsidRDefault="0093512F" w:rsidP="005F523A">
            <w:pPr>
              <w:pStyle w:val="NormalWeb"/>
              <w:spacing w:before="0" w:beforeAutospacing="0" w:after="0" w:afterAutospacing="0"/>
              <w:ind w:right="18"/>
            </w:pPr>
          </w:p>
        </w:tc>
        <w:tc>
          <w:tcPr>
            <w:tcW w:w="4176" w:type="dxa"/>
            <w:shd w:val="clear" w:color="auto" w:fill="auto"/>
          </w:tcPr>
          <w:p w:rsidR="0093512F" w:rsidRPr="00D83E27" w:rsidRDefault="0093512F" w:rsidP="005F523A">
            <w:pPr>
              <w:pStyle w:val="NormalWeb"/>
              <w:spacing w:before="0" w:beforeAutospacing="0" w:after="0" w:afterAutospacing="0"/>
              <w:ind w:right="18"/>
              <w:rPr>
                <w:b/>
              </w:rPr>
            </w:pPr>
            <w:r w:rsidRPr="00D83E27">
              <w:rPr>
                <w:b/>
              </w:rPr>
              <w:t>Readings:</w:t>
            </w:r>
          </w:p>
          <w:p w:rsidR="0093512F" w:rsidRPr="00D83E27" w:rsidRDefault="0093512F" w:rsidP="005F523A">
            <w:r w:rsidRPr="00D83E27">
              <w:t xml:space="preserve">[DB] </w:t>
            </w:r>
            <w:proofErr w:type="spellStart"/>
            <w:r w:rsidRPr="00D83E27">
              <w:t>Chs</w:t>
            </w:r>
            <w:proofErr w:type="spellEnd"/>
            <w:r w:rsidRPr="00D83E27">
              <w:t xml:space="preserve"> 2 – 5 Physical and Motor Development  </w:t>
            </w:r>
          </w:p>
          <w:p w:rsidR="0093512F" w:rsidRPr="00D83E27" w:rsidRDefault="0093512F" w:rsidP="005F523A">
            <w:r w:rsidRPr="00D83E27">
              <w:t>At-a-Glance: Skinner; Bandura</w:t>
            </w:r>
          </w:p>
          <w:p w:rsidR="0093512F" w:rsidRPr="00EA4B36" w:rsidRDefault="0093512F" w:rsidP="005F523A">
            <w:pPr>
              <w:rPr>
                <w:sz w:val="16"/>
                <w:szCs w:val="16"/>
              </w:rPr>
            </w:pPr>
          </w:p>
          <w:p w:rsidR="0093512F" w:rsidRPr="00D83E27" w:rsidRDefault="0093512F" w:rsidP="005F523A">
            <w:pPr>
              <w:pStyle w:val="ListParagraph"/>
              <w:tabs>
                <w:tab w:val="left" w:pos="281"/>
              </w:tabs>
              <w:ind w:left="0" w:right="18"/>
              <w:contextualSpacing/>
              <w:rPr>
                <w:b/>
              </w:rPr>
            </w:pPr>
            <w:r w:rsidRPr="00D83E27">
              <w:rPr>
                <w:b/>
                <w:u w:val="single"/>
              </w:rPr>
              <w:t>DUE June 2</w:t>
            </w:r>
            <w:r w:rsidR="00EA4B36">
              <w:rPr>
                <w:b/>
                <w:u w:val="single"/>
              </w:rPr>
              <w:t>5</w:t>
            </w:r>
            <w:r w:rsidRPr="00D83E27">
              <w:rPr>
                <w:b/>
                <w:u w:val="single"/>
              </w:rPr>
              <w:t>, 11:59 p.m.:</w:t>
            </w:r>
            <w:r w:rsidRPr="00D83E27">
              <w:rPr>
                <w:b/>
              </w:rPr>
              <w:t xml:space="preserve">  </w:t>
            </w:r>
          </w:p>
          <w:p w:rsidR="0093512F" w:rsidRPr="00D83E27" w:rsidRDefault="0093512F" w:rsidP="0093512F">
            <w:pPr>
              <w:pStyle w:val="ListParagraph"/>
              <w:numPr>
                <w:ilvl w:val="0"/>
                <w:numId w:val="22"/>
              </w:numPr>
              <w:tabs>
                <w:tab w:val="left" w:pos="281"/>
              </w:tabs>
              <w:ind w:left="260" w:right="18" w:hanging="270"/>
              <w:contextualSpacing/>
            </w:pPr>
            <w:r w:rsidRPr="00D83E27">
              <w:rPr>
                <w:b/>
              </w:rPr>
              <w:t>Task #7: Weekly Reflective Response #6</w:t>
            </w:r>
          </w:p>
          <w:p w:rsidR="0093512F" w:rsidRPr="00D83E27" w:rsidRDefault="0093512F" w:rsidP="0093512F">
            <w:pPr>
              <w:pStyle w:val="ListParagraph"/>
              <w:numPr>
                <w:ilvl w:val="0"/>
                <w:numId w:val="22"/>
              </w:numPr>
              <w:tabs>
                <w:tab w:val="left" w:pos="281"/>
              </w:tabs>
              <w:ind w:left="260" w:right="18" w:hanging="270"/>
              <w:contextualSpacing/>
            </w:pPr>
            <w:r w:rsidRPr="00D83E27">
              <w:rPr>
                <w:b/>
              </w:rPr>
              <w:t>Task #4: Workshop/Seminar Outline; Activities</w:t>
            </w:r>
          </w:p>
        </w:tc>
      </w:tr>
      <w:tr w:rsidR="0093512F" w:rsidRPr="00D83E27" w:rsidTr="00EA4B36">
        <w:tc>
          <w:tcPr>
            <w:tcW w:w="1533" w:type="dxa"/>
            <w:shd w:val="clear" w:color="auto" w:fill="auto"/>
          </w:tcPr>
          <w:p w:rsidR="0093512F" w:rsidRPr="00D83E27" w:rsidRDefault="0093512F" w:rsidP="005F523A">
            <w:pPr>
              <w:pStyle w:val="NormalWeb"/>
              <w:spacing w:before="0" w:beforeAutospacing="0" w:after="0" w:afterAutospacing="0"/>
              <w:ind w:right="18"/>
              <w:jc w:val="center"/>
            </w:pPr>
            <w:r w:rsidRPr="00D83E27">
              <w:t>Week #7</w:t>
            </w:r>
          </w:p>
          <w:p w:rsidR="0093512F" w:rsidRPr="00D83E27" w:rsidRDefault="0093512F" w:rsidP="00EA4B36">
            <w:pPr>
              <w:pStyle w:val="NormalWeb"/>
              <w:spacing w:before="0" w:beforeAutospacing="0" w:after="0" w:afterAutospacing="0"/>
              <w:ind w:right="18"/>
              <w:jc w:val="center"/>
            </w:pPr>
            <w:r w:rsidRPr="00D83E27">
              <w:t>June 2</w:t>
            </w:r>
            <w:r w:rsidR="00EA4B36">
              <w:t>6 – July 2</w:t>
            </w:r>
          </w:p>
        </w:tc>
        <w:tc>
          <w:tcPr>
            <w:tcW w:w="4155" w:type="dxa"/>
            <w:shd w:val="clear" w:color="auto" w:fill="auto"/>
          </w:tcPr>
          <w:p w:rsidR="0093512F" w:rsidRPr="00D83E27" w:rsidRDefault="0093512F" w:rsidP="005F523A">
            <w:pPr>
              <w:pStyle w:val="NormalWeb"/>
              <w:spacing w:before="0" w:beforeAutospacing="0" w:after="0" w:afterAutospacing="0"/>
              <w:ind w:right="18"/>
              <w:jc w:val="center"/>
              <w:rPr>
                <w:b/>
              </w:rPr>
            </w:pPr>
          </w:p>
          <w:p w:rsidR="0093512F" w:rsidRPr="00D83E27" w:rsidRDefault="0093512F" w:rsidP="005F523A">
            <w:pPr>
              <w:pStyle w:val="ListParagraph"/>
              <w:ind w:left="0"/>
              <w:contextualSpacing/>
              <w:jc w:val="center"/>
              <w:rPr>
                <w:b/>
              </w:rPr>
            </w:pPr>
            <w:r w:rsidRPr="00D83E27">
              <w:rPr>
                <w:b/>
              </w:rPr>
              <w:t>Kohlberg – Moral Development</w:t>
            </w:r>
          </w:p>
          <w:p w:rsidR="0093512F" w:rsidRPr="00D83E27" w:rsidRDefault="0093512F" w:rsidP="005F523A">
            <w:pPr>
              <w:pStyle w:val="ListParagraph"/>
              <w:ind w:left="0"/>
              <w:contextualSpacing/>
              <w:jc w:val="center"/>
              <w:rPr>
                <w:b/>
              </w:rPr>
            </w:pPr>
          </w:p>
          <w:p w:rsidR="0093512F" w:rsidRPr="00D83E27" w:rsidRDefault="0093512F" w:rsidP="005F523A">
            <w:pPr>
              <w:pStyle w:val="ListParagraph"/>
              <w:ind w:left="0"/>
              <w:contextualSpacing/>
              <w:jc w:val="center"/>
              <w:rPr>
                <w:b/>
              </w:rPr>
            </w:pPr>
            <w:r w:rsidRPr="00D83E27">
              <w:rPr>
                <w:b/>
              </w:rPr>
              <w:t>Spiritual Development</w:t>
            </w:r>
          </w:p>
          <w:p w:rsidR="0093512F" w:rsidRPr="00D83E27" w:rsidRDefault="0093512F" w:rsidP="005F523A">
            <w:pPr>
              <w:pStyle w:val="ListParagraph"/>
              <w:ind w:left="0"/>
              <w:contextualSpacing/>
              <w:jc w:val="center"/>
              <w:rPr>
                <w:b/>
              </w:rPr>
            </w:pPr>
          </w:p>
          <w:p w:rsidR="0093512F" w:rsidRPr="00D83E27" w:rsidRDefault="0093512F" w:rsidP="005F523A">
            <w:pPr>
              <w:pStyle w:val="NormalWeb"/>
              <w:spacing w:before="0" w:beforeAutospacing="0" w:after="0" w:afterAutospacing="0"/>
              <w:ind w:right="18"/>
              <w:jc w:val="center"/>
            </w:pPr>
            <w:r w:rsidRPr="00D83E27">
              <w:rPr>
                <w:b/>
              </w:rPr>
              <w:t xml:space="preserve">Other theories (e.g., Mahler, </w:t>
            </w:r>
            <w:proofErr w:type="spellStart"/>
            <w:r w:rsidRPr="00D83E27">
              <w:rPr>
                <w:b/>
              </w:rPr>
              <w:t>Schachtel</w:t>
            </w:r>
            <w:proofErr w:type="spellEnd"/>
            <w:r w:rsidRPr="00D83E27">
              <w:rPr>
                <w:b/>
              </w:rPr>
              <w:t xml:space="preserve">, </w:t>
            </w:r>
            <w:proofErr w:type="spellStart"/>
            <w:r w:rsidRPr="00D83E27">
              <w:rPr>
                <w:b/>
              </w:rPr>
              <w:t>Derman</w:t>
            </w:r>
            <w:proofErr w:type="spellEnd"/>
            <w:r w:rsidRPr="00D83E27">
              <w:rPr>
                <w:b/>
              </w:rPr>
              <w:t>-Sparks)</w:t>
            </w:r>
          </w:p>
        </w:tc>
        <w:tc>
          <w:tcPr>
            <w:tcW w:w="4176" w:type="dxa"/>
            <w:shd w:val="clear" w:color="auto" w:fill="auto"/>
          </w:tcPr>
          <w:p w:rsidR="0093512F" w:rsidRPr="00D83E27" w:rsidRDefault="0093512F" w:rsidP="005F523A">
            <w:pPr>
              <w:pStyle w:val="NormalWeb"/>
              <w:spacing w:before="0" w:beforeAutospacing="0" w:after="0" w:afterAutospacing="0"/>
              <w:ind w:right="18"/>
              <w:rPr>
                <w:b/>
              </w:rPr>
            </w:pPr>
            <w:r w:rsidRPr="00D83E27">
              <w:rPr>
                <w:b/>
              </w:rPr>
              <w:t>Readings:</w:t>
            </w:r>
          </w:p>
          <w:p w:rsidR="0093512F" w:rsidRPr="00D83E27" w:rsidRDefault="0093512F" w:rsidP="005F523A">
            <w:r w:rsidRPr="00D83E27">
              <w:t xml:space="preserve">At-a-Glance: Kohlberg; Mahler; </w:t>
            </w:r>
            <w:proofErr w:type="spellStart"/>
            <w:r w:rsidRPr="00D83E27">
              <w:t>Schactel</w:t>
            </w:r>
            <w:proofErr w:type="spellEnd"/>
            <w:r w:rsidRPr="00D83E27">
              <w:t xml:space="preserve">; </w:t>
            </w:r>
            <w:proofErr w:type="spellStart"/>
            <w:r w:rsidRPr="00D83E27">
              <w:t>Derman</w:t>
            </w:r>
            <w:proofErr w:type="spellEnd"/>
            <w:r w:rsidRPr="00D83E27">
              <w:t>-Sparks</w:t>
            </w:r>
          </w:p>
          <w:p w:rsidR="0093512F" w:rsidRPr="00D83E27" w:rsidRDefault="0093512F" w:rsidP="005F523A">
            <w:r w:rsidRPr="00D83E27">
              <w:t>Spiritual Development Chart</w:t>
            </w:r>
          </w:p>
          <w:p w:rsidR="0093512F" w:rsidRPr="00EA4B36" w:rsidRDefault="0093512F" w:rsidP="005F523A">
            <w:pPr>
              <w:rPr>
                <w:sz w:val="16"/>
                <w:szCs w:val="16"/>
              </w:rPr>
            </w:pPr>
          </w:p>
          <w:p w:rsidR="0093512F" w:rsidRPr="00D83E27" w:rsidRDefault="0093512F" w:rsidP="005F523A">
            <w:pPr>
              <w:pStyle w:val="ListParagraph"/>
              <w:tabs>
                <w:tab w:val="left" w:pos="281"/>
              </w:tabs>
              <w:ind w:left="0" w:right="14"/>
              <w:contextualSpacing/>
              <w:rPr>
                <w:b/>
              </w:rPr>
            </w:pPr>
            <w:r w:rsidRPr="00D83E27">
              <w:rPr>
                <w:b/>
                <w:u w:val="single"/>
              </w:rPr>
              <w:t xml:space="preserve">DUE </w:t>
            </w:r>
            <w:r w:rsidR="00EA4B36">
              <w:rPr>
                <w:b/>
                <w:u w:val="single"/>
              </w:rPr>
              <w:t>July 2</w:t>
            </w:r>
            <w:r w:rsidRPr="00D83E27">
              <w:rPr>
                <w:b/>
                <w:u w:val="single"/>
              </w:rPr>
              <w:t>, 11:59 p.m.:</w:t>
            </w:r>
            <w:r w:rsidRPr="00D83E27">
              <w:rPr>
                <w:b/>
              </w:rPr>
              <w:t xml:space="preserve">  </w:t>
            </w:r>
          </w:p>
          <w:p w:rsidR="0093512F" w:rsidRPr="00D83E27" w:rsidRDefault="0093512F" w:rsidP="0093512F">
            <w:pPr>
              <w:pStyle w:val="ListParagraph"/>
              <w:numPr>
                <w:ilvl w:val="0"/>
                <w:numId w:val="23"/>
              </w:numPr>
              <w:tabs>
                <w:tab w:val="left" w:pos="281"/>
              </w:tabs>
              <w:ind w:left="260" w:right="14" w:hanging="180"/>
              <w:contextualSpacing/>
            </w:pPr>
            <w:r w:rsidRPr="00D83E27">
              <w:rPr>
                <w:b/>
              </w:rPr>
              <w:t xml:space="preserve">Task #7: Weekly Reflective Response #7 and </w:t>
            </w:r>
            <w:r w:rsidRPr="00D83E27">
              <w:rPr>
                <w:b/>
                <w:i/>
              </w:rPr>
              <w:t>Brain Compatible Teaching Practices</w:t>
            </w:r>
          </w:p>
          <w:p w:rsidR="0093512F" w:rsidRPr="00D83E27" w:rsidRDefault="0093512F" w:rsidP="0093512F">
            <w:pPr>
              <w:pStyle w:val="ListParagraph"/>
              <w:numPr>
                <w:ilvl w:val="0"/>
                <w:numId w:val="23"/>
              </w:numPr>
              <w:tabs>
                <w:tab w:val="left" w:pos="281"/>
              </w:tabs>
              <w:ind w:left="260" w:right="14" w:hanging="180"/>
              <w:contextualSpacing/>
            </w:pPr>
            <w:r w:rsidRPr="00D83E27">
              <w:rPr>
                <w:rFonts w:eastAsia="Calibri"/>
                <w:b/>
              </w:rPr>
              <w:t xml:space="preserve">Task #1: </w:t>
            </w:r>
            <w:r w:rsidRPr="00D83E27">
              <w:rPr>
                <w:rFonts w:eastAsia="Calibri"/>
                <w:b/>
                <w:i/>
              </w:rPr>
              <w:t>Ecological Study</w:t>
            </w:r>
            <w:r w:rsidRPr="00D83E27">
              <w:rPr>
                <w:b/>
                <w:i/>
              </w:rPr>
              <w:t xml:space="preserve"> Report Complete</w:t>
            </w:r>
          </w:p>
          <w:p w:rsidR="0093512F" w:rsidRPr="00D83E27" w:rsidRDefault="0093512F" w:rsidP="0093512F">
            <w:pPr>
              <w:pStyle w:val="ListParagraph"/>
              <w:numPr>
                <w:ilvl w:val="0"/>
                <w:numId w:val="23"/>
              </w:numPr>
              <w:tabs>
                <w:tab w:val="left" w:pos="281"/>
              </w:tabs>
              <w:ind w:left="260" w:right="14" w:hanging="180"/>
              <w:contextualSpacing/>
            </w:pPr>
            <w:r w:rsidRPr="00D83E27">
              <w:rPr>
                <w:b/>
              </w:rPr>
              <w:t xml:space="preserve">Task #2: </w:t>
            </w:r>
            <w:r w:rsidRPr="00D83E27">
              <w:rPr>
                <w:b/>
                <w:i/>
              </w:rPr>
              <w:t>Theory Comparison Research Paper</w:t>
            </w:r>
            <w:r w:rsidRPr="00D83E27">
              <w:rPr>
                <w:b/>
              </w:rPr>
              <w:t xml:space="preserve"> </w:t>
            </w:r>
          </w:p>
          <w:p w:rsidR="0093512F" w:rsidRPr="00D83E27" w:rsidRDefault="0093512F" w:rsidP="0093512F">
            <w:pPr>
              <w:pStyle w:val="ListParagraph"/>
              <w:numPr>
                <w:ilvl w:val="0"/>
                <w:numId w:val="23"/>
              </w:numPr>
              <w:tabs>
                <w:tab w:val="left" w:pos="281"/>
              </w:tabs>
              <w:ind w:left="260" w:right="14" w:hanging="180"/>
              <w:contextualSpacing/>
              <w:rPr>
                <w:b/>
              </w:rPr>
            </w:pPr>
            <w:r w:rsidRPr="00D83E27">
              <w:rPr>
                <w:b/>
              </w:rPr>
              <w:t xml:space="preserve">Task #3 </w:t>
            </w:r>
            <w:r w:rsidRPr="00D83E27">
              <w:rPr>
                <w:b/>
                <w:i/>
              </w:rPr>
              <w:t>Personal Philosophy of Early Childhood Inclusive Education</w:t>
            </w:r>
          </w:p>
          <w:p w:rsidR="0093512F" w:rsidRPr="00D83E27" w:rsidRDefault="0093512F" w:rsidP="0093512F">
            <w:pPr>
              <w:pStyle w:val="ListParagraph"/>
              <w:numPr>
                <w:ilvl w:val="0"/>
                <w:numId w:val="23"/>
              </w:numPr>
              <w:tabs>
                <w:tab w:val="left" w:pos="281"/>
              </w:tabs>
              <w:ind w:left="260" w:right="14" w:hanging="180"/>
              <w:contextualSpacing/>
            </w:pPr>
            <w:r w:rsidRPr="00D83E27">
              <w:rPr>
                <w:b/>
              </w:rPr>
              <w:t xml:space="preserve">Task #4: Workshop/Seminar Presentation  </w:t>
            </w:r>
          </w:p>
        </w:tc>
      </w:tr>
      <w:tr w:rsidR="0093512F" w:rsidRPr="0002653C" w:rsidTr="00EA4B36">
        <w:tc>
          <w:tcPr>
            <w:tcW w:w="1533" w:type="dxa"/>
            <w:shd w:val="clear" w:color="auto" w:fill="auto"/>
          </w:tcPr>
          <w:p w:rsidR="0093512F" w:rsidRPr="00D83E27" w:rsidRDefault="0093512F" w:rsidP="005F523A">
            <w:pPr>
              <w:pStyle w:val="NormalWeb"/>
              <w:spacing w:before="0" w:beforeAutospacing="0" w:after="0" w:afterAutospacing="0"/>
              <w:ind w:right="18"/>
              <w:jc w:val="center"/>
            </w:pPr>
            <w:r w:rsidRPr="00D83E27">
              <w:t>Week #8</w:t>
            </w:r>
          </w:p>
          <w:p w:rsidR="0093512F" w:rsidRPr="00D83E27" w:rsidRDefault="00EA4B36" w:rsidP="005F523A">
            <w:pPr>
              <w:pStyle w:val="NormalWeb"/>
              <w:spacing w:before="0" w:beforeAutospacing="0" w:after="0" w:afterAutospacing="0"/>
              <w:ind w:right="18"/>
              <w:jc w:val="center"/>
            </w:pPr>
            <w:r>
              <w:t>July 3</w:t>
            </w:r>
            <w:r w:rsidR="0093512F" w:rsidRPr="00D83E27">
              <w:t xml:space="preserve"> – </w:t>
            </w:r>
          </w:p>
          <w:p w:rsidR="0093512F" w:rsidRPr="00D83E27" w:rsidRDefault="007F4B1E" w:rsidP="005F523A">
            <w:pPr>
              <w:pStyle w:val="NormalWeb"/>
              <w:spacing w:before="0" w:beforeAutospacing="0" w:after="0" w:afterAutospacing="0"/>
              <w:ind w:right="18"/>
              <w:jc w:val="center"/>
            </w:pPr>
            <w:r>
              <w:t>July 5</w:t>
            </w:r>
          </w:p>
        </w:tc>
        <w:tc>
          <w:tcPr>
            <w:tcW w:w="4155" w:type="dxa"/>
            <w:shd w:val="clear" w:color="auto" w:fill="auto"/>
          </w:tcPr>
          <w:p w:rsidR="0093512F" w:rsidRPr="00D83E27" w:rsidRDefault="0093512F" w:rsidP="005F523A">
            <w:pPr>
              <w:pStyle w:val="NormalWeb"/>
              <w:spacing w:before="0" w:beforeAutospacing="0" w:after="0" w:afterAutospacing="0"/>
              <w:ind w:right="18"/>
              <w:jc w:val="center"/>
              <w:rPr>
                <w:b/>
              </w:rPr>
            </w:pPr>
          </w:p>
          <w:p w:rsidR="0093512F" w:rsidRPr="00D83E27" w:rsidRDefault="0093512F" w:rsidP="005F523A">
            <w:pPr>
              <w:pStyle w:val="NormalWeb"/>
              <w:spacing w:before="0" w:beforeAutospacing="0" w:after="0" w:afterAutospacing="0"/>
              <w:ind w:right="18"/>
              <w:jc w:val="center"/>
              <w:rPr>
                <w:b/>
                <w:i/>
              </w:rPr>
            </w:pPr>
            <w:r w:rsidRPr="00D83E27">
              <w:rPr>
                <w:b/>
              </w:rPr>
              <w:t>Workshop/Seminar Presentations</w:t>
            </w:r>
            <w:r w:rsidRPr="00D83E27">
              <w:rPr>
                <w:b/>
                <w:i/>
              </w:rPr>
              <w:t xml:space="preserve"> </w:t>
            </w:r>
          </w:p>
          <w:p w:rsidR="0093512F" w:rsidRPr="00D83E27" w:rsidRDefault="0093512F" w:rsidP="005F523A">
            <w:pPr>
              <w:pStyle w:val="NormalWeb"/>
              <w:spacing w:before="0" w:beforeAutospacing="0" w:after="0" w:afterAutospacing="0"/>
              <w:ind w:right="18"/>
              <w:jc w:val="center"/>
            </w:pPr>
          </w:p>
        </w:tc>
        <w:tc>
          <w:tcPr>
            <w:tcW w:w="4176" w:type="dxa"/>
            <w:shd w:val="clear" w:color="auto" w:fill="auto"/>
          </w:tcPr>
          <w:p w:rsidR="0093512F" w:rsidRPr="00D83E27" w:rsidRDefault="0093512F" w:rsidP="005F523A">
            <w:pPr>
              <w:pStyle w:val="NormalWeb"/>
              <w:spacing w:before="0" w:beforeAutospacing="0" w:after="0" w:afterAutospacing="0"/>
              <w:ind w:right="18"/>
              <w:rPr>
                <w:b/>
              </w:rPr>
            </w:pPr>
            <w:r w:rsidRPr="00D83E27">
              <w:rPr>
                <w:b/>
              </w:rPr>
              <w:t>Readings:</w:t>
            </w:r>
          </w:p>
          <w:p w:rsidR="0093512F" w:rsidRPr="00D83E27" w:rsidRDefault="0093512F" w:rsidP="005F523A">
            <w:pPr>
              <w:pStyle w:val="NormalWeb"/>
              <w:spacing w:before="0" w:beforeAutospacing="0" w:after="0" w:afterAutospacing="0"/>
              <w:ind w:right="18"/>
              <w:rPr>
                <w:b/>
              </w:rPr>
            </w:pPr>
            <w:r w:rsidRPr="00D83E27">
              <w:rPr>
                <w:b/>
              </w:rPr>
              <w:t>Workshop/Seminar Presentations of colleagues</w:t>
            </w:r>
          </w:p>
          <w:p w:rsidR="0093512F" w:rsidRPr="00EA4B36" w:rsidRDefault="0093512F" w:rsidP="005F523A">
            <w:pPr>
              <w:pStyle w:val="NormalWeb"/>
              <w:spacing w:before="0" w:beforeAutospacing="0" w:after="0" w:afterAutospacing="0"/>
              <w:ind w:right="18"/>
              <w:rPr>
                <w:b/>
                <w:sz w:val="16"/>
                <w:szCs w:val="16"/>
              </w:rPr>
            </w:pPr>
          </w:p>
          <w:p w:rsidR="0093512F" w:rsidRPr="00D83E27" w:rsidRDefault="0093512F" w:rsidP="005F523A">
            <w:pPr>
              <w:pStyle w:val="ListParagraph"/>
              <w:tabs>
                <w:tab w:val="left" w:pos="281"/>
              </w:tabs>
              <w:ind w:left="0" w:right="14"/>
              <w:contextualSpacing/>
              <w:rPr>
                <w:b/>
              </w:rPr>
            </w:pPr>
            <w:r w:rsidRPr="00D83E27">
              <w:rPr>
                <w:b/>
                <w:u w:val="single"/>
              </w:rPr>
              <w:t xml:space="preserve">DUE July </w:t>
            </w:r>
            <w:r w:rsidR="00EA4B36">
              <w:rPr>
                <w:b/>
                <w:u w:val="single"/>
              </w:rPr>
              <w:t>7</w:t>
            </w:r>
            <w:r w:rsidRPr="00D83E27">
              <w:rPr>
                <w:b/>
                <w:u w:val="single"/>
              </w:rPr>
              <w:t>, 11:59 p.m.:</w:t>
            </w:r>
            <w:r w:rsidRPr="00D83E27">
              <w:rPr>
                <w:b/>
              </w:rPr>
              <w:t xml:space="preserve">  </w:t>
            </w:r>
          </w:p>
          <w:p w:rsidR="0093512F" w:rsidRPr="00D83E27" w:rsidRDefault="0093512F" w:rsidP="0093512F">
            <w:pPr>
              <w:pStyle w:val="ListParagraph"/>
              <w:numPr>
                <w:ilvl w:val="0"/>
                <w:numId w:val="24"/>
              </w:numPr>
              <w:tabs>
                <w:tab w:val="left" w:pos="281"/>
              </w:tabs>
              <w:ind w:left="260" w:right="14" w:hanging="180"/>
              <w:contextualSpacing/>
              <w:rPr>
                <w:b/>
              </w:rPr>
            </w:pPr>
            <w:r w:rsidRPr="00D83E27">
              <w:rPr>
                <w:b/>
              </w:rPr>
              <w:t xml:space="preserve">Task #7 Reflective Response #8 to three Task #4 Presentations </w:t>
            </w:r>
          </w:p>
          <w:p w:rsidR="0093512F" w:rsidRPr="00D83E27" w:rsidRDefault="0093512F" w:rsidP="0093512F">
            <w:pPr>
              <w:pStyle w:val="ListParagraph"/>
              <w:numPr>
                <w:ilvl w:val="0"/>
                <w:numId w:val="24"/>
              </w:numPr>
              <w:tabs>
                <w:tab w:val="left" w:pos="281"/>
              </w:tabs>
              <w:ind w:left="260" w:right="14" w:hanging="180"/>
              <w:contextualSpacing/>
              <w:rPr>
                <w:b/>
              </w:rPr>
            </w:pPr>
            <w:r w:rsidRPr="00D83E27">
              <w:rPr>
                <w:b/>
              </w:rPr>
              <w:t xml:space="preserve">Task #5: </w:t>
            </w:r>
            <w:r w:rsidRPr="00D83E27">
              <w:rPr>
                <w:b/>
                <w:i/>
              </w:rPr>
              <w:t>PGP Reflection</w:t>
            </w:r>
          </w:p>
          <w:p w:rsidR="0093512F" w:rsidRDefault="0093512F" w:rsidP="0093512F">
            <w:pPr>
              <w:pStyle w:val="ListParagraph"/>
              <w:numPr>
                <w:ilvl w:val="0"/>
                <w:numId w:val="24"/>
              </w:numPr>
              <w:tabs>
                <w:tab w:val="left" w:pos="281"/>
              </w:tabs>
              <w:ind w:left="260" w:right="14" w:hanging="180"/>
              <w:contextualSpacing/>
              <w:rPr>
                <w:b/>
              </w:rPr>
            </w:pPr>
            <w:r w:rsidRPr="00D83E27">
              <w:rPr>
                <w:b/>
              </w:rPr>
              <w:lastRenderedPageBreak/>
              <w:t>Test 2</w:t>
            </w:r>
          </w:p>
          <w:p w:rsidR="00EA4B36" w:rsidRPr="00D83E27" w:rsidRDefault="00EA4B36" w:rsidP="0093512F">
            <w:pPr>
              <w:pStyle w:val="ListParagraph"/>
              <w:numPr>
                <w:ilvl w:val="0"/>
                <w:numId w:val="24"/>
              </w:numPr>
              <w:tabs>
                <w:tab w:val="left" w:pos="281"/>
              </w:tabs>
              <w:ind w:left="260" w:right="14" w:hanging="180"/>
              <w:contextualSpacing/>
              <w:rPr>
                <w:b/>
              </w:rPr>
            </w:pPr>
            <w:r>
              <w:rPr>
                <w:b/>
              </w:rPr>
              <w:t xml:space="preserve">Field Hour Log </w:t>
            </w:r>
          </w:p>
        </w:tc>
      </w:tr>
    </w:tbl>
    <w:p w:rsidR="002F56B5" w:rsidRDefault="002F56B5" w:rsidP="00CF01DA"/>
    <w:sectPr w:rsidR="002F56B5" w:rsidSect="009E11E9">
      <w:footerReference w:type="default" r:id="rId29"/>
      <w:pgSz w:w="12240" w:h="15840" w:code="1"/>
      <w:pgMar w:top="907" w:right="1152"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F1D" w:rsidRDefault="00BF2F1D">
      <w:r>
        <w:separator/>
      </w:r>
    </w:p>
  </w:endnote>
  <w:endnote w:type="continuationSeparator" w:id="0">
    <w:p w:rsidR="00BF2F1D" w:rsidRDefault="00BF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0C" w:rsidRDefault="00185B1A">
    <w:pPr>
      <w:pStyle w:val="Footer"/>
      <w:jc w:val="center"/>
    </w:pPr>
    <w:r>
      <w:tab/>
    </w:r>
    <w:r>
      <w:tab/>
    </w:r>
    <w:r>
      <w:fldChar w:fldCharType="begin"/>
    </w:r>
    <w:r>
      <w:instrText xml:space="preserve"> PAGE   \* MERGEFORMAT </w:instrText>
    </w:r>
    <w:r>
      <w:fldChar w:fldCharType="separate"/>
    </w:r>
    <w:r w:rsidR="00B67494">
      <w:rPr>
        <w:noProof/>
      </w:rPr>
      <w:t>11</w:t>
    </w:r>
    <w:r>
      <w:fldChar w:fldCharType="end"/>
    </w:r>
  </w:p>
  <w:p w:rsidR="00700C0C" w:rsidRDefault="00B67494">
    <w:pPr>
      <w:pStyle w:val="Footer"/>
    </w:pPr>
  </w:p>
  <w:p w:rsidR="00700C0C" w:rsidRDefault="00B6749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F1D" w:rsidRDefault="00BF2F1D">
      <w:r>
        <w:separator/>
      </w:r>
    </w:p>
  </w:footnote>
  <w:footnote w:type="continuationSeparator" w:id="0">
    <w:p w:rsidR="00BF2F1D" w:rsidRDefault="00BF2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2D858B2"/>
    <w:multiLevelType w:val="hybridMultilevel"/>
    <w:tmpl w:val="EDF4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165C0"/>
    <w:multiLevelType w:val="hybridMultilevel"/>
    <w:tmpl w:val="99C6BC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906F70"/>
    <w:multiLevelType w:val="multilevel"/>
    <w:tmpl w:val="BD68F75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597521"/>
    <w:multiLevelType w:val="hybridMultilevel"/>
    <w:tmpl w:val="4A528A6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960B21"/>
    <w:multiLevelType w:val="hybridMultilevel"/>
    <w:tmpl w:val="45B6C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D63E07"/>
    <w:multiLevelType w:val="hybridMultilevel"/>
    <w:tmpl w:val="BA7CC8C4"/>
    <w:lvl w:ilvl="0" w:tplc="9C6E8DEC">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8662E"/>
    <w:multiLevelType w:val="hybridMultilevel"/>
    <w:tmpl w:val="94089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20A3B"/>
    <w:multiLevelType w:val="hybridMultilevel"/>
    <w:tmpl w:val="670A6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364D0"/>
    <w:multiLevelType w:val="hybridMultilevel"/>
    <w:tmpl w:val="B8900C7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8DE5FEF"/>
    <w:multiLevelType w:val="hybridMultilevel"/>
    <w:tmpl w:val="1BE8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87976"/>
    <w:multiLevelType w:val="hybridMultilevel"/>
    <w:tmpl w:val="CC44E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6F52D5"/>
    <w:multiLevelType w:val="hybridMultilevel"/>
    <w:tmpl w:val="F2AAF1D2"/>
    <w:lvl w:ilvl="0" w:tplc="708C236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BA0934"/>
    <w:multiLevelType w:val="hybridMultilevel"/>
    <w:tmpl w:val="9940A4EC"/>
    <w:lvl w:ilvl="0" w:tplc="8F703E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7D2FEA"/>
    <w:multiLevelType w:val="hybridMultilevel"/>
    <w:tmpl w:val="B63A4A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DA727B"/>
    <w:multiLevelType w:val="hybridMultilevel"/>
    <w:tmpl w:val="4358E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442485"/>
    <w:multiLevelType w:val="hybridMultilevel"/>
    <w:tmpl w:val="C03C5A02"/>
    <w:lvl w:ilvl="0" w:tplc="8F703E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4138D9"/>
    <w:multiLevelType w:val="hybridMultilevel"/>
    <w:tmpl w:val="D4009800"/>
    <w:lvl w:ilvl="0" w:tplc="69F40E36">
      <w:start w:val="1"/>
      <w:numFmt w:val="decimal"/>
      <w:lvlText w:val="%1."/>
      <w:lvlJc w:val="left"/>
      <w:pPr>
        <w:tabs>
          <w:tab w:val="num" w:pos="360"/>
        </w:tabs>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6D0FB7"/>
    <w:multiLevelType w:val="multilevel"/>
    <w:tmpl w:val="448E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7F06F3"/>
    <w:multiLevelType w:val="hybridMultilevel"/>
    <w:tmpl w:val="9AEA903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4850F82"/>
    <w:multiLevelType w:val="hybridMultilevel"/>
    <w:tmpl w:val="2C2AB00E"/>
    <w:lvl w:ilvl="0" w:tplc="04090013">
      <w:start w:val="1"/>
      <w:numFmt w:val="upperRoman"/>
      <w:lvlText w:val="%1."/>
      <w:lvlJc w:val="righ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64C47719"/>
    <w:multiLevelType w:val="hybridMultilevel"/>
    <w:tmpl w:val="78EA15B2"/>
    <w:lvl w:ilvl="0" w:tplc="8F703E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1A6F01"/>
    <w:multiLevelType w:val="hybridMultilevel"/>
    <w:tmpl w:val="80082F26"/>
    <w:lvl w:ilvl="0" w:tplc="8F703E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432F49"/>
    <w:multiLevelType w:val="hybridMultilevel"/>
    <w:tmpl w:val="BC28028C"/>
    <w:lvl w:ilvl="0" w:tplc="1AAA623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040128"/>
    <w:multiLevelType w:val="hybridMultilevel"/>
    <w:tmpl w:val="F0767ADA"/>
    <w:lvl w:ilvl="0" w:tplc="A2985018">
      <w:start w:val="1"/>
      <w:numFmt w:val="decimal"/>
      <w:lvlText w:val="%1."/>
      <w:lvlJc w:val="left"/>
      <w:pPr>
        <w:ind w:left="960" w:hanging="360"/>
      </w:pPr>
      <w:rPr>
        <w:rFonts w:ascii="Times New Roman" w:eastAsia="Times New Roman" w:hAnsi="Times New Roman" w:hint="default"/>
        <w:spacing w:val="1"/>
        <w:w w:val="100"/>
        <w:sz w:val="18"/>
        <w:szCs w:val="18"/>
      </w:rPr>
    </w:lvl>
    <w:lvl w:ilvl="1" w:tplc="FAF2BAC0">
      <w:start w:val="1"/>
      <w:numFmt w:val="lowerLetter"/>
      <w:lvlText w:val="%2."/>
      <w:lvlJc w:val="left"/>
      <w:pPr>
        <w:ind w:left="1680" w:hanging="360"/>
      </w:pPr>
      <w:rPr>
        <w:rFonts w:ascii="Times New Roman" w:eastAsia="Times New Roman" w:hAnsi="Times New Roman" w:hint="default"/>
        <w:spacing w:val="-1"/>
        <w:w w:val="100"/>
        <w:sz w:val="18"/>
        <w:szCs w:val="18"/>
      </w:rPr>
    </w:lvl>
    <w:lvl w:ilvl="2" w:tplc="F0B4D30E">
      <w:start w:val="1"/>
      <w:numFmt w:val="bullet"/>
      <w:lvlText w:val="•"/>
      <w:lvlJc w:val="left"/>
      <w:pPr>
        <w:ind w:left="2586" w:hanging="360"/>
      </w:pPr>
      <w:rPr>
        <w:rFonts w:hint="default"/>
      </w:rPr>
    </w:lvl>
    <w:lvl w:ilvl="3" w:tplc="68D42200">
      <w:start w:val="1"/>
      <w:numFmt w:val="bullet"/>
      <w:lvlText w:val="•"/>
      <w:lvlJc w:val="left"/>
      <w:pPr>
        <w:ind w:left="3493" w:hanging="360"/>
      </w:pPr>
      <w:rPr>
        <w:rFonts w:hint="default"/>
      </w:rPr>
    </w:lvl>
    <w:lvl w:ilvl="4" w:tplc="A1384884">
      <w:start w:val="1"/>
      <w:numFmt w:val="bullet"/>
      <w:lvlText w:val="•"/>
      <w:lvlJc w:val="left"/>
      <w:pPr>
        <w:ind w:left="4400" w:hanging="360"/>
      </w:pPr>
      <w:rPr>
        <w:rFonts w:hint="default"/>
      </w:rPr>
    </w:lvl>
    <w:lvl w:ilvl="5" w:tplc="54549B0C">
      <w:start w:val="1"/>
      <w:numFmt w:val="bullet"/>
      <w:lvlText w:val="•"/>
      <w:lvlJc w:val="left"/>
      <w:pPr>
        <w:ind w:left="5306" w:hanging="360"/>
      </w:pPr>
      <w:rPr>
        <w:rFonts w:hint="default"/>
      </w:rPr>
    </w:lvl>
    <w:lvl w:ilvl="6" w:tplc="BA6C3630">
      <w:start w:val="1"/>
      <w:numFmt w:val="bullet"/>
      <w:lvlText w:val="•"/>
      <w:lvlJc w:val="left"/>
      <w:pPr>
        <w:ind w:left="6213" w:hanging="360"/>
      </w:pPr>
      <w:rPr>
        <w:rFonts w:hint="default"/>
      </w:rPr>
    </w:lvl>
    <w:lvl w:ilvl="7" w:tplc="3B628620">
      <w:start w:val="1"/>
      <w:numFmt w:val="bullet"/>
      <w:lvlText w:val="•"/>
      <w:lvlJc w:val="left"/>
      <w:pPr>
        <w:ind w:left="7120" w:hanging="360"/>
      </w:pPr>
      <w:rPr>
        <w:rFonts w:hint="default"/>
      </w:rPr>
    </w:lvl>
    <w:lvl w:ilvl="8" w:tplc="F7EE327A">
      <w:start w:val="1"/>
      <w:numFmt w:val="bullet"/>
      <w:lvlText w:val="•"/>
      <w:lvlJc w:val="left"/>
      <w:pPr>
        <w:ind w:left="8026" w:hanging="360"/>
      </w:pPr>
      <w:rPr>
        <w:rFonts w:hint="default"/>
      </w:rPr>
    </w:lvl>
  </w:abstractNum>
  <w:abstractNum w:abstractNumId="24" w15:restartNumberingAfterBreak="0">
    <w:nsid w:val="76A03587"/>
    <w:multiLevelType w:val="hybridMultilevel"/>
    <w:tmpl w:val="5B369D74"/>
    <w:lvl w:ilvl="0" w:tplc="8F703E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E86351"/>
    <w:multiLevelType w:val="hybridMultilevel"/>
    <w:tmpl w:val="B62432D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7CF64601"/>
    <w:multiLevelType w:val="hybridMultilevel"/>
    <w:tmpl w:val="BE82F0D0"/>
    <w:lvl w:ilvl="0" w:tplc="2C261DC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7"/>
  </w:num>
  <w:num w:numId="4">
    <w:abstractNumId w:val="4"/>
  </w:num>
  <w:num w:numId="5">
    <w:abstractNumId w:val="19"/>
  </w:num>
  <w:num w:numId="6">
    <w:abstractNumId w:val="2"/>
  </w:num>
  <w:num w:numId="7">
    <w:abstractNumId w:val="1"/>
  </w:num>
  <w:num w:numId="8">
    <w:abstractNumId w:val="18"/>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1"/>
  </w:num>
  <w:num w:numId="12">
    <w:abstractNumId w:val="25"/>
  </w:num>
  <w:num w:numId="13">
    <w:abstractNumId w:val="22"/>
  </w:num>
  <w:num w:numId="14">
    <w:abstractNumId w:val="13"/>
  </w:num>
  <w:num w:numId="15">
    <w:abstractNumId w:val="3"/>
  </w:num>
  <w:num w:numId="16">
    <w:abstractNumId w:val="14"/>
  </w:num>
  <w:num w:numId="17">
    <w:abstractNumId w:val="10"/>
  </w:num>
  <w:num w:numId="18">
    <w:abstractNumId w:val="6"/>
  </w:num>
  <w:num w:numId="19">
    <w:abstractNumId w:val="26"/>
  </w:num>
  <w:num w:numId="20">
    <w:abstractNumId w:val="15"/>
  </w:num>
  <w:num w:numId="21">
    <w:abstractNumId w:val="20"/>
  </w:num>
  <w:num w:numId="22">
    <w:abstractNumId w:val="21"/>
  </w:num>
  <w:num w:numId="23">
    <w:abstractNumId w:val="24"/>
  </w:num>
  <w:num w:numId="24">
    <w:abstractNumId w:val="12"/>
  </w:num>
  <w:num w:numId="25">
    <w:abstractNumId w:val="17"/>
  </w:num>
  <w:num w:numId="26">
    <w:abstractNumId w:val="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2F"/>
    <w:rsid w:val="00185B1A"/>
    <w:rsid w:val="002D42D0"/>
    <w:rsid w:val="002F56B5"/>
    <w:rsid w:val="003E4482"/>
    <w:rsid w:val="005059E9"/>
    <w:rsid w:val="005F1BED"/>
    <w:rsid w:val="007B7A26"/>
    <w:rsid w:val="007B7F5D"/>
    <w:rsid w:val="007F4B1E"/>
    <w:rsid w:val="0093512F"/>
    <w:rsid w:val="00B67494"/>
    <w:rsid w:val="00BF2F1D"/>
    <w:rsid w:val="00CF01DA"/>
    <w:rsid w:val="00E832DE"/>
    <w:rsid w:val="00EA4B36"/>
    <w:rsid w:val="00F303BA"/>
    <w:rsid w:val="00FE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Street"/>
  <w:shapeDefaults>
    <o:shapedefaults v:ext="edit" spidmax="1027"/>
    <o:shapelayout v:ext="edit">
      <o:idmap v:ext="edit" data="1"/>
    </o:shapelayout>
  </w:shapeDefaults>
  <w:decimalSymbol w:val="."/>
  <w:listSeparator w:val=","/>
  <w15:docId w15:val="{850D2F66-0A3E-469D-B496-CBC9AF37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1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3512F"/>
    <w:pPr>
      <w:keepNext/>
      <w:jc w:val="center"/>
      <w:outlineLvl w:val="0"/>
    </w:pPr>
    <w:rPr>
      <w:sz w:val="28"/>
      <w:lang w:val="x-none" w:eastAsia="x-none"/>
    </w:rPr>
  </w:style>
  <w:style w:type="paragraph" w:styleId="Heading4">
    <w:name w:val="heading 4"/>
    <w:basedOn w:val="Normal"/>
    <w:next w:val="Normal"/>
    <w:link w:val="Heading4Char"/>
    <w:qFormat/>
    <w:rsid w:val="0093512F"/>
    <w:pPr>
      <w:keepNext/>
      <w:jc w:val="center"/>
      <w:outlineLvl w:val="3"/>
    </w:pPr>
    <w:rPr>
      <w:b/>
      <w:bCs/>
      <w:sz w:val="28"/>
      <w:lang w:val="x-none" w:eastAsia="x-none"/>
    </w:rPr>
  </w:style>
  <w:style w:type="paragraph" w:styleId="Heading5">
    <w:name w:val="heading 5"/>
    <w:basedOn w:val="Normal"/>
    <w:next w:val="Normal"/>
    <w:link w:val="Heading5Char"/>
    <w:uiPriority w:val="9"/>
    <w:semiHidden/>
    <w:unhideWhenUsed/>
    <w:qFormat/>
    <w:rsid w:val="0093512F"/>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512F"/>
    <w:rPr>
      <w:rFonts w:ascii="Times New Roman" w:eastAsia="Times New Roman" w:hAnsi="Times New Roman" w:cs="Times New Roman"/>
      <w:sz w:val="28"/>
      <w:szCs w:val="24"/>
      <w:lang w:val="x-none" w:eastAsia="x-none"/>
    </w:rPr>
  </w:style>
  <w:style w:type="character" w:customStyle="1" w:styleId="Heading4Char">
    <w:name w:val="Heading 4 Char"/>
    <w:basedOn w:val="DefaultParagraphFont"/>
    <w:link w:val="Heading4"/>
    <w:rsid w:val="0093512F"/>
    <w:rPr>
      <w:rFonts w:ascii="Times New Roman" w:eastAsia="Times New Roman" w:hAnsi="Times New Roman" w:cs="Times New Roman"/>
      <w:b/>
      <w:bCs/>
      <w:sz w:val="28"/>
      <w:szCs w:val="24"/>
      <w:lang w:val="x-none" w:eastAsia="x-none"/>
    </w:rPr>
  </w:style>
  <w:style w:type="character" w:customStyle="1" w:styleId="Heading5Char">
    <w:name w:val="Heading 5 Char"/>
    <w:basedOn w:val="DefaultParagraphFont"/>
    <w:link w:val="Heading5"/>
    <w:uiPriority w:val="9"/>
    <w:semiHidden/>
    <w:rsid w:val="0093512F"/>
    <w:rPr>
      <w:rFonts w:ascii="Calibri" w:eastAsia="Times New Roman" w:hAnsi="Calibri" w:cs="Times New Roman"/>
      <w:b/>
      <w:bCs/>
      <w:i/>
      <w:iCs/>
      <w:sz w:val="26"/>
      <w:szCs w:val="26"/>
      <w:lang w:val="x-none" w:eastAsia="x-none"/>
    </w:rPr>
  </w:style>
  <w:style w:type="paragraph" w:styleId="NormalWeb">
    <w:name w:val="Normal (Web)"/>
    <w:basedOn w:val="Normal"/>
    <w:rsid w:val="0093512F"/>
    <w:pPr>
      <w:spacing w:before="100" w:beforeAutospacing="1" w:after="100" w:afterAutospacing="1"/>
    </w:pPr>
  </w:style>
  <w:style w:type="paragraph" w:styleId="Title">
    <w:name w:val="Title"/>
    <w:basedOn w:val="Normal"/>
    <w:link w:val="TitleChar"/>
    <w:qFormat/>
    <w:rsid w:val="0093512F"/>
    <w:pPr>
      <w:jc w:val="center"/>
    </w:pPr>
    <w:rPr>
      <w:b/>
      <w:bCs/>
      <w:sz w:val="28"/>
      <w:lang w:val="x-none" w:eastAsia="x-none"/>
    </w:rPr>
  </w:style>
  <w:style w:type="character" w:customStyle="1" w:styleId="TitleChar">
    <w:name w:val="Title Char"/>
    <w:basedOn w:val="DefaultParagraphFont"/>
    <w:link w:val="Title"/>
    <w:rsid w:val="0093512F"/>
    <w:rPr>
      <w:rFonts w:ascii="Times New Roman" w:eastAsia="Times New Roman" w:hAnsi="Times New Roman" w:cs="Times New Roman"/>
      <w:b/>
      <w:bCs/>
      <w:sz w:val="28"/>
      <w:szCs w:val="24"/>
      <w:lang w:val="x-none" w:eastAsia="x-none"/>
    </w:rPr>
  </w:style>
  <w:style w:type="paragraph" w:styleId="ListParagraph">
    <w:name w:val="List Paragraph"/>
    <w:basedOn w:val="Normal"/>
    <w:uiPriority w:val="1"/>
    <w:qFormat/>
    <w:rsid w:val="0093512F"/>
    <w:pPr>
      <w:ind w:left="720"/>
    </w:pPr>
  </w:style>
  <w:style w:type="paragraph" w:styleId="Footer">
    <w:name w:val="footer"/>
    <w:basedOn w:val="Normal"/>
    <w:link w:val="FooterChar"/>
    <w:uiPriority w:val="99"/>
    <w:rsid w:val="0093512F"/>
    <w:pPr>
      <w:tabs>
        <w:tab w:val="center" w:pos="4680"/>
        <w:tab w:val="right" w:pos="9360"/>
      </w:tabs>
    </w:pPr>
    <w:rPr>
      <w:lang w:val="x-none" w:eastAsia="x-none"/>
    </w:rPr>
  </w:style>
  <w:style w:type="character" w:customStyle="1" w:styleId="FooterChar">
    <w:name w:val="Footer Char"/>
    <w:basedOn w:val="DefaultParagraphFont"/>
    <w:link w:val="Footer"/>
    <w:uiPriority w:val="99"/>
    <w:rsid w:val="0093512F"/>
    <w:rPr>
      <w:rFonts w:ascii="Times New Roman" w:eastAsia="Times New Roman" w:hAnsi="Times New Roman" w:cs="Times New Roman"/>
      <w:sz w:val="24"/>
      <w:szCs w:val="24"/>
      <w:lang w:val="x-none" w:eastAsia="x-none"/>
    </w:rPr>
  </w:style>
  <w:style w:type="character" w:styleId="Hyperlink">
    <w:name w:val="Hyperlink"/>
    <w:uiPriority w:val="99"/>
    <w:unhideWhenUsed/>
    <w:rsid w:val="0093512F"/>
    <w:rPr>
      <w:color w:val="0000FF"/>
      <w:u w:val="single"/>
    </w:rPr>
  </w:style>
  <w:style w:type="paragraph" w:styleId="BodyTextIndent2">
    <w:name w:val="Body Text Indent 2"/>
    <w:basedOn w:val="Normal"/>
    <w:link w:val="BodyTextIndent2Char"/>
    <w:uiPriority w:val="99"/>
    <w:unhideWhenUsed/>
    <w:rsid w:val="0093512F"/>
    <w:pPr>
      <w:spacing w:after="120" w:line="480" w:lineRule="auto"/>
      <w:ind w:left="360"/>
    </w:pPr>
  </w:style>
  <w:style w:type="character" w:customStyle="1" w:styleId="BodyTextIndent2Char">
    <w:name w:val="Body Text Indent 2 Char"/>
    <w:basedOn w:val="DefaultParagraphFont"/>
    <w:link w:val="BodyTextIndent2"/>
    <w:uiPriority w:val="99"/>
    <w:rsid w:val="0093512F"/>
    <w:rPr>
      <w:rFonts w:ascii="Times New Roman" w:eastAsia="Times New Roman" w:hAnsi="Times New Roman" w:cs="Times New Roman"/>
      <w:sz w:val="24"/>
      <w:szCs w:val="24"/>
    </w:rPr>
  </w:style>
  <w:style w:type="character" w:customStyle="1" w:styleId="a-color-secondary">
    <w:name w:val="a-color-secondary"/>
    <w:rsid w:val="0093512F"/>
  </w:style>
  <w:style w:type="character" w:customStyle="1" w:styleId="productattributes1">
    <w:name w:val="productattributes1"/>
    <w:rsid w:val="0093512F"/>
    <w:rPr>
      <w:rFonts w:ascii="Arial" w:hAnsi="Arial" w:cs="Arial" w:hint="default"/>
      <w:color w:val="575757"/>
      <w:sz w:val="18"/>
      <w:szCs w:val="18"/>
    </w:rPr>
  </w:style>
  <w:style w:type="paragraph" w:styleId="BalloonText">
    <w:name w:val="Balloon Text"/>
    <w:basedOn w:val="Normal"/>
    <w:link w:val="BalloonTextChar"/>
    <w:uiPriority w:val="99"/>
    <w:semiHidden/>
    <w:unhideWhenUsed/>
    <w:rsid w:val="0093512F"/>
    <w:rPr>
      <w:rFonts w:ascii="Tahoma" w:hAnsi="Tahoma" w:cs="Tahoma"/>
      <w:sz w:val="16"/>
      <w:szCs w:val="16"/>
    </w:rPr>
  </w:style>
  <w:style w:type="character" w:customStyle="1" w:styleId="BalloonTextChar">
    <w:name w:val="Balloon Text Char"/>
    <w:basedOn w:val="DefaultParagraphFont"/>
    <w:link w:val="BalloonText"/>
    <w:uiPriority w:val="99"/>
    <w:semiHidden/>
    <w:rsid w:val="0093512F"/>
    <w:rPr>
      <w:rFonts w:ascii="Tahoma" w:eastAsia="Times New Roman" w:hAnsi="Tahoma" w:cs="Tahoma"/>
      <w:sz w:val="16"/>
      <w:szCs w:val="16"/>
    </w:rPr>
  </w:style>
  <w:style w:type="paragraph" w:styleId="BodyText">
    <w:name w:val="Body Text"/>
    <w:basedOn w:val="Normal"/>
    <w:link w:val="BodyTextChar"/>
    <w:uiPriority w:val="99"/>
    <w:semiHidden/>
    <w:unhideWhenUsed/>
    <w:rsid w:val="007B7F5D"/>
    <w:pPr>
      <w:spacing w:after="120"/>
    </w:pPr>
  </w:style>
  <w:style w:type="character" w:customStyle="1" w:styleId="BodyTextChar">
    <w:name w:val="Body Text Char"/>
    <w:basedOn w:val="DefaultParagraphFont"/>
    <w:link w:val="BodyText"/>
    <w:uiPriority w:val="99"/>
    <w:semiHidden/>
    <w:rsid w:val="007B7F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fohl@campbellsville.edu" TargetMode="External"/><Relationship Id="rId13" Type="http://schemas.openxmlformats.org/officeDocument/2006/relationships/hyperlink" Target="mailto:slhundley@campbellsville.edu" TargetMode="External"/><Relationship Id="rId18" Type="http://schemas.openxmlformats.org/officeDocument/2006/relationships/hyperlink" Target="http://www.dec-sped.org/" TargetMode="External"/><Relationship Id="rId26" Type="http://schemas.openxmlformats.org/officeDocument/2006/relationships/hyperlink" Target="http://fpg.unc.edu/" TargetMode="External"/><Relationship Id="rId3" Type="http://schemas.openxmlformats.org/officeDocument/2006/relationships/settings" Target="settings.xml"/><Relationship Id="rId21" Type="http://schemas.openxmlformats.org/officeDocument/2006/relationships/hyperlink" Target="http://www.montessori-namta.org" TargetMode="Externa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www.southernearlychildhood.org/" TargetMode="External"/><Relationship Id="rId25" Type="http://schemas.openxmlformats.org/officeDocument/2006/relationships/hyperlink" Target="http://www.usefulcharts.com/psychology/james-fowler-stages-of-faith.html" TargetMode="External"/><Relationship Id="rId2" Type="http://schemas.openxmlformats.org/officeDocument/2006/relationships/styles" Target="styles.xml"/><Relationship Id="rId16" Type="http://schemas.openxmlformats.org/officeDocument/2006/relationships/hyperlink" Target="http://www.naeyc.org" TargetMode="External"/><Relationship Id="rId20" Type="http://schemas.openxmlformats.org/officeDocument/2006/relationships/hyperlink" Target="https://www.amshq.or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lhundley@campbellsville.edu" TargetMode="External"/><Relationship Id="rId24" Type="http://schemas.openxmlformats.org/officeDocument/2006/relationships/hyperlink" Target="http://www.ascd.org" TargetMode="External"/><Relationship Id="rId5" Type="http://schemas.openxmlformats.org/officeDocument/2006/relationships/footnotes" Target="footnotes.xml"/><Relationship Id="rId15" Type="http://schemas.openxmlformats.org/officeDocument/2006/relationships/hyperlink" Target="http://www.acei.org" TargetMode="External"/><Relationship Id="rId23" Type="http://schemas.openxmlformats.org/officeDocument/2006/relationships/hyperlink" Target="http://www.jlcbrain.com/" TargetMode="External"/><Relationship Id="rId28" Type="http://schemas.openxmlformats.org/officeDocument/2006/relationships/hyperlink" Target="http://education.ky.gov/teachers/PGES/Pages/PGES.aspx" TargetMode="External"/><Relationship Id="rId10" Type="http://schemas.openxmlformats.org/officeDocument/2006/relationships/hyperlink" Target="mailto:slhundley@campbellsville.edu" TargetMode="External"/><Relationship Id="rId19" Type="http://schemas.openxmlformats.org/officeDocument/2006/relationships/hyperlink" Target="http://www.zerotothree.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bfohl@campbellsville.edu" TargetMode="External"/><Relationship Id="rId14" Type="http://schemas.openxmlformats.org/officeDocument/2006/relationships/hyperlink" Target="mailto:slhundley@campbellsville.edu" TargetMode="External"/><Relationship Id="rId22" Type="http://schemas.openxmlformats.org/officeDocument/2006/relationships/hyperlink" Target="http://www.amiusa.org" TargetMode="External"/><Relationship Id="rId27" Type="http://schemas.openxmlformats.org/officeDocument/2006/relationships/hyperlink" Target="https://www.woodfords.org/library/education/national-center-for-early-development-and-learning-nced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2693</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Allen,  Lisa</cp:lastModifiedBy>
  <cp:revision>2</cp:revision>
  <dcterms:created xsi:type="dcterms:W3CDTF">2017-08-16T12:39:00Z</dcterms:created>
  <dcterms:modified xsi:type="dcterms:W3CDTF">2017-08-16T12:39:00Z</dcterms:modified>
</cp:coreProperties>
</file>