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84E" w:rsidRPr="004A084E" w:rsidRDefault="009B7A71" w:rsidP="004A084E">
      <w:pPr>
        <w:overflowPunct w:val="0"/>
        <w:autoSpaceDE w:val="0"/>
        <w:autoSpaceDN w:val="0"/>
        <w:adjustRightInd w:val="0"/>
        <w:jc w:val="center"/>
        <w:textAlignment w:val="baseline"/>
        <w:rPr>
          <w:b/>
          <w:bCs/>
          <w:szCs w:val="20"/>
          <w:lang w:eastAsia="x-none"/>
        </w:rPr>
      </w:pPr>
      <w:bookmarkStart w:id="0" w:name="_GoBack"/>
      <w:bookmarkEnd w:id="0"/>
      <w:r>
        <w:rPr>
          <w:b/>
          <w:bCs/>
          <w:szCs w:val="20"/>
          <w:lang w:eastAsia="x-none"/>
        </w:rPr>
        <w:t>I</w:t>
      </w:r>
      <w:r w:rsidR="004A084E">
        <w:rPr>
          <w:b/>
          <w:bCs/>
          <w:szCs w:val="20"/>
          <w:lang w:val="x-none" w:eastAsia="x-none"/>
        </w:rPr>
        <w:t xml:space="preserve">ECE </w:t>
      </w:r>
      <w:r w:rsidR="004A084E" w:rsidRPr="004A084E">
        <w:rPr>
          <w:b/>
          <w:bCs/>
          <w:szCs w:val="20"/>
          <w:lang w:eastAsia="x-none"/>
        </w:rPr>
        <w:t>3</w:t>
      </w:r>
      <w:r w:rsidR="004A084E">
        <w:rPr>
          <w:b/>
          <w:bCs/>
          <w:szCs w:val="20"/>
          <w:lang w:eastAsia="x-none"/>
        </w:rPr>
        <w:t>81</w:t>
      </w:r>
      <w:r w:rsidR="004A084E" w:rsidRPr="004A084E">
        <w:rPr>
          <w:b/>
          <w:bCs/>
          <w:szCs w:val="20"/>
          <w:lang w:val="x-none" w:eastAsia="x-none"/>
        </w:rPr>
        <w:t xml:space="preserve"> </w:t>
      </w:r>
      <w:r w:rsidR="004A084E" w:rsidRPr="004A084E">
        <w:rPr>
          <w:b/>
          <w:bCs/>
          <w:szCs w:val="20"/>
          <w:lang w:eastAsia="x-none"/>
        </w:rPr>
        <w:t xml:space="preserve">-01 </w:t>
      </w:r>
    </w:p>
    <w:p w:rsidR="004A084E" w:rsidRPr="00A42013" w:rsidRDefault="004A084E" w:rsidP="004A084E">
      <w:pPr>
        <w:ind w:left="720" w:right="-360" w:hanging="720"/>
        <w:jc w:val="center"/>
        <w:rPr>
          <w:bCs/>
          <w:sz w:val="28"/>
          <w:szCs w:val="28"/>
        </w:rPr>
      </w:pPr>
      <w:r w:rsidRPr="00A42013">
        <w:rPr>
          <w:bCs/>
          <w:sz w:val="28"/>
          <w:szCs w:val="28"/>
        </w:rPr>
        <w:t>Language &amp; Literacy Methodology</w:t>
      </w:r>
    </w:p>
    <w:p w:rsidR="004A084E" w:rsidRPr="00A42013" w:rsidRDefault="00FF1016" w:rsidP="004A084E">
      <w:pPr>
        <w:jc w:val="center"/>
        <w:rPr>
          <w:i/>
        </w:rPr>
      </w:pPr>
      <w:r>
        <w:rPr>
          <w:i/>
        </w:rPr>
        <w:t>Spring 201</w:t>
      </w:r>
      <w:r w:rsidR="00343AE7">
        <w:rPr>
          <w:i/>
        </w:rPr>
        <w:t>7</w:t>
      </w:r>
      <w:r w:rsidR="004A084E" w:rsidRPr="00A42013">
        <w:rPr>
          <w:i/>
        </w:rPr>
        <w:t>; Web Reference #</w:t>
      </w:r>
      <w:r w:rsidR="004A084E" w:rsidRPr="00A42013">
        <w:rPr>
          <w:sz w:val="32"/>
        </w:rPr>
        <w:t xml:space="preserve"> </w:t>
      </w:r>
      <w:r w:rsidR="00343AE7" w:rsidRPr="00343AE7">
        <w:t>51976</w:t>
      </w:r>
    </w:p>
    <w:p w:rsidR="004A084E" w:rsidRPr="00A42013" w:rsidRDefault="004A084E" w:rsidP="004A084E">
      <w:pPr>
        <w:jc w:val="center"/>
        <w:rPr>
          <w:i/>
        </w:rPr>
      </w:pPr>
      <w:r w:rsidRPr="00A42013">
        <w:rPr>
          <w:i/>
        </w:rPr>
        <w:t xml:space="preserve">Campbellsville: </w:t>
      </w:r>
      <w:r w:rsidR="009E7870">
        <w:rPr>
          <w:i/>
        </w:rPr>
        <w:t>Thur</w:t>
      </w:r>
      <w:r w:rsidR="004C7EAD" w:rsidRPr="00A42013">
        <w:rPr>
          <w:i/>
        </w:rPr>
        <w:t>s</w:t>
      </w:r>
      <w:r w:rsidRPr="00A42013">
        <w:rPr>
          <w:i/>
        </w:rPr>
        <w:t xml:space="preserve">day 4:00 – </w:t>
      </w:r>
      <w:r w:rsidR="00A66E0B" w:rsidRPr="00A42013">
        <w:rPr>
          <w:i/>
        </w:rPr>
        <w:t>6</w:t>
      </w:r>
      <w:r w:rsidR="00A42013" w:rsidRPr="00A42013">
        <w:rPr>
          <w:i/>
        </w:rPr>
        <w:t>:45</w:t>
      </w:r>
      <w:r w:rsidRPr="00A42013">
        <w:rPr>
          <w:i/>
        </w:rPr>
        <w:t xml:space="preserve"> </w:t>
      </w:r>
    </w:p>
    <w:p w:rsidR="004A084E" w:rsidRPr="00A42013" w:rsidRDefault="00FF1016" w:rsidP="004A084E">
      <w:pPr>
        <w:jc w:val="center"/>
        <w:rPr>
          <w:i/>
        </w:rPr>
      </w:pPr>
      <w:r>
        <w:rPr>
          <w:i/>
        </w:rPr>
        <w:t>Room EDU 119</w:t>
      </w:r>
    </w:p>
    <w:p w:rsidR="004A084E" w:rsidRPr="004A084E" w:rsidRDefault="004A084E" w:rsidP="004A084E">
      <w:pPr>
        <w:pBdr>
          <w:bottom w:val="thickThinSmallGap" w:sz="24" w:space="0" w:color="auto"/>
        </w:pBdr>
        <w:spacing w:before="240" w:after="60"/>
        <w:outlineLvl w:val="4"/>
        <w:rPr>
          <w:b/>
          <w:iCs/>
          <w:sz w:val="6"/>
          <w:szCs w:val="8"/>
          <w:lang w:eastAsia="x-none"/>
        </w:rPr>
      </w:pPr>
    </w:p>
    <w:p w:rsidR="00A42013" w:rsidRPr="00A42013" w:rsidRDefault="00A42013" w:rsidP="00A42013">
      <w:pPr>
        <w:keepNext/>
        <w:contextualSpacing/>
        <w:jc w:val="center"/>
        <w:outlineLvl w:val="0"/>
        <w:rPr>
          <w:rFonts w:ascii="Calibri" w:hAnsi="Calibri" w:cs="Calibri"/>
          <w:b/>
          <w:bCs/>
        </w:rPr>
      </w:pPr>
      <w:r w:rsidRPr="00A42013">
        <w:rPr>
          <w:rFonts w:ascii="Calibri" w:hAnsi="Calibri" w:cs="Calibri"/>
          <w:b/>
          <w:bCs/>
        </w:rPr>
        <w:t>School of Education Theme:  Empowerment for Learning</w:t>
      </w:r>
    </w:p>
    <w:p w:rsidR="00A42013" w:rsidRDefault="00A42013" w:rsidP="00A42013">
      <w:pPr>
        <w:keepNext/>
        <w:contextualSpacing/>
        <w:jc w:val="center"/>
        <w:outlineLvl w:val="0"/>
        <w:rPr>
          <w:rFonts w:ascii="Calibri" w:hAnsi="Calibri" w:cs="Calibri"/>
          <w:b/>
          <w:bCs/>
        </w:rPr>
      </w:pPr>
      <w:r w:rsidRPr="00A42013">
        <w:rPr>
          <w:rFonts w:ascii="Calibri" w:hAnsi="Calibri" w:cs="Calibri"/>
          <w:b/>
          <w:bCs/>
        </w:rPr>
        <w:t>Conceptual Framework Model</w:t>
      </w:r>
    </w:p>
    <w:p w:rsidR="00942FD7" w:rsidRPr="00A42013" w:rsidRDefault="00942FD7" w:rsidP="00A42013">
      <w:pPr>
        <w:keepNext/>
        <w:contextualSpacing/>
        <w:jc w:val="center"/>
        <w:outlineLvl w:val="0"/>
        <w:rPr>
          <w:rFonts w:ascii="Calibri" w:hAnsi="Calibri" w:cs="Calibri"/>
          <w:b/>
          <w:bCs/>
        </w:rPr>
      </w:pPr>
    </w:p>
    <w:p w:rsidR="00A42013" w:rsidRPr="00A42013" w:rsidRDefault="00942FD7" w:rsidP="00A42013">
      <w:pPr>
        <w:jc w:val="center"/>
        <w:rPr>
          <w:sz w:val="12"/>
        </w:rPr>
      </w:pPr>
      <w:r>
        <w:rPr>
          <w:noProof/>
        </w:rPr>
        <w:drawing>
          <wp:inline distT="0" distB="0" distL="0" distR="0" wp14:anchorId="376D9B85" wp14:editId="02F40361">
            <wp:extent cx="3994031" cy="2734230"/>
            <wp:effectExtent l="0" t="0" r="698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4148" cy="2734310"/>
                    </a:xfrm>
                    <a:prstGeom prst="rect">
                      <a:avLst/>
                    </a:prstGeom>
                    <a:noFill/>
                    <a:ln>
                      <a:noFill/>
                    </a:ln>
                  </pic:spPr>
                </pic:pic>
              </a:graphicData>
            </a:graphic>
          </wp:inline>
        </w:drawing>
      </w:r>
    </w:p>
    <w:p w:rsidR="00A42013" w:rsidRPr="00A42013" w:rsidRDefault="00A42013" w:rsidP="00942FD7">
      <w:pPr>
        <w:jc w:val="both"/>
      </w:pPr>
      <w:r w:rsidRPr="00A42013">
        <w:t xml:space="preserve">                                 </w:t>
      </w:r>
    </w:p>
    <w:p w:rsidR="00A42013" w:rsidRPr="00A42013" w:rsidRDefault="00A42013" w:rsidP="00A42013">
      <w:pPr>
        <w:rPr>
          <w:b/>
          <w:sz w:val="22"/>
          <w:szCs w:val="28"/>
          <w:u w:val="single"/>
        </w:rPr>
      </w:pPr>
    </w:p>
    <w:p w:rsidR="00FF1016" w:rsidRPr="00FF1016" w:rsidRDefault="00FF1016" w:rsidP="00FF1016">
      <w:pPr>
        <w:ind w:left="-360" w:right="-540"/>
        <w:rPr>
          <w:b/>
          <w:sz w:val="20"/>
          <w:szCs w:val="22"/>
          <w:u w:val="single"/>
        </w:rPr>
      </w:pPr>
      <w:r w:rsidRPr="00FF1016">
        <w:rPr>
          <w:b/>
          <w:sz w:val="20"/>
          <w:szCs w:val="22"/>
        </w:rPr>
        <w:t xml:space="preserve">Instructor: </w:t>
      </w:r>
      <w:r w:rsidRPr="00FF1016">
        <w:rPr>
          <w:bCs/>
          <w:sz w:val="20"/>
          <w:szCs w:val="22"/>
        </w:rPr>
        <w:t>Ellen Hamilton-Ford</w:t>
      </w:r>
      <w:r w:rsidRPr="00FF1016">
        <w:rPr>
          <w:bCs/>
          <w:sz w:val="20"/>
          <w:szCs w:val="22"/>
        </w:rPr>
        <w:tab/>
      </w:r>
      <w:r w:rsidRPr="00FF1016">
        <w:rPr>
          <w:bCs/>
          <w:sz w:val="20"/>
          <w:szCs w:val="22"/>
        </w:rPr>
        <w:tab/>
      </w:r>
      <w:r w:rsidRPr="00FF1016">
        <w:rPr>
          <w:bCs/>
          <w:sz w:val="20"/>
          <w:szCs w:val="22"/>
        </w:rPr>
        <w:tab/>
      </w:r>
      <w:r w:rsidRPr="00FF1016">
        <w:rPr>
          <w:bCs/>
          <w:sz w:val="20"/>
          <w:szCs w:val="22"/>
        </w:rPr>
        <w:tab/>
      </w:r>
      <w:r w:rsidRPr="00FF1016">
        <w:rPr>
          <w:bCs/>
          <w:sz w:val="20"/>
          <w:szCs w:val="22"/>
        </w:rPr>
        <w:tab/>
      </w:r>
      <w:r w:rsidRPr="00FF1016">
        <w:rPr>
          <w:bCs/>
          <w:sz w:val="20"/>
          <w:szCs w:val="22"/>
        </w:rPr>
        <w:tab/>
      </w:r>
      <w:r w:rsidRPr="00FF1016">
        <w:rPr>
          <w:b/>
          <w:sz w:val="20"/>
          <w:szCs w:val="22"/>
          <w:u w:val="single"/>
        </w:rPr>
        <w:t xml:space="preserve"> Office Hours:  </w:t>
      </w:r>
    </w:p>
    <w:p w:rsidR="00FF1016" w:rsidRPr="00FF1016" w:rsidRDefault="00FF1016" w:rsidP="00FF1016">
      <w:pPr>
        <w:ind w:left="5040" w:right="-990" w:hanging="5400"/>
        <w:rPr>
          <w:sz w:val="20"/>
          <w:szCs w:val="22"/>
        </w:rPr>
      </w:pPr>
      <w:r w:rsidRPr="00FF1016">
        <w:rPr>
          <w:b/>
          <w:bCs/>
          <w:sz w:val="20"/>
          <w:szCs w:val="22"/>
        </w:rPr>
        <w:t>Office Location:</w:t>
      </w:r>
      <w:r w:rsidRPr="00FF1016">
        <w:rPr>
          <w:bCs/>
          <w:sz w:val="20"/>
          <w:szCs w:val="22"/>
        </w:rPr>
        <w:t xml:space="preserve"> Education Building Room 116</w:t>
      </w:r>
      <w:r w:rsidRPr="00FF1016">
        <w:rPr>
          <w:bCs/>
          <w:sz w:val="20"/>
          <w:szCs w:val="22"/>
        </w:rPr>
        <w:tab/>
      </w:r>
      <w:r w:rsidRPr="00FF1016">
        <w:rPr>
          <w:sz w:val="20"/>
          <w:szCs w:val="22"/>
        </w:rPr>
        <w:t xml:space="preserve"> *Monday 12:00 – 2:00 CU or 3:00 – 5:00/Somerset </w:t>
      </w:r>
    </w:p>
    <w:p w:rsidR="00FF1016" w:rsidRPr="00FF1016" w:rsidRDefault="00FF1016" w:rsidP="00FF1016">
      <w:pPr>
        <w:ind w:left="5040" w:right="-540" w:hanging="5400"/>
        <w:rPr>
          <w:sz w:val="20"/>
          <w:szCs w:val="22"/>
        </w:rPr>
      </w:pPr>
      <w:r w:rsidRPr="00FF1016">
        <w:rPr>
          <w:b/>
          <w:sz w:val="20"/>
          <w:szCs w:val="22"/>
        </w:rPr>
        <w:t>Phone:  270-789- 5477(Office)</w:t>
      </w:r>
      <w:r w:rsidRPr="00FF1016">
        <w:rPr>
          <w:sz w:val="20"/>
          <w:szCs w:val="22"/>
        </w:rPr>
        <w:t xml:space="preserve"> </w:t>
      </w:r>
      <w:r w:rsidRPr="00FF1016">
        <w:rPr>
          <w:sz w:val="20"/>
          <w:szCs w:val="22"/>
        </w:rPr>
        <w:tab/>
      </w:r>
      <w:r w:rsidRPr="00FF1016">
        <w:rPr>
          <w:sz w:val="20"/>
          <w:szCs w:val="22"/>
        </w:rPr>
        <w:tab/>
        <w:t>(*Alternating Mondays)</w:t>
      </w:r>
    </w:p>
    <w:p w:rsidR="00FF1016" w:rsidRPr="00FF1016" w:rsidRDefault="00FF1016" w:rsidP="00FF1016">
      <w:pPr>
        <w:ind w:left="-360" w:right="-540"/>
        <w:rPr>
          <w:sz w:val="20"/>
          <w:szCs w:val="22"/>
        </w:rPr>
      </w:pPr>
      <w:r w:rsidRPr="00FF1016">
        <w:rPr>
          <w:b/>
          <w:sz w:val="20"/>
          <w:szCs w:val="22"/>
        </w:rPr>
        <w:t>Cell phone: 270-321-0691</w:t>
      </w:r>
      <w:r w:rsidRPr="00FF1016">
        <w:rPr>
          <w:b/>
          <w:sz w:val="20"/>
          <w:szCs w:val="22"/>
        </w:rPr>
        <w:tab/>
        <w:t xml:space="preserve"> </w:t>
      </w:r>
      <w:r w:rsidRPr="00FF1016">
        <w:rPr>
          <w:b/>
          <w:sz w:val="20"/>
          <w:szCs w:val="22"/>
        </w:rPr>
        <w:tab/>
      </w:r>
      <w:r w:rsidRPr="00FF1016">
        <w:rPr>
          <w:b/>
          <w:sz w:val="20"/>
          <w:szCs w:val="22"/>
        </w:rPr>
        <w:tab/>
      </w:r>
      <w:r w:rsidRPr="00FF1016">
        <w:rPr>
          <w:b/>
          <w:sz w:val="20"/>
          <w:szCs w:val="22"/>
        </w:rPr>
        <w:tab/>
        <w:t xml:space="preserve">                </w:t>
      </w:r>
      <w:r w:rsidRPr="00FF1016">
        <w:rPr>
          <w:sz w:val="20"/>
          <w:szCs w:val="22"/>
        </w:rPr>
        <w:t xml:space="preserve">  Tuesday: by appointment</w:t>
      </w:r>
    </w:p>
    <w:p w:rsidR="00FF1016" w:rsidRPr="00FF1016" w:rsidRDefault="00FF1016" w:rsidP="00FF1016">
      <w:pPr>
        <w:ind w:left="-360" w:right="-540"/>
        <w:rPr>
          <w:sz w:val="20"/>
          <w:szCs w:val="22"/>
        </w:rPr>
      </w:pPr>
      <w:r w:rsidRPr="00FF1016">
        <w:rPr>
          <w:b/>
          <w:sz w:val="20"/>
          <w:szCs w:val="22"/>
        </w:rPr>
        <w:t xml:space="preserve">Email: </w:t>
      </w:r>
      <w:hyperlink r:id="rId9" w:history="1">
        <w:r w:rsidRPr="00FF1016">
          <w:rPr>
            <w:b/>
            <w:color w:val="0000FF"/>
            <w:sz w:val="20"/>
            <w:szCs w:val="22"/>
            <w:u w:val="single"/>
          </w:rPr>
          <w:t>ehford@campbellsville.edu</w:t>
        </w:r>
      </w:hyperlink>
      <w:r w:rsidRPr="00FF1016">
        <w:rPr>
          <w:b/>
          <w:sz w:val="20"/>
          <w:szCs w:val="22"/>
        </w:rPr>
        <w:t xml:space="preserve"> </w:t>
      </w:r>
      <w:r w:rsidRPr="00FF1016">
        <w:rPr>
          <w:b/>
          <w:sz w:val="20"/>
          <w:szCs w:val="22"/>
        </w:rPr>
        <w:tab/>
      </w:r>
      <w:r w:rsidRPr="00FF1016">
        <w:rPr>
          <w:b/>
          <w:sz w:val="20"/>
          <w:szCs w:val="22"/>
        </w:rPr>
        <w:tab/>
      </w:r>
      <w:r w:rsidRPr="00FF1016">
        <w:rPr>
          <w:b/>
          <w:sz w:val="20"/>
          <w:szCs w:val="22"/>
        </w:rPr>
        <w:tab/>
        <w:t xml:space="preserve">        </w:t>
      </w:r>
      <w:r w:rsidRPr="00FF1016">
        <w:rPr>
          <w:b/>
          <w:sz w:val="20"/>
          <w:szCs w:val="22"/>
        </w:rPr>
        <w:tab/>
        <w:t xml:space="preserve">   </w:t>
      </w:r>
      <w:r w:rsidRPr="00FF1016">
        <w:rPr>
          <w:sz w:val="20"/>
          <w:szCs w:val="22"/>
        </w:rPr>
        <w:t>Wednesday: 1:00 – 4:00 (Campbellsville)</w:t>
      </w:r>
    </w:p>
    <w:p w:rsidR="00FF1016" w:rsidRPr="00FF1016" w:rsidRDefault="00FF1016" w:rsidP="00FF1016">
      <w:pPr>
        <w:ind w:left="-360" w:right="-540"/>
        <w:rPr>
          <w:sz w:val="20"/>
          <w:szCs w:val="22"/>
        </w:rPr>
      </w:pPr>
      <w:r w:rsidRPr="00FF1016">
        <w:rPr>
          <w:b/>
          <w:sz w:val="20"/>
          <w:szCs w:val="22"/>
          <w:highlight w:val="yellow"/>
        </w:rPr>
        <w:t>ECE Office: 270-789-5366</w:t>
      </w:r>
      <w:r w:rsidRPr="00FF1016">
        <w:rPr>
          <w:b/>
          <w:sz w:val="20"/>
          <w:szCs w:val="22"/>
        </w:rPr>
        <w:t xml:space="preserve"> </w:t>
      </w:r>
      <w:r w:rsidRPr="00FF1016">
        <w:rPr>
          <w:sz w:val="20"/>
          <w:szCs w:val="22"/>
        </w:rPr>
        <w:t xml:space="preserve"> </w:t>
      </w:r>
      <w:r w:rsidRPr="00FF1016">
        <w:rPr>
          <w:sz w:val="20"/>
          <w:szCs w:val="22"/>
        </w:rPr>
        <w:tab/>
      </w:r>
      <w:r w:rsidRPr="00FF1016">
        <w:rPr>
          <w:sz w:val="20"/>
          <w:szCs w:val="22"/>
        </w:rPr>
        <w:tab/>
      </w:r>
      <w:r w:rsidRPr="00FF1016">
        <w:rPr>
          <w:sz w:val="20"/>
          <w:szCs w:val="22"/>
        </w:rPr>
        <w:tab/>
      </w:r>
      <w:r w:rsidRPr="00FF1016">
        <w:rPr>
          <w:sz w:val="20"/>
          <w:szCs w:val="22"/>
        </w:rPr>
        <w:tab/>
      </w:r>
      <w:r w:rsidRPr="00FF1016">
        <w:rPr>
          <w:sz w:val="20"/>
          <w:szCs w:val="22"/>
        </w:rPr>
        <w:tab/>
        <w:t xml:space="preserve">   Thursday: 11:00 – 2:00 (Campbellsville)</w:t>
      </w:r>
    </w:p>
    <w:p w:rsidR="00FF1016" w:rsidRPr="00FF1016" w:rsidRDefault="00FF1016" w:rsidP="00FF1016">
      <w:pPr>
        <w:ind w:left="-360" w:right="-540"/>
        <w:rPr>
          <w:sz w:val="20"/>
          <w:szCs w:val="22"/>
        </w:rPr>
      </w:pPr>
      <w:r w:rsidRPr="00FF1016">
        <w:rPr>
          <w:b/>
          <w:sz w:val="20"/>
        </w:rPr>
        <w:t>Campus Security numbers:</w:t>
      </w:r>
      <w:r w:rsidRPr="00FF1016">
        <w:rPr>
          <w:sz w:val="20"/>
        </w:rPr>
        <w:t xml:space="preserve"> Cell Phone (270) 403-3611</w:t>
      </w:r>
      <w:r w:rsidRPr="00FF1016">
        <w:rPr>
          <w:sz w:val="20"/>
          <w:szCs w:val="22"/>
        </w:rPr>
        <w:t xml:space="preserve"> </w:t>
      </w:r>
      <w:r w:rsidRPr="00FF1016">
        <w:rPr>
          <w:sz w:val="20"/>
        </w:rPr>
        <w:tab/>
      </w:r>
      <w:r w:rsidRPr="00FF1016">
        <w:rPr>
          <w:sz w:val="20"/>
        </w:rPr>
        <w:tab/>
        <w:t xml:space="preserve">   </w:t>
      </w:r>
      <w:r w:rsidRPr="00FF1016">
        <w:rPr>
          <w:sz w:val="20"/>
          <w:szCs w:val="22"/>
        </w:rPr>
        <w:t>Friday: by appointment</w:t>
      </w:r>
    </w:p>
    <w:p w:rsidR="00FF1016" w:rsidRPr="00FF1016" w:rsidRDefault="00FF1016" w:rsidP="00FF1016">
      <w:pPr>
        <w:tabs>
          <w:tab w:val="left" w:pos="360"/>
        </w:tabs>
        <w:ind w:left="-360" w:right="-540"/>
        <w:rPr>
          <w:b/>
          <w:i/>
          <w:sz w:val="20"/>
          <w:szCs w:val="22"/>
        </w:rPr>
      </w:pPr>
      <w:r w:rsidRPr="00FF1016">
        <w:rPr>
          <w:sz w:val="20"/>
        </w:rPr>
        <w:tab/>
      </w:r>
      <w:r w:rsidRPr="00FF1016">
        <w:rPr>
          <w:sz w:val="20"/>
        </w:rPr>
        <w:tab/>
      </w:r>
      <w:r w:rsidRPr="00FF1016">
        <w:rPr>
          <w:sz w:val="20"/>
        </w:rPr>
        <w:tab/>
      </w:r>
      <w:r w:rsidRPr="00FF1016">
        <w:rPr>
          <w:sz w:val="20"/>
          <w:szCs w:val="22"/>
        </w:rPr>
        <w:tab/>
      </w:r>
      <w:r w:rsidRPr="00FF1016">
        <w:rPr>
          <w:sz w:val="20"/>
          <w:szCs w:val="22"/>
        </w:rPr>
        <w:tab/>
      </w:r>
      <w:r w:rsidRPr="00FF1016">
        <w:rPr>
          <w:sz w:val="20"/>
          <w:szCs w:val="22"/>
        </w:rPr>
        <w:tab/>
      </w:r>
      <w:r w:rsidRPr="00FF1016">
        <w:rPr>
          <w:sz w:val="20"/>
          <w:szCs w:val="22"/>
        </w:rPr>
        <w:tab/>
      </w:r>
      <w:r w:rsidRPr="00FF1016">
        <w:rPr>
          <w:sz w:val="20"/>
          <w:szCs w:val="22"/>
        </w:rPr>
        <w:tab/>
        <w:t xml:space="preserve">   </w:t>
      </w:r>
      <w:r w:rsidRPr="00FF1016">
        <w:rPr>
          <w:b/>
          <w:i/>
          <w:sz w:val="20"/>
          <w:szCs w:val="22"/>
        </w:rPr>
        <w:t>Other times available by appointment.</w:t>
      </w:r>
    </w:p>
    <w:p w:rsidR="00883EFD" w:rsidRDefault="00883EFD" w:rsidP="00883EFD">
      <w:pPr>
        <w:jc w:val="center"/>
        <w:rPr>
          <w:rFonts w:ascii="Arial" w:hAnsi="Arial" w:cs="Arial"/>
          <w:b/>
          <w:sz w:val="22"/>
          <w:szCs w:val="22"/>
        </w:rPr>
      </w:pPr>
    </w:p>
    <w:p w:rsidR="00883EFD" w:rsidRPr="002E75F7" w:rsidRDefault="00883EFD" w:rsidP="000739A8">
      <w:pPr>
        <w:numPr>
          <w:ilvl w:val="0"/>
          <w:numId w:val="1"/>
        </w:numPr>
        <w:tabs>
          <w:tab w:val="clear" w:pos="720"/>
          <w:tab w:val="left" w:pos="0"/>
        </w:tabs>
        <w:ind w:left="0" w:hanging="270"/>
        <w:rPr>
          <w:b/>
          <w:u w:val="single"/>
        </w:rPr>
      </w:pPr>
      <w:r w:rsidRPr="002E75F7">
        <w:rPr>
          <w:b/>
          <w:u w:val="single"/>
        </w:rPr>
        <w:t>Description:</w:t>
      </w:r>
    </w:p>
    <w:p w:rsidR="000739A8" w:rsidRDefault="00883EFD" w:rsidP="00883EFD">
      <w:pPr>
        <w:pStyle w:val="BlockText"/>
        <w:ind w:left="0" w:firstLine="0"/>
        <w:rPr>
          <w:b w:val="0"/>
          <w:bCs w:val="0"/>
          <w:sz w:val="22"/>
          <w:szCs w:val="22"/>
        </w:rPr>
      </w:pPr>
      <w:r>
        <w:rPr>
          <w:b w:val="0"/>
          <w:bCs w:val="0"/>
          <w:sz w:val="22"/>
          <w:szCs w:val="22"/>
        </w:rPr>
        <w:t>This course c</w:t>
      </w:r>
      <w:r w:rsidRPr="005F3DF4">
        <w:rPr>
          <w:b w:val="0"/>
          <w:bCs w:val="0"/>
          <w:sz w:val="22"/>
          <w:szCs w:val="22"/>
        </w:rPr>
        <w:t xml:space="preserve">overs developmental foundations, major issues, and curricular applications of language and literacy in inclusive early childhood programs. Specific attention </w:t>
      </w:r>
      <w:r>
        <w:rPr>
          <w:b w:val="0"/>
          <w:bCs w:val="0"/>
          <w:sz w:val="22"/>
          <w:szCs w:val="22"/>
        </w:rPr>
        <w:t xml:space="preserve">is </w:t>
      </w:r>
      <w:r w:rsidRPr="005F3DF4">
        <w:rPr>
          <w:b w:val="0"/>
          <w:bCs w:val="0"/>
          <w:sz w:val="22"/>
          <w:szCs w:val="22"/>
        </w:rPr>
        <w:t>given to typical and atypical development; environmental influences that enrich or delay emerging literacy and language; methods, techniques, materials, and experiences for instruction and assessment; early childhood s</w:t>
      </w:r>
      <w:r>
        <w:rPr>
          <w:b w:val="0"/>
          <w:bCs w:val="0"/>
          <w:sz w:val="22"/>
          <w:szCs w:val="22"/>
        </w:rPr>
        <w:t>tandards and learning goals;</w:t>
      </w:r>
      <w:r w:rsidRPr="005F3DF4">
        <w:rPr>
          <w:b w:val="0"/>
          <w:bCs w:val="0"/>
          <w:sz w:val="22"/>
          <w:szCs w:val="22"/>
        </w:rPr>
        <w:t xml:space="preserve"> evaluation of language and literacy curricula, methods, and environments in early childhood programs.  Curriculum mapping strategies used to integrate developmentally appropriate language arts content. </w:t>
      </w:r>
    </w:p>
    <w:p w:rsidR="00883EFD" w:rsidRPr="005F3DF4" w:rsidRDefault="00883EFD" w:rsidP="00883EFD">
      <w:pPr>
        <w:pStyle w:val="BlockText"/>
        <w:ind w:left="0" w:firstLine="0"/>
        <w:rPr>
          <w:sz w:val="22"/>
          <w:szCs w:val="22"/>
        </w:rPr>
      </w:pPr>
      <w:r>
        <w:rPr>
          <w:sz w:val="22"/>
          <w:szCs w:val="22"/>
        </w:rPr>
        <w:t>Required:  6</w:t>
      </w:r>
      <w:r w:rsidRPr="005F3DF4">
        <w:rPr>
          <w:sz w:val="22"/>
          <w:szCs w:val="22"/>
        </w:rPr>
        <w:t xml:space="preserve"> hours field experience.</w:t>
      </w:r>
    </w:p>
    <w:p w:rsidR="00883EFD" w:rsidRPr="005F3DF4" w:rsidRDefault="00883EFD" w:rsidP="00883EFD">
      <w:pPr>
        <w:pStyle w:val="BlockText"/>
        <w:ind w:left="1080" w:hanging="1080"/>
        <w:rPr>
          <w:i/>
          <w:iCs/>
          <w:sz w:val="22"/>
          <w:szCs w:val="22"/>
        </w:rPr>
      </w:pPr>
      <w:r w:rsidRPr="005F3DF4">
        <w:rPr>
          <w:i/>
          <w:iCs/>
          <w:sz w:val="22"/>
          <w:szCs w:val="22"/>
        </w:rPr>
        <w:t xml:space="preserve">Prerequisite:  ECE 280 or </w:t>
      </w:r>
      <w:r w:rsidRPr="005F3DF4">
        <w:rPr>
          <w:b w:val="0"/>
          <w:i/>
          <w:sz w:val="22"/>
          <w:szCs w:val="22"/>
        </w:rPr>
        <w:t>Consent of Instructor</w:t>
      </w:r>
    </w:p>
    <w:p w:rsidR="00883EFD" w:rsidRPr="00862AA5" w:rsidRDefault="00883EFD" w:rsidP="00883EFD">
      <w:pPr>
        <w:pStyle w:val="BlockText"/>
        <w:ind w:left="1080" w:hanging="1080"/>
        <w:rPr>
          <w:sz w:val="20"/>
          <w:szCs w:val="20"/>
        </w:rPr>
      </w:pPr>
    </w:p>
    <w:p w:rsidR="00883EFD" w:rsidRPr="004A084E" w:rsidRDefault="00883EFD" w:rsidP="000739A8">
      <w:pPr>
        <w:numPr>
          <w:ilvl w:val="0"/>
          <w:numId w:val="1"/>
        </w:numPr>
        <w:tabs>
          <w:tab w:val="clear" w:pos="720"/>
          <w:tab w:val="num" w:pos="0"/>
        </w:tabs>
        <w:ind w:left="0" w:hanging="270"/>
        <w:rPr>
          <w:b/>
          <w:sz w:val="22"/>
          <w:u w:val="single"/>
        </w:rPr>
      </w:pPr>
      <w:r w:rsidRPr="004A084E">
        <w:rPr>
          <w:b/>
          <w:sz w:val="22"/>
          <w:u w:val="single"/>
        </w:rPr>
        <w:t>Course Credits:</w:t>
      </w:r>
      <w:r w:rsidRPr="004A084E">
        <w:rPr>
          <w:sz w:val="22"/>
        </w:rPr>
        <w:t xml:space="preserve">  3 credit hours</w:t>
      </w:r>
    </w:p>
    <w:p w:rsidR="00A42013" w:rsidRDefault="00A42013" w:rsidP="00883EFD">
      <w:pPr>
        <w:ind w:left="360"/>
        <w:rPr>
          <w:b/>
          <w:sz w:val="22"/>
          <w:szCs w:val="20"/>
          <w:u w:val="single"/>
        </w:rPr>
      </w:pPr>
    </w:p>
    <w:p w:rsidR="00343AE7" w:rsidRDefault="00343AE7" w:rsidP="00883EFD">
      <w:pPr>
        <w:ind w:left="360"/>
        <w:rPr>
          <w:b/>
          <w:sz w:val="22"/>
          <w:szCs w:val="20"/>
          <w:u w:val="single"/>
        </w:rPr>
      </w:pPr>
    </w:p>
    <w:p w:rsidR="00343AE7" w:rsidRDefault="00343AE7" w:rsidP="00883EFD">
      <w:pPr>
        <w:ind w:left="360"/>
        <w:rPr>
          <w:b/>
          <w:sz w:val="22"/>
          <w:szCs w:val="20"/>
          <w:u w:val="single"/>
        </w:rPr>
      </w:pPr>
    </w:p>
    <w:p w:rsidR="00343AE7" w:rsidRDefault="00343AE7" w:rsidP="00883EFD">
      <w:pPr>
        <w:ind w:left="360"/>
        <w:rPr>
          <w:b/>
          <w:sz w:val="22"/>
          <w:szCs w:val="20"/>
          <w:u w:val="single"/>
        </w:rPr>
      </w:pPr>
    </w:p>
    <w:p w:rsidR="00343AE7" w:rsidRPr="000739A8" w:rsidRDefault="00343AE7" w:rsidP="00883EFD">
      <w:pPr>
        <w:ind w:left="360"/>
        <w:rPr>
          <w:b/>
          <w:sz w:val="22"/>
          <w:szCs w:val="20"/>
          <w:u w:val="single"/>
        </w:rPr>
      </w:pPr>
    </w:p>
    <w:p w:rsidR="00883EFD" w:rsidRPr="004A084E" w:rsidRDefault="00883EFD" w:rsidP="00BA35BD">
      <w:pPr>
        <w:numPr>
          <w:ilvl w:val="0"/>
          <w:numId w:val="1"/>
        </w:numPr>
        <w:tabs>
          <w:tab w:val="clear" w:pos="720"/>
          <w:tab w:val="num" w:pos="0"/>
        </w:tabs>
        <w:ind w:left="0" w:hanging="270"/>
        <w:rPr>
          <w:b/>
          <w:sz w:val="22"/>
          <w:u w:val="single"/>
        </w:rPr>
      </w:pPr>
      <w:r w:rsidRPr="004A084E">
        <w:rPr>
          <w:b/>
          <w:sz w:val="22"/>
          <w:u w:val="single"/>
        </w:rPr>
        <w:t>Required Texts:</w:t>
      </w:r>
    </w:p>
    <w:p w:rsidR="004A084E" w:rsidRPr="004A084E" w:rsidRDefault="004A084E" w:rsidP="00BA35BD">
      <w:pPr>
        <w:pStyle w:val="ListParagraph"/>
        <w:numPr>
          <w:ilvl w:val="0"/>
          <w:numId w:val="22"/>
        </w:numPr>
        <w:ind w:left="360"/>
        <w:rPr>
          <w:sz w:val="22"/>
          <w:szCs w:val="22"/>
        </w:rPr>
      </w:pPr>
      <w:r w:rsidRPr="004A084E">
        <w:rPr>
          <w:sz w:val="22"/>
          <w:szCs w:val="22"/>
        </w:rPr>
        <w:t>Vukelich,Carol; Christie, James; and Enz, Billie.</w:t>
      </w:r>
      <w:r w:rsidR="00FF1016">
        <w:rPr>
          <w:sz w:val="22"/>
          <w:szCs w:val="22"/>
        </w:rPr>
        <w:t xml:space="preserve"> (2016).</w:t>
      </w:r>
      <w:r w:rsidRPr="004A084E">
        <w:rPr>
          <w:sz w:val="22"/>
          <w:szCs w:val="22"/>
        </w:rPr>
        <w:t xml:space="preserve"> </w:t>
      </w:r>
      <w:r w:rsidRPr="004A084E">
        <w:rPr>
          <w:i/>
          <w:sz w:val="22"/>
          <w:szCs w:val="22"/>
        </w:rPr>
        <w:t>Helping young children learn language and literacy: Birth through kindergarten (</w:t>
      </w:r>
      <w:r w:rsidR="00FF1016">
        <w:rPr>
          <w:i/>
          <w:sz w:val="22"/>
          <w:szCs w:val="22"/>
        </w:rPr>
        <w:t>4th</w:t>
      </w:r>
      <w:r w:rsidRPr="004A084E">
        <w:rPr>
          <w:i/>
          <w:sz w:val="22"/>
          <w:szCs w:val="22"/>
        </w:rPr>
        <w:t xml:space="preserve"> Ed.). Columbus, OH:  Allyn &amp; Bacon. [ISBN – 13: </w:t>
      </w:r>
      <w:r w:rsidR="00FF1016" w:rsidRPr="00FF1016">
        <w:rPr>
          <w:i/>
          <w:sz w:val="22"/>
        </w:rPr>
        <w:t>9780134166063</w:t>
      </w:r>
      <w:r w:rsidRPr="004A084E">
        <w:rPr>
          <w:i/>
          <w:sz w:val="22"/>
          <w:szCs w:val="22"/>
        </w:rPr>
        <w:t xml:space="preserve">] </w:t>
      </w:r>
    </w:p>
    <w:p w:rsidR="004A084E" w:rsidRPr="004A084E" w:rsidRDefault="004A084E" w:rsidP="00BA35BD">
      <w:pPr>
        <w:pStyle w:val="ListParagraph"/>
        <w:numPr>
          <w:ilvl w:val="0"/>
          <w:numId w:val="22"/>
        </w:numPr>
        <w:ind w:left="360"/>
        <w:rPr>
          <w:sz w:val="22"/>
          <w:szCs w:val="22"/>
        </w:rPr>
      </w:pPr>
      <w:r w:rsidRPr="004A084E">
        <w:rPr>
          <w:sz w:val="22"/>
          <w:szCs w:val="22"/>
        </w:rPr>
        <w:t xml:space="preserve">Early Language and Literacy Classroom Observation (ELLCO) Toolkit, </w:t>
      </w:r>
      <w:r w:rsidRPr="004A084E">
        <w:rPr>
          <w:i/>
          <w:sz w:val="22"/>
          <w:szCs w:val="22"/>
        </w:rPr>
        <w:t xml:space="preserve">Research Edition Paul H. Brookes Publishing Baltimore, MD </w:t>
      </w:r>
      <w:r w:rsidRPr="004A084E">
        <w:rPr>
          <w:sz w:val="22"/>
          <w:szCs w:val="22"/>
        </w:rPr>
        <w:t xml:space="preserve">by Miriam W. Smith, Ed.D., Joanne P. Brady, M. Ed., &amp; Louisa Anastasopoulos, M.P.P. </w:t>
      </w:r>
    </w:p>
    <w:p w:rsidR="004A084E" w:rsidRDefault="004A084E" w:rsidP="00BA35BD">
      <w:pPr>
        <w:pStyle w:val="ListParagraph"/>
        <w:numPr>
          <w:ilvl w:val="0"/>
          <w:numId w:val="22"/>
        </w:numPr>
        <w:ind w:left="360"/>
        <w:rPr>
          <w:sz w:val="22"/>
          <w:szCs w:val="22"/>
        </w:rPr>
      </w:pPr>
      <w:r w:rsidRPr="004A084E">
        <w:rPr>
          <w:sz w:val="22"/>
          <w:szCs w:val="22"/>
        </w:rPr>
        <w:t>High Scope.  The Early Literacy Skills Assessment (ELSA). Ypsilanti, MI: Author. [Data score sheets are available for purchase from IECE program]</w:t>
      </w:r>
    </w:p>
    <w:p w:rsidR="00A73A55" w:rsidRPr="004A084E" w:rsidRDefault="00A73A55" w:rsidP="00BA35BD">
      <w:pPr>
        <w:pStyle w:val="ListParagraph"/>
        <w:numPr>
          <w:ilvl w:val="0"/>
          <w:numId w:val="22"/>
        </w:numPr>
        <w:ind w:left="360"/>
        <w:rPr>
          <w:sz w:val="22"/>
          <w:szCs w:val="22"/>
        </w:rPr>
      </w:pPr>
      <w:r>
        <w:rPr>
          <w:sz w:val="22"/>
          <w:szCs w:val="22"/>
        </w:rPr>
        <w:t xml:space="preserve">SOE </w:t>
      </w:r>
      <w:r w:rsidRPr="00DB30B8">
        <w:rPr>
          <w:sz w:val="22"/>
          <w:szCs w:val="22"/>
        </w:rPr>
        <w:t xml:space="preserve">Document forms and </w:t>
      </w:r>
      <w:r>
        <w:rPr>
          <w:sz w:val="22"/>
          <w:szCs w:val="22"/>
        </w:rPr>
        <w:t>other information</w:t>
      </w:r>
      <w:r w:rsidRPr="00DB30B8">
        <w:rPr>
          <w:sz w:val="22"/>
          <w:szCs w:val="22"/>
        </w:rPr>
        <w:t xml:space="preserve"> may be accessed on Campbellsville’sStudent Tiger Net:  </w:t>
      </w:r>
      <w:hyperlink r:id="rId10" w:history="1">
        <w:r w:rsidRPr="00BA4878">
          <w:rPr>
            <w:rStyle w:val="Hyperlink"/>
          </w:rPr>
          <w:t>https://tigernet.campbellsville.edu/ICS/School_of_Education/</w:t>
        </w:r>
      </w:hyperlink>
      <w:r>
        <w:t xml:space="preserve">. Click on Students, Departments, School of Education </w:t>
      </w:r>
      <w:r w:rsidRPr="00DB30B8">
        <w:rPr>
          <w:sz w:val="22"/>
          <w:szCs w:val="22"/>
        </w:rPr>
        <w:t>then scroll down to see and access the ECE/Early Childhood forms. Note: these documents are in pdf format</w:t>
      </w:r>
      <w:r>
        <w:rPr>
          <w:sz w:val="22"/>
          <w:szCs w:val="22"/>
        </w:rPr>
        <w:t>.</w:t>
      </w:r>
    </w:p>
    <w:p w:rsidR="00883EFD" w:rsidRDefault="00883EFD" w:rsidP="00BA35BD">
      <w:pPr>
        <w:ind w:left="360"/>
        <w:rPr>
          <w:sz w:val="20"/>
          <w:szCs w:val="20"/>
        </w:rPr>
      </w:pPr>
    </w:p>
    <w:p w:rsidR="00A42013" w:rsidRPr="00A42013" w:rsidRDefault="007A0897" w:rsidP="00A42013">
      <w:pPr>
        <w:ind w:left="360"/>
        <w:rPr>
          <w:sz w:val="22"/>
          <w:szCs w:val="20"/>
        </w:rPr>
      </w:pPr>
      <w:r w:rsidRPr="007A0897">
        <w:rPr>
          <w:b/>
          <w:color w:val="FF0000"/>
          <w:szCs w:val="20"/>
          <w:u w:val="single"/>
        </w:rPr>
        <w:t>Important</w:t>
      </w:r>
      <w:r w:rsidRPr="003A6AFE">
        <w:rPr>
          <w:b/>
          <w:color w:val="FF0000"/>
          <w:szCs w:val="20"/>
        </w:rPr>
        <w:t xml:space="preserve"> </w:t>
      </w:r>
      <w:r w:rsidRPr="003A6AFE">
        <w:rPr>
          <w:b/>
          <w:szCs w:val="20"/>
        </w:rPr>
        <w:t>-</w:t>
      </w:r>
      <w:r w:rsidRPr="003A6AFE">
        <w:rPr>
          <w:szCs w:val="20"/>
        </w:rPr>
        <w:t xml:space="preserve"> </w:t>
      </w:r>
      <w:r w:rsidR="00A42013" w:rsidRPr="003A6AFE">
        <w:rPr>
          <w:sz w:val="22"/>
          <w:szCs w:val="20"/>
        </w:rPr>
        <w:t xml:space="preserve">All </w:t>
      </w:r>
      <w:r w:rsidR="00A42013" w:rsidRPr="00A42013">
        <w:rPr>
          <w:sz w:val="22"/>
          <w:szCs w:val="20"/>
        </w:rPr>
        <w:t>students are now required to purchase the KY Core Academic Standards document (which includes Kindergarten Standards for English/Language Arts, Math, and the new Science standards) plus all three (3) "Building a Strong Foundation for School Success" documents (KY Early Childhood Standards; Quality Self Study; excluding the Assessment Guide as it is currently undergoing revision).  The ECE Program is no longer selling these documents and they are not attached to a specific course. Purchasing these documents is a Program Requirement.  Some students may have already purchased some but not all of these documents.  IT IS VERY IMPORTANT THAT STUDENTS CONTACT THE BOOKSTORE IMMEDIATELY TO PURCHASE THE DOCUMENTS THEY DO NOT HAVE.  THEY MUST DO THIS THE FIRST WEEK OF CLASS.   When the student contacts the bookstore, they should reference a course titled "ECE 000".  It is a pseudo course established at the bookstore only for these particular documents. ***If a student has already purchased the KY Core Academic Standards, we will provide them with the new Science standards, free of charge. They will not have to purchase the KY Core Academic Standards again.</w:t>
      </w:r>
    </w:p>
    <w:p w:rsidR="00A42013" w:rsidRPr="003571F6" w:rsidRDefault="00A42013" w:rsidP="00A42013">
      <w:pPr>
        <w:ind w:left="360"/>
        <w:rPr>
          <w:i/>
          <w:sz w:val="22"/>
          <w:szCs w:val="20"/>
        </w:rPr>
      </w:pPr>
    </w:p>
    <w:p w:rsidR="00883EFD" w:rsidRPr="002E75F7" w:rsidRDefault="00883EFD" w:rsidP="000739A8">
      <w:pPr>
        <w:numPr>
          <w:ilvl w:val="0"/>
          <w:numId w:val="1"/>
        </w:numPr>
        <w:tabs>
          <w:tab w:val="clear" w:pos="720"/>
          <w:tab w:val="num" w:pos="270"/>
        </w:tabs>
        <w:ind w:left="0" w:hanging="270"/>
        <w:rPr>
          <w:b/>
          <w:u w:val="single"/>
        </w:rPr>
      </w:pPr>
      <w:r w:rsidRPr="003571F6">
        <w:rPr>
          <w:b/>
          <w:sz w:val="22"/>
          <w:u w:val="single"/>
        </w:rPr>
        <w:t>Course Objectives:</w:t>
      </w:r>
      <w:r w:rsidRPr="003571F6">
        <w:rPr>
          <w:b/>
          <w:sz w:val="22"/>
        </w:rPr>
        <w:t xml:space="preserve">  </w:t>
      </w:r>
      <w:r w:rsidRPr="003571F6">
        <w:rPr>
          <w:bCs/>
          <w:sz w:val="22"/>
        </w:rPr>
        <w:t xml:space="preserve">Upon </w:t>
      </w:r>
      <w:r w:rsidRPr="002E75F7">
        <w:rPr>
          <w:bCs/>
        </w:rPr>
        <w:t>completion of this course, the student will be able to:</w:t>
      </w:r>
    </w:p>
    <w:p w:rsidR="00883EFD" w:rsidRDefault="00883EFD" w:rsidP="00343AE7">
      <w:pPr>
        <w:ind w:left="720"/>
        <w:rPr>
          <w:sz w:val="22"/>
          <w:szCs w:val="20"/>
        </w:rPr>
      </w:pPr>
    </w:p>
    <w:tbl>
      <w:tblPr>
        <w:tblStyle w:val="TableGrid"/>
        <w:tblW w:w="10157" w:type="dxa"/>
        <w:jc w:val="center"/>
        <w:tblInd w:w="0" w:type="dxa"/>
        <w:tblLayout w:type="fixed"/>
        <w:tblLook w:val="04A0" w:firstRow="1" w:lastRow="0" w:firstColumn="1" w:lastColumn="0" w:noHBand="0" w:noVBand="1"/>
      </w:tblPr>
      <w:tblGrid>
        <w:gridCol w:w="2288"/>
        <w:gridCol w:w="810"/>
        <w:gridCol w:w="990"/>
        <w:gridCol w:w="810"/>
        <w:gridCol w:w="1170"/>
        <w:gridCol w:w="810"/>
        <w:gridCol w:w="810"/>
        <w:gridCol w:w="1207"/>
        <w:gridCol w:w="1262"/>
      </w:tblGrid>
      <w:tr w:rsidR="00343AE7" w:rsidTr="00343AE7">
        <w:trPr>
          <w:trHeight w:val="737"/>
          <w:jc w:val="center"/>
        </w:trPr>
        <w:tc>
          <w:tcPr>
            <w:tcW w:w="2288"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343AE7" w:rsidRPr="00343AE7" w:rsidRDefault="00343AE7">
            <w:pPr>
              <w:spacing w:after="160" w:line="256" w:lineRule="auto"/>
              <w:jc w:val="center"/>
              <w:rPr>
                <w:b/>
                <w:sz w:val="20"/>
                <w:szCs w:val="22"/>
              </w:rPr>
            </w:pPr>
            <w:r w:rsidRPr="00343AE7">
              <w:rPr>
                <w:b/>
                <w:sz w:val="20"/>
              </w:rPr>
              <w:t>IECE 381- Language &amp; Literacy Methodology</w:t>
            </w:r>
          </w:p>
        </w:tc>
        <w:tc>
          <w:tcPr>
            <w:tcW w:w="81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343AE7" w:rsidRPr="00343AE7" w:rsidRDefault="00343AE7">
            <w:pPr>
              <w:spacing w:after="160" w:line="256" w:lineRule="auto"/>
              <w:jc w:val="center"/>
              <w:rPr>
                <w:b/>
                <w:sz w:val="20"/>
                <w:szCs w:val="18"/>
              </w:rPr>
            </w:pPr>
            <w:r w:rsidRPr="00343AE7">
              <w:rPr>
                <w:b/>
                <w:sz w:val="20"/>
                <w:szCs w:val="18"/>
              </w:rPr>
              <w:t>IECE KTS</w:t>
            </w:r>
          </w:p>
        </w:tc>
        <w:tc>
          <w:tcPr>
            <w:tcW w:w="99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343AE7" w:rsidRPr="00343AE7" w:rsidRDefault="00343AE7">
            <w:pPr>
              <w:spacing w:after="160" w:line="256" w:lineRule="auto"/>
              <w:jc w:val="center"/>
              <w:rPr>
                <w:b/>
                <w:sz w:val="20"/>
                <w:szCs w:val="18"/>
              </w:rPr>
            </w:pPr>
            <w:r w:rsidRPr="00343AE7">
              <w:rPr>
                <w:b/>
                <w:sz w:val="20"/>
                <w:szCs w:val="18"/>
              </w:rPr>
              <w:t>NAEYC</w:t>
            </w:r>
          </w:p>
        </w:tc>
        <w:tc>
          <w:tcPr>
            <w:tcW w:w="81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343AE7" w:rsidRPr="00343AE7" w:rsidRDefault="00343AE7">
            <w:pPr>
              <w:spacing w:after="160" w:line="256" w:lineRule="auto"/>
              <w:jc w:val="center"/>
              <w:rPr>
                <w:b/>
                <w:sz w:val="20"/>
                <w:szCs w:val="18"/>
              </w:rPr>
            </w:pPr>
            <w:r w:rsidRPr="00343AE7">
              <w:rPr>
                <w:b/>
                <w:sz w:val="20"/>
                <w:szCs w:val="18"/>
              </w:rPr>
              <w:t>CEC</w:t>
            </w:r>
          </w:p>
        </w:tc>
        <w:tc>
          <w:tcPr>
            <w:tcW w:w="117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343AE7" w:rsidRPr="00343AE7" w:rsidRDefault="00343AE7">
            <w:pPr>
              <w:jc w:val="center"/>
              <w:rPr>
                <w:b/>
                <w:sz w:val="20"/>
                <w:szCs w:val="16"/>
              </w:rPr>
            </w:pPr>
            <w:r w:rsidRPr="00343AE7">
              <w:rPr>
                <w:b/>
                <w:sz w:val="20"/>
                <w:szCs w:val="16"/>
              </w:rPr>
              <w:t>InTASC</w:t>
            </w:r>
          </w:p>
          <w:p w:rsidR="00343AE7" w:rsidRPr="00343AE7" w:rsidRDefault="00343AE7">
            <w:pPr>
              <w:spacing w:after="160" w:line="256" w:lineRule="auto"/>
              <w:jc w:val="center"/>
              <w:rPr>
                <w:b/>
                <w:sz w:val="20"/>
                <w:szCs w:val="18"/>
              </w:rPr>
            </w:pPr>
            <w:r w:rsidRPr="00343AE7">
              <w:rPr>
                <w:b/>
                <w:sz w:val="20"/>
                <w:szCs w:val="16"/>
              </w:rPr>
              <w:t>Categories</w:t>
            </w:r>
          </w:p>
        </w:tc>
        <w:tc>
          <w:tcPr>
            <w:tcW w:w="81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343AE7" w:rsidRPr="00343AE7" w:rsidRDefault="00343AE7">
            <w:pPr>
              <w:spacing w:after="160" w:line="256" w:lineRule="auto"/>
              <w:jc w:val="center"/>
              <w:rPr>
                <w:b/>
                <w:sz w:val="20"/>
                <w:szCs w:val="18"/>
              </w:rPr>
            </w:pPr>
            <w:r w:rsidRPr="00343AE7">
              <w:rPr>
                <w:b/>
                <w:sz w:val="20"/>
                <w:szCs w:val="18"/>
              </w:rPr>
              <w:t>CAEP</w:t>
            </w:r>
          </w:p>
        </w:tc>
        <w:tc>
          <w:tcPr>
            <w:tcW w:w="81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343AE7" w:rsidRPr="00343AE7" w:rsidRDefault="00343AE7">
            <w:pPr>
              <w:spacing w:after="160" w:line="256" w:lineRule="auto"/>
              <w:jc w:val="center"/>
              <w:rPr>
                <w:b/>
                <w:sz w:val="20"/>
                <w:szCs w:val="18"/>
              </w:rPr>
            </w:pPr>
            <w:r w:rsidRPr="00343AE7">
              <w:rPr>
                <w:b/>
                <w:sz w:val="20"/>
                <w:szCs w:val="18"/>
              </w:rPr>
              <w:t>ILA</w:t>
            </w:r>
          </w:p>
        </w:tc>
        <w:tc>
          <w:tcPr>
            <w:tcW w:w="120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343AE7" w:rsidRPr="00343AE7" w:rsidRDefault="00343AE7">
            <w:pPr>
              <w:spacing w:after="160" w:line="256" w:lineRule="auto"/>
              <w:jc w:val="center"/>
              <w:rPr>
                <w:b/>
                <w:sz w:val="20"/>
                <w:szCs w:val="18"/>
              </w:rPr>
            </w:pPr>
            <w:r w:rsidRPr="00343AE7">
              <w:rPr>
                <w:b/>
                <w:sz w:val="20"/>
                <w:szCs w:val="18"/>
              </w:rPr>
              <w:t>IECE KTS Diversity Indicators</w:t>
            </w:r>
          </w:p>
        </w:tc>
        <w:tc>
          <w:tcPr>
            <w:tcW w:w="126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343AE7" w:rsidRPr="00343AE7" w:rsidRDefault="00343AE7">
            <w:pPr>
              <w:spacing w:after="160" w:line="256" w:lineRule="auto"/>
              <w:jc w:val="center"/>
              <w:rPr>
                <w:b/>
                <w:sz w:val="20"/>
                <w:szCs w:val="18"/>
              </w:rPr>
            </w:pPr>
            <w:r w:rsidRPr="00343AE7">
              <w:rPr>
                <w:b/>
                <w:sz w:val="20"/>
                <w:szCs w:val="18"/>
              </w:rPr>
              <w:t>Technology Yes or No</w:t>
            </w:r>
          </w:p>
        </w:tc>
      </w:tr>
      <w:tr w:rsidR="00343AE7" w:rsidTr="00343AE7">
        <w:trPr>
          <w:jc w:val="center"/>
        </w:trPr>
        <w:tc>
          <w:tcPr>
            <w:tcW w:w="2288" w:type="dxa"/>
            <w:tcBorders>
              <w:top w:val="single" w:sz="4" w:space="0" w:color="auto"/>
              <w:left w:val="single" w:sz="4" w:space="0" w:color="auto"/>
              <w:bottom w:val="single" w:sz="4" w:space="0" w:color="auto"/>
              <w:right w:val="single" w:sz="4" w:space="0" w:color="auto"/>
            </w:tcBorders>
            <w:hideMark/>
          </w:tcPr>
          <w:p w:rsidR="00343AE7" w:rsidRPr="00343AE7" w:rsidRDefault="00343AE7">
            <w:pPr>
              <w:rPr>
                <w:b/>
                <w:i/>
                <w:sz w:val="20"/>
                <w:szCs w:val="22"/>
              </w:rPr>
            </w:pPr>
            <w:r w:rsidRPr="00343AE7">
              <w:rPr>
                <w:sz w:val="20"/>
              </w:rPr>
              <w:t xml:space="preserve">Understand and apply the developmental foundations for language and vocabulary development.  </w:t>
            </w:r>
          </w:p>
        </w:tc>
        <w:tc>
          <w:tcPr>
            <w:tcW w:w="810" w:type="dxa"/>
            <w:tcBorders>
              <w:top w:val="single" w:sz="4" w:space="0" w:color="auto"/>
              <w:left w:val="single" w:sz="4" w:space="0" w:color="auto"/>
              <w:bottom w:val="single" w:sz="4" w:space="0" w:color="auto"/>
              <w:right w:val="single" w:sz="4" w:space="0" w:color="auto"/>
            </w:tcBorders>
            <w:hideMark/>
          </w:tcPr>
          <w:p w:rsidR="00343AE7" w:rsidRPr="00343AE7" w:rsidRDefault="00343AE7">
            <w:pPr>
              <w:spacing w:after="160" w:line="256" w:lineRule="auto"/>
              <w:rPr>
                <w:sz w:val="20"/>
                <w:szCs w:val="22"/>
              </w:rPr>
            </w:pPr>
            <w:r w:rsidRPr="00343AE7">
              <w:rPr>
                <w:sz w:val="20"/>
              </w:rPr>
              <w:t>1, 3, 4, 6</w:t>
            </w:r>
          </w:p>
        </w:tc>
        <w:tc>
          <w:tcPr>
            <w:tcW w:w="990" w:type="dxa"/>
            <w:tcBorders>
              <w:top w:val="single" w:sz="4" w:space="0" w:color="auto"/>
              <w:left w:val="single" w:sz="4" w:space="0" w:color="auto"/>
              <w:bottom w:val="single" w:sz="4" w:space="0" w:color="auto"/>
              <w:right w:val="single" w:sz="4" w:space="0" w:color="auto"/>
            </w:tcBorders>
            <w:hideMark/>
          </w:tcPr>
          <w:p w:rsidR="00343AE7" w:rsidRPr="00343AE7" w:rsidRDefault="00343AE7">
            <w:pPr>
              <w:spacing w:after="160" w:line="256" w:lineRule="auto"/>
              <w:rPr>
                <w:sz w:val="20"/>
                <w:szCs w:val="22"/>
              </w:rPr>
            </w:pPr>
            <w:r w:rsidRPr="00343AE7">
              <w:rPr>
                <w:sz w:val="20"/>
              </w:rPr>
              <w:t>1, 3, 4</w:t>
            </w:r>
          </w:p>
        </w:tc>
        <w:tc>
          <w:tcPr>
            <w:tcW w:w="810" w:type="dxa"/>
            <w:tcBorders>
              <w:top w:val="single" w:sz="4" w:space="0" w:color="auto"/>
              <w:left w:val="single" w:sz="4" w:space="0" w:color="auto"/>
              <w:bottom w:val="single" w:sz="4" w:space="0" w:color="auto"/>
              <w:right w:val="single" w:sz="4" w:space="0" w:color="auto"/>
            </w:tcBorders>
            <w:hideMark/>
          </w:tcPr>
          <w:p w:rsidR="00343AE7" w:rsidRPr="00343AE7" w:rsidRDefault="00343AE7">
            <w:pPr>
              <w:spacing w:after="160" w:line="256" w:lineRule="auto"/>
              <w:rPr>
                <w:sz w:val="20"/>
                <w:szCs w:val="22"/>
              </w:rPr>
            </w:pPr>
            <w:r w:rsidRPr="00343AE7">
              <w:rPr>
                <w:sz w:val="20"/>
              </w:rPr>
              <w:t>1, 2, 6</w:t>
            </w:r>
          </w:p>
        </w:tc>
        <w:tc>
          <w:tcPr>
            <w:tcW w:w="1170" w:type="dxa"/>
            <w:tcBorders>
              <w:top w:val="single" w:sz="4" w:space="0" w:color="auto"/>
              <w:left w:val="single" w:sz="4" w:space="0" w:color="auto"/>
              <w:bottom w:val="single" w:sz="4" w:space="0" w:color="auto"/>
              <w:right w:val="single" w:sz="4" w:space="0" w:color="auto"/>
            </w:tcBorders>
            <w:hideMark/>
          </w:tcPr>
          <w:p w:rsidR="00343AE7" w:rsidRPr="00343AE7" w:rsidRDefault="00343AE7">
            <w:pPr>
              <w:spacing w:after="160" w:line="256" w:lineRule="auto"/>
              <w:rPr>
                <w:sz w:val="20"/>
                <w:szCs w:val="22"/>
              </w:rPr>
            </w:pPr>
            <w:r w:rsidRPr="00343AE7">
              <w:rPr>
                <w:sz w:val="20"/>
              </w:rPr>
              <w:t>1</w:t>
            </w:r>
          </w:p>
        </w:tc>
        <w:tc>
          <w:tcPr>
            <w:tcW w:w="810" w:type="dxa"/>
            <w:tcBorders>
              <w:top w:val="single" w:sz="4" w:space="0" w:color="auto"/>
              <w:left w:val="single" w:sz="4" w:space="0" w:color="auto"/>
              <w:bottom w:val="single" w:sz="4" w:space="0" w:color="auto"/>
              <w:right w:val="single" w:sz="4" w:space="0" w:color="auto"/>
            </w:tcBorders>
            <w:hideMark/>
          </w:tcPr>
          <w:p w:rsidR="00343AE7" w:rsidRPr="00343AE7" w:rsidRDefault="00343AE7">
            <w:pPr>
              <w:spacing w:after="160" w:line="256" w:lineRule="auto"/>
              <w:rPr>
                <w:sz w:val="20"/>
                <w:szCs w:val="22"/>
              </w:rPr>
            </w:pPr>
            <w:r w:rsidRPr="00343AE7">
              <w:rPr>
                <w:sz w:val="20"/>
              </w:rPr>
              <w:t>1</w:t>
            </w:r>
          </w:p>
        </w:tc>
        <w:tc>
          <w:tcPr>
            <w:tcW w:w="810" w:type="dxa"/>
            <w:tcBorders>
              <w:top w:val="single" w:sz="4" w:space="0" w:color="auto"/>
              <w:left w:val="single" w:sz="4" w:space="0" w:color="auto"/>
              <w:bottom w:val="single" w:sz="4" w:space="0" w:color="auto"/>
              <w:right w:val="single" w:sz="4" w:space="0" w:color="auto"/>
            </w:tcBorders>
            <w:hideMark/>
          </w:tcPr>
          <w:p w:rsidR="00343AE7" w:rsidRPr="00343AE7" w:rsidRDefault="00343AE7">
            <w:pPr>
              <w:spacing w:after="160" w:line="256" w:lineRule="auto"/>
              <w:rPr>
                <w:sz w:val="20"/>
                <w:szCs w:val="22"/>
              </w:rPr>
            </w:pPr>
            <w:r w:rsidRPr="00343AE7">
              <w:rPr>
                <w:sz w:val="20"/>
              </w:rPr>
              <w:t>1</w:t>
            </w:r>
          </w:p>
        </w:tc>
        <w:tc>
          <w:tcPr>
            <w:tcW w:w="1207" w:type="dxa"/>
            <w:tcBorders>
              <w:top w:val="single" w:sz="4" w:space="0" w:color="auto"/>
              <w:left w:val="single" w:sz="4" w:space="0" w:color="auto"/>
              <w:bottom w:val="single" w:sz="4" w:space="0" w:color="auto"/>
              <w:right w:val="single" w:sz="4" w:space="0" w:color="auto"/>
            </w:tcBorders>
            <w:hideMark/>
          </w:tcPr>
          <w:p w:rsidR="00343AE7" w:rsidRPr="00343AE7" w:rsidRDefault="00343AE7">
            <w:pPr>
              <w:spacing w:after="160" w:line="256" w:lineRule="auto"/>
              <w:rPr>
                <w:sz w:val="20"/>
                <w:szCs w:val="22"/>
              </w:rPr>
            </w:pPr>
            <w:r w:rsidRPr="00343AE7">
              <w:rPr>
                <w:sz w:val="20"/>
              </w:rPr>
              <w:t>1c,g; 2f; 3f</w:t>
            </w:r>
          </w:p>
        </w:tc>
        <w:tc>
          <w:tcPr>
            <w:tcW w:w="1262" w:type="dxa"/>
            <w:tcBorders>
              <w:top w:val="single" w:sz="4" w:space="0" w:color="auto"/>
              <w:left w:val="single" w:sz="4" w:space="0" w:color="auto"/>
              <w:bottom w:val="single" w:sz="4" w:space="0" w:color="auto"/>
              <w:right w:val="single" w:sz="4" w:space="0" w:color="auto"/>
            </w:tcBorders>
            <w:hideMark/>
          </w:tcPr>
          <w:p w:rsidR="00343AE7" w:rsidRPr="00343AE7" w:rsidRDefault="00343AE7">
            <w:pPr>
              <w:spacing w:after="160" w:line="256" w:lineRule="auto"/>
              <w:rPr>
                <w:sz w:val="20"/>
                <w:szCs w:val="22"/>
              </w:rPr>
            </w:pPr>
            <w:r w:rsidRPr="00343AE7">
              <w:rPr>
                <w:sz w:val="20"/>
              </w:rPr>
              <w:t>No</w:t>
            </w:r>
          </w:p>
        </w:tc>
      </w:tr>
      <w:tr w:rsidR="00343AE7" w:rsidTr="00343AE7">
        <w:trPr>
          <w:jc w:val="center"/>
        </w:trPr>
        <w:tc>
          <w:tcPr>
            <w:tcW w:w="2288" w:type="dxa"/>
            <w:tcBorders>
              <w:top w:val="single" w:sz="4" w:space="0" w:color="auto"/>
              <w:left w:val="single" w:sz="4" w:space="0" w:color="auto"/>
              <w:bottom w:val="single" w:sz="4" w:space="0" w:color="auto"/>
              <w:right w:val="single" w:sz="4" w:space="0" w:color="auto"/>
            </w:tcBorders>
            <w:hideMark/>
          </w:tcPr>
          <w:p w:rsidR="00343AE7" w:rsidRPr="00343AE7" w:rsidRDefault="00343AE7">
            <w:pPr>
              <w:rPr>
                <w:b/>
                <w:i/>
                <w:sz w:val="20"/>
                <w:szCs w:val="22"/>
              </w:rPr>
            </w:pPr>
            <w:r w:rsidRPr="00343AE7">
              <w:rPr>
                <w:sz w:val="20"/>
              </w:rPr>
              <w:t xml:space="preserve">Understand and apply the developmental foundations for literacy development. </w:t>
            </w:r>
          </w:p>
        </w:tc>
        <w:tc>
          <w:tcPr>
            <w:tcW w:w="810" w:type="dxa"/>
            <w:tcBorders>
              <w:top w:val="single" w:sz="4" w:space="0" w:color="auto"/>
              <w:left w:val="single" w:sz="4" w:space="0" w:color="auto"/>
              <w:bottom w:val="single" w:sz="4" w:space="0" w:color="auto"/>
              <w:right w:val="single" w:sz="4" w:space="0" w:color="auto"/>
            </w:tcBorders>
            <w:hideMark/>
          </w:tcPr>
          <w:p w:rsidR="00343AE7" w:rsidRPr="00343AE7" w:rsidRDefault="00343AE7">
            <w:pPr>
              <w:spacing w:after="160" w:line="256" w:lineRule="auto"/>
              <w:rPr>
                <w:sz w:val="20"/>
                <w:szCs w:val="22"/>
              </w:rPr>
            </w:pPr>
            <w:r w:rsidRPr="00343AE7">
              <w:rPr>
                <w:sz w:val="20"/>
              </w:rPr>
              <w:t>1, 3, 4, 6</w:t>
            </w:r>
          </w:p>
        </w:tc>
        <w:tc>
          <w:tcPr>
            <w:tcW w:w="990" w:type="dxa"/>
            <w:tcBorders>
              <w:top w:val="single" w:sz="4" w:space="0" w:color="auto"/>
              <w:left w:val="single" w:sz="4" w:space="0" w:color="auto"/>
              <w:bottom w:val="single" w:sz="4" w:space="0" w:color="auto"/>
              <w:right w:val="single" w:sz="4" w:space="0" w:color="auto"/>
            </w:tcBorders>
            <w:hideMark/>
          </w:tcPr>
          <w:p w:rsidR="00343AE7" w:rsidRPr="00343AE7" w:rsidRDefault="00343AE7">
            <w:pPr>
              <w:spacing w:after="160" w:line="256" w:lineRule="auto"/>
              <w:rPr>
                <w:sz w:val="20"/>
                <w:szCs w:val="22"/>
              </w:rPr>
            </w:pPr>
            <w:r w:rsidRPr="00343AE7">
              <w:rPr>
                <w:sz w:val="20"/>
              </w:rPr>
              <w:t>1, 3, 4</w:t>
            </w:r>
          </w:p>
        </w:tc>
        <w:tc>
          <w:tcPr>
            <w:tcW w:w="810" w:type="dxa"/>
            <w:tcBorders>
              <w:top w:val="single" w:sz="4" w:space="0" w:color="auto"/>
              <w:left w:val="single" w:sz="4" w:space="0" w:color="auto"/>
              <w:bottom w:val="single" w:sz="4" w:space="0" w:color="auto"/>
              <w:right w:val="single" w:sz="4" w:space="0" w:color="auto"/>
            </w:tcBorders>
            <w:hideMark/>
          </w:tcPr>
          <w:p w:rsidR="00343AE7" w:rsidRPr="00343AE7" w:rsidRDefault="00343AE7">
            <w:pPr>
              <w:spacing w:after="160" w:line="256" w:lineRule="auto"/>
              <w:rPr>
                <w:sz w:val="20"/>
                <w:szCs w:val="22"/>
              </w:rPr>
            </w:pPr>
            <w:r w:rsidRPr="00343AE7">
              <w:rPr>
                <w:sz w:val="20"/>
              </w:rPr>
              <w:t>1,2, 6</w:t>
            </w:r>
          </w:p>
        </w:tc>
        <w:tc>
          <w:tcPr>
            <w:tcW w:w="1170" w:type="dxa"/>
            <w:tcBorders>
              <w:top w:val="single" w:sz="4" w:space="0" w:color="auto"/>
              <w:left w:val="single" w:sz="4" w:space="0" w:color="auto"/>
              <w:bottom w:val="single" w:sz="4" w:space="0" w:color="auto"/>
              <w:right w:val="single" w:sz="4" w:space="0" w:color="auto"/>
            </w:tcBorders>
            <w:hideMark/>
          </w:tcPr>
          <w:p w:rsidR="00343AE7" w:rsidRPr="00343AE7" w:rsidRDefault="00343AE7">
            <w:pPr>
              <w:spacing w:after="160" w:line="256" w:lineRule="auto"/>
              <w:rPr>
                <w:sz w:val="20"/>
                <w:szCs w:val="22"/>
              </w:rPr>
            </w:pPr>
            <w:r w:rsidRPr="00343AE7">
              <w:rPr>
                <w:sz w:val="20"/>
              </w:rPr>
              <w:t>2</w:t>
            </w:r>
          </w:p>
        </w:tc>
        <w:tc>
          <w:tcPr>
            <w:tcW w:w="810" w:type="dxa"/>
            <w:tcBorders>
              <w:top w:val="single" w:sz="4" w:space="0" w:color="auto"/>
              <w:left w:val="single" w:sz="4" w:space="0" w:color="auto"/>
              <w:bottom w:val="single" w:sz="4" w:space="0" w:color="auto"/>
              <w:right w:val="single" w:sz="4" w:space="0" w:color="auto"/>
            </w:tcBorders>
            <w:hideMark/>
          </w:tcPr>
          <w:p w:rsidR="00343AE7" w:rsidRPr="00343AE7" w:rsidRDefault="00343AE7">
            <w:pPr>
              <w:spacing w:after="160" w:line="256" w:lineRule="auto"/>
              <w:rPr>
                <w:sz w:val="20"/>
                <w:szCs w:val="22"/>
              </w:rPr>
            </w:pPr>
            <w:r w:rsidRPr="00343AE7">
              <w:rPr>
                <w:sz w:val="20"/>
              </w:rPr>
              <w:t>1</w:t>
            </w:r>
          </w:p>
        </w:tc>
        <w:tc>
          <w:tcPr>
            <w:tcW w:w="810" w:type="dxa"/>
            <w:tcBorders>
              <w:top w:val="single" w:sz="4" w:space="0" w:color="auto"/>
              <w:left w:val="single" w:sz="4" w:space="0" w:color="auto"/>
              <w:bottom w:val="single" w:sz="4" w:space="0" w:color="auto"/>
              <w:right w:val="single" w:sz="4" w:space="0" w:color="auto"/>
            </w:tcBorders>
            <w:hideMark/>
          </w:tcPr>
          <w:p w:rsidR="00343AE7" w:rsidRPr="00343AE7" w:rsidRDefault="00343AE7">
            <w:pPr>
              <w:spacing w:after="160" w:line="256" w:lineRule="auto"/>
              <w:rPr>
                <w:sz w:val="20"/>
                <w:szCs w:val="22"/>
              </w:rPr>
            </w:pPr>
            <w:r w:rsidRPr="00343AE7">
              <w:rPr>
                <w:sz w:val="20"/>
              </w:rPr>
              <w:t>1</w:t>
            </w:r>
          </w:p>
        </w:tc>
        <w:tc>
          <w:tcPr>
            <w:tcW w:w="1207" w:type="dxa"/>
            <w:tcBorders>
              <w:top w:val="single" w:sz="4" w:space="0" w:color="auto"/>
              <w:left w:val="single" w:sz="4" w:space="0" w:color="auto"/>
              <w:bottom w:val="single" w:sz="4" w:space="0" w:color="auto"/>
              <w:right w:val="single" w:sz="4" w:space="0" w:color="auto"/>
            </w:tcBorders>
            <w:hideMark/>
          </w:tcPr>
          <w:p w:rsidR="00343AE7" w:rsidRPr="00343AE7" w:rsidRDefault="00343AE7">
            <w:pPr>
              <w:spacing w:after="160" w:line="256" w:lineRule="auto"/>
              <w:rPr>
                <w:sz w:val="20"/>
                <w:szCs w:val="22"/>
              </w:rPr>
            </w:pPr>
            <w:r w:rsidRPr="00343AE7">
              <w:rPr>
                <w:sz w:val="20"/>
              </w:rPr>
              <w:t>1c,g; 2f; 3f</w:t>
            </w:r>
          </w:p>
        </w:tc>
        <w:tc>
          <w:tcPr>
            <w:tcW w:w="1262" w:type="dxa"/>
            <w:tcBorders>
              <w:top w:val="single" w:sz="4" w:space="0" w:color="auto"/>
              <w:left w:val="single" w:sz="4" w:space="0" w:color="auto"/>
              <w:bottom w:val="single" w:sz="4" w:space="0" w:color="auto"/>
              <w:right w:val="single" w:sz="4" w:space="0" w:color="auto"/>
            </w:tcBorders>
            <w:hideMark/>
          </w:tcPr>
          <w:p w:rsidR="00343AE7" w:rsidRPr="00343AE7" w:rsidRDefault="00343AE7">
            <w:pPr>
              <w:spacing w:after="160" w:line="256" w:lineRule="auto"/>
              <w:rPr>
                <w:sz w:val="20"/>
                <w:szCs w:val="22"/>
              </w:rPr>
            </w:pPr>
            <w:r w:rsidRPr="00343AE7">
              <w:rPr>
                <w:sz w:val="20"/>
              </w:rPr>
              <w:t>No</w:t>
            </w:r>
          </w:p>
        </w:tc>
      </w:tr>
      <w:tr w:rsidR="00343AE7" w:rsidTr="00343AE7">
        <w:trPr>
          <w:jc w:val="center"/>
        </w:trPr>
        <w:tc>
          <w:tcPr>
            <w:tcW w:w="2288" w:type="dxa"/>
            <w:tcBorders>
              <w:top w:val="single" w:sz="4" w:space="0" w:color="auto"/>
              <w:left w:val="single" w:sz="4" w:space="0" w:color="auto"/>
              <w:bottom w:val="single" w:sz="4" w:space="0" w:color="auto"/>
              <w:right w:val="single" w:sz="4" w:space="0" w:color="auto"/>
            </w:tcBorders>
            <w:hideMark/>
          </w:tcPr>
          <w:p w:rsidR="00343AE7" w:rsidRPr="00343AE7" w:rsidRDefault="00343AE7">
            <w:pPr>
              <w:rPr>
                <w:i/>
                <w:sz w:val="20"/>
                <w:szCs w:val="22"/>
              </w:rPr>
            </w:pPr>
            <w:r w:rsidRPr="00343AE7">
              <w:rPr>
                <w:sz w:val="20"/>
              </w:rPr>
              <w:t xml:space="preserve">Discuss environmental effects on language and literacy development and apply appropriate strategies to increase acquisition. </w:t>
            </w:r>
          </w:p>
        </w:tc>
        <w:tc>
          <w:tcPr>
            <w:tcW w:w="810" w:type="dxa"/>
            <w:tcBorders>
              <w:top w:val="single" w:sz="4" w:space="0" w:color="auto"/>
              <w:left w:val="single" w:sz="4" w:space="0" w:color="auto"/>
              <w:bottom w:val="single" w:sz="4" w:space="0" w:color="auto"/>
              <w:right w:val="single" w:sz="4" w:space="0" w:color="auto"/>
            </w:tcBorders>
            <w:hideMark/>
          </w:tcPr>
          <w:p w:rsidR="00343AE7" w:rsidRPr="00343AE7" w:rsidRDefault="00343AE7">
            <w:pPr>
              <w:spacing w:after="160" w:line="256" w:lineRule="auto"/>
              <w:rPr>
                <w:sz w:val="20"/>
                <w:szCs w:val="22"/>
              </w:rPr>
            </w:pPr>
            <w:r w:rsidRPr="00343AE7">
              <w:rPr>
                <w:sz w:val="20"/>
              </w:rPr>
              <w:t>1, 3, 4, 6</w:t>
            </w:r>
          </w:p>
        </w:tc>
        <w:tc>
          <w:tcPr>
            <w:tcW w:w="990" w:type="dxa"/>
            <w:tcBorders>
              <w:top w:val="single" w:sz="4" w:space="0" w:color="auto"/>
              <w:left w:val="single" w:sz="4" w:space="0" w:color="auto"/>
              <w:bottom w:val="single" w:sz="4" w:space="0" w:color="auto"/>
              <w:right w:val="single" w:sz="4" w:space="0" w:color="auto"/>
            </w:tcBorders>
            <w:hideMark/>
          </w:tcPr>
          <w:p w:rsidR="00343AE7" w:rsidRPr="00343AE7" w:rsidRDefault="00343AE7">
            <w:pPr>
              <w:spacing w:after="160" w:line="256" w:lineRule="auto"/>
              <w:rPr>
                <w:sz w:val="20"/>
                <w:szCs w:val="22"/>
              </w:rPr>
            </w:pPr>
            <w:r w:rsidRPr="00343AE7">
              <w:rPr>
                <w:sz w:val="20"/>
              </w:rPr>
              <w:t>1, 3, 4</w:t>
            </w:r>
          </w:p>
        </w:tc>
        <w:tc>
          <w:tcPr>
            <w:tcW w:w="810" w:type="dxa"/>
            <w:tcBorders>
              <w:top w:val="single" w:sz="4" w:space="0" w:color="auto"/>
              <w:left w:val="single" w:sz="4" w:space="0" w:color="auto"/>
              <w:bottom w:val="single" w:sz="4" w:space="0" w:color="auto"/>
              <w:right w:val="single" w:sz="4" w:space="0" w:color="auto"/>
            </w:tcBorders>
            <w:hideMark/>
          </w:tcPr>
          <w:p w:rsidR="00343AE7" w:rsidRPr="00343AE7" w:rsidRDefault="00343AE7">
            <w:pPr>
              <w:spacing w:after="160" w:line="256" w:lineRule="auto"/>
              <w:rPr>
                <w:sz w:val="20"/>
                <w:szCs w:val="22"/>
              </w:rPr>
            </w:pPr>
            <w:r w:rsidRPr="00343AE7">
              <w:rPr>
                <w:sz w:val="20"/>
              </w:rPr>
              <w:t>3, 5, 6</w:t>
            </w:r>
          </w:p>
        </w:tc>
        <w:tc>
          <w:tcPr>
            <w:tcW w:w="1170" w:type="dxa"/>
            <w:tcBorders>
              <w:top w:val="single" w:sz="4" w:space="0" w:color="auto"/>
              <w:left w:val="single" w:sz="4" w:space="0" w:color="auto"/>
              <w:bottom w:val="single" w:sz="4" w:space="0" w:color="auto"/>
              <w:right w:val="single" w:sz="4" w:space="0" w:color="auto"/>
            </w:tcBorders>
            <w:hideMark/>
          </w:tcPr>
          <w:p w:rsidR="00343AE7" w:rsidRPr="00343AE7" w:rsidRDefault="00343AE7">
            <w:pPr>
              <w:spacing w:after="160" w:line="256" w:lineRule="auto"/>
              <w:rPr>
                <w:sz w:val="20"/>
                <w:szCs w:val="22"/>
              </w:rPr>
            </w:pPr>
            <w:r w:rsidRPr="00343AE7">
              <w:rPr>
                <w:sz w:val="20"/>
              </w:rPr>
              <w:t>1, 3</w:t>
            </w:r>
          </w:p>
        </w:tc>
        <w:tc>
          <w:tcPr>
            <w:tcW w:w="810" w:type="dxa"/>
            <w:tcBorders>
              <w:top w:val="single" w:sz="4" w:space="0" w:color="auto"/>
              <w:left w:val="single" w:sz="4" w:space="0" w:color="auto"/>
              <w:bottom w:val="single" w:sz="4" w:space="0" w:color="auto"/>
              <w:right w:val="single" w:sz="4" w:space="0" w:color="auto"/>
            </w:tcBorders>
            <w:hideMark/>
          </w:tcPr>
          <w:p w:rsidR="00343AE7" w:rsidRPr="00343AE7" w:rsidRDefault="00343AE7">
            <w:pPr>
              <w:spacing w:after="160" w:line="256" w:lineRule="auto"/>
              <w:rPr>
                <w:sz w:val="20"/>
                <w:szCs w:val="22"/>
              </w:rPr>
            </w:pPr>
            <w:r w:rsidRPr="00343AE7">
              <w:rPr>
                <w:sz w:val="20"/>
              </w:rPr>
              <w:t>1</w:t>
            </w:r>
          </w:p>
        </w:tc>
        <w:tc>
          <w:tcPr>
            <w:tcW w:w="810" w:type="dxa"/>
            <w:tcBorders>
              <w:top w:val="single" w:sz="4" w:space="0" w:color="auto"/>
              <w:left w:val="single" w:sz="4" w:space="0" w:color="auto"/>
              <w:bottom w:val="single" w:sz="4" w:space="0" w:color="auto"/>
              <w:right w:val="single" w:sz="4" w:space="0" w:color="auto"/>
            </w:tcBorders>
            <w:hideMark/>
          </w:tcPr>
          <w:p w:rsidR="00343AE7" w:rsidRPr="00343AE7" w:rsidRDefault="00343AE7">
            <w:pPr>
              <w:spacing w:after="160" w:line="256" w:lineRule="auto"/>
              <w:rPr>
                <w:sz w:val="20"/>
                <w:szCs w:val="22"/>
              </w:rPr>
            </w:pPr>
            <w:r w:rsidRPr="00343AE7">
              <w:rPr>
                <w:sz w:val="20"/>
              </w:rPr>
              <w:t>1, 4, 5</w:t>
            </w:r>
          </w:p>
        </w:tc>
        <w:tc>
          <w:tcPr>
            <w:tcW w:w="1207" w:type="dxa"/>
            <w:tcBorders>
              <w:top w:val="single" w:sz="4" w:space="0" w:color="auto"/>
              <w:left w:val="single" w:sz="4" w:space="0" w:color="auto"/>
              <w:bottom w:val="single" w:sz="4" w:space="0" w:color="auto"/>
              <w:right w:val="single" w:sz="4" w:space="0" w:color="auto"/>
            </w:tcBorders>
            <w:hideMark/>
          </w:tcPr>
          <w:p w:rsidR="00343AE7" w:rsidRPr="00343AE7" w:rsidRDefault="00343AE7">
            <w:pPr>
              <w:spacing w:after="160" w:line="256" w:lineRule="auto"/>
              <w:rPr>
                <w:sz w:val="20"/>
                <w:szCs w:val="22"/>
              </w:rPr>
            </w:pPr>
            <w:r w:rsidRPr="00343AE7">
              <w:rPr>
                <w:sz w:val="20"/>
              </w:rPr>
              <w:t>1c,g; 2f; 3f</w:t>
            </w:r>
          </w:p>
        </w:tc>
        <w:tc>
          <w:tcPr>
            <w:tcW w:w="1262" w:type="dxa"/>
            <w:tcBorders>
              <w:top w:val="single" w:sz="4" w:space="0" w:color="auto"/>
              <w:left w:val="single" w:sz="4" w:space="0" w:color="auto"/>
              <w:bottom w:val="single" w:sz="4" w:space="0" w:color="auto"/>
              <w:right w:val="single" w:sz="4" w:space="0" w:color="auto"/>
            </w:tcBorders>
            <w:hideMark/>
          </w:tcPr>
          <w:p w:rsidR="00343AE7" w:rsidRPr="00343AE7" w:rsidRDefault="00343AE7">
            <w:pPr>
              <w:spacing w:after="160" w:line="256" w:lineRule="auto"/>
              <w:rPr>
                <w:sz w:val="20"/>
                <w:szCs w:val="22"/>
              </w:rPr>
            </w:pPr>
            <w:r w:rsidRPr="00343AE7">
              <w:rPr>
                <w:sz w:val="20"/>
              </w:rPr>
              <w:t>No</w:t>
            </w:r>
          </w:p>
        </w:tc>
      </w:tr>
      <w:tr w:rsidR="00343AE7" w:rsidTr="00343AE7">
        <w:trPr>
          <w:jc w:val="center"/>
        </w:trPr>
        <w:tc>
          <w:tcPr>
            <w:tcW w:w="2288" w:type="dxa"/>
            <w:tcBorders>
              <w:top w:val="single" w:sz="4" w:space="0" w:color="auto"/>
              <w:left w:val="single" w:sz="4" w:space="0" w:color="auto"/>
              <w:bottom w:val="single" w:sz="4" w:space="0" w:color="auto"/>
              <w:right w:val="single" w:sz="4" w:space="0" w:color="auto"/>
            </w:tcBorders>
            <w:hideMark/>
          </w:tcPr>
          <w:p w:rsidR="00343AE7" w:rsidRPr="00343AE7" w:rsidRDefault="00343AE7">
            <w:pPr>
              <w:rPr>
                <w:i/>
                <w:sz w:val="20"/>
                <w:szCs w:val="22"/>
              </w:rPr>
            </w:pPr>
            <w:r w:rsidRPr="00343AE7">
              <w:rPr>
                <w:sz w:val="20"/>
              </w:rPr>
              <w:t xml:space="preserve">Use the KY Early Childhood Standards as a framework for language </w:t>
            </w:r>
            <w:r w:rsidRPr="00343AE7">
              <w:rPr>
                <w:sz w:val="20"/>
              </w:rPr>
              <w:lastRenderedPageBreak/>
              <w:t xml:space="preserve">and literacy curriculum development. </w:t>
            </w:r>
          </w:p>
        </w:tc>
        <w:tc>
          <w:tcPr>
            <w:tcW w:w="810" w:type="dxa"/>
            <w:tcBorders>
              <w:top w:val="single" w:sz="4" w:space="0" w:color="auto"/>
              <w:left w:val="single" w:sz="4" w:space="0" w:color="auto"/>
              <w:bottom w:val="single" w:sz="4" w:space="0" w:color="auto"/>
              <w:right w:val="single" w:sz="4" w:space="0" w:color="auto"/>
            </w:tcBorders>
            <w:hideMark/>
          </w:tcPr>
          <w:p w:rsidR="00343AE7" w:rsidRPr="00343AE7" w:rsidRDefault="00343AE7">
            <w:pPr>
              <w:spacing w:after="160" w:line="256" w:lineRule="auto"/>
              <w:rPr>
                <w:sz w:val="20"/>
                <w:szCs w:val="22"/>
              </w:rPr>
            </w:pPr>
            <w:r w:rsidRPr="00343AE7">
              <w:rPr>
                <w:sz w:val="20"/>
              </w:rPr>
              <w:lastRenderedPageBreak/>
              <w:t>1, 3, 4, 6</w:t>
            </w:r>
          </w:p>
        </w:tc>
        <w:tc>
          <w:tcPr>
            <w:tcW w:w="990" w:type="dxa"/>
            <w:tcBorders>
              <w:top w:val="single" w:sz="4" w:space="0" w:color="auto"/>
              <w:left w:val="single" w:sz="4" w:space="0" w:color="auto"/>
              <w:bottom w:val="single" w:sz="4" w:space="0" w:color="auto"/>
              <w:right w:val="single" w:sz="4" w:space="0" w:color="auto"/>
            </w:tcBorders>
            <w:hideMark/>
          </w:tcPr>
          <w:p w:rsidR="00343AE7" w:rsidRPr="00343AE7" w:rsidRDefault="00343AE7">
            <w:pPr>
              <w:spacing w:after="160" w:line="256" w:lineRule="auto"/>
              <w:rPr>
                <w:sz w:val="20"/>
                <w:szCs w:val="22"/>
              </w:rPr>
            </w:pPr>
            <w:r w:rsidRPr="00343AE7">
              <w:rPr>
                <w:sz w:val="20"/>
              </w:rPr>
              <w:t>1, 3, 4</w:t>
            </w:r>
          </w:p>
        </w:tc>
        <w:tc>
          <w:tcPr>
            <w:tcW w:w="810" w:type="dxa"/>
            <w:tcBorders>
              <w:top w:val="single" w:sz="4" w:space="0" w:color="auto"/>
              <w:left w:val="single" w:sz="4" w:space="0" w:color="auto"/>
              <w:bottom w:val="single" w:sz="4" w:space="0" w:color="auto"/>
              <w:right w:val="single" w:sz="4" w:space="0" w:color="auto"/>
            </w:tcBorders>
            <w:hideMark/>
          </w:tcPr>
          <w:p w:rsidR="00343AE7" w:rsidRPr="00343AE7" w:rsidRDefault="00343AE7">
            <w:pPr>
              <w:spacing w:after="160" w:line="256" w:lineRule="auto"/>
              <w:rPr>
                <w:sz w:val="20"/>
                <w:szCs w:val="22"/>
              </w:rPr>
            </w:pPr>
            <w:r w:rsidRPr="00343AE7">
              <w:rPr>
                <w:sz w:val="20"/>
              </w:rPr>
              <w:t>7</w:t>
            </w:r>
          </w:p>
        </w:tc>
        <w:tc>
          <w:tcPr>
            <w:tcW w:w="1170" w:type="dxa"/>
            <w:tcBorders>
              <w:top w:val="single" w:sz="4" w:space="0" w:color="auto"/>
              <w:left w:val="single" w:sz="4" w:space="0" w:color="auto"/>
              <w:bottom w:val="single" w:sz="4" w:space="0" w:color="auto"/>
              <w:right w:val="single" w:sz="4" w:space="0" w:color="auto"/>
            </w:tcBorders>
            <w:hideMark/>
          </w:tcPr>
          <w:p w:rsidR="00343AE7" w:rsidRPr="00343AE7" w:rsidRDefault="00343AE7">
            <w:pPr>
              <w:spacing w:after="160" w:line="256" w:lineRule="auto"/>
              <w:rPr>
                <w:sz w:val="20"/>
                <w:szCs w:val="22"/>
              </w:rPr>
            </w:pPr>
            <w:r w:rsidRPr="00343AE7">
              <w:rPr>
                <w:sz w:val="20"/>
              </w:rPr>
              <w:t>2, 3</w:t>
            </w:r>
          </w:p>
        </w:tc>
        <w:tc>
          <w:tcPr>
            <w:tcW w:w="810" w:type="dxa"/>
            <w:tcBorders>
              <w:top w:val="single" w:sz="4" w:space="0" w:color="auto"/>
              <w:left w:val="single" w:sz="4" w:space="0" w:color="auto"/>
              <w:bottom w:val="single" w:sz="4" w:space="0" w:color="auto"/>
              <w:right w:val="single" w:sz="4" w:space="0" w:color="auto"/>
            </w:tcBorders>
            <w:hideMark/>
          </w:tcPr>
          <w:p w:rsidR="00343AE7" w:rsidRPr="00343AE7" w:rsidRDefault="00343AE7">
            <w:pPr>
              <w:spacing w:after="160" w:line="256" w:lineRule="auto"/>
              <w:rPr>
                <w:sz w:val="20"/>
                <w:szCs w:val="22"/>
              </w:rPr>
            </w:pPr>
            <w:r w:rsidRPr="00343AE7">
              <w:rPr>
                <w:sz w:val="20"/>
              </w:rPr>
              <w:t>1</w:t>
            </w:r>
          </w:p>
        </w:tc>
        <w:tc>
          <w:tcPr>
            <w:tcW w:w="810" w:type="dxa"/>
            <w:tcBorders>
              <w:top w:val="single" w:sz="4" w:space="0" w:color="auto"/>
              <w:left w:val="single" w:sz="4" w:space="0" w:color="auto"/>
              <w:bottom w:val="single" w:sz="4" w:space="0" w:color="auto"/>
              <w:right w:val="single" w:sz="4" w:space="0" w:color="auto"/>
            </w:tcBorders>
            <w:hideMark/>
          </w:tcPr>
          <w:p w:rsidR="00343AE7" w:rsidRPr="00343AE7" w:rsidRDefault="00343AE7">
            <w:pPr>
              <w:spacing w:after="160" w:line="256" w:lineRule="auto"/>
              <w:rPr>
                <w:sz w:val="20"/>
                <w:szCs w:val="22"/>
              </w:rPr>
            </w:pPr>
            <w:r w:rsidRPr="00343AE7">
              <w:rPr>
                <w:sz w:val="20"/>
              </w:rPr>
              <w:t>1, 2, 4, 5</w:t>
            </w:r>
          </w:p>
        </w:tc>
        <w:tc>
          <w:tcPr>
            <w:tcW w:w="1207" w:type="dxa"/>
            <w:tcBorders>
              <w:top w:val="single" w:sz="4" w:space="0" w:color="auto"/>
              <w:left w:val="single" w:sz="4" w:space="0" w:color="auto"/>
              <w:bottom w:val="single" w:sz="4" w:space="0" w:color="auto"/>
              <w:right w:val="single" w:sz="4" w:space="0" w:color="auto"/>
            </w:tcBorders>
            <w:hideMark/>
          </w:tcPr>
          <w:p w:rsidR="00343AE7" w:rsidRPr="00343AE7" w:rsidRDefault="00343AE7">
            <w:pPr>
              <w:spacing w:after="160" w:line="256" w:lineRule="auto"/>
              <w:rPr>
                <w:sz w:val="20"/>
                <w:szCs w:val="22"/>
              </w:rPr>
            </w:pPr>
            <w:r w:rsidRPr="00343AE7">
              <w:rPr>
                <w:sz w:val="20"/>
              </w:rPr>
              <w:t>1c,g; 2f; 3f</w:t>
            </w:r>
          </w:p>
        </w:tc>
        <w:tc>
          <w:tcPr>
            <w:tcW w:w="1262" w:type="dxa"/>
            <w:tcBorders>
              <w:top w:val="single" w:sz="4" w:space="0" w:color="auto"/>
              <w:left w:val="single" w:sz="4" w:space="0" w:color="auto"/>
              <w:bottom w:val="single" w:sz="4" w:space="0" w:color="auto"/>
              <w:right w:val="single" w:sz="4" w:space="0" w:color="auto"/>
            </w:tcBorders>
            <w:hideMark/>
          </w:tcPr>
          <w:p w:rsidR="00343AE7" w:rsidRPr="00343AE7" w:rsidRDefault="00343AE7">
            <w:pPr>
              <w:spacing w:after="160" w:line="256" w:lineRule="auto"/>
              <w:rPr>
                <w:sz w:val="20"/>
                <w:szCs w:val="22"/>
              </w:rPr>
            </w:pPr>
            <w:r w:rsidRPr="00343AE7">
              <w:rPr>
                <w:sz w:val="20"/>
              </w:rPr>
              <w:t>No</w:t>
            </w:r>
          </w:p>
        </w:tc>
      </w:tr>
      <w:tr w:rsidR="00343AE7" w:rsidTr="00343AE7">
        <w:trPr>
          <w:jc w:val="center"/>
        </w:trPr>
        <w:tc>
          <w:tcPr>
            <w:tcW w:w="2288" w:type="dxa"/>
            <w:tcBorders>
              <w:top w:val="single" w:sz="4" w:space="0" w:color="auto"/>
              <w:left w:val="single" w:sz="4" w:space="0" w:color="auto"/>
              <w:bottom w:val="single" w:sz="4" w:space="0" w:color="auto"/>
              <w:right w:val="single" w:sz="4" w:space="0" w:color="auto"/>
            </w:tcBorders>
            <w:hideMark/>
          </w:tcPr>
          <w:p w:rsidR="00343AE7" w:rsidRPr="00343AE7" w:rsidRDefault="00343AE7">
            <w:pPr>
              <w:rPr>
                <w:i/>
                <w:sz w:val="20"/>
                <w:szCs w:val="22"/>
              </w:rPr>
            </w:pPr>
            <w:r w:rsidRPr="00343AE7">
              <w:rPr>
                <w:sz w:val="20"/>
              </w:rPr>
              <w:t xml:space="preserve">Plan, integrate, and implement language and literacy activities through literature, learning centers, technology, and play. </w:t>
            </w:r>
          </w:p>
        </w:tc>
        <w:tc>
          <w:tcPr>
            <w:tcW w:w="810" w:type="dxa"/>
            <w:tcBorders>
              <w:top w:val="single" w:sz="4" w:space="0" w:color="auto"/>
              <w:left w:val="single" w:sz="4" w:space="0" w:color="auto"/>
              <w:bottom w:val="single" w:sz="4" w:space="0" w:color="auto"/>
              <w:right w:val="single" w:sz="4" w:space="0" w:color="auto"/>
            </w:tcBorders>
            <w:hideMark/>
          </w:tcPr>
          <w:p w:rsidR="00343AE7" w:rsidRPr="00343AE7" w:rsidRDefault="00343AE7">
            <w:pPr>
              <w:spacing w:after="160" w:line="256" w:lineRule="auto"/>
              <w:rPr>
                <w:sz w:val="20"/>
                <w:szCs w:val="22"/>
              </w:rPr>
            </w:pPr>
            <w:r w:rsidRPr="00343AE7">
              <w:rPr>
                <w:sz w:val="20"/>
              </w:rPr>
              <w:t>1, 3, 4, 6</w:t>
            </w:r>
            <w:r w:rsidR="004B6380">
              <w:rPr>
                <w:sz w:val="20"/>
              </w:rPr>
              <w:t>, 9</w:t>
            </w:r>
          </w:p>
        </w:tc>
        <w:tc>
          <w:tcPr>
            <w:tcW w:w="990" w:type="dxa"/>
            <w:tcBorders>
              <w:top w:val="single" w:sz="4" w:space="0" w:color="auto"/>
              <w:left w:val="single" w:sz="4" w:space="0" w:color="auto"/>
              <w:bottom w:val="single" w:sz="4" w:space="0" w:color="auto"/>
              <w:right w:val="single" w:sz="4" w:space="0" w:color="auto"/>
            </w:tcBorders>
            <w:hideMark/>
          </w:tcPr>
          <w:p w:rsidR="00343AE7" w:rsidRPr="00343AE7" w:rsidRDefault="00343AE7">
            <w:pPr>
              <w:spacing w:after="160" w:line="256" w:lineRule="auto"/>
              <w:rPr>
                <w:sz w:val="20"/>
                <w:szCs w:val="22"/>
              </w:rPr>
            </w:pPr>
            <w:r w:rsidRPr="00343AE7">
              <w:rPr>
                <w:sz w:val="20"/>
              </w:rPr>
              <w:t>1, 3, 4</w:t>
            </w:r>
          </w:p>
        </w:tc>
        <w:tc>
          <w:tcPr>
            <w:tcW w:w="810" w:type="dxa"/>
            <w:tcBorders>
              <w:top w:val="single" w:sz="4" w:space="0" w:color="auto"/>
              <w:left w:val="single" w:sz="4" w:space="0" w:color="auto"/>
              <w:bottom w:val="single" w:sz="4" w:space="0" w:color="auto"/>
              <w:right w:val="single" w:sz="4" w:space="0" w:color="auto"/>
            </w:tcBorders>
            <w:hideMark/>
          </w:tcPr>
          <w:p w:rsidR="00343AE7" w:rsidRPr="00343AE7" w:rsidRDefault="00343AE7">
            <w:pPr>
              <w:spacing w:after="160" w:line="256" w:lineRule="auto"/>
              <w:rPr>
                <w:sz w:val="20"/>
                <w:szCs w:val="22"/>
              </w:rPr>
            </w:pPr>
            <w:r w:rsidRPr="00343AE7">
              <w:rPr>
                <w:sz w:val="20"/>
              </w:rPr>
              <w:t>5, 8</w:t>
            </w:r>
          </w:p>
        </w:tc>
        <w:tc>
          <w:tcPr>
            <w:tcW w:w="1170" w:type="dxa"/>
            <w:tcBorders>
              <w:top w:val="single" w:sz="4" w:space="0" w:color="auto"/>
              <w:left w:val="single" w:sz="4" w:space="0" w:color="auto"/>
              <w:bottom w:val="single" w:sz="4" w:space="0" w:color="auto"/>
              <w:right w:val="single" w:sz="4" w:space="0" w:color="auto"/>
            </w:tcBorders>
            <w:hideMark/>
          </w:tcPr>
          <w:p w:rsidR="00343AE7" w:rsidRPr="00343AE7" w:rsidRDefault="00343AE7">
            <w:pPr>
              <w:spacing w:after="160" w:line="256" w:lineRule="auto"/>
              <w:rPr>
                <w:sz w:val="20"/>
                <w:szCs w:val="22"/>
              </w:rPr>
            </w:pPr>
            <w:r w:rsidRPr="00343AE7">
              <w:rPr>
                <w:sz w:val="20"/>
              </w:rPr>
              <w:t>2, 3</w:t>
            </w:r>
          </w:p>
        </w:tc>
        <w:tc>
          <w:tcPr>
            <w:tcW w:w="810" w:type="dxa"/>
            <w:tcBorders>
              <w:top w:val="single" w:sz="4" w:space="0" w:color="auto"/>
              <w:left w:val="single" w:sz="4" w:space="0" w:color="auto"/>
              <w:bottom w:val="single" w:sz="4" w:space="0" w:color="auto"/>
              <w:right w:val="single" w:sz="4" w:space="0" w:color="auto"/>
            </w:tcBorders>
            <w:hideMark/>
          </w:tcPr>
          <w:p w:rsidR="00343AE7" w:rsidRPr="00343AE7" w:rsidRDefault="00343AE7">
            <w:pPr>
              <w:spacing w:after="160" w:line="256" w:lineRule="auto"/>
              <w:rPr>
                <w:sz w:val="20"/>
                <w:szCs w:val="22"/>
              </w:rPr>
            </w:pPr>
            <w:r w:rsidRPr="00343AE7">
              <w:rPr>
                <w:sz w:val="20"/>
              </w:rPr>
              <w:t>1, 2</w:t>
            </w:r>
          </w:p>
        </w:tc>
        <w:tc>
          <w:tcPr>
            <w:tcW w:w="810" w:type="dxa"/>
            <w:tcBorders>
              <w:top w:val="single" w:sz="4" w:space="0" w:color="auto"/>
              <w:left w:val="single" w:sz="4" w:space="0" w:color="auto"/>
              <w:bottom w:val="single" w:sz="4" w:space="0" w:color="auto"/>
              <w:right w:val="single" w:sz="4" w:space="0" w:color="auto"/>
            </w:tcBorders>
            <w:hideMark/>
          </w:tcPr>
          <w:p w:rsidR="00343AE7" w:rsidRPr="00343AE7" w:rsidRDefault="00343AE7">
            <w:pPr>
              <w:spacing w:after="160" w:line="256" w:lineRule="auto"/>
              <w:rPr>
                <w:sz w:val="20"/>
                <w:szCs w:val="22"/>
              </w:rPr>
            </w:pPr>
            <w:r w:rsidRPr="00343AE7">
              <w:rPr>
                <w:sz w:val="20"/>
              </w:rPr>
              <w:t>1, 2, 4, 5</w:t>
            </w:r>
          </w:p>
        </w:tc>
        <w:tc>
          <w:tcPr>
            <w:tcW w:w="1207" w:type="dxa"/>
            <w:tcBorders>
              <w:top w:val="single" w:sz="4" w:space="0" w:color="auto"/>
              <w:left w:val="single" w:sz="4" w:space="0" w:color="auto"/>
              <w:bottom w:val="single" w:sz="4" w:space="0" w:color="auto"/>
              <w:right w:val="single" w:sz="4" w:space="0" w:color="auto"/>
            </w:tcBorders>
            <w:hideMark/>
          </w:tcPr>
          <w:p w:rsidR="00343AE7" w:rsidRPr="00343AE7" w:rsidRDefault="00343AE7">
            <w:pPr>
              <w:spacing w:after="160" w:line="256" w:lineRule="auto"/>
              <w:rPr>
                <w:sz w:val="20"/>
                <w:szCs w:val="22"/>
              </w:rPr>
            </w:pPr>
            <w:r w:rsidRPr="00343AE7">
              <w:rPr>
                <w:sz w:val="20"/>
              </w:rPr>
              <w:t>1c,g; 2f; 3f, 6f</w:t>
            </w:r>
          </w:p>
        </w:tc>
        <w:tc>
          <w:tcPr>
            <w:tcW w:w="1262" w:type="dxa"/>
            <w:tcBorders>
              <w:top w:val="single" w:sz="4" w:space="0" w:color="auto"/>
              <w:left w:val="single" w:sz="4" w:space="0" w:color="auto"/>
              <w:bottom w:val="single" w:sz="4" w:space="0" w:color="auto"/>
              <w:right w:val="single" w:sz="4" w:space="0" w:color="auto"/>
            </w:tcBorders>
            <w:hideMark/>
          </w:tcPr>
          <w:p w:rsidR="00343AE7" w:rsidRPr="00343AE7" w:rsidRDefault="00343AE7">
            <w:pPr>
              <w:spacing w:after="160" w:line="256" w:lineRule="auto"/>
              <w:rPr>
                <w:sz w:val="20"/>
                <w:szCs w:val="22"/>
              </w:rPr>
            </w:pPr>
            <w:r w:rsidRPr="00343AE7">
              <w:rPr>
                <w:sz w:val="20"/>
              </w:rPr>
              <w:t>Yes</w:t>
            </w:r>
          </w:p>
        </w:tc>
      </w:tr>
      <w:tr w:rsidR="00343AE7" w:rsidTr="00343AE7">
        <w:trPr>
          <w:jc w:val="center"/>
        </w:trPr>
        <w:tc>
          <w:tcPr>
            <w:tcW w:w="2288" w:type="dxa"/>
            <w:tcBorders>
              <w:top w:val="single" w:sz="4" w:space="0" w:color="auto"/>
              <w:left w:val="single" w:sz="4" w:space="0" w:color="auto"/>
              <w:bottom w:val="single" w:sz="4" w:space="0" w:color="auto"/>
              <w:right w:val="single" w:sz="4" w:space="0" w:color="auto"/>
            </w:tcBorders>
            <w:hideMark/>
          </w:tcPr>
          <w:p w:rsidR="00343AE7" w:rsidRPr="00343AE7" w:rsidRDefault="00343AE7">
            <w:pPr>
              <w:rPr>
                <w:i/>
                <w:sz w:val="20"/>
                <w:szCs w:val="22"/>
              </w:rPr>
            </w:pPr>
            <w:r w:rsidRPr="00343AE7">
              <w:rPr>
                <w:sz w:val="20"/>
              </w:rPr>
              <w:t xml:space="preserve">Design a literacy rich environment. </w:t>
            </w:r>
          </w:p>
        </w:tc>
        <w:tc>
          <w:tcPr>
            <w:tcW w:w="810" w:type="dxa"/>
            <w:tcBorders>
              <w:top w:val="single" w:sz="4" w:space="0" w:color="auto"/>
              <w:left w:val="single" w:sz="4" w:space="0" w:color="auto"/>
              <w:bottom w:val="single" w:sz="4" w:space="0" w:color="auto"/>
              <w:right w:val="single" w:sz="4" w:space="0" w:color="auto"/>
            </w:tcBorders>
            <w:hideMark/>
          </w:tcPr>
          <w:p w:rsidR="00343AE7" w:rsidRPr="00343AE7" w:rsidRDefault="00343AE7">
            <w:pPr>
              <w:spacing w:after="160" w:line="256" w:lineRule="auto"/>
              <w:rPr>
                <w:sz w:val="20"/>
                <w:szCs w:val="22"/>
              </w:rPr>
            </w:pPr>
            <w:r w:rsidRPr="00343AE7">
              <w:rPr>
                <w:sz w:val="20"/>
              </w:rPr>
              <w:t>1, 2</w:t>
            </w:r>
          </w:p>
        </w:tc>
        <w:tc>
          <w:tcPr>
            <w:tcW w:w="990" w:type="dxa"/>
            <w:tcBorders>
              <w:top w:val="single" w:sz="4" w:space="0" w:color="auto"/>
              <w:left w:val="single" w:sz="4" w:space="0" w:color="auto"/>
              <w:bottom w:val="single" w:sz="4" w:space="0" w:color="auto"/>
              <w:right w:val="single" w:sz="4" w:space="0" w:color="auto"/>
            </w:tcBorders>
            <w:hideMark/>
          </w:tcPr>
          <w:p w:rsidR="00343AE7" w:rsidRPr="00343AE7" w:rsidRDefault="00343AE7">
            <w:pPr>
              <w:spacing w:after="160" w:line="256" w:lineRule="auto"/>
              <w:rPr>
                <w:sz w:val="20"/>
                <w:szCs w:val="22"/>
              </w:rPr>
            </w:pPr>
            <w:r w:rsidRPr="00343AE7">
              <w:rPr>
                <w:sz w:val="20"/>
              </w:rPr>
              <w:t>1</w:t>
            </w:r>
          </w:p>
        </w:tc>
        <w:tc>
          <w:tcPr>
            <w:tcW w:w="810" w:type="dxa"/>
            <w:tcBorders>
              <w:top w:val="single" w:sz="4" w:space="0" w:color="auto"/>
              <w:left w:val="single" w:sz="4" w:space="0" w:color="auto"/>
              <w:bottom w:val="single" w:sz="4" w:space="0" w:color="auto"/>
              <w:right w:val="single" w:sz="4" w:space="0" w:color="auto"/>
            </w:tcBorders>
            <w:hideMark/>
          </w:tcPr>
          <w:p w:rsidR="00343AE7" w:rsidRPr="00343AE7" w:rsidRDefault="00343AE7">
            <w:pPr>
              <w:spacing w:after="160" w:line="256" w:lineRule="auto"/>
              <w:rPr>
                <w:sz w:val="20"/>
                <w:szCs w:val="22"/>
              </w:rPr>
            </w:pPr>
            <w:r w:rsidRPr="00343AE7">
              <w:rPr>
                <w:sz w:val="20"/>
              </w:rPr>
              <w:t>5</w:t>
            </w:r>
          </w:p>
        </w:tc>
        <w:tc>
          <w:tcPr>
            <w:tcW w:w="1170" w:type="dxa"/>
            <w:tcBorders>
              <w:top w:val="single" w:sz="4" w:space="0" w:color="auto"/>
              <w:left w:val="single" w:sz="4" w:space="0" w:color="auto"/>
              <w:bottom w:val="single" w:sz="4" w:space="0" w:color="auto"/>
              <w:right w:val="single" w:sz="4" w:space="0" w:color="auto"/>
            </w:tcBorders>
            <w:hideMark/>
          </w:tcPr>
          <w:p w:rsidR="00343AE7" w:rsidRPr="00343AE7" w:rsidRDefault="00343AE7">
            <w:pPr>
              <w:spacing w:after="160" w:line="256" w:lineRule="auto"/>
              <w:rPr>
                <w:sz w:val="20"/>
                <w:szCs w:val="22"/>
              </w:rPr>
            </w:pPr>
            <w:r w:rsidRPr="00343AE7">
              <w:rPr>
                <w:sz w:val="20"/>
              </w:rPr>
              <w:t>1</w:t>
            </w:r>
          </w:p>
        </w:tc>
        <w:tc>
          <w:tcPr>
            <w:tcW w:w="810" w:type="dxa"/>
            <w:tcBorders>
              <w:top w:val="single" w:sz="4" w:space="0" w:color="auto"/>
              <w:left w:val="single" w:sz="4" w:space="0" w:color="auto"/>
              <w:bottom w:val="single" w:sz="4" w:space="0" w:color="auto"/>
              <w:right w:val="single" w:sz="4" w:space="0" w:color="auto"/>
            </w:tcBorders>
            <w:hideMark/>
          </w:tcPr>
          <w:p w:rsidR="00343AE7" w:rsidRPr="00343AE7" w:rsidRDefault="00343AE7">
            <w:pPr>
              <w:spacing w:after="160" w:line="256" w:lineRule="auto"/>
              <w:rPr>
                <w:sz w:val="20"/>
                <w:szCs w:val="22"/>
              </w:rPr>
            </w:pPr>
            <w:r w:rsidRPr="00343AE7">
              <w:rPr>
                <w:sz w:val="20"/>
              </w:rPr>
              <w:t>1</w:t>
            </w:r>
          </w:p>
        </w:tc>
        <w:tc>
          <w:tcPr>
            <w:tcW w:w="810" w:type="dxa"/>
            <w:tcBorders>
              <w:top w:val="single" w:sz="4" w:space="0" w:color="auto"/>
              <w:left w:val="single" w:sz="4" w:space="0" w:color="auto"/>
              <w:bottom w:val="single" w:sz="4" w:space="0" w:color="auto"/>
              <w:right w:val="single" w:sz="4" w:space="0" w:color="auto"/>
            </w:tcBorders>
            <w:hideMark/>
          </w:tcPr>
          <w:p w:rsidR="00343AE7" w:rsidRPr="00343AE7" w:rsidRDefault="00343AE7">
            <w:pPr>
              <w:spacing w:after="160" w:line="256" w:lineRule="auto"/>
              <w:rPr>
                <w:sz w:val="20"/>
                <w:szCs w:val="22"/>
              </w:rPr>
            </w:pPr>
            <w:r w:rsidRPr="00343AE7">
              <w:rPr>
                <w:sz w:val="20"/>
              </w:rPr>
              <w:t>4, 5</w:t>
            </w:r>
          </w:p>
        </w:tc>
        <w:tc>
          <w:tcPr>
            <w:tcW w:w="1207" w:type="dxa"/>
            <w:tcBorders>
              <w:top w:val="single" w:sz="4" w:space="0" w:color="auto"/>
              <w:left w:val="single" w:sz="4" w:space="0" w:color="auto"/>
              <w:bottom w:val="single" w:sz="4" w:space="0" w:color="auto"/>
              <w:right w:val="single" w:sz="4" w:space="0" w:color="auto"/>
            </w:tcBorders>
            <w:hideMark/>
          </w:tcPr>
          <w:p w:rsidR="00343AE7" w:rsidRPr="00343AE7" w:rsidRDefault="00343AE7">
            <w:pPr>
              <w:spacing w:after="160" w:line="256" w:lineRule="auto"/>
              <w:rPr>
                <w:sz w:val="20"/>
                <w:szCs w:val="22"/>
              </w:rPr>
            </w:pPr>
            <w:r w:rsidRPr="00343AE7">
              <w:rPr>
                <w:sz w:val="20"/>
              </w:rPr>
              <w:t>2f</w:t>
            </w:r>
          </w:p>
        </w:tc>
        <w:tc>
          <w:tcPr>
            <w:tcW w:w="1262" w:type="dxa"/>
            <w:tcBorders>
              <w:top w:val="single" w:sz="4" w:space="0" w:color="auto"/>
              <w:left w:val="single" w:sz="4" w:space="0" w:color="auto"/>
              <w:bottom w:val="single" w:sz="4" w:space="0" w:color="auto"/>
              <w:right w:val="single" w:sz="4" w:space="0" w:color="auto"/>
            </w:tcBorders>
            <w:hideMark/>
          </w:tcPr>
          <w:p w:rsidR="00343AE7" w:rsidRPr="00343AE7" w:rsidRDefault="00343AE7">
            <w:pPr>
              <w:spacing w:after="160" w:line="256" w:lineRule="auto"/>
              <w:rPr>
                <w:sz w:val="20"/>
                <w:szCs w:val="22"/>
              </w:rPr>
            </w:pPr>
            <w:r w:rsidRPr="00343AE7">
              <w:rPr>
                <w:sz w:val="20"/>
              </w:rPr>
              <w:t>Yes</w:t>
            </w:r>
          </w:p>
        </w:tc>
      </w:tr>
      <w:tr w:rsidR="00343AE7" w:rsidTr="00343AE7">
        <w:trPr>
          <w:jc w:val="center"/>
        </w:trPr>
        <w:tc>
          <w:tcPr>
            <w:tcW w:w="2288" w:type="dxa"/>
            <w:tcBorders>
              <w:top w:val="single" w:sz="4" w:space="0" w:color="auto"/>
              <w:left w:val="single" w:sz="4" w:space="0" w:color="auto"/>
              <w:bottom w:val="single" w:sz="4" w:space="0" w:color="auto"/>
              <w:right w:val="single" w:sz="4" w:space="0" w:color="auto"/>
            </w:tcBorders>
            <w:hideMark/>
          </w:tcPr>
          <w:p w:rsidR="00343AE7" w:rsidRPr="00343AE7" w:rsidRDefault="00343AE7">
            <w:pPr>
              <w:rPr>
                <w:i/>
                <w:sz w:val="20"/>
                <w:szCs w:val="22"/>
              </w:rPr>
            </w:pPr>
            <w:r w:rsidRPr="00343AE7">
              <w:rPr>
                <w:sz w:val="20"/>
              </w:rPr>
              <w:t xml:space="preserve">Evaluate the curriculum and environment for literacy and language development. </w:t>
            </w:r>
          </w:p>
        </w:tc>
        <w:tc>
          <w:tcPr>
            <w:tcW w:w="810" w:type="dxa"/>
            <w:tcBorders>
              <w:top w:val="single" w:sz="4" w:space="0" w:color="auto"/>
              <w:left w:val="single" w:sz="4" w:space="0" w:color="auto"/>
              <w:bottom w:val="single" w:sz="4" w:space="0" w:color="auto"/>
              <w:right w:val="single" w:sz="4" w:space="0" w:color="auto"/>
            </w:tcBorders>
            <w:hideMark/>
          </w:tcPr>
          <w:p w:rsidR="00343AE7" w:rsidRPr="00343AE7" w:rsidRDefault="00343AE7">
            <w:pPr>
              <w:spacing w:after="160" w:line="256" w:lineRule="auto"/>
              <w:rPr>
                <w:sz w:val="20"/>
                <w:szCs w:val="22"/>
              </w:rPr>
            </w:pPr>
            <w:r w:rsidRPr="00343AE7">
              <w:rPr>
                <w:sz w:val="20"/>
              </w:rPr>
              <w:t>2, 4, 6</w:t>
            </w:r>
          </w:p>
        </w:tc>
        <w:tc>
          <w:tcPr>
            <w:tcW w:w="990" w:type="dxa"/>
            <w:tcBorders>
              <w:top w:val="single" w:sz="4" w:space="0" w:color="auto"/>
              <w:left w:val="single" w:sz="4" w:space="0" w:color="auto"/>
              <w:bottom w:val="single" w:sz="4" w:space="0" w:color="auto"/>
              <w:right w:val="single" w:sz="4" w:space="0" w:color="auto"/>
            </w:tcBorders>
            <w:hideMark/>
          </w:tcPr>
          <w:p w:rsidR="00343AE7" w:rsidRPr="00343AE7" w:rsidRDefault="00343AE7">
            <w:pPr>
              <w:spacing w:after="160" w:line="256" w:lineRule="auto"/>
              <w:rPr>
                <w:sz w:val="20"/>
                <w:szCs w:val="22"/>
              </w:rPr>
            </w:pPr>
            <w:r w:rsidRPr="00343AE7">
              <w:rPr>
                <w:sz w:val="20"/>
              </w:rPr>
              <w:t>3, 7</w:t>
            </w:r>
          </w:p>
        </w:tc>
        <w:tc>
          <w:tcPr>
            <w:tcW w:w="810" w:type="dxa"/>
            <w:tcBorders>
              <w:top w:val="single" w:sz="4" w:space="0" w:color="auto"/>
              <w:left w:val="single" w:sz="4" w:space="0" w:color="auto"/>
              <w:bottom w:val="single" w:sz="4" w:space="0" w:color="auto"/>
              <w:right w:val="single" w:sz="4" w:space="0" w:color="auto"/>
            </w:tcBorders>
            <w:hideMark/>
          </w:tcPr>
          <w:p w:rsidR="00343AE7" w:rsidRPr="00343AE7" w:rsidRDefault="00343AE7">
            <w:pPr>
              <w:spacing w:after="160" w:line="256" w:lineRule="auto"/>
              <w:rPr>
                <w:sz w:val="20"/>
                <w:szCs w:val="22"/>
              </w:rPr>
            </w:pPr>
            <w:r w:rsidRPr="00343AE7">
              <w:rPr>
                <w:sz w:val="20"/>
              </w:rPr>
              <w:t>8</w:t>
            </w:r>
          </w:p>
        </w:tc>
        <w:tc>
          <w:tcPr>
            <w:tcW w:w="1170" w:type="dxa"/>
            <w:tcBorders>
              <w:top w:val="single" w:sz="4" w:space="0" w:color="auto"/>
              <w:left w:val="single" w:sz="4" w:space="0" w:color="auto"/>
              <w:bottom w:val="single" w:sz="4" w:space="0" w:color="auto"/>
              <w:right w:val="single" w:sz="4" w:space="0" w:color="auto"/>
            </w:tcBorders>
            <w:hideMark/>
          </w:tcPr>
          <w:p w:rsidR="00343AE7" w:rsidRPr="00343AE7" w:rsidRDefault="00343AE7">
            <w:pPr>
              <w:spacing w:after="160" w:line="256" w:lineRule="auto"/>
              <w:rPr>
                <w:sz w:val="20"/>
                <w:szCs w:val="22"/>
              </w:rPr>
            </w:pPr>
            <w:r w:rsidRPr="00343AE7">
              <w:rPr>
                <w:sz w:val="20"/>
              </w:rPr>
              <w:t>3</w:t>
            </w:r>
          </w:p>
        </w:tc>
        <w:tc>
          <w:tcPr>
            <w:tcW w:w="810" w:type="dxa"/>
            <w:tcBorders>
              <w:top w:val="single" w:sz="4" w:space="0" w:color="auto"/>
              <w:left w:val="single" w:sz="4" w:space="0" w:color="auto"/>
              <w:bottom w:val="single" w:sz="4" w:space="0" w:color="auto"/>
              <w:right w:val="single" w:sz="4" w:space="0" w:color="auto"/>
            </w:tcBorders>
            <w:hideMark/>
          </w:tcPr>
          <w:p w:rsidR="00343AE7" w:rsidRPr="00343AE7" w:rsidRDefault="00343AE7">
            <w:pPr>
              <w:spacing w:after="160" w:line="256" w:lineRule="auto"/>
              <w:rPr>
                <w:sz w:val="20"/>
                <w:szCs w:val="22"/>
              </w:rPr>
            </w:pPr>
            <w:r w:rsidRPr="00343AE7">
              <w:rPr>
                <w:sz w:val="20"/>
              </w:rPr>
              <w:t>1, 2</w:t>
            </w:r>
          </w:p>
        </w:tc>
        <w:tc>
          <w:tcPr>
            <w:tcW w:w="810" w:type="dxa"/>
            <w:tcBorders>
              <w:top w:val="single" w:sz="4" w:space="0" w:color="auto"/>
              <w:left w:val="single" w:sz="4" w:space="0" w:color="auto"/>
              <w:bottom w:val="single" w:sz="4" w:space="0" w:color="auto"/>
              <w:right w:val="single" w:sz="4" w:space="0" w:color="auto"/>
            </w:tcBorders>
            <w:hideMark/>
          </w:tcPr>
          <w:p w:rsidR="00343AE7" w:rsidRPr="00343AE7" w:rsidRDefault="00343AE7">
            <w:pPr>
              <w:spacing w:after="160" w:line="256" w:lineRule="auto"/>
              <w:rPr>
                <w:sz w:val="20"/>
                <w:szCs w:val="22"/>
              </w:rPr>
            </w:pPr>
            <w:r w:rsidRPr="00343AE7">
              <w:rPr>
                <w:sz w:val="20"/>
              </w:rPr>
              <w:t>3</w:t>
            </w:r>
          </w:p>
        </w:tc>
        <w:tc>
          <w:tcPr>
            <w:tcW w:w="1207" w:type="dxa"/>
            <w:tcBorders>
              <w:top w:val="single" w:sz="4" w:space="0" w:color="auto"/>
              <w:left w:val="single" w:sz="4" w:space="0" w:color="auto"/>
              <w:bottom w:val="single" w:sz="4" w:space="0" w:color="auto"/>
              <w:right w:val="single" w:sz="4" w:space="0" w:color="auto"/>
            </w:tcBorders>
            <w:hideMark/>
          </w:tcPr>
          <w:p w:rsidR="00343AE7" w:rsidRPr="00343AE7" w:rsidRDefault="00343AE7">
            <w:pPr>
              <w:spacing w:after="160" w:line="256" w:lineRule="auto"/>
              <w:rPr>
                <w:sz w:val="20"/>
                <w:szCs w:val="22"/>
              </w:rPr>
            </w:pPr>
            <w:r w:rsidRPr="00343AE7">
              <w:rPr>
                <w:sz w:val="20"/>
              </w:rPr>
              <w:t>2f</w:t>
            </w:r>
          </w:p>
        </w:tc>
        <w:tc>
          <w:tcPr>
            <w:tcW w:w="1262" w:type="dxa"/>
            <w:tcBorders>
              <w:top w:val="single" w:sz="4" w:space="0" w:color="auto"/>
              <w:left w:val="single" w:sz="4" w:space="0" w:color="auto"/>
              <w:bottom w:val="single" w:sz="4" w:space="0" w:color="auto"/>
              <w:right w:val="single" w:sz="4" w:space="0" w:color="auto"/>
            </w:tcBorders>
            <w:hideMark/>
          </w:tcPr>
          <w:p w:rsidR="00343AE7" w:rsidRPr="00343AE7" w:rsidRDefault="00343AE7">
            <w:pPr>
              <w:spacing w:after="160" w:line="256" w:lineRule="auto"/>
              <w:rPr>
                <w:sz w:val="20"/>
                <w:szCs w:val="22"/>
              </w:rPr>
            </w:pPr>
            <w:r w:rsidRPr="00343AE7">
              <w:rPr>
                <w:sz w:val="20"/>
              </w:rPr>
              <w:t>No</w:t>
            </w:r>
          </w:p>
        </w:tc>
      </w:tr>
      <w:tr w:rsidR="00343AE7" w:rsidTr="00343AE7">
        <w:trPr>
          <w:jc w:val="center"/>
        </w:trPr>
        <w:tc>
          <w:tcPr>
            <w:tcW w:w="2288" w:type="dxa"/>
            <w:tcBorders>
              <w:top w:val="single" w:sz="4" w:space="0" w:color="auto"/>
              <w:left w:val="single" w:sz="4" w:space="0" w:color="auto"/>
              <w:bottom w:val="single" w:sz="4" w:space="0" w:color="auto"/>
              <w:right w:val="single" w:sz="4" w:space="0" w:color="auto"/>
            </w:tcBorders>
            <w:hideMark/>
          </w:tcPr>
          <w:p w:rsidR="00343AE7" w:rsidRPr="00343AE7" w:rsidRDefault="00343AE7">
            <w:pPr>
              <w:rPr>
                <w:i/>
                <w:sz w:val="20"/>
                <w:szCs w:val="22"/>
              </w:rPr>
            </w:pPr>
            <w:r w:rsidRPr="00343AE7">
              <w:rPr>
                <w:sz w:val="20"/>
              </w:rPr>
              <w:t>Administer the Early Language and Literacy Classroom Observation (ELLCO) and the Early Literacy Skills Assessment (ELSA) and use results to improve instruction and environment.</w:t>
            </w:r>
          </w:p>
        </w:tc>
        <w:tc>
          <w:tcPr>
            <w:tcW w:w="810" w:type="dxa"/>
            <w:tcBorders>
              <w:top w:val="single" w:sz="4" w:space="0" w:color="auto"/>
              <w:left w:val="single" w:sz="4" w:space="0" w:color="auto"/>
              <w:bottom w:val="single" w:sz="4" w:space="0" w:color="auto"/>
              <w:right w:val="single" w:sz="4" w:space="0" w:color="auto"/>
            </w:tcBorders>
            <w:hideMark/>
          </w:tcPr>
          <w:p w:rsidR="00343AE7" w:rsidRPr="00343AE7" w:rsidRDefault="00343AE7">
            <w:pPr>
              <w:spacing w:after="160" w:line="256" w:lineRule="auto"/>
              <w:rPr>
                <w:sz w:val="20"/>
                <w:szCs w:val="22"/>
              </w:rPr>
            </w:pPr>
            <w:r w:rsidRPr="00343AE7">
              <w:rPr>
                <w:sz w:val="20"/>
              </w:rPr>
              <w:t xml:space="preserve">4, </w:t>
            </w:r>
            <w:r w:rsidR="002E1788">
              <w:rPr>
                <w:sz w:val="20"/>
              </w:rPr>
              <w:t xml:space="preserve">5, </w:t>
            </w:r>
            <w:r w:rsidRPr="00343AE7">
              <w:rPr>
                <w:sz w:val="20"/>
              </w:rPr>
              <w:t>6</w:t>
            </w:r>
          </w:p>
        </w:tc>
        <w:tc>
          <w:tcPr>
            <w:tcW w:w="990" w:type="dxa"/>
            <w:tcBorders>
              <w:top w:val="single" w:sz="4" w:space="0" w:color="auto"/>
              <w:left w:val="single" w:sz="4" w:space="0" w:color="auto"/>
              <w:bottom w:val="single" w:sz="4" w:space="0" w:color="auto"/>
              <w:right w:val="single" w:sz="4" w:space="0" w:color="auto"/>
            </w:tcBorders>
            <w:hideMark/>
          </w:tcPr>
          <w:p w:rsidR="00343AE7" w:rsidRPr="00343AE7" w:rsidRDefault="00343AE7">
            <w:pPr>
              <w:spacing w:after="160" w:line="256" w:lineRule="auto"/>
              <w:rPr>
                <w:sz w:val="20"/>
                <w:szCs w:val="22"/>
              </w:rPr>
            </w:pPr>
            <w:r w:rsidRPr="00343AE7">
              <w:rPr>
                <w:sz w:val="20"/>
              </w:rPr>
              <w:t>3</w:t>
            </w:r>
          </w:p>
        </w:tc>
        <w:tc>
          <w:tcPr>
            <w:tcW w:w="810" w:type="dxa"/>
            <w:tcBorders>
              <w:top w:val="single" w:sz="4" w:space="0" w:color="auto"/>
              <w:left w:val="single" w:sz="4" w:space="0" w:color="auto"/>
              <w:bottom w:val="single" w:sz="4" w:space="0" w:color="auto"/>
              <w:right w:val="single" w:sz="4" w:space="0" w:color="auto"/>
            </w:tcBorders>
            <w:hideMark/>
          </w:tcPr>
          <w:p w:rsidR="00343AE7" w:rsidRPr="00343AE7" w:rsidRDefault="00343AE7">
            <w:pPr>
              <w:spacing w:after="160" w:line="256" w:lineRule="auto"/>
              <w:rPr>
                <w:sz w:val="20"/>
                <w:szCs w:val="22"/>
              </w:rPr>
            </w:pPr>
            <w:r w:rsidRPr="00343AE7">
              <w:rPr>
                <w:sz w:val="20"/>
              </w:rPr>
              <w:t>3, 4</w:t>
            </w:r>
          </w:p>
        </w:tc>
        <w:tc>
          <w:tcPr>
            <w:tcW w:w="1170" w:type="dxa"/>
            <w:tcBorders>
              <w:top w:val="single" w:sz="4" w:space="0" w:color="auto"/>
              <w:left w:val="single" w:sz="4" w:space="0" w:color="auto"/>
              <w:bottom w:val="single" w:sz="4" w:space="0" w:color="auto"/>
              <w:right w:val="single" w:sz="4" w:space="0" w:color="auto"/>
            </w:tcBorders>
            <w:hideMark/>
          </w:tcPr>
          <w:p w:rsidR="00343AE7" w:rsidRPr="00343AE7" w:rsidRDefault="00343AE7">
            <w:pPr>
              <w:spacing w:after="160" w:line="256" w:lineRule="auto"/>
              <w:rPr>
                <w:sz w:val="20"/>
                <w:szCs w:val="22"/>
              </w:rPr>
            </w:pPr>
            <w:r w:rsidRPr="00343AE7">
              <w:rPr>
                <w:sz w:val="20"/>
              </w:rPr>
              <w:t>1, 3</w:t>
            </w:r>
          </w:p>
        </w:tc>
        <w:tc>
          <w:tcPr>
            <w:tcW w:w="810" w:type="dxa"/>
            <w:tcBorders>
              <w:top w:val="single" w:sz="4" w:space="0" w:color="auto"/>
              <w:left w:val="single" w:sz="4" w:space="0" w:color="auto"/>
              <w:bottom w:val="single" w:sz="4" w:space="0" w:color="auto"/>
              <w:right w:val="single" w:sz="4" w:space="0" w:color="auto"/>
            </w:tcBorders>
            <w:hideMark/>
          </w:tcPr>
          <w:p w:rsidR="00343AE7" w:rsidRPr="00343AE7" w:rsidRDefault="00343AE7">
            <w:pPr>
              <w:spacing w:after="160" w:line="256" w:lineRule="auto"/>
              <w:rPr>
                <w:sz w:val="20"/>
                <w:szCs w:val="22"/>
              </w:rPr>
            </w:pPr>
            <w:r w:rsidRPr="00343AE7">
              <w:rPr>
                <w:sz w:val="20"/>
              </w:rPr>
              <w:t>1, 2</w:t>
            </w:r>
          </w:p>
        </w:tc>
        <w:tc>
          <w:tcPr>
            <w:tcW w:w="810" w:type="dxa"/>
            <w:tcBorders>
              <w:top w:val="single" w:sz="4" w:space="0" w:color="auto"/>
              <w:left w:val="single" w:sz="4" w:space="0" w:color="auto"/>
              <w:bottom w:val="single" w:sz="4" w:space="0" w:color="auto"/>
              <w:right w:val="single" w:sz="4" w:space="0" w:color="auto"/>
            </w:tcBorders>
            <w:hideMark/>
          </w:tcPr>
          <w:p w:rsidR="00343AE7" w:rsidRPr="00343AE7" w:rsidRDefault="00343AE7">
            <w:pPr>
              <w:spacing w:after="160" w:line="256" w:lineRule="auto"/>
              <w:rPr>
                <w:sz w:val="20"/>
                <w:szCs w:val="22"/>
              </w:rPr>
            </w:pPr>
            <w:r w:rsidRPr="00343AE7">
              <w:rPr>
                <w:sz w:val="20"/>
              </w:rPr>
              <w:t>2, 4</w:t>
            </w:r>
          </w:p>
        </w:tc>
        <w:tc>
          <w:tcPr>
            <w:tcW w:w="1207" w:type="dxa"/>
            <w:tcBorders>
              <w:top w:val="single" w:sz="4" w:space="0" w:color="auto"/>
              <w:left w:val="single" w:sz="4" w:space="0" w:color="auto"/>
              <w:bottom w:val="single" w:sz="4" w:space="0" w:color="auto"/>
              <w:right w:val="single" w:sz="4" w:space="0" w:color="auto"/>
            </w:tcBorders>
            <w:hideMark/>
          </w:tcPr>
          <w:p w:rsidR="00343AE7" w:rsidRPr="00343AE7" w:rsidRDefault="00343AE7">
            <w:pPr>
              <w:spacing w:after="160" w:line="256" w:lineRule="auto"/>
              <w:rPr>
                <w:sz w:val="20"/>
                <w:szCs w:val="22"/>
              </w:rPr>
            </w:pPr>
            <w:r w:rsidRPr="00343AE7">
              <w:rPr>
                <w:sz w:val="20"/>
              </w:rPr>
              <w:t>2f</w:t>
            </w:r>
          </w:p>
        </w:tc>
        <w:tc>
          <w:tcPr>
            <w:tcW w:w="1262" w:type="dxa"/>
            <w:tcBorders>
              <w:top w:val="single" w:sz="4" w:space="0" w:color="auto"/>
              <w:left w:val="single" w:sz="4" w:space="0" w:color="auto"/>
              <w:bottom w:val="single" w:sz="4" w:space="0" w:color="auto"/>
              <w:right w:val="single" w:sz="4" w:space="0" w:color="auto"/>
            </w:tcBorders>
            <w:hideMark/>
          </w:tcPr>
          <w:p w:rsidR="00343AE7" w:rsidRPr="00343AE7" w:rsidRDefault="00343AE7">
            <w:pPr>
              <w:spacing w:after="160" w:line="256" w:lineRule="auto"/>
              <w:rPr>
                <w:sz w:val="20"/>
                <w:szCs w:val="22"/>
              </w:rPr>
            </w:pPr>
            <w:r w:rsidRPr="00343AE7">
              <w:rPr>
                <w:sz w:val="20"/>
              </w:rPr>
              <w:t>No</w:t>
            </w:r>
          </w:p>
        </w:tc>
      </w:tr>
      <w:tr w:rsidR="00343AE7" w:rsidTr="00343AE7">
        <w:trPr>
          <w:jc w:val="center"/>
        </w:trPr>
        <w:tc>
          <w:tcPr>
            <w:tcW w:w="2288" w:type="dxa"/>
            <w:tcBorders>
              <w:top w:val="single" w:sz="4" w:space="0" w:color="auto"/>
              <w:left w:val="single" w:sz="4" w:space="0" w:color="auto"/>
              <w:bottom w:val="single" w:sz="4" w:space="0" w:color="auto"/>
              <w:right w:val="single" w:sz="4" w:space="0" w:color="auto"/>
            </w:tcBorders>
            <w:hideMark/>
          </w:tcPr>
          <w:p w:rsidR="00343AE7" w:rsidRPr="00343AE7" w:rsidRDefault="00343AE7">
            <w:pPr>
              <w:rPr>
                <w:i/>
                <w:sz w:val="20"/>
                <w:szCs w:val="22"/>
              </w:rPr>
            </w:pPr>
            <w:r w:rsidRPr="00343AE7">
              <w:rPr>
                <w:sz w:val="20"/>
              </w:rPr>
              <w:t xml:space="preserve">Discuss effective strategies to involve parents in understanding language and literacy development and how to encourage development at home. </w:t>
            </w:r>
          </w:p>
        </w:tc>
        <w:tc>
          <w:tcPr>
            <w:tcW w:w="810" w:type="dxa"/>
            <w:tcBorders>
              <w:top w:val="single" w:sz="4" w:space="0" w:color="auto"/>
              <w:left w:val="single" w:sz="4" w:space="0" w:color="auto"/>
              <w:bottom w:val="single" w:sz="4" w:space="0" w:color="auto"/>
              <w:right w:val="single" w:sz="4" w:space="0" w:color="auto"/>
            </w:tcBorders>
            <w:hideMark/>
          </w:tcPr>
          <w:p w:rsidR="00343AE7" w:rsidRPr="00343AE7" w:rsidRDefault="00343AE7">
            <w:pPr>
              <w:spacing w:after="160" w:line="256" w:lineRule="auto"/>
              <w:rPr>
                <w:sz w:val="20"/>
                <w:szCs w:val="22"/>
              </w:rPr>
            </w:pPr>
            <w:r w:rsidRPr="00343AE7">
              <w:rPr>
                <w:sz w:val="20"/>
              </w:rPr>
              <w:t>1, 6, 8</w:t>
            </w:r>
          </w:p>
        </w:tc>
        <w:tc>
          <w:tcPr>
            <w:tcW w:w="990" w:type="dxa"/>
            <w:tcBorders>
              <w:top w:val="single" w:sz="4" w:space="0" w:color="auto"/>
              <w:left w:val="single" w:sz="4" w:space="0" w:color="auto"/>
              <w:bottom w:val="single" w:sz="4" w:space="0" w:color="auto"/>
              <w:right w:val="single" w:sz="4" w:space="0" w:color="auto"/>
            </w:tcBorders>
            <w:hideMark/>
          </w:tcPr>
          <w:p w:rsidR="00343AE7" w:rsidRPr="00343AE7" w:rsidRDefault="00343AE7">
            <w:pPr>
              <w:spacing w:after="160" w:line="256" w:lineRule="auto"/>
              <w:rPr>
                <w:sz w:val="20"/>
                <w:szCs w:val="22"/>
              </w:rPr>
            </w:pPr>
            <w:r w:rsidRPr="00343AE7">
              <w:rPr>
                <w:sz w:val="20"/>
              </w:rPr>
              <w:t>2</w:t>
            </w:r>
          </w:p>
        </w:tc>
        <w:tc>
          <w:tcPr>
            <w:tcW w:w="810" w:type="dxa"/>
            <w:tcBorders>
              <w:top w:val="single" w:sz="4" w:space="0" w:color="auto"/>
              <w:left w:val="single" w:sz="4" w:space="0" w:color="auto"/>
              <w:bottom w:val="single" w:sz="4" w:space="0" w:color="auto"/>
              <w:right w:val="single" w:sz="4" w:space="0" w:color="auto"/>
            </w:tcBorders>
            <w:hideMark/>
          </w:tcPr>
          <w:p w:rsidR="00343AE7" w:rsidRPr="00343AE7" w:rsidRDefault="00343AE7">
            <w:pPr>
              <w:spacing w:after="160" w:line="256" w:lineRule="auto"/>
              <w:rPr>
                <w:sz w:val="20"/>
                <w:szCs w:val="22"/>
              </w:rPr>
            </w:pPr>
            <w:r w:rsidRPr="00343AE7">
              <w:rPr>
                <w:sz w:val="20"/>
              </w:rPr>
              <w:t>1, 2</w:t>
            </w:r>
          </w:p>
        </w:tc>
        <w:tc>
          <w:tcPr>
            <w:tcW w:w="1170" w:type="dxa"/>
            <w:tcBorders>
              <w:top w:val="single" w:sz="4" w:space="0" w:color="auto"/>
              <w:left w:val="single" w:sz="4" w:space="0" w:color="auto"/>
              <w:bottom w:val="single" w:sz="4" w:space="0" w:color="auto"/>
              <w:right w:val="single" w:sz="4" w:space="0" w:color="auto"/>
            </w:tcBorders>
            <w:hideMark/>
          </w:tcPr>
          <w:p w:rsidR="00343AE7" w:rsidRPr="00343AE7" w:rsidRDefault="00343AE7">
            <w:pPr>
              <w:spacing w:after="160" w:line="256" w:lineRule="auto"/>
              <w:rPr>
                <w:sz w:val="20"/>
                <w:szCs w:val="22"/>
              </w:rPr>
            </w:pPr>
            <w:r w:rsidRPr="00343AE7">
              <w:rPr>
                <w:sz w:val="20"/>
              </w:rPr>
              <w:t>1</w:t>
            </w:r>
          </w:p>
        </w:tc>
        <w:tc>
          <w:tcPr>
            <w:tcW w:w="810" w:type="dxa"/>
            <w:tcBorders>
              <w:top w:val="single" w:sz="4" w:space="0" w:color="auto"/>
              <w:left w:val="single" w:sz="4" w:space="0" w:color="auto"/>
              <w:bottom w:val="single" w:sz="4" w:space="0" w:color="auto"/>
              <w:right w:val="single" w:sz="4" w:space="0" w:color="auto"/>
            </w:tcBorders>
            <w:hideMark/>
          </w:tcPr>
          <w:p w:rsidR="00343AE7" w:rsidRPr="00343AE7" w:rsidRDefault="00343AE7">
            <w:pPr>
              <w:spacing w:after="160" w:line="256" w:lineRule="auto"/>
              <w:rPr>
                <w:sz w:val="20"/>
                <w:szCs w:val="22"/>
              </w:rPr>
            </w:pPr>
            <w:r w:rsidRPr="00343AE7">
              <w:rPr>
                <w:sz w:val="20"/>
              </w:rPr>
              <w:t>1</w:t>
            </w:r>
          </w:p>
        </w:tc>
        <w:tc>
          <w:tcPr>
            <w:tcW w:w="810" w:type="dxa"/>
            <w:tcBorders>
              <w:top w:val="single" w:sz="4" w:space="0" w:color="auto"/>
              <w:left w:val="single" w:sz="4" w:space="0" w:color="auto"/>
              <w:bottom w:val="single" w:sz="4" w:space="0" w:color="auto"/>
              <w:right w:val="single" w:sz="4" w:space="0" w:color="auto"/>
            </w:tcBorders>
            <w:hideMark/>
          </w:tcPr>
          <w:p w:rsidR="00343AE7" w:rsidRPr="00343AE7" w:rsidRDefault="00343AE7">
            <w:pPr>
              <w:spacing w:after="160" w:line="256" w:lineRule="auto"/>
              <w:rPr>
                <w:sz w:val="20"/>
                <w:szCs w:val="22"/>
              </w:rPr>
            </w:pPr>
            <w:r w:rsidRPr="00343AE7">
              <w:rPr>
                <w:sz w:val="20"/>
              </w:rPr>
              <w:t>1</w:t>
            </w:r>
          </w:p>
        </w:tc>
        <w:tc>
          <w:tcPr>
            <w:tcW w:w="1207" w:type="dxa"/>
            <w:tcBorders>
              <w:top w:val="single" w:sz="4" w:space="0" w:color="auto"/>
              <w:left w:val="single" w:sz="4" w:space="0" w:color="auto"/>
              <w:bottom w:val="single" w:sz="4" w:space="0" w:color="auto"/>
              <w:right w:val="single" w:sz="4" w:space="0" w:color="auto"/>
            </w:tcBorders>
            <w:hideMark/>
          </w:tcPr>
          <w:p w:rsidR="00343AE7" w:rsidRPr="00343AE7" w:rsidRDefault="00343AE7">
            <w:pPr>
              <w:spacing w:after="160" w:line="256" w:lineRule="auto"/>
              <w:rPr>
                <w:sz w:val="20"/>
                <w:szCs w:val="22"/>
              </w:rPr>
            </w:pPr>
            <w:r w:rsidRPr="00343AE7">
              <w:rPr>
                <w:sz w:val="20"/>
              </w:rPr>
              <w:t>1g, 8b</w:t>
            </w:r>
          </w:p>
        </w:tc>
        <w:tc>
          <w:tcPr>
            <w:tcW w:w="1262" w:type="dxa"/>
            <w:tcBorders>
              <w:top w:val="single" w:sz="4" w:space="0" w:color="auto"/>
              <w:left w:val="single" w:sz="4" w:space="0" w:color="auto"/>
              <w:bottom w:val="single" w:sz="4" w:space="0" w:color="auto"/>
              <w:right w:val="single" w:sz="4" w:space="0" w:color="auto"/>
            </w:tcBorders>
            <w:hideMark/>
          </w:tcPr>
          <w:p w:rsidR="00343AE7" w:rsidRPr="00343AE7" w:rsidRDefault="00343AE7">
            <w:pPr>
              <w:spacing w:after="160" w:line="256" w:lineRule="auto"/>
              <w:rPr>
                <w:sz w:val="20"/>
                <w:szCs w:val="22"/>
              </w:rPr>
            </w:pPr>
            <w:r w:rsidRPr="00343AE7">
              <w:rPr>
                <w:sz w:val="20"/>
              </w:rPr>
              <w:t>No</w:t>
            </w:r>
          </w:p>
        </w:tc>
      </w:tr>
      <w:tr w:rsidR="00343AE7" w:rsidTr="00343AE7">
        <w:trPr>
          <w:jc w:val="center"/>
        </w:trPr>
        <w:tc>
          <w:tcPr>
            <w:tcW w:w="2288" w:type="dxa"/>
            <w:tcBorders>
              <w:top w:val="single" w:sz="4" w:space="0" w:color="auto"/>
              <w:left w:val="single" w:sz="4" w:space="0" w:color="auto"/>
              <w:bottom w:val="single" w:sz="4" w:space="0" w:color="auto"/>
              <w:right w:val="single" w:sz="4" w:space="0" w:color="auto"/>
            </w:tcBorders>
            <w:hideMark/>
          </w:tcPr>
          <w:p w:rsidR="00343AE7" w:rsidRPr="00343AE7" w:rsidRDefault="00343AE7">
            <w:pPr>
              <w:rPr>
                <w:i/>
                <w:sz w:val="20"/>
                <w:szCs w:val="22"/>
              </w:rPr>
            </w:pPr>
            <w:r w:rsidRPr="00343AE7">
              <w:rPr>
                <w:sz w:val="20"/>
              </w:rPr>
              <w:t xml:space="preserve">Discuss application of current brain research findings on language development. </w:t>
            </w:r>
          </w:p>
        </w:tc>
        <w:tc>
          <w:tcPr>
            <w:tcW w:w="810" w:type="dxa"/>
            <w:tcBorders>
              <w:top w:val="single" w:sz="4" w:space="0" w:color="auto"/>
              <w:left w:val="single" w:sz="4" w:space="0" w:color="auto"/>
              <w:bottom w:val="single" w:sz="4" w:space="0" w:color="auto"/>
              <w:right w:val="single" w:sz="4" w:space="0" w:color="auto"/>
            </w:tcBorders>
            <w:hideMark/>
          </w:tcPr>
          <w:p w:rsidR="00343AE7" w:rsidRPr="00343AE7" w:rsidRDefault="00343AE7">
            <w:pPr>
              <w:spacing w:after="160" w:line="256" w:lineRule="auto"/>
              <w:rPr>
                <w:sz w:val="20"/>
                <w:szCs w:val="22"/>
              </w:rPr>
            </w:pPr>
            <w:r w:rsidRPr="00343AE7">
              <w:rPr>
                <w:sz w:val="20"/>
              </w:rPr>
              <w:t>7</w:t>
            </w:r>
          </w:p>
        </w:tc>
        <w:tc>
          <w:tcPr>
            <w:tcW w:w="990" w:type="dxa"/>
            <w:tcBorders>
              <w:top w:val="single" w:sz="4" w:space="0" w:color="auto"/>
              <w:left w:val="single" w:sz="4" w:space="0" w:color="auto"/>
              <w:bottom w:val="single" w:sz="4" w:space="0" w:color="auto"/>
              <w:right w:val="single" w:sz="4" w:space="0" w:color="auto"/>
            </w:tcBorders>
            <w:hideMark/>
          </w:tcPr>
          <w:p w:rsidR="00343AE7" w:rsidRPr="00343AE7" w:rsidRDefault="00343AE7">
            <w:pPr>
              <w:spacing w:after="160" w:line="256" w:lineRule="auto"/>
              <w:rPr>
                <w:sz w:val="20"/>
                <w:szCs w:val="22"/>
              </w:rPr>
            </w:pPr>
            <w:r w:rsidRPr="00343AE7">
              <w:rPr>
                <w:sz w:val="20"/>
              </w:rPr>
              <w:t>5</w:t>
            </w:r>
          </w:p>
        </w:tc>
        <w:tc>
          <w:tcPr>
            <w:tcW w:w="810" w:type="dxa"/>
            <w:tcBorders>
              <w:top w:val="single" w:sz="4" w:space="0" w:color="auto"/>
              <w:left w:val="single" w:sz="4" w:space="0" w:color="auto"/>
              <w:bottom w:val="single" w:sz="4" w:space="0" w:color="auto"/>
              <w:right w:val="single" w:sz="4" w:space="0" w:color="auto"/>
            </w:tcBorders>
          </w:tcPr>
          <w:p w:rsidR="00343AE7" w:rsidRPr="00343AE7" w:rsidRDefault="00343AE7">
            <w:pPr>
              <w:spacing w:after="160" w:line="256" w:lineRule="auto"/>
              <w:rPr>
                <w:sz w:val="20"/>
                <w:szCs w:val="22"/>
              </w:rPr>
            </w:pPr>
          </w:p>
        </w:tc>
        <w:tc>
          <w:tcPr>
            <w:tcW w:w="1170" w:type="dxa"/>
            <w:tcBorders>
              <w:top w:val="single" w:sz="4" w:space="0" w:color="auto"/>
              <w:left w:val="single" w:sz="4" w:space="0" w:color="auto"/>
              <w:bottom w:val="single" w:sz="4" w:space="0" w:color="auto"/>
              <w:right w:val="single" w:sz="4" w:space="0" w:color="auto"/>
            </w:tcBorders>
          </w:tcPr>
          <w:p w:rsidR="00343AE7" w:rsidRPr="00343AE7" w:rsidRDefault="00343AE7">
            <w:pPr>
              <w:spacing w:after="160" w:line="256" w:lineRule="auto"/>
              <w:rPr>
                <w:sz w:val="20"/>
                <w:szCs w:val="22"/>
              </w:rPr>
            </w:pPr>
          </w:p>
        </w:tc>
        <w:tc>
          <w:tcPr>
            <w:tcW w:w="810" w:type="dxa"/>
            <w:tcBorders>
              <w:top w:val="single" w:sz="4" w:space="0" w:color="auto"/>
              <w:left w:val="single" w:sz="4" w:space="0" w:color="auto"/>
              <w:bottom w:val="single" w:sz="4" w:space="0" w:color="auto"/>
              <w:right w:val="single" w:sz="4" w:space="0" w:color="auto"/>
            </w:tcBorders>
          </w:tcPr>
          <w:p w:rsidR="00343AE7" w:rsidRPr="00343AE7" w:rsidRDefault="00343AE7">
            <w:pPr>
              <w:spacing w:after="160" w:line="256" w:lineRule="auto"/>
              <w:rPr>
                <w:sz w:val="20"/>
                <w:szCs w:val="22"/>
              </w:rPr>
            </w:pPr>
          </w:p>
        </w:tc>
        <w:tc>
          <w:tcPr>
            <w:tcW w:w="810" w:type="dxa"/>
            <w:tcBorders>
              <w:top w:val="single" w:sz="4" w:space="0" w:color="auto"/>
              <w:left w:val="single" w:sz="4" w:space="0" w:color="auto"/>
              <w:bottom w:val="single" w:sz="4" w:space="0" w:color="auto"/>
              <w:right w:val="single" w:sz="4" w:space="0" w:color="auto"/>
            </w:tcBorders>
          </w:tcPr>
          <w:p w:rsidR="00343AE7" w:rsidRPr="00343AE7" w:rsidRDefault="00343AE7">
            <w:pPr>
              <w:spacing w:after="160" w:line="256" w:lineRule="auto"/>
              <w:rPr>
                <w:sz w:val="20"/>
                <w:szCs w:val="22"/>
              </w:rPr>
            </w:pPr>
          </w:p>
        </w:tc>
        <w:tc>
          <w:tcPr>
            <w:tcW w:w="1207" w:type="dxa"/>
            <w:tcBorders>
              <w:top w:val="single" w:sz="4" w:space="0" w:color="auto"/>
              <w:left w:val="single" w:sz="4" w:space="0" w:color="auto"/>
              <w:bottom w:val="single" w:sz="4" w:space="0" w:color="auto"/>
              <w:right w:val="single" w:sz="4" w:space="0" w:color="auto"/>
            </w:tcBorders>
            <w:hideMark/>
          </w:tcPr>
          <w:p w:rsidR="00343AE7" w:rsidRPr="00343AE7" w:rsidRDefault="00343AE7">
            <w:pPr>
              <w:spacing w:after="160" w:line="256" w:lineRule="auto"/>
              <w:rPr>
                <w:sz w:val="20"/>
                <w:szCs w:val="22"/>
              </w:rPr>
            </w:pPr>
            <w:r w:rsidRPr="00343AE7">
              <w:rPr>
                <w:sz w:val="20"/>
              </w:rPr>
              <w:t>3c</w:t>
            </w:r>
          </w:p>
        </w:tc>
        <w:tc>
          <w:tcPr>
            <w:tcW w:w="1262" w:type="dxa"/>
            <w:tcBorders>
              <w:top w:val="single" w:sz="4" w:space="0" w:color="auto"/>
              <w:left w:val="single" w:sz="4" w:space="0" w:color="auto"/>
              <w:bottom w:val="single" w:sz="4" w:space="0" w:color="auto"/>
              <w:right w:val="single" w:sz="4" w:space="0" w:color="auto"/>
            </w:tcBorders>
          </w:tcPr>
          <w:p w:rsidR="00343AE7" w:rsidRPr="00343AE7" w:rsidRDefault="00343AE7">
            <w:pPr>
              <w:spacing w:after="160" w:line="256" w:lineRule="auto"/>
              <w:rPr>
                <w:sz w:val="20"/>
                <w:szCs w:val="22"/>
              </w:rPr>
            </w:pPr>
          </w:p>
        </w:tc>
      </w:tr>
    </w:tbl>
    <w:p w:rsidR="00343AE7" w:rsidRDefault="00343AE7" w:rsidP="00343AE7">
      <w:pPr>
        <w:ind w:left="720"/>
        <w:rPr>
          <w:sz w:val="22"/>
          <w:szCs w:val="20"/>
        </w:rPr>
      </w:pPr>
    </w:p>
    <w:p w:rsidR="00883EFD" w:rsidRPr="003571F6" w:rsidRDefault="003571F6" w:rsidP="000739A8">
      <w:pPr>
        <w:ind w:hanging="270"/>
        <w:rPr>
          <w:b/>
          <w:sz w:val="22"/>
          <w:szCs w:val="22"/>
          <w:u w:val="single"/>
        </w:rPr>
      </w:pPr>
      <w:r w:rsidRPr="003571F6">
        <w:rPr>
          <w:b/>
          <w:sz w:val="22"/>
          <w:szCs w:val="22"/>
        </w:rPr>
        <w:t>5</w:t>
      </w:r>
      <w:r w:rsidR="00883EFD" w:rsidRPr="003571F6">
        <w:rPr>
          <w:b/>
          <w:sz w:val="22"/>
          <w:szCs w:val="22"/>
        </w:rPr>
        <w:t xml:space="preserve">.  </w:t>
      </w:r>
      <w:r w:rsidR="00663220" w:rsidRPr="003571F6">
        <w:rPr>
          <w:b/>
          <w:sz w:val="22"/>
          <w:szCs w:val="22"/>
          <w:u w:val="single"/>
        </w:rPr>
        <w:t xml:space="preserve">Course </w:t>
      </w:r>
      <w:r w:rsidR="00883EFD" w:rsidRPr="003571F6">
        <w:rPr>
          <w:b/>
          <w:sz w:val="22"/>
          <w:szCs w:val="22"/>
          <w:u w:val="single"/>
        </w:rPr>
        <w:t>Field Experiences</w:t>
      </w:r>
      <w:r w:rsidR="003A6AFE" w:rsidRPr="003571F6">
        <w:rPr>
          <w:b/>
          <w:sz w:val="22"/>
          <w:szCs w:val="22"/>
          <w:u w:val="single"/>
        </w:rPr>
        <w:t xml:space="preserve"> (6 Hours)</w:t>
      </w:r>
      <w:r w:rsidR="00F13FBE" w:rsidRPr="003571F6">
        <w:rPr>
          <w:b/>
          <w:sz w:val="22"/>
          <w:szCs w:val="22"/>
          <w:u w:val="single"/>
        </w:rPr>
        <w:t xml:space="preserve"> and Tasks</w:t>
      </w:r>
    </w:p>
    <w:p w:rsidR="00883EFD" w:rsidRPr="00D650A7" w:rsidRDefault="00F06F20" w:rsidP="00BA35BD">
      <w:pPr>
        <w:tabs>
          <w:tab w:val="left" w:pos="810"/>
        </w:tabs>
        <w:ind w:right="-270"/>
        <w:rPr>
          <w:sz w:val="22"/>
          <w:szCs w:val="22"/>
        </w:rPr>
      </w:pPr>
      <w:r w:rsidRPr="003571F6">
        <w:rPr>
          <w:b/>
          <w:sz w:val="22"/>
          <w:szCs w:val="22"/>
        </w:rPr>
        <w:t>1</w:t>
      </w:r>
      <w:r w:rsidR="00D650A7" w:rsidRPr="003571F6">
        <w:rPr>
          <w:b/>
          <w:sz w:val="22"/>
          <w:szCs w:val="22"/>
        </w:rPr>
        <w:t xml:space="preserve">. </w:t>
      </w:r>
      <w:r w:rsidRPr="003571F6">
        <w:rPr>
          <w:b/>
          <w:sz w:val="22"/>
          <w:szCs w:val="22"/>
        </w:rPr>
        <w:t xml:space="preserve">Field Experience #1: </w:t>
      </w:r>
      <w:r w:rsidR="007F161F" w:rsidRPr="003571F6">
        <w:rPr>
          <w:b/>
          <w:sz w:val="22"/>
          <w:szCs w:val="22"/>
        </w:rPr>
        <w:t xml:space="preserve">Develop a Unit </w:t>
      </w:r>
      <w:r w:rsidR="00883EFD" w:rsidRPr="003571F6">
        <w:rPr>
          <w:b/>
          <w:sz w:val="22"/>
          <w:szCs w:val="22"/>
        </w:rPr>
        <w:t xml:space="preserve">      </w:t>
      </w:r>
      <w:r w:rsidR="00075CD3" w:rsidRPr="003571F6">
        <w:rPr>
          <w:b/>
          <w:sz w:val="22"/>
          <w:szCs w:val="22"/>
        </w:rPr>
        <w:tab/>
      </w:r>
      <w:r w:rsidR="00BE3368" w:rsidRPr="003571F6">
        <w:rPr>
          <w:b/>
          <w:bCs/>
          <w:sz w:val="22"/>
          <w:szCs w:val="22"/>
        </w:rPr>
        <w:tab/>
      </w:r>
      <w:r w:rsidR="001D4FA2">
        <w:rPr>
          <w:b/>
          <w:bCs/>
          <w:sz w:val="22"/>
          <w:szCs w:val="22"/>
        </w:rPr>
        <w:tab/>
      </w:r>
      <w:r w:rsidR="0053458C">
        <w:rPr>
          <w:b/>
          <w:bCs/>
          <w:sz w:val="22"/>
          <w:szCs w:val="22"/>
        </w:rPr>
        <w:t xml:space="preserve"> </w:t>
      </w:r>
      <w:r w:rsidR="00075CD3">
        <w:rPr>
          <w:b/>
          <w:bCs/>
          <w:sz w:val="22"/>
          <w:szCs w:val="22"/>
        </w:rPr>
        <w:tab/>
      </w:r>
      <w:r w:rsidR="0053458C">
        <w:rPr>
          <w:b/>
          <w:bCs/>
          <w:sz w:val="22"/>
          <w:szCs w:val="22"/>
        </w:rPr>
        <w:t xml:space="preserve">        </w:t>
      </w:r>
      <w:r w:rsidR="00BE3368" w:rsidRPr="00075CD3">
        <w:rPr>
          <w:b/>
          <w:bCs/>
          <w:sz w:val="22"/>
          <w:szCs w:val="22"/>
          <w:highlight w:val="yellow"/>
        </w:rPr>
        <w:t>3</w:t>
      </w:r>
      <w:r w:rsidR="00240B0C">
        <w:rPr>
          <w:b/>
          <w:bCs/>
          <w:sz w:val="22"/>
          <w:szCs w:val="22"/>
          <w:highlight w:val="yellow"/>
        </w:rPr>
        <w:t>5</w:t>
      </w:r>
      <w:r w:rsidR="00BE3368" w:rsidRPr="00075CD3">
        <w:rPr>
          <w:b/>
          <w:bCs/>
          <w:sz w:val="22"/>
          <w:szCs w:val="22"/>
          <w:highlight w:val="yellow"/>
        </w:rPr>
        <w:t xml:space="preserve">%    </w:t>
      </w:r>
      <w:r w:rsidR="00FF1016">
        <w:rPr>
          <w:b/>
          <w:bCs/>
          <w:sz w:val="22"/>
          <w:szCs w:val="22"/>
          <w:highlight w:val="yellow"/>
        </w:rPr>
        <w:t>2</w:t>
      </w:r>
      <w:r w:rsidR="00240B0C">
        <w:rPr>
          <w:b/>
          <w:bCs/>
          <w:sz w:val="22"/>
          <w:szCs w:val="22"/>
          <w:highlight w:val="yellow"/>
        </w:rPr>
        <w:t>5</w:t>
      </w:r>
      <w:r w:rsidR="00BE3368" w:rsidRPr="00075CD3">
        <w:rPr>
          <w:b/>
          <w:bCs/>
          <w:sz w:val="22"/>
          <w:szCs w:val="22"/>
          <w:highlight w:val="yellow"/>
        </w:rPr>
        <w:t xml:space="preserve">0 </w:t>
      </w:r>
      <w:r w:rsidR="004A084E" w:rsidRPr="00075CD3">
        <w:rPr>
          <w:b/>
          <w:bCs/>
          <w:sz w:val="22"/>
          <w:szCs w:val="22"/>
          <w:highlight w:val="yellow"/>
        </w:rPr>
        <w:t>points</w:t>
      </w:r>
    </w:p>
    <w:p w:rsidR="001D4FA2" w:rsidRDefault="00343AE7" w:rsidP="00BA35BD">
      <w:pPr>
        <w:tabs>
          <w:tab w:val="left" w:pos="810"/>
        </w:tabs>
        <w:rPr>
          <w:sz w:val="22"/>
          <w:szCs w:val="22"/>
        </w:rPr>
      </w:pPr>
      <w:r>
        <w:rPr>
          <w:sz w:val="22"/>
          <w:szCs w:val="22"/>
        </w:rPr>
        <w:t>S</w:t>
      </w:r>
      <w:r w:rsidR="00883EFD" w:rsidRPr="005F3DF4">
        <w:rPr>
          <w:sz w:val="22"/>
          <w:szCs w:val="22"/>
        </w:rPr>
        <w:t>tudents will develop a modified unit plan using children's book as the theme</w:t>
      </w:r>
      <w:r w:rsidR="00883EFD" w:rsidRPr="005F3DF4">
        <w:rPr>
          <w:b/>
          <w:sz w:val="22"/>
          <w:szCs w:val="22"/>
        </w:rPr>
        <w:t xml:space="preserve">.  </w:t>
      </w:r>
      <w:r w:rsidR="000C2620" w:rsidRPr="00663220">
        <w:rPr>
          <w:sz w:val="22"/>
        </w:rPr>
        <w:t xml:space="preserve">Unit includes the </w:t>
      </w:r>
      <w:r w:rsidR="00FF1016">
        <w:rPr>
          <w:sz w:val="22"/>
        </w:rPr>
        <w:t>Lesson C</w:t>
      </w:r>
      <w:r w:rsidR="003571F6">
        <w:rPr>
          <w:sz w:val="22"/>
        </w:rPr>
        <w:t xml:space="preserve">ontext, </w:t>
      </w:r>
      <w:r w:rsidR="00FF1016">
        <w:rPr>
          <w:sz w:val="22"/>
        </w:rPr>
        <w:t>P</w:t>
      </w:r>
      <w:r w:rsidR="003571F6">
        <w:rPr>
          <w:sz w:val="22"/>
        </w:rPr>
        <w:t xml:space="preserve">re-assessment, </w:t>
      </w:r>
      <w:r w:rsidR="000C2620" w:rsidRPr="00663220">
        <w:rPr>
          <w:sz w:val="22"/>
        </w:rPr>
        <w:t xml:space="preserve">Curriculum Web, one Lesson Plan and Unit Frame Work. </w:t>
      </w:r>
      <w:r w:rsidR="00663220" w:rsidRPr="00663220">
        <w:rPr>
          <w:b/>
          <w:sz w:val="22"/>
          <w:szCs w:val="22"/>
        </w:rPr>
        <w:t xml:space="preserve">Students will </w:t>
      </w:r>
      <w:r w:rsidR="000C2620">
        <w:rPr>
          <w:b/>
          <w:sz w:val="22"/>
          <w:szCs w:val="22"/>
        </w:rPr>
        <w:t>implement one l</w:t>
      </w:r>
      <w:r w:rsidR="00663220" w:rsidRPr="00663220">
        <w:rPr>
          <w:b/>
          <w:sz w:val="22"/>
          <w:szCs w:val="22"/>
        </w:rPr>
        <w:t xml:space="preserve">esson </w:t>
      </w:r>
      <w:r w:rsidR="000C2620">
        <w:rPr>
          <w:b/>
          <w:sz w:val="22"/>
          <w:szCs w:val="22"/>
        </w:rPr>
        <w:t>p</w:t>
      </w:r>
      <w:r w:rsidR="00663220" w:rsidRPr="00663220">
        <w:rPr>
          <w:b/>
          <w:sz w:val="22"/>
          <w:szCs w:val="22"/>
        </w:rPr>
        <w:t>la</w:t>
      </w:r>
      <w:r w:rsidR="000C2620">
        <w:rPr>
          <w:b/>
          <w:sz w:val="22"/>
          <w:szCs w:val="22"/>
        </w:rPr>
        <w:t xml:space="preserve">n with an </w:t>
      </w:r>
      <w:r w:rsidR="00663220" w:rsidRPr="00663220">
        <w:rPr>
          <w:b/>
          <w:sz w:val="22"/>
          <w:szCs w:val="22"/>
        </w:rPr>
        <w:t>Analysis, Reflection, Assessment of Learnin</w:t>
      </w:r>
      <w:r w:rsidR="000C2620">
        <w:rPr>
          <w:b/>
          <w:sz w:val="22"/>
          <w:szCs w:val="22"/>
        </w:rPr>
        <w:t>g Objectives and Documentation of</w:t>
      </w:r>
      <w:r w:rsidR="00663220" w:rsidRPr="00663220">
        <w:rPr>
          <w:b/>
          <w:sz w:val="22"/>
          <w:szCs w:val="22"/>
        </w:rPr>
        <w:t xml:space="preserve"> a small group language arts activity</w:t>
      </w:r>
      <w:r w:rsidR="000C2620">
        <w:rPr>
          <w:b/>
          <w:sz w:val="22"/>
          <w:szCs w:val="22"/>
        </w:rPr>
        <w:t xml:space="preserve">. </w:t>
      </w:r>
      <w:r w:rsidR="00F95EC1">
        <w:rPr>
          <w:b/>
          <w:sz w:val="22"/>
          <w:szCs w:val="22"/>
        </w:rPr>
        <w:t>[</w:t>
      </w:r>
      <w:r w:rsidR="000C2620" w:rsidRPr="00663220">
        <w:rPr>
          <w:sz w:val="22"/>
        </w:rPr>
        <w:t>IECE Standard I, III, IX</w:t>
      </w:r>
      <w:r w:rsidR="001D4FA2">
        <w:rPr>
          <w:sz w:val="22"/>
        </w:rPr>
        <w:t>, VI</w:t>
      </w:r>
      <w:r w:rsidR="002B635D">
        <w:rPr>
          <w:sz w:val="22"/>
        </w:rPr>
        <w:t>, IX</w:t>
      </w:r>
      <w:r w:rsidR="000C2620" w:rsidRPr="00663220">
        <w:rPr>
          <w:sz w:val="22"/>
        </w:rPr>
        <w:t xml:space="preserve">; </w:t>
      </w:r>
      <w:r w:rsidR="00663220" w:rsidRPr="000C2620">
        <w:rPr>
          <w:sz w:val="22"/>
          <w:szCs w:val="22"/>
        </w:rPr>
        <w:t>PGES Domain 1, 2, 3</w:t>
      </w:r>
      <w:r w:rsidR="000C2620">
        <w:rPr>
          <w:sz w:val="22"/>
          <w:szCs w:val="22"/>
        </w:rPr>
        <w:t xml:space="preserve"> and 4</w:t>
      </w:r>
      <w:r w:rsidR="00F95EC1">
        <w:rPr>
          <w:sz w:val="22"/>
          <w:szCs w:val="22"/>
        </w:rPr>
        <w:t>]</w:t>
      </w:r>
    </w:p>
    <w:p w:rsidR="00663220" w:rsidRPr="003571F6" w:rsidRDefault="001D4FA2" w:rsidP="00BA35BD">
      <w:pPr>
        <w:tabs>
          <w:tab w:val="left" w:pos="810"/>
        </w:tabs>
        <w:rPr>
          <w:b/>
          <w:sz w:val="12"/>
          <w:szCs w:val="22"/>
        </w:rPr>
      </w:pPr>
      <w:r>
        <w:rPr>
          <w:b/>
          <w:sz w:val="22"/>
          <w:szCs w:val="22"/>
        </w:rPr>
        <w:t>*</w:t>
      </w:r>
      <w:r w:rsidRPr="001D4FA2">
        <w:rPr>
          <w:sz w:val="22"/>
          <w:szCs w:val="22"/>
        </w:rPr>
        <w:t xml:space="preserve"> </w:t>
      </w:r>
      <w:r w:rsidRPr="00F95EC1">
        <w:rPr>
          <w:sz w:val="22"/>
          <w:szCs w:val="22"/>
          <w:highlight w:val="green"/>
        </w:rPr>
        <w:t>Implement and documentation of lesson will be</w:t>
      </w:r>
      <w:r w:rsidRPr="00F95EC1">
        <w:rPr>
          <w:b/>
          <w:bCs/>
          <w:sz w:val="22"/>
          <w:highlight w:val="green"/>
        </w:rPr>
        <w:t xml:space="preserve"> BEAR Night at Campbellsville City School District, </w:t>
      </w:r>
      <w:r w:rsidRPr="00F95EC1">
        <w:rPr>
          <w:bCs/>
          <w:i/>
          <w:highlight w:val="green"/>
        </w:rPr>
        <w:t>Date TBA.</w:t>
      </w:r>
      <w:r w:rsidR="005702D3" w:rsidRPr="003571F6">
        <w:rPr>
          <w:b/>
          <w:sz w:val="12"/>
          <w:szCs w:val="22"/>
        </w:rPr>
        <w:t xml:space="preserve"> </w:t>
      </w:r>
    </w:p>
    <w:p w:rsidR="00CB3A26" w:rsidRPr="00CB3A26" w:rsidRDefault="00CB3A26" w:rsidP="00BA35BD">
      <w:pPr>
        <w:tabs>
          <w:tab w:val="left" w:pos="450"/>
        </w:tabs>
        <w:ind w:left="450"/>
        <w:rPr>
          <w:sz w:val="22"/>
          <w:szCs w:val="22"/>
        </w:rPr>
      </w:pPr>
      <w:r>
        <w:rPr>
          <w:b/>
          <w:sz w:val="22"/>
          <w:szCs w:val="22"/>
        </w:rPr>
        <w:t>1</w:t>
      </w:r>
      <w:r w:rsidRPr="00CB3A26">
        <w:rPr>
          <w:b/>
          <w:sz w:val="22"/>
          <w:szCs w:val="22"/>
        </w:rPr>
        <w:t xml:space="preserve">a. </w:t>
      </w:r>
      <w:r w:rsidRPr="00CB3A26">
        <w:rPr>
          <w:sz w:val="22"/>
          <w:szCs w:val="22"/>
        </w:rPr>
        <w:t>As part of the unit presentation, students will make a formal class presentation to include a power point with children’s learning objectives, hands-on DAP activities, materials and furnishings for either a library corner, writing center or listening center for a preschool age classroom. The power point will include 5 language and literacy activities (a variety 5 total maybe 2 language and 3 literacy) that can be done independently in the learning center you choose. {IECE Standard I, II, III, V</w:t>
      </w:r>
      <w:r w:rsidR="002B635D">
        <w:rPr>
          <w:sz w:val="22"/>
          <w:szCs w:val="22"/>
        </w:rPr>
        <w:t>, IX</w:t>
      </w:r>
      <w:r w:rsidRPr="00CB3A26">
        <w:rPr>
          <w:sz w:val="22"/>
          <w:szCs w:val="22"/>
        </w:rPr>
        <w:t>}  (PGES Domains 1 and 2)</w:t>
      </w:r>
    </w:p>
    <w:p w:rsidR="00CB3A26" w:rsidRPr="003571F6" w:rsidRDefault="00CB3A26" w:rsidP="00BA35BD">
      <w:pPr>
        <w:tabs>
          <w:tab w:val="left" w:pos="450"/>
        </w:tabs>
        <w:ind w:left="450"/>
        <w:rPr>
          <w:b/>
          <w:sz w:val="12"/>
          <w:szCs w:val="22"/>
        </w:rPr>
      </w:pPr>
    </w:p>
    <w:p w:rsidR="00CB3A26" w:rsidRPr="00075CD3" w:rsidRDefault="00CB3A26" w:rsidP="00BA35BD">
      <w:pPr>
        <w:tabs>
          <w:tab w:val="left" w:pos="450"/>
        </w:tabs>
        <w:ind w:left="450"/>
        <w:rPr>
          <w:sz w:val="22"/>
          <w:szCs w:val="22"/>
        </w:rPr>
      </w:pPr>
      <w:r w:rsidRPr="00CB3A26">
        <w:rPr>
          <w:b/>
          <w:sz w:val="22"/>
          <w:szCs w:val="22"/>
        </w:rPr>
        <w:t xml:space="preserve">    </w:t>
      </w:r>
      <w:r w:rsidR="00075CD3">
        <w:rPr>
          <w:b/>
          <w:sz w:val="22"/>
          <w:szCs w:val="22"/>
        </w:rPr>
        <w:t>1</w:t>
      </w:r>
      <w:r w:rsidRPr="00CB3A26">
        <w:rPr>
          <w:b/>
          <w:sz w:val="22"/>
          <w:szCs w:val="22"/>
        </w:rPr>
        <w:t xml:space="preserve">b. </w:t>
      </w:r>
      <w:r w:rsidRPr="00075CD3">
        <w:rPr>
          <w:sz w:val="22"/>
          <w:szCs w:val="22"/>
        </w:rPr>
        <w:t xml:space="preserve">At the same time students will present a Parent Take Home Kit.  The kit will include materials and directions for a language and literacy activity that parents can share with their preschool child. (Example: Tips for cooking with children and what children learn from cooking with a parent and then enjoying the product together, story book “When You Give a Moose a Muffin”, muffin mix packet, disposable muffin tin, and feedback sheet for parent to complete and return.)  The kit should be in an attractive decorated box or plastic bin with all </w:t>
      </w:r>
      <w:r w:rsidRPr="00075CD3">
        <w:rPr>
          <w:sz w:val="22"/>
          <w:szCs w:val="22"/>
        </w:rPr>
        <w:lastRenderedPageBreak/>
        <w:t xml:space="preserve">materials required to complete the project.  A parent feedback sheet should also be included in the kit.   </w:t>
      </w:r>
      <w:r w:rsidR="00075CD3">
        <w:rPr>
          <w:sz w:val="22"/>
          <w:szCs w:val="22"/>
        </w:rPr>
        <w:t>[</w:t>
      </w:r>
      <w:r w:rsidRPr="00075CD3">
        <w:rPr>
          <w:sz w:val="22"/>
          <w:szCs w:val="22"/>
        </w:rPr>
        <w:t xml:space="preserve">IECE </w:t>
      </w:r>
      <w:r w:rsidR="00075CD3">
        <w:rPr>
          <w:sz w:val="22"/>
          <w:szCs w:val="22"/>
        </w:rPr>
        <w:t xml:space="preserve">Standard I, VI, VIII; </w:t>
      </w:r>
      <w:r w:rsidRPr="00075CD3">
        <w:rPr>
          <w:sz w:val="22"/>
          <w:szCs w:val="22"/>
        </w:rPr>
        <w:t xml:space="preserve">PGES Domain </w:t>
      </w:r>
      <w:r w:rsidR="00075CD3">
        <w:rPr>
          <w:sz w:val="22"/>
          <w:szCs w:val="22"/>
        </w:rPr>
        <w:t>1 and 4]</w:t>
      </w:r>
    </w:p>
    <w:p w:rsidR="00663220" w:rsidRDefault="00663220" w:rsidP="00883EFD">
      <w:pPr>
        <w:tabs>
          <w:tab w:val="left" w:pos="810"/>
        </w:tabs>
        <w:ind w:left="360"/>
        <w:rPr>
          <w:b/>
          <w:sz w:val="22"/>
          <w:szCs w:val="22"/>
        </w:rPr>
      </w:pPr>
    </w:p>
    <w:p w:rsidR="00883EFD" w:rsidRPr="005F3DF4" w:rsidRDefault="00F06F20" w:rsidP="00BA35BD">
      <w:pPr>
        <w:tabs>
          <w:tab w:val="left" w:pos="810"/>
        </w:tabs>
        <w:rPr>
          <w:sz w:val="22"/>
          <w:szCs w:val="22"/>
        </w:rPr>
      </w:pPr>
      <w:r>
        <w:rPr>
          <w:b/>
          <w:sz w:val="22"/>
          <w:szCs w:val="22"/>
        </w:rPr>
        <w:t>2</w:t>
      </w:r>
      <w:r w:rsidRPr="007A0897">
        <w:rPr>
          <w:b/>
          <w:sz w:val="22"/>
          <w:szCs w:val="22"/>
        </w:rPr>
        <w:t xml:space="preserve">. </w:t>
      </w:r>
      <w:r w:rsidR="00883EFD" w:rsidRPr="007A0897">
        <w:rPr>
          <w:b/>
          <w:sz w:val="22"/>
          <w:szCs w:val="22"/>
        </w:rPr>
        <w:t xml:space="preserve">Field Experience </w:t>
      </w:r>
      <w:r w:rsidRPr="007A0897">
        <w:rPr>
          <w:b/>
          <w:sz w:val="22"/>
          <w:szCs w:val="22"/>
        </w:rPr>
        <w:t xml:space="preserve">#2 </w:t>
      </w:r>
      <w:r w:rsidR="00883EFD" w:rsidRPr="007A0897">
        <w:rPr>
          <w:b/>
          <w:sz w:val="22"/>
          <w:szCs w:val="22"/>
        </w:rPr>
        <w:t xml:space="preserve">(1 Hour)      </w:t>
      </w:r>
      <w:r w:rsidR="00883EFD" w:rsidRPr="007A0897">
        <w:rPr>
          <w:b/>
          <w:sz w:val="22"/>
          <w:szCs w:val="22"/>
        </w:rPr>
        <w:tab/>
      </w:r>
      <w:r w:rsidR="00883EFD" w:rsidRPr="007A0897">
        <w:rPr>
          <w:b/>
          <w:sz w:val="22"/>
          <w:szCs w:val="22"/>
        </w:rPr>
        <w:tab/>
      </w:r>
      <w:r w:rsidR="00883EFD" w:rsidRPr="007A0897">
        <w:rPr>
          <w:b/>
          <w:sz w:val="22"/>
          <w:szCs w:val="22"/>
        </w:rPr>
        <w:tab/>
      </w:r>
      <w:r w:rsidR="0053458C">
        <w:rPr>
          <w:b/>
          <w:sz w:val="22"/>
          <w:szCs w:val="22"/>
        </w:rPr>
        <w:tab/>
        <w:t xml:space="preserve"> </w:t>
      </w:r>
      <w:r w:rsidR="00883EFD" w:rsidRPr="007A0897">
        <w:rPr>
          <w:b/>
          <w:sz w:val="22"/>
          <w:szCs w:val="22"/>
        </w:rPr>
        <w:tab/>
      </w:r>
      <w:r w:rsidR="0053458C">
        <w:rPr>
          <w:b/>
          <w:sz w:val="22"/>
          <w:szCs w:val="22"/>
        </w:rPr>
        <w:t xml:space="preserve">    </w:t>
      </w:r>
      <w:r w:rsidR="00CB3A26">
        <w:rPr>
          <w:b/>
          <w:bCs/>
          <w:sz w:val="22"/>
          <w:szCs w:val="22"/>
          <w:highlight w:val="yellow"/>
        </w:rPr>
        <w:t>5</w:t>
      </w:r>
      <w:r w:rsidR="00883EFD" w:rsidRPr="00F06F20">
        <w:rPr>
          <w:b/>
          <w:bCs/>
          <w:sz w:val="22"/>
          <w:szCs w:val="22"/>
          <w:highlight w:val="yellow"/>
        </w:rPr>
        <w:t>%</w:t>
      </w:r>
      <w:r>
        <w:rPr>
          <w:b/>
          <w:bCs/>
          <w:sz w:val="22"/>
          <w:szCs w:val="22"/>
          <w:highlight w:val="yellow"/>
        </w:rPr>
        <w:tab/>
      </w:r>
      <w:r w:rsidR="0053458C">
        <w:rPr>
          <w:b/>
          <w:bCs/>
          <w:sz w:val="22"/>
          <w:szCs w:val="22"/>
          <w:highlight w:val="yellow"/>
        </w:rPr>
        <w:t xml:space="preserve">    </w:t>
      </w:r>
      <w:r w:rsidR="00CB3A26">
        <w:rPr>
          <w:b/>
          <w:bCs/>
          <w:sz w:val="22"/>
          <w:szCs w:val="22"/>
          <w:highlight w:val="yellow"/>
        </w:rPr>
        <w:t>50</w:t>
      </w:r>
      <w:r w:rsidRPr="00F06F20">
        <w:rPr>
          <w:b/>
          <w:bCs/>
          <w:sz w:val="22"/>
          <w:szCs w:val="22"/>
          <w:highlight w:val="yellow"/>
        </w:rPr>
        <w:t xml:space="preserve"> Points</w:t>
      </w:r>
      <w:r w:rsidR="00883EFD" w:rsidRPr="005F3DF4">
        <w:rPr>
          <w:b/>
          <w:sz w:val="22"/>
          <w:szCs w:val="22"/>
        </w:rPr>
        <w:t xml:space="preserve">                                                         </w:t>
      </w:r>
    </w:p>
    <w:p w:rsidR="007A0897" w:rsidRPr="007A0897" w:rsidRDefault="007A0897" w:rsidP="00BA35BD">
      <w:pPr>
        <w:tabs>
          <w:tab w:val="num" w:pos="450"/>
          <w:tab w:val="left" w:pos="810"/>
        </w:tabs>
        <w:rPr>
          <w:sz w:val="22"/>
          <w:szCs w:val="22"/>
        </w:rPr>
      </w:pPr>
      <w:r w:rsidRPr="007A0897">
        <w:rPr>
          <w:sz w:val="22"/>
          <w:szCs w:val="22"/>
        </w:rPr>
        <w:t xml:space="preserve">Students will observe and document the literacy program in an </w:t>
      </w:r>
      <w:r w:rsidRPr="007A0897">
        <w:rPr>
          <w:b/>
          <w:i/>
          <w:sz w:val="22"/>
          <w:szCs w:val="22"/>
          <w:highlight w:val="lightGray"/>
        </w:rPr>
        <w:t>infant/toddler</w:t>
      </w:r>
      <w:r w:rsidRPr="007A0897">
        <w:rPr>
          <w:sz w:val="22"/>
          <w:szCs w:val="22"/>
        </w:rPr>
        <w:t xml:space="preserve"> setting.  Students will write a </w:t>
      </w:r>
      <w:r>
        <w:rPr>
          <w:sz w:val="22"/>
          <w:szCs w:val="22"/>
        </w:rPr>
        <w:t xml:space="preserve">1 ½ - </w:t>
      </w:r>
      <w:r w:rsidRPr="007A0897">
        <w:rPr>
          <w:sz w:val="22"/>
          <w:szCs w:val="22"/>
        </w:rPr>
        <w:t>2 page summary of the experience [IECE Standard V</w:t>
      </w:r>
      <w:r w:rsidR="003A6AFE">
        <w:rPr>
          <w:sz w:val="22"/>
          <w:szCs w:val="22"/>
        </w:rPr>
        <w:t xml:space="preserve">; </w:t>
      </w:r>
      <w:r w:rsidRPr="007A0897">
        <w:rPr>
          <w:sz w:val="22"/>
          <w:szCs w:val="22"/>
        </w:rPr>
        <w:t>PGES Domain 4]</w:t>
      </w:r>
    </w:p>
    <w:p w:rsidR="00883EFD" w:rsidRPr="005F3DF4" w:rsidRDefault="00883EFD" w:rsidP="00BA35BD">
      <w:pPr>
        <w:tabs>
          <w:tab w:val="num" w:pos="450"/>
          <w:tab w:val="left" w:pos="810"/>
        </w:tabs>
        <w:rPr>
          <w:sz w:val="22"/>
          <w:szCs w:val="22"/>
        </w:rPr>
      </w:pPr>
    </w:p>
    <w:p w:rsidR="00883EFD" w:rsidRPr="007F161F" w:rsidRDefault="00F06F20" w:rsidP="00BA35BD">
      <w:pPr>
        <w:tabs>
          <w:tab w:val="num" w:pos="450"/>
          <w:tab w:val="left" w:pos="810"/>
        </w:tabs>
        <w:rPr>
          <w:sz w:val="22"/>
          <w:szCs w:val="22"/>
        </w:rPr>
      </w:pPr>
      <w:r>
        <w:rPr>
          <w:sz w:val="22"/>
          <w:szCs w:val="22"/>
        </w:rPr>
        <w:t>3</w:t>
      </w:r>
      <w:r w:rsidR="00883EFD" w:rsidRPr="005F3DF4">
        <w:rPr>
          <w:sz w:val="22"/>
          <w:szCs w:val="22"/>
        </w:rPr>
        <w:t>.</w:t>
      </w:r>
      <w:r>
        <w:rPr>
          <w:sz w:val="22"/>
          <w:szCs w:val="22"/>
        </w:rPr>
        <w:t xml:space="preserve"> </w:t>
      </w:r>
      <w:r w:rsidR="00883EFD" w:rsidRPr="007A0897">
        <w:rPr>
          <w:b/>
          <w:sz w:val="22"/>
          <w:szCs w:val="22"/>
        </w:rPr>
        <w:t xml:space="preserve">Field Experience </w:t>
      </w:r>
      <w:r w:rsidRPr="007A0897">
        <w:rPr>
          <w:b/>
          <w:sz w:val="22"/>
          <w:szCs w:val="22"/>
        </w:rPr>
        <w:t xml:space="preserve">#3 </w:t>
      </w:r>
      <w:r w:rsidR="00883EFD" w:rsidRPr="007A0897">
        <w:rPr>
          <w:b/>
          <w:sz w:val="22"/>
          <w:szCs w:val="22"/>
        </w:rPr>
        <w:t>(2 Hours)</w:t>
      </w:r>
      <w:r w:rsidR="00883EFD" w:rsidRPr="007A0897">
        <w:rPr>
          <w:sz w:val="22"/>
          <w:szCs w:val="22"/>
        </w:rPr>
        <w:t xml:space="preserve"> </w:t>
      </w:r>
      <w:r w:rsidR="00883EFD" w:rsidRPr="007A0897">
        <w:rPr>
          <w:sz w:val="22"/>
          <w:szCs w:val="22"/>
        </w:rPr>
        <w:tab/>
      </w:r>
      <w:r w:rsidR="00883EFD" w:rsidRPr="007A0897">
        <w:rPr>
          <w:sz w:val="22"/>
          <w:szCs w:val="22"/>
        </w:rPr>
        <w:tab/>
      </w:r>
      <w:r w:rsidR="00883EFD" w:rsidRPr="007A0897">
        <w:rPr>
          <w:sz w:val="22"/>
          <w:szCs w:val="22"/>
        </w:rPr>
        <w:tab/>
      </w:r>
      <w:r w:rsidR="00883EFD" w:rsidRPr="007A0897">
        <w:rPr>
          <w:sz w:val="22"/>
          <w:szCs w:val="22"/>
        </w:rPr>
        <w:tab/>
      </w:r>
      <w:r w:rsidR="007A0897">
        <w:rPr>
          <w:sz w:val="22"/>
          <w:szCs w:val="22"/>
        </w:rPr>
        <w:tab/>
      </w:r>
      <w:r w:rsidR="007A0897" w:rsidRPr="007A0897">
        <w:rPr>
          <w:b/>
          <w:sz w:val="22"/>
          <w:szCs w:val="22"/>
          <w:highlight w:val="yellow"/>
        </w:rPr>
        <w:t>10%</w:t>
      </w:r>
      <w:r w:rsidR="007A0897" w:rsidRPr="007A0897">
        <w:rPr>
          <w:sz w:val="22"/>
          <w:szCs w:val="22"/>
          <w:highlight w:val="yellow"/>
        </w:rPr>
        <w:t xml:space="preserve"> </w:t>
      </w:r>
      <w:r w:rsidR="007A0897">
        <w:rPr>
          <w:sz w:val="22"/>
          <w:szCs w:val="22"/>
          <w:highlight w:val="yellow"/>
        </w:rPr>
        <w:t xml:space="preserve">     </w:t>
      </w:r>
      <w:r w:rsidR="007A0897">
        <w:rPr>
          <w:b/>
          <w:bCs/>
          <w:sz w:val="22"/>
          <w:highlight w:val="yellow"/>
        </w:rPr>
        <w:t>100 P</w:t>
      </w:r>
      <w:r w:rsidR="007F161F" w:rsidRPr="007A0897">
        <w:rPr>
          <w:b/>
          <w:bCs/>
          <w:sz w:val="22"/>
          <w:highlight w:val="yellow"/>
        </w:rPr>
        <w:t>oints</w:t>
      </w:r>
    </w:p>
    <w:p w:rsidR="00883EFD" w:rsidRPr="005F3DF4" w:rsidRDefault="00883EFD" w:rsidP="00BA35BD">
      <w:pPr>
        <w:tabs>
          <w:tab w:val="num" w:pos="450"/>
          <w:tab w:val="left" w:pos="810"/>
        </w:tabs>
        <w:rPr>
          <w:sz w:val="22"/>
          <w:szCs w:val="22"/>
        </w:rPr>
      </w:pPr>
      <w:r w:rsidRPr="005F3DF4">
        <w:rPr>
          <w:sz w:val="22"/>
          <w:szCs w:val="22"/>
        </w:rPr>
        <w:t xml:space="preserve">Students will administer the ELLCO (Early Language and Literacy Classroom Observation) in a </w:t>
      </w:r>
      <w:r w:rsidRPr="007A0897">
        <w:rPr>
          <w:b/>
          <w:i/>
          <w:sz w:val="22"/>
          <w:szCs w:val="22"/>
          <w:highlight w:val="lightGray"/>
        </w:rPr>
        <w:t>preschool</w:t>
      </w:r>
      <w:r w:rsidRPr="007A0897">
        <w:rPr>
          <w:b/>
          <w:i/>
          <w:sz w:val="22"/>
          <w:szCs w:val="22"/>
        </w:rPr>
        <w:t xml:space="preserve"> </w:t>
      </w:r>
      <w:r w:rsidRPr="005F3DF4">
        <w:rPr>
          <w:sz w:val="22"/>
          <w:szCs w:val="22"/>
        </w:rPr>
        <w:t>classroom.   Students will write a 1 1/2 - 2 page paper summarizing the ELLCO results</w:t>
      </w:r>
      <w:r w:rsidR="00663220">
        <w:rPr>
          <w:sz w:val="22"/>
          <w:szCs w:val="22"/>
        </w:rPr>
        <w:t xml:space="preserve">, which </w:t>
      </w:r>
      <w:r w:rsidR="00663220" w:rsidRPr="00663220">
        <w:rPr>
          <w:sz w:val="22"/>
          <w:szCs w:val="22"/>
        </w:rPr>
        <w:t>include</w:t>
      </w:r>
      <w:r w:rsidR="00663220" w:rsidRPr="00663220">
        <w:rPr>
          <w:b/>
        </w:rPr>
        <w:t xml:space="preserve"> </w:t>
      </w:r>
      <w:r w:rsidR="00663220">
        <w:rPr>
          <w:b/>
        </w:rPr>
        <w:t>t</w:t>
      </w:r>
      <w:r w:rsidR="00663220" w:rsidRPr="00663220">
        <w:rPr>
          <w:b/>
          <w:sz w:val="22"/>
        </w:rPr>
        <w:t>he Program Evaluation and Action plan</w:t>
      </w:r>
      <w:r w:rsidR="00663220" w:rsidRPr="00663220">
        <w:rPr>
          <w:sz w:val="22"/>
        </w:rPr>
        <w:t xml:space="preserve"> based on ELLCO assessment</w:t>
      </w:r>
      <w:r w:rsidR="00663220" w:rsidRPr="00663220">
        <w:rPr>
          <w:sz w:val="20"/>
          <w:szCs w:val="22"/>
        </w:rPr>
        <w:t>.</w:t>
      </w:r>
      <w:r w:rsidRPr="00663220">
        <w:rPr>
          <w:sz w:val="20"/>
          <w:szCs w:val="22"/>
        </w:rPr>
        <w:t xml:space="preserve"> </w:t>
      </w:r>
      <w:r w:rsidRPr="005F3DF4">
        <w:rPr>
          <w:sz w:val="22"/>
          <w:szCs w:val="22"/>
        </w:rPr>
        <w:t xml:space="preserve"> [IECE Standard V</w:t>
      </w:r>
      <w:r w:rsidR="003A6AFE">
        <w:rPr>
          <w:sz w:val="22"/>
          <w:szCs w:val="22"/>
        </w:rPr>
        <w:t>;</w:t>
      </w:r>
      <w:r w:rsidR="007A0897">
        <w:rPr>
          <w:sz w:val="22"/>
          <w:szCs w:val="22"/>
        </w:rPr>
        <w:t xml:space="preserve"> </w:t>
      </w:r>
      <w:r w:rsidR="007A0897" w:rsidRPr="007A0897">
        <w:rPr>
          <w:sz w:val="22"/>
          <w:szCs w:val="22"/>
        </w:rPr>
        <w:t>PGES Domains 3 and 4</w:t>
      </w:r>
      <w:r w:rsidRPr="005F3DF4">
        <w:rPr>
          <w:sz w:val="22"/>
          <w:szCs w:val="22"/>
        </w:rPr>
        <w:t>]</w:t>
      </w:r>
      <w:r w:rsidRPr="005F3DF4">
        <w:rPr>
          <w:sz w:val="22"/>
          <w:szCs w:val="22"/>
        </w:rPr>
        <w:tab/>
        <w:t xml:space="preserve">               </w:t>
      </w:r>
    </w:p>
    <w:p w:rsidR="00883EFD" w:rsidRPr="005F3DF4" w:rsidRDefault="00883EFD" w:rsidP="00BA35BD">
      <w:pPr>
        <w:tabs>
          <w:tab w:val="num" w:pos="450"/>
          <w:tab w:val="left" w:pos="810"/>
        </w:tabs>
        <w:rPr>
          <w:b/>
          <w:bCs/>
          <w:sz w:val="22"/>
          <w:szCs w:val="22"/>
        </w:rPr>
      </w:pPr>
      <w:r w:rsidRPr="005F3DF4">
        <w:rPr>
          <w:b/>
          <w:bCs/>
          <w:sz w:val="22"/>
          <w:szCs w:val="22"/>
        </w:rPr>
        <w:tab/>
      </w:r>
      <w:r w:rsidRPr="005F3DF4">
        <w:rPr>
          <w:b/>
          <w:bCs/>
          <w:sz w:val="22"/>
          <w:szCs w:val="22"/>
        </w:rPr>
        <w:tab/>
      </w:r>
      <w:r w:rsidRPr="005F3DF4">
        <w:rPr>
          <w:b/>
          <w:bCs/>
          <w:sz w:val="22"/>
          <w:szCs w:val="22"/>
        </w:rPr>
        <w:tab/>
      </w:r>
      <w:r w:rsidRPr="005F3DF4">
        <w:rPr>
          <w:b/>
          <w:bCs/>
          <w:sz w:val="22"/>
          <w:szCs w:val="22"/>
        </w:rPr>
        <w:tab/>
      </w:r>
      <w:r w:rsidRPr="005F3DF4">
        <w:rPr>
          <w:b/>
          <w:bCs/>
          <w:sz w:val="22"/>
          <w:szCs w:val="22"/>
        </w:rPr>
        <w:tab/>
      </w:r>
      <w:r w:rsidRPr="005F3DF4">
        <w:rPr>
          <w:b/>
          <w:bCs/>
          <w:sz w:val="22"/>
          <w:szCs w:val="22"/>
        </w:rPr>
        <w:tab/>
      </w:r>
      <w:r w:rsidRPr="005F3DF4">
        <w:rPr>
          <w:b/>
          <w:bCs/>
          <w:sz w:val="22"/>
          <w:szCs w:val="22"/>
        </w:rPr>
        <w:tab/>
      </w:r>
      <w:r w:rsidRPr="005F3DF4">
        <w:rPr>
          <w:b/>
          <w:bCs/>
          <w:sz w:val="22"/>
          <w:szCs w:val="22"/>
        </w:rPr>
        <w:tab/>
      </w:r>
      <w:r w:rsidRPr="005F3DF4">
        <w:rPr>
          <w:b/>
          <w:bCs/>
          <w:sz w:val="22"/>
          <w:szCs w:val="22"/>
        </w:rPr>
        <w:tab/>
      </w:r>
      <w:r w:rsidRPr="005F3DF4">
        <w:rPr>
          <w:b/>
          <w:bCs/>
          <w:sz w:val="22"/>
          <w:szCs w:val="22"/>
        </w:rPr>
        <w:tab/>
      </w:r>
    </w:p>
    <w:p w:rsidR="00883EFD" w:rsidRPr="005F3DF4" w:rsidRDefault="00F06F20" w:rsidP="00BA35BD">
      <w:pPr>
        <w:tabs>
          <w:tab w:val="num" w:pos="450"/>
          <w:tab w:val="left" w:pos="810"/>
        </w:tabs>
        <w:rPr>
          <w:sz w:val="22"/>
          <w:szCs w:val="22"/>
        </w:rPr>
      </w:pPr>
      <w:r>
        <w:rPr>
          <w:b/>
          <w:sz w:val="22"/>
          <w:szCs w:val="22"/>
        </w:rPr>
        <w:t xml:space="preserve">5. </w:t>
      </w:r>
      <w:r w:rsidR="00883EFD" w:rsidRPr="00F06F20">
        <w:rPr>
          <w:b/>
          <w:sz w:val="22"/>
          <w:szCs w:val="22"/>
          <w:highlight w:val="yellow"/>
        </w:rPr>
        <w:t xml:space="preserve">Field Experience </w:t>
      </w:r>
      <w:r w:rsidRPr="00F06F20">
        <w:rPr>
          <w:b/>
          <w:sz w:val="22"/>
          <w:szCs w:val="22"/>
          <w:highlight w:val="yellow"/>
        </w:rPr>
        <w:t xml:space="preserve">#4 </w:t>
      </w:r>
      <w:r w:rsidR="00883EFD" w:rsidRPr="00F06F20">
        <w:rPr>
          <w:b/>
          <w:sz w:val="22"/>
          <w:szCs w:val="22"/>
          <w:highlight w:val="yellow"/>
        </w:rPr>
        <w:t xml:space="preserve">(1 hour) </w:t>
      </w:r>
      <w:r w:rsidR="00883EFD" w:rsidRPr="00F06F20">
        <w:rPr>
          <w:b/>
          <w:sz w:val="22"/>
          <w:szCs w:val="22"/>
          <w:highlight w:val="yellow"/>
        </w:rPr>
        <w:tab/>
      </w:r>
      <w:r w:rsidR="00883EFD" w:rsidRPr="00F06F20">
        <w:rPr>
          <w:b/>
          <w:sz w:val="22"/>
          <w:szCs w:val="22"/>
          <w:highlight w:val="yellow"/>
        </w:rPr>
        <w:tab/>
      </w:r>
      <w:r w:rsidR="00883EFD" w:rsidRPr="00F06F20">
        <w:rPr>
          <w:b/>
          <w:sz w:val="22"/>
          <w:szCs w:val="22"/>
          <w:highlight w:val="yellow"/>
        </w:rPr>
        <w:tab/>
      </w:r>
      <w:r w:rsidR="00883EFD" w:rsidRPr="00F06F20">
        <w:rPr>
          <w:b/>
          <w:sz w:val="22"/>
          <w:szCs w:val="22"/>
          <w:highlight w:val="yellow"/>
        </w:rPr>
        <w:tab/>
      </w:r>
      <w:r w:rsidR="00883EFD" w:rsidRPr="00F06F20">
        <w:rPr>
          <w:b/>
          <w:sz w:val="22"/>
          <w:szCs w:val="22"/>
          <w:highlight w:val="yellow"/>
        </w:rPr>
        <w:tab/>
        <w:t>1</w:t>
      </w:r>
      <w:r w:rsidR="00883EFD" w:rsidRPr="00F06F20">
        <w:rPr>
          <w:b/>
          <w:bCs/>
          <w:sz w:val="22"/>
          <w:szCs w:val="22"/>
          <w:highlight w:val="yellow"/>
        </w:rPr>
        <w:t xml:space="preserve">0% </w:t>
      </w:r>
      <w:r w:rsidR="00663220">
        <w:rPr>
          <w:b/>
          <w:bCs/>
          <w:sz w:val="22"/>
          <w:szCs w:val="22"/>
          <w:highlight w:val="yellow"/>
        </w:rPr>
        <w:t xml:space="preserve">    </w:t>
      </w:r>
      <w:r w:rsidRPr="00F06F20">
        <w:rPr>
          <w:b/>
          <w:bCs/>
          <w:sz w:val="22"/>
          <w:szCs w:val="22"/>
          <w:highlight w:val="yellow"/>
        </w:rPr>
        <w:tab/>
        <w:t>100 Points</w:t>
      </w:r>
    </w:p>
    <w:p w:rsidR="00883EFD" w:rsidRDefault="00883EFD" w:rsidP="00BA35BD">
      <w:pPr>
        <w:tabs>
          <w:tab w:val="num" w:pos="450"/>
          <w:tab w:val="left" w:pos="810"/>
        </w:tabs>
        <w:rPr>
          <w:sz w:val="22"/>
          <w:szCs w:val="22"/>
        </w:rPr>
      </w:pPr>
      <w:r w:rsidRPr="005F3DF4">
        <w:rPr>
          <w:sz w:val="22"/>
          <w:szCs w:val="22"/>
        </w:rPr>
        <w:t>Students will administer the ELSA (Early Literacy Skills Assessment). Students will write a 1 1/2 -2 page summary of the experience.  [IECE Standard IV</w:t>
      </w:r>
      <w:r w:rsidR="003A6AFE">
        <w:rPr>
          <w:sz w:val="22"/>
          <w:szCs w:val="22"/>
        </w:rPr>
        <w:t>;</w:t>
      </w:r>
      <w:r w:rsidR="007A0897" w:rsidRPr="007A0897">
        <w:rPr>
          <w:sz w:val="22"/>
          <w:szCs w:val="22"/>
        </w:rPr>
        <w:t xml:space="preserve"> PGES Domains 3 and 4</w:t>
      </w:r>
      <w:r w:rsidRPr="005F3DF4">
        <w:rPr>
          <w:sz w:val="22"/>
          <w:szCs w:val="22"/>
        </w:rPr>
        <w:t xml:space="preserve">]  </w:t>
      </w:r>
    </w:p>
    <w:p w:rsidR="003A6AFE" w:rsidRDefault="003A6AFE" w:rsidP="00BA35BD">
      <w:pPr>
        <w:tabs>
          <w:tab w:val="num" w:pos="450"/>
          <w:tab w:val="left" w:pos="810"/>
        </w:tabs>
        <w:rPr>
          <w:sz w:val="22"/>
          <w:szCs w:val="22"/>
        </w:rPr>
      </w:pPr>
    </w:p>
    <w:p w:rsidR="003A6AFE" w:rsidRPr="005F3DF4" w:rsidRDefault="003A6AFE" w:rsidP="00BA35BD">
      <w:pPr>
        <w:tabs>
          <w:tab w:val="num" w:pos="450"/>
          <w:tab w:val="left" w:pos="810"/>
        </w:tabs>
        <w:rPr>
          <w:sz w:val="22"/>
          <w:szCs w:val="22"/>
        </w:rPr>
      </w:pPr>
      <w:r>
        <w:rPr>
          <w:sz w:val="22"/>
          <w:szCs w:val="22"/>
        </w:rPr>
        <w:t xml:space="preserve">6. </w:t>
      </w:r>
      <w:r w:rsidRPr="003A6AFE">
        <w:rPr>
          <w:b/>
          <w:sz w:val="22"/>
          <w:szCs w:val="22"/>
        </w:rPr>
        <w:t xml:space="preserve">Field Experience #5 (1 hour) </w:t>
      </w:r>
      <w:r w:rsidRPr="003A6AFE">
        <w:rPr>
          <w:b/>
          <w:sz w:val="22"/>
          <w:szCs w:val="22"/>
        </w:rPr>
        <w:tab/>
      </w:r>
      <w:r w:rsidRPr="003A6AFE">
        <w:rPr>
          <w:b/>
          <w:sz w:val="22"/>
          <w:szCs w:val="22"/>
        </w:rPr>
        <w:tab/>
      </w:r>
      <w:r w:rsidRPr="003A6AFE">
        <w:rPr>
          <w:b/>
          <w:sz w:val="22"/>
          <w:szCs w:val="22"/>
        </w:rPr>
        <w:tab/>
      </w:r>
      <w:r w:rsidRPr="003A6AFE">
        <w:rPr>
          <w:b/>
          <w:sz w:val="22"/>
          <w:szCs w:val="22"/>
        </w:rPr>
        <w:tab/>
      </w:r>
      <w:r w:rsidRPr="003A6AFE">
        <w:rPr>
          <w:b/>
          <w:sz w:val="22"/>
          <w:szCs w:val="22"/>
        </w:rPr>
        <w:tab/>
      </w:r>
      <w:r w:rsidR="00663220">
        <w:rPr>
          <w:b/>
          <w:sz w:val="22"/>
          <w:szCs w:val="22"/>
        </w:rPr>
        <w:t xml:space="preserve"> </w:t>
      </w:r>
      <w:r w:rsidR="00663220">
        <w:rPr>
          <w:b/>
          <w:sz w:val="22"/>
          <w:szCs w:val="22"/>
          <w:highlight w:val="yellow"/>
        </w:rPr>
        <w:t>5</w:t>
      </w:r>
      <w:r w:rsidRPr="00F06F20">
        <w:rPr>
          <w:b/>
          <w:bCs/>
          <w:sz w:val="22"/>
          <w:szCs w:val="22"/>
          <w:highlight w:val="yellow"/>
        </w:rPr>
        <w:t xml:space="preserve">% </w:t>
      </w:r>
      <w:r w:rsidRPr="00F06F20">
        <w:rPr>
          <w:b/>
          <w:bCs/>
          <w:sz w:val="22"/>
          <w:szCs w:val="22"/>
          <w:highlight w:val="yellow"/>
        </w:rPr>
        <w:tab/>
      </w:r>
      <w:r w:rsidR="00663220">
        <w:rPr>
          <w:b/>
          <w:bCs/>
          <w:sz w:val="22"/>
          <w:szCs w:val="22"/>
          <w:highlight w:val="yellow"/>
        </w:rPr>
        <w:t xml:space="preserve">  5</w:t>
      </w:r>
      <w:r w:rsidRPr="00F06F20">
        <w:rPr>
          <w:b/>
          <w:bCs/>
          <w:sz w:val="22"/>
          <w:szCs w:val="22"/>
          <w:highlight w:val="yellow"/>
        </w:rPr>
        <w:t>0 Points</w:t>
      </w:r>
    </w:p>
    <w:p w:rsidR="003A6AFE" w:rsidRPr="003A6AFE" w:rsidRDefault="003A6AFE" w:rsidP="00BA35BD">
      <w:pPr>
        <w:tabs>
          <w:tab w:val="num" w:pos="450"/>
          <w:tab w:val="left" w:pos="810"/>
        </w:tabs>
        <w:rPr>
          <w:sz w:val="22"/>
          <w:szCs w:val="22"/>
        </w:rPr>
      </w:pPr>
      <w:r w:rsidRPr="003A6AFE">
        <w:rPr>
          <w:sz w:val="22"/>
          <w:szCs w:val="22"/>
        </w:rPr>
        <w:t xml:space="preserve">Students will spend 1 hour interviewing a </w:t>
      </w:r>
      <w:r w:rsidRPr="003A6AFE">
        <w:rPr>
          <w:b/>
          <w:sz w:val="22"/>
          <w:szCs w:val="22"/>
          <w:highlight w:val="lightGray"/>
        </w:rPr>
        <w:t>kindergarten teacher</w:t>
      </w:r>
      <w:r w:rsidRPr="003A6AFE">
        <w:rPr>
          <w:sz w:val="22"/>
          <w:szCs w:val="22"/>
        </w:rPr>
        <w:t xml:space="preserve"> in a public </w:t>
      </w:r>
      <w:r>
        <w:rPr>
          <w:sz w:val="22"/>
          <w:szCs w:val="22"/>
        </w:rPr>
        <w:t xml:space="preserve">elementary school. </w:t>
      </w:r>
      <w:r w:rsidRPr="003A6AFE">
        <w:rPr>
          <w:sz w:val="22"/>
          <w:szCs w:val="22"/>
        </w:rPr>
        <w:t>Questions and topics of discussion should center around what the teacher considers “school readiness” means for preschool age children coming into kindergarten; and what children are expected to know about literacy and language when they pass into 1</w:t>
      </w:r>
      <w:r w:rsidRPr="003A6AFE">
        <w:rPr>
          <w:sz w:val="22"/>
          <w:szCs w:val="22"/>
          <w:vertAlign w:val="superscript"/>
        </w:rPr>
        <w:t>st</w:t>
      </w:r>
      <w:r w:rsidRPr="003A6AFE">
        <w:rPr>
          <w:sz w:val="22"/>
          <w:szCs w:val="22"/>
        </w:rPr>
        <w:t xml:space="preserve"> Grade. </w:t>
      </w:r>
      <w:r>
        <w:rPr>
          <w:sz w:val="22"/>
          <w:szCs w:val="22"/>
        </w:rPr>
        <w:t>[IECE Standard V, VI, X;</w:t>
      </w:r>
      <w:r w:rsidRPr="003A6AFE">
        <w:rPr>
          <w:sz w:val="22"/>
          <w:szCs w:val="22"/>
        </w:rPr>
        <w:t xml:space="preserve"> PGES Domain 4]</w:t>
      </w:r>
    </w:p>
    <w:p w:rsidR="00A42013" w:rsidRPr="005F3DF4" w:rsidRDefault="00A42013" w:rsidP="00883EFD">
      <w:pPr>
        <w:tabs>
          <w:tab w:val="num" w:pos="450"/>
          <w:tab w:val="left" w:pos="810"/>
        </w:tabs>
        <w:ind w:left="360"/>
        <w:rPr>
          <w:sz w:val="22"/>
          <w:szCs w:val="22"/>
        </w:rPr>
      </w:pPr>
    </w:p>
    <w:p w:rsidR="003571F6" w:rsidRPr="003571F6" w:rsidRDefault="003571F6" w:rsidP="003571F6">
      <w:pPr>
        <w:numPr>
          <w:ilvl w:val="0"/>
          <w:numId w:val="37"/>
        </w:numPr>
        <w:tabs>
          <w:tab w:val="left" w:pos="360"/>
        </w:tabs>
        <w:ind w:left="720"/>
        <w:rPr>
          <w:b/>
          <w:sz w:val="22"/>
          <w:szCs w:val="22"/>
        </w:rPr>
      </w:pPr>
      <w:r w:rsidRPr="003571F6">
        <w:rPr>
          <w:b/>
          <w:sz w:val="22"/>
          <w:szCs w:val="22"/>
        </w:rPr>
        <w:t>Field Experience Sites</w:t>
      </w:r>
    </w:p>
    <w:p w:rsidR="003571F6" w:rsidRPr="003571F6" w:rsidRDefault="003571F6" w:rsidP="003571F6">
      <w:pPr>
        <w:tabs>
          <w:tab w:val="left" w:pos="360"/>
        </w:tabs>
        <w:ind w:left="720"/>
        <w:rPr>
          <w:sz w:val="22"/>
          <w:szCs w:val="22"/>
        </w:rPr>
      </w:pPr>
      <w:r w:rsidRPr="003571F6">
        <w:rPr>
          <w:bCs/>
          <w:sz w:val="22"/>
          <w:szCs w:val="22"/>
        </w:rPr>
        <w:t>Field Experiences sites are selected in collaboration with course instructor and may only be completed if the setting meets the assignment criteria.</w:t>
      </w:r>
      <w:r w:rsidRPr="003571F6">
        <w:rPr>
          <w:sz w:val="22"/>
          <w:szCs w:val="22"/>
        </w:rPr>
        <w:t xml:space="preserve"> </w:t>
      </w:r>
      <w:r w:rsidRPr="003571F6">
        <w:rPr>
          <w:i/>
          <w:sz w:val="22"/>
          <w:szCs w:val="22"/>
        </w:rPr>
        <w:t>Students who do not complete all field experience hours will be given an “incomplete” in the course.</w:t>
      </w:r>
      <w:r w:rsidRPr="003571F6">
        <w:rPr>
          <w:sz w:val="22"/>
          <w:szCs w:val="22"/>
        </w:rPr>
        <w:t xml:space="preserve"> </w:t>
      </w:r>
      <w:r w:rsidRPr="003571F6">
        <w:rPr>
          <w:i/>
          <w:sz w:val="22"/>
          <w:szCs w:val="22"/>
        </w:rPr>
        <w:t>Students are expected to follow the Field Hour Guidelines provided by course instructors for all field work assignments.</w:t>
      </w:r>
      <w:r w:rsidRPr="003571F6">
        <w:rPr>
          <w:sz w:val="22"/>
          <w:szCs w:val="22"/>
        </w:rPr>
        <w:t xml:space="preserve"> Field Experience File must be complete </w:t>
      </w:r>
      <w:r w:rsidRPr="003571F6">
        <w:rPr>
          <w:b/>
          <w:i/>
          <w:sz w:val="22"/>
          <w:szCs w:val="22"/>
        </w:rPr>
        <w:t xml:space="preserve">prior to </w:t>
      </w:r>
      <w:r w:rsidRPr="003571F6">
        <w:rPr>
          <w:sz w:val="22"/>
          <w:szCs w:val="22"/>
        </w:rPr>
        <w:t xml:space="preserve">field experience. All Field Assignments are submitted with a Reflection. Specific instructions will be provided by course instructor. </w:t>
      </w:r>
    </w:p>
    <w:p w:rsidR="003571F6" w:rsidRPr="003571F6" w:rsidRDefault="003571F6" w:rsidP="003571F6">
      <w:pPr>
        <w:numPr>
          <w:ilvl w:val="0"/>
          <w:numId w:val="25"/>
        </w:numPr>
        <w:rPr>
          <w:sz w:val="22"/>
          <w:szCs w:val="22"/>
        </w:rPr>
      </w:pPr>
      <w:r w:rsidRPr="003571F6">
        <w:rPr>
          <w:b/>
          <w:sz w:val="22"/>
          <w:szCs w:val="22"/>
        </w:rPr>
        <w:t>Field Experience Summary Form</w:t>
      </w:r>
      <w:r w:rsidRPr="003571F6">
        <w:rPr>
          <w:sz w:val="22"/>
          <w:szCs w:val="22"/>
        </w:rPr>
        <w:t xml:space="preserve">:  </w:t>
      </w:r>
    </w:p>
    <w:p w:rsidR="003571F6" w:rsidRDefault="003571F6" w:rsidP="002B635D">
      <w:pPr>
        <w:ind w:left="720" w:right="-216"/>
        <w:rPr>
          <w:sz w:val="22"/>
          <w:szCs w:val="22"/>
        </w:rPr>
      </w:pPr>
      <w:r w:rsidRPr="003571F6">
        <w:rPr>
          <w:sz w:val="22"/>
          <w:szCs w:val="22"/>
        </w:rPr>
        <w:t xml:space="preserve">Students keep a Field Hour Log of all field work tasks for each entry.  </w:t>
      </w:r>
      <w:r w:rsidR="002B635D" w:rsidRPr="002B635D">
        <w:rPr>
          <w:sz w:val="22"/>
          <w:szCs w:val="22"/>
        </w:rPr>
        <w:t xml:space="preserve">Each field visit must be signed by a responsible person at the site along with a phone number. Students total the field hours, complete all information, sign the form. You will scan and upload this form to Tigernet by </w:t>
      </w:r>
      <w:r w:rsidR="002B635D" w:rsidRPr="002B635D">
        <w:rPr>
          <w:sz w:val="22"/>
          <w:szCs w:val="22"/>
          <w:highlight w:val="yellow"/>
        </w:rPr>
        <w:t>May 5, 2017</w:t>
      </w:r>
      <w:r w:rsidR="002B635D" w:rsidRPr="002B635D">
        <w:rPr>
          <w:sz w:val="22"/>
          <w:szCs w:val="22"/>
        </w:rPr>
        <w:t xml:space="preserve"> to receive course credit.  Instructor will print these, sign them and turn them in for program credit for you. Field Experience Tasks will not be credited toward course grade until the field hour log is received.</w:t>
      </w:r>
    </w:p>
    <w:p w:rsidR="00A73A55" w:rsidRPr="003571F6" w:rsidRDefault="00A73A55" w:rsidP="002B635D">
      <w:pPr>
        <w:ind w:left="720" w:right="-216"/>
        <w:rPr>
          <w:sz w:val="16"/>
          <w:szCs w:val="16"/>
        </w:rPr>
      </w:pPr>
    </w:p>
    <w:p w:rsidR="003571F6" w:rsidRDefault="003571F6" w:rsidP="003571F6">
      <w:pPr>
        <w:shd w:val="clear" w:color="auto" w:fill="FFFFFF"/>
        <w:ind w:left="720"/>
        <w:rPr>
          <w:i/>
          <w:iCs/>
          <w:color w:val="212121"/>
          <w:sz w:val="22"/>
          <w:shd w:val="clear" w:color="auto" w:fill="FFFFFF"/>
        </w:rPr>
      </w:pPr>
      <w:r w:rsidRPr="003571F6">
        <w:rPr>
          <w:b/>
          <w:bCs/>
          <w:color w:val="000000"/>
          <w:sz w:val="22"/>
          <w:highlight w:val="yellow"/>
          <w:u w:val="single"/>
          <w:shd w:val="clear" w:color="auto" w:fill="FFFFFF"/>
        </w:rPr>
        <w:t>*Kentucky Field Experience Tracking System (KFETS</w:t>
      </w:r>
      <w:r w:rsidRPr="003571F6">
        <w:rPr>
          <w:b/>
          <w:bCs/>
          <w:color w:val="000000"/>
          <w:sz w:val="22"/>
          <w:highlight w:val="yellow"/>
          <w:shd w:val="clear" w:color="auto" w:fill="FFFFFF"/>
        </w:rPr>
        <w:t>)</w:t>
      </w:r>
      <w:r w:rsidRPr="003571F6">
        <w:rPr>
          <w:color w:val="000000"/>
          <w:sz w:val="22"/>
          <w:highlight w:val="yellow"/>
          <w:shd w:val="clear" w:color="auto" w:fill="FFFFFF"/>
        </w:rPr>
        <w:t>:</w:t>
      </w:r>
      <w:r w:rsidRPr="003571F6">
        <w:rPr>
          <w:color w:val="000000"/>
          <w:sz w:val="22"/>
          <w:shd w:val="clear" w:color="auto" w:fill="FFFFFF"/>
        </w:rPr>
        <w:t xml:space="preserve"> </w:t>
      </w:r>
      <w:r w:rsidRPr="003571F6">
        <w:rPr>
          <w:i/>
          <w:iCs/>
          <w:color w:val="212121"/>
          <w:sz w:val="22"/>
          <w:shd w:val="clear" w:color="auto" w:fill="FFFFFF"/>
        </w:rPr>
        <w:t>All students will be required to set up an</w:t>
      </w:r>
      <w:r w:rsidRPr="003571F6">
        <w:rPr>
          <w:i/>
          <w:iCs/>
          <w:color w:val="212121"/>
          <w:sz w:val="20"/>
          <w:szCs w:val="21"/>
          <w:shd w:val="clear" w:color="auto" w:fill="FFFFFF"/>
        </w:rPr>
        <w:t xml:space="preserve"> </w:t>
      </w:r>
      <w:r w:rsidRPr="003571F6">
        <w:rPr>
          <w:i/>
          <w:iCs/>
          <w:color w:val="212121"/>
          <w:sz w:val="22"/>
          <w:shd w:val="clear" w:color="auto" w:fill="FFFFFF"/>
        </w:rPr>
        <w:t>Educational Professional Standards Board (EPSB) account for the purpose of entering every completed Field Experience (FE). There is no charge to students to create this account. You will continue to keep and submit Field Experience Logs for each of your courses and have them entered into the SOE database through Gwen Sampson. This new system is for the Educational Professional Standards Board (EPSB) to track FE hours, which requires a certain number and representation of all types of FE in order for the state to approve a student for student teaching."</w:t>
      </w:r>
    </w:p>
    <w:p w:rsidR="00A73A55" w:rsidRDefault="00A73A55" w:rsidP="003571F6">
      <w:pPr>
        <w:shd w:val="clear" w:color="auto" w:fill="FFFFFF"/>
        <w:ind w:left="720"/>
        <w:rPr>
          <w:sz w:val="22"/>
          <w:shd w:val="clear" w:color="auto" w:fill="FFFFFF"/>
        </w:rPr>
      </w:pPr>
    </w:p>
    <w:p w:rsidR="00A73A55" w:rsidRDefault="00A73A55" w:rsidP="003571F6">
      <w:pPr>
        <w:shd w:val="clear" w:color="auto" w:fill="FFFFFF"/>
        <w:ind w:left="720"/>
        <w:rPr>
          <w:sz w:val="22"/>
          <w:shd w:val="clear" w:color="auto" w:fill="FFFFFF"/>
        </w:rPr>
      </w:pPr>
    </w:p>
    <w:p w:rsidR="00A73A55" w:rsidRDefault="00A73A55" w:rsidP="003571F6">
      <w:pPr>
        <w:shd w:val="clear" w:color="auto" w:fill="FFFFFF"/>
        <w:ind w:left="720"/>
        <w:rPr>
          <w:sz w:val="22"/>
          <w:shd w:val="clear" w:color="auto" w:fill="FFFFFF"/>
        </w:rPr>
      </w:pPr>
    </w:p>
    <w:p w:rsidR="00A73A55" w:rsidRDefault="00A73A55" w:rsidP="003571F6">
      <w:pPr>
        <w:shd w:val="clear" w:color="auto" w:fill="FFFFFF"/>
        <w:ind w:left="720"/>
        <w:rPr>
          <w:sz w:val="22"/>
          <w:shd w:val="clear" w:color="auto" w:fill="FFFFFF"/>
        </w:rPr>
      </w:pPr>
    </w:p>
    <w:p w:rsidR="00A73A55" w:rsidRDefault="00A73A55" w:rsidP="003571F6">
      <w:pPr>
        <w:shd w:val="clear" w:color="auto" w:fill="FFFFFF"/>
        <w:ind w:left="720"/>
        <w:rPr>
          <w:sz w:val="22"/>
          <w:shd w:val="clear" w:color="auto" w:fill="FFFFFF"/>
        </w:rPr>
      </w:pPr>
    </w:p>
    <w:p w:rsidR="00A73A55" w:rsidRPr="003571F6" w:rsidRDefault="00A73A55" w:rsidP="003571F6">
      <w:pPr>
        <w:shd w:val="clear" w:color="auto" w:fill="FFFFFF"/>
        <w:ind w:left="720"/>
        <w:rPr>
          <w:sz w:val="22"/>
          <w:shd w:val="clear" w:color="auto" w:fill="FFFFFF"/>
        </w:rPr>
      </w:pPr>
    </w:p>
    <w:p w:rsidR="00A73A55" w:rsidRPr="003571F6" w:rsidRDefault="00A73A55" w:rsidP="003571F6">
      <w:pPr>
        <w:ind w:left="720"/>
        <w:rPr>
          <w:sz w:val="22"/>
          <w:szCs w:val="22"/>
        </w:rPr>
      </w:pPr>
    </w:p>
    <w:p w:rsidR="003571F6" w:rsidRPr="003571F6" w:rsidRDefault="003571F6" w:rsidP="003571F6">
      <w:pPr>
        <w:shd w:val="clear" w:color="auto" w:fill="D9D9D9"/>
        <w:ind w:left="360"/>
        <w:jc w:val="center"/>
        <w:rPr>
          <w:b/>
          <w:sz w:val="22"/>
          <w:szCs w:val="22"/>
        </w:rPr>
      </w:pPr>
      <w:r w:rsidRPr="003571F6">
        <w:rPr>
          <w:b/>
          <w:sz w:val="22"/>
          <w:szCs w:val="22"/>
          <w:u w:val="single"/>
        </w:rPr>
        <w:t>Fieldwork File</w:t>
      </w:r>
    </w:p>
    <w:p w:rsidR="003571F6" w:rsidRPr="003571F6" w:rsidRDefault="003571F6" w:rsidP="003571F6">
      <w:pPr>
        <w:shd w:val="clear" w:color="auto" w:fill="D9D9D9"/>
        <w:ind w:left="360"/>
        <w:jc w:val="center"/>
        <w:rPr>
          <w:b/>
          <w:sz w:val="22"/>
          <w:szCs w:val="22"/>
        </w:rPr>
      </w:pPr>
      <w:r w:rsidRPr="003571F6">
        <w:rPr>
          <w:b/>
          <w:sz w:val="22"/>
          <w:szCs w:val="22"/>
          <w:shd w:val="clear" w:color="auto" w:fill="D9D9D9"/>
        </w:rPr>
        <w:t>Must be completed prior to starting fieldwork</w:t>
      </w:r>
    </w:p>
    <w:p w:rsidR="003571F6" w:rsidRPr="003571F6" w:rsidRDefault="003571F6" w:rsidP="003571F6">
      <w:pPr>
        <w:ind w:left="360"/>
        <w:jc w:val="center"/>
        <w:rPr>
          <w:b/>
          <w:sz w:val="22"/>
          <w:szCs w:val="22"/>
        </w:rPr>
      </w:pPr>
    </w:p>
    <w:p w:rsidR="003571F6" w:rsidRPr="003571F6" w:rsidRDefault="003571F6" w:rsidP="003571F6">
      <w:pPr>
        <w:ind w:left="360"/>
        <w:rPr>
          <w:sz w:val="22"/>
          <w:szCs w:val="22"/>
        </w:rPr>
      </w:pPr>
      <w:r w:rsidRPr="003571F6">
        <w:rPr>
          <w:sz w:val="22"/>
          <w:szCs w:val="22"/>
        </w:rPr>
        <w:t xml:space="preserve">The Fieldwork file includes the following documents, which are provided by course instructor or ECE/IECE Program Secretary at (270)/789-5366. </w:t>
      </w:r>
    </w:p>
    <w:p w:rsidR="003571F6" w:rsidRPr="003571F6" w:rsidRDefault="003571F6" w:rsidP="003571F6">
      <w:pPr>
        <w:numPr>
          <w:ilvl w:val="0"/>
          <w:numId w:val="26"/>
        </w:numPr>
        <w:ind w:left="990"/>
        <w:rPr>
          <w:sz w:val="22"/>
          <w:szCs w:val="22"/>
        </w:rPr>
      </w:pPr>
      <w:r w:rsidRPr="003571F6">
        <w:rPr>
          <w:sz w:val="22"/>
          <w:szCs w:val="22"/>
        </w:rPr>
        <w:t>Criminal Background Report [signed release form]</w:t>
      </w:r>
    </w:p>
    <w:p w:rsidR="009B1C98" w:rsidRDefault="003571F6" w:rsidP="003C3874">
      <w:pPr>
        <w:numPr>
          <w:ilvl w:val="0"/>
          <w:numId w:val="26"/>
        </w:numPr>
        <w:tabs>
          <w:tab w:val="left" w:pos="720"/>
        </w:tabs>
        <w:ind w:left="990"/>
        <w:rPr>
          <w:sz w:val="22"/>
          <w:szCs w:val="22"/>
        </w:rPr>
      </w:pPr>
      <w:r w:rsidRPr="009B1C98">
        <w:rPr>
          <w:b/>
          <w:sz w:val="22"/>
          <w:szCs w:val="22"/>
          <w:u w:val="single"/>
        </w:rPr>
        <w:t>Current</w:t>
      </w:r>
      <w:r w:rsidRPr="009B1C98">
        <w:rPr>
          <w:sz w:val="22"/>
          <w:szCs w:val="22"/>
        </w:rPr>
        <w:t xml:space="preserve"> TB Skin Test or Wellness Check [good for two years]</w:t>
      </w:r>
    </w:p>
    <w:p w:rsidR="003571F6" w:rsidRPr="009B1C98" w:rsidRDefault="003571F6" w:rsidP="003C3874">
      <w:pPr>
        <w:numPr>
          <w:ilvl w:val="0"/>
          <w:numId w:val="26"/>
        </w:numPr>
        <w:tabs>
          <w:tab w:val="left" w:pos="720"/>
        </w:tabs>
        <w:ind w:left="990"/>
        <w:rPr>
          <w:sz w:val="22"/>
          <w:szCs w:val="22"/>
        </w:rPr>
      </w:pPr>
      <w:r w:rsidRPr="009B1C98">
        <w:rPr>
          <w:sz w:val="22"/>
          <w:szCs w:val="22"/>
        </w:rPr>
        <w:t>Signed Confidentiality Statement [Signature confirms reading the four Codes of Ethics governing ECE/IECE and teaching profession in Kentucky and commitment to abide by principles.]</w:t>
      </w:r>
      <w:r w:rsidRPr="009B1C98">
        <w:rPr>
          <w:b/>
          <w:sz w:val="22"/>
          <w:szCs w:val="22"/>
        </w:rPr>
        <w:t xml:space="preserve"> </w:t>
      </w:r>
    </w:p>
    <w:p w:rsidR="003571F6" w:rsidRPr="003571F6" w:rsidRDefault="003571F6" w:rsidP="003571F6">
      <w:pPr>
        <w:numPr>
          <w:ilvl w:val="0"/>
          <w:numId w:val="26"/>
        </w:numPr>
        <w:tabs>
          <w:tab w:val="left" w:pos="720"/>
        </w:tabs>
        <w:ind w:left="990"/>
        <w:rPr>
          <w:sz w:val="22"/>
          <w:szCs w:val="22"/>
        </w:rPr>
      </w:pPr>
      <w:r w:rsidRPr="003571F6">
        <w:rPr>
          <w:sz w:val="22"/>
          <w:szCs w:val="22"/>
        </w:rPr>
        <w:t>Diversity Survey</w:t>
      </w:r>
    </w:p>
    <w:p w:rsidR="003571F6" w:rsidRDefault="003571F6" w:rsidP="003571F6">
      <w:pPr>
        <w:numPr>
          <w:ilvl w:val="0"/>
          <w:numId w:val="26"/>
        </w:numPr>
        <w:tabs>
          <w:tab w:val="left" w:pos="720"/>
        </w:tabs>
        <w:ind w:left="990"/>
        <w:rPr>
          <w:sz w:val="22"/>
          <w:szCs w:val="22"/>
        </w:rPr>
      </w:pPr>
      <w:r w:rsidRPr="003571F6">
        <w:rPr>
          <w:sz w:val="22"/>
          <w:szCs w:val="22"/>
        </w:rPr>
        <w:t>Disposition Assessment Policy</w:t>
      </w:r>
    </w:p>
    <w:p w:rsidR="003571F6" w:rsidRPr="003571F6" w:rsidRDefault="003571F6" w:rsidP="003571F6">
      <w:pPr>
        <w:tabs>
          <w:tab w:val="left" w:pos="720"/>
        </w:tabs>
        <w:ind w:left="990"/>
        <w:rPr>
          <w:sz w:val="22"/>
          <w:szCs w:val="22"/>
        </w:rPr>
      </w:pPr>
    </w:p>
    <w:p w:rsidR="003571F6" w:rsidRPr="003571F6" w:rsidRDefault="003571F6" w:rsidP="003571F6">
      <w:pPr>
        <w:ind w:left="360"/>
        <w:jc w:val="center"/>
        <w:rPr>
          <w:b/>
          <w:sz w:val="22"/>
          <w:szCs w:val="22"/>
        </w:rPr>
      </w:pPr>
      <w:r w:rsidRPr="003571F6">
        <w:rPr>
          <w:b/>
          <w:sz w:val="22"/>
          <w:szCs w:val="22"/>
        </w:rPr>
        <w:t>The completed file should be returned/mailed to course instructor or:</w:t>
      </w:r>
    </w:p>
    <w:p w:rsidR="003571F6" w:rsidRPr="003571F6" w:rsidRDefault="003571F6" w:rsidP="003571F6">
      <w:pPr>
        <w:ind w:left="3240"/>
        <w:rPr>
          <w:sz w:val="22"/>
          <w:szCs w:val="22"/>
        </w:rPr>
      </w:pPr>
      <w:r w:rsidRPr="003571F6">
        <w:rPr>
          <w:sz w:val="22"/>
          <w:szCs w:val="22"/>
        </w:rPr>
        <w:t>Secretary, ECE/IECE Program</w:t>
      </w:r>
    </w:p>
    <w:p w:rsidR="003571F6" w:rsidRPr="003571F6" w:rsidRDefault="003571F6" w:rsidP="003571F6">
      <w:pPr>
        <w:ind w:left="2880" w:firstLine="360"/>
        <w:rPr>
          <w:sz w:val="22"/>
          <w:szCs w:val="22"/>
        </w:rPr>
      </w:pPr>
      <w:r w:rsidRPr="003571F6">
        <w:rPr>
          <w:sz w:val="22"/>
          <w:szCs w:val="22"/>
        </w:rPr>
        <w:t>Education Bldg., Rm. 120</w:t>
      </w:r>
    </w:p>
    <w:p w:rsidR="003571F6" w:rsidRPr="003571F6" w:rsidRDefault="003571F6" w:rsidP="003571F6">
      <w:pPr>
        <w:ind w:left="360"/>
        <w:jc w:val="center"/>
        <w:rPr>
          <w:sz w:val="22"/>
          <w:szCs w:val="22"/>
        </w:rPr>
      </w:pPr>
      <w:r w:rsidRPr="003571F6">
        <w:rPr>
          <w:sz w:val="22"/>
          <w:szCs w:val="22"/>
        </w:rPr>
        <w:t>1 University Dr. UPO # 806</w:t>
      </w:r>
    </w:p>
    <w:p w:rsidR="003571F6" w:rsidRPr="003571F6" w:rsidRDefault="003571F6" w:rsidP="003571F6">
      <w:pPr>
        <w:ind w:left="360"/>
        <w:jc w:val="center"/>
        <w:rPr>
          <w:sz w:val="22"/>
          <w:szCs w:val="22"/>
        </w:rPr>
      </w:pPr>
      <w:r w:rsidRPr="003571F6">
        <w:rPr>
          <w:sz w:val="22"/>
          <w:szCs w:val="22"/>
        </w:rPr>
        <w:t>Campbellsville, KY  42718</w:t>
      </w:r>
    </w:p>
    <w:p w:rsidR="00240B0C" w:rsidRDefault="00883EFD" w:rsidP="00240B0C">
      <w:pPr>
        <w:tabs>
          <w:tab w:val="num" w:pos="450"/>
          <w:tab w:val="left" w:pos="810"/>
        </w:tabs>
        <w:ind w:left="360"/>
        <w:rPr>
          <w:sz w:val="22"/>
          <w:szCs w:val="22"/>
        </w:rPr>
      </w:pPr>
      <w:r w:rsidRPr="005F3DF4">
        <w:rPr>
          <w:sz w:val="22"/>
          <w:szCs w:val="22"/>
        </w:rPr>
        <w:tab/>
        <w:t xml:space="preserve">              </w:t>
      </w:r>
    </w:p>
    <w:p w:rsidR="00F13FBE" w:rsidRPr="00240B0C" w:rsidRDefault="00075CD3" w:rsidP="000739A8">
      <w:pPr>
        <w:pStyle w:val="ListParagraph"/>
        <w:numPr>
          <w:ilvl w:val="0"/>
          <w:numId w:val="26"/>
        </w:numPr>
        <w:tabs>
          <w:tab w:val="num" w:pos="450"/>
          <w:tab w:val="left" w:pos="810"/>
        </w:tabs>
        <w:ind w:left="0" w:hanging="270"/>
        <w:rPr>
          <w:b/>
          <w:bCs/>
          <w:sz w:val="22"/>
          <w:szCs w:val="22"/>
        </w:rPr>
      </w:pPr>
      <w:r w:rsidRPr="00240B0C">
        <w:rPr>
          <w:b/>
          <w:sz w:val="22"/>
        </w:rPr>
        <w:t xml:space="preserve">Write </w:t>
      </w:r>
      <w:r w:rsidR="00240B0C">
        <w:rPr>
          <w:b/>
          <w:sz w:val="22"/>
        </w:rPr>
        <w:t xml:space="preserve">&amp; Illustrate </w:t>
      </w:r>
      <w:r w:rsidRPr="00240B0C">
        <w:rPr>
          <w:b/>
          <w:sz w:val="22"/>
        </w:rPr>
        <w:t xml:space="preserve">a </w:t>
      </w:r>
      <w:r w:rsidR="00240B0C">
        <w:rPr>
          <w:b/>
          <w:sz w:val="22"/>
        </w:rPr>
        <w:t xml:space="preserve">Children’s </w:t>
      </w:r>
      <w:r w:rsidRPr="00240B0C">
        <w:rPr>
          <w:b/>
          <w:sz w:val="22"/>
        </w:rPr>
        <w:t>Book</w:t>
      </w:r>
      <w:r w:rsidR="00F13FBE" w:rsidRPr="00240B0C">
        <w:rPr>
          <w:sz w:val="22"/>
        </w:rPr>
        <w:tab/>
      </w:r>
      <w:r w:rsidR="00F13FBE" w:rsidRPr="00240B0C">
        <w:rPr>
          <w:sz w:val="22"/>
        </w:rPr>
        <w:tab/>
      </w:r>
      <w:r w:rsidR="0053458C" w:rsidRPr="00240B0C">
        <w:rPr>
          <w:sz w:val="22"/>
        </w:rPr>
        <w:tab/>
      </w:r>
      <w:r w:rsidR="00240B0C" w:rsidRPr="00240B0C">
        <w:rPr>
          <w:sz w:val="22"/>
        </w:rPr>
        <w:t xml:space="preserve">  </w:t>
      </w:r>
      <w:r w:rsidR="00240B0C" w:rsidRPr="00240B0C">
        <w:rPr>
          <w:sz w:val="22"/>
        </w:rPr>
        <w:tab/>
        <w:t xml:space="preserve">      </w:t>
      </w:r>
      <w:r w:rsidR="0053458C" w:rsidRPr="00240B0C">
        <w:rPr>
          <w:sz w:val="22"/>
        </w:rPr>
        <w:t xml:space="preserve">       </w:t>
      </w:r>
      <w:r w:rsidR="00240B0C">
        <w:rPr>
          <w:sz w:val="22"/>
        </w:rPr>
        <w:t xml:space="preserve">  </w:t>
      </w:r>
      <w:r w:rsidR="0053458C" w:rsidRPr="00240B0C">
        <w:rPr>
          <w:sz w:val="22"/>
        </w:rPr>
        <w:t xml:space="preserve">  </w:t>
      </w:r>
      <w:r w:rsidR="0053458C" w:rsidRPr="00240B0C">
        <w:rPr>
          <w:b/>
          <w:sz w:val="22"/>
        </w:rPr>
        <w:t xml:space="preserve"> </w:t>
      </w:r>
      <w:r w:rsidR="00240B0C">
        <w:rPr>
          <w:b/>
          <w:sz w:val="22"/>
        </w:rPr>
        <w:t xml:space="preserve">  </w:t>
      </w:r>
      <w:r w:rsidR="00240B0C" w:rsidRPr="00240B0C">
        <w:rPr>
          <w:b/>
          <w:sz w:val="22"/>
          <w:highlight w:val="yellow"/>
        </w:rPr>
        <w:t>10</w:t>
      </w:r>
      <w:r w:rsidR="0053458C" w:rsidRPr="00240B0C">
        <w:rPr>
          <w:sz w:val="22"/>
          <w:highlight w:val="yellow"/>
        </w:rPr>
        <w:t xml:space="preserve"> </w:t>
      </w:r>
      <w:r w:rsidR="0053458C" w:rsidRPr="00240B0C">
        <w:rPr>
          <w:b/>
          <w:sz w:val="22"/>
          <w:highlight w:val="yellow"/>
        </w:rPr>
        <w:t xml:space="preserve">%   </w:t>
      </w:r>
      <w:r w:rsidRPr="00240B0C">
        <w:rPr>
          <w:b/>
          <w:sz w:val="22"/>
          <w:highlight w:val="yellow"/>
        </w:rPr>
        <w:t>10</w:t>
      </w:r>
      <w:r w:rsidR="00F13FBE" w:rsidRPr="00240B0C">
        <w:rPr>
          <w:b/>
          <w:sz w:val="22"/>
          <w:highlight w:val="yellow"/>
        </w:rPr>
        <w:t>0 points</w:t>
      </w:r>
    </w:p>
    <w:p w:rsidR="00BA35BD" w:rsidRDefault="00CB3A26" w:rsidP="00BA35BD">
      <w:pPr>
        <w:pStyle w:val="ListParagraph"/>
        <w:tabs>
          <w:tab w:val="left" w:pos="810"/>
        </w:tabs>
        <w:ind w:left="0"/>
        <w:rPr>
          <w:sz w:val="22"/>
        </w:rPr>
      </w:pPr>
      <w:r w:rsidRPr="00F95EC1">
        <w:rPr>
          <w:sz w:val="22"/>
        </w:rPr>
        <w:t xml:space="preserve">Students will write and illustrate a children’s book for preschool age children.  Title, Topic and illustrations are student choice.  Illustrations can be public domain pictures cut and glued from magazines, the internet or other appropriate choices.  It is expected that students will incorporate the attributes of quality literature for young children in the book. </w:t>
      </w:r>
      <w:r w:rsidR="00F95EC1">
        <w:rPr>
          <w:sz w:val="22"/>
        </w:rPr>
        <w:t xml:space="preserve">[IECE Standard I, III, IX; </w:t>
      </w:r>
      <w:r w:rsidR="00F95EC1" w:rsidRPr="00F95EC1">
        <w:rPr>
          <w:sz w:val="22"/>
        </w:rPr>
        <w:t>PGES Domain 1 and 3]</w:t>
      </w:r>
    </w:p>
    <w:p w:rsidR="00BA35BD" w:rsidRDefault="00BA35BD" w:rsidP="00BA35BD">
      <w:pPr>
        <w:pStyle w:val="ListParagraph"/>
        <w:tabs>
          <w:tab w:val="left" w:pos="810"/>
        </w:tabs>
        <w:ind w:left="0"/>
        <w:rPr>
          <w:sz w:val="22"/>
        </w:rPr>
      </w:pPr>
    </w:p>
    <w:p w:rsidR="00883EFD" w:rsidRPr="00BA35BD" w:rsidRDefault="00883EFD" w:rsidP="000739A8">
      <w:pPr>
        <w:pStyle w:val="ListParagraph"/>
        <w:numPr>
          <w:ilvl w:val="0"/>
          <w:numId w:val="26"/>
        </w:numPr>
        <w:tabs>
          <w:tab w:val="left" w:pos="810"/>
        </w:tabs>
        <w:ind w:left="0" w:hanging="270"/>
        <w:rPr>
          <w:sz w:val="22"/>
        </w:rPr>
      </w:pPr>
      <w:r w:rsidRPr="00BA35BD">
        <w:rPr>
          <w:b/>
          <w:bCs/>
          <w:sz w:val="22"/>
          <w:szCs w:val="22"/>
        </w:rPr>
        <w:t>Tests</w:t>
      </w:r>
      <w:r w:rsidRPr="00BA35BD">
        <w:rPr>
          <w:b/>
          <w:bCs/>
          <w:sz w:val="22"/>
          <w:szCs w:val="22"/>
        </w:rPr>
        <w:tab/>
      </w:r>
      <w:r w:rsidRPr="00BA35BD">
        <w:rPr>
          <w:b/>
          <w:bCs/>
          <w:sz w:val="22"/>
          <w:szCs w:val="22"/>
        </w:rPr>
        <w:tab/>
      </w:r>
      <w:r w:rsidR="0053458C">
        <w:rPr>
          <w:b/>
          <w:bCs/>
          <w:sz w:val="22"/>
          <w:szCs w:val="22"/>
        </w:rPr>
        <w:tab/>
      </w:r>
      <w:r w:rsidR="0053458C">
        <w:rPr>
          <w:b/>
          <w:bCs/>
          <w:sz w:val="22"/>
          <w:szCs w:val="22"/>
        </w:rPr>
        <w:tab/>
      </w:r>
      <w:r w:rsidR="0053458C">
        <w:rPr>
          <w:b/>
          <w:bCs/>
          <w:sz w:val="22"/>
          <w:szCs w:val="22"/>
        </w:rPr>
        <w:tab/>
      </w:r>
      <w:r w:rsidR="0053458C">
        <w:rPr>
          <w:b/>
          <w:bCs/>
          <w:sz w:val="22"/>
          <w:szCs w:val="22"/>
        </w:rPr>
        <w:tab/>
      </w:r>
      <w:r w:rsidR="0053458C">
        <w:rPr>
          <w:b/>
          <w:bCs/>
          <w:sz w:val="22"/>
          <w:szCs w:val="22"/>
        </w:rPr>
        <w:tab/>
      </w:r>
      <w:r w:rsidR="0053458C">
        <w:rPr>
          <w:b/>
          <w:bCs/>
          <w:sz w:val="22"/>
          <w:szCs w:val="22"/>
        </w:rPr>
        <w:tab/>
      </w:r>
      <w:r w:rsidRPr="00BA35BD">
        <w:rPr>
          <w:b/>
          <w:bCs/>
          <w:sz w:val="22"/>
          <w:szCs w:val="22"/>
        </w:rPr>
        <w:tab/>
      </w:r>
      <w:r w:rsidR="0053458C">
        <w:rPr>
          <w:b/>
          <w:bCs/>
          <w:sz w:val="22"/>
          <w:szCs w:val="22"/>
        </w:rPr>
        <w:t xml:space="preserve">       </w:t>
      </w:r>
      <w:r w:rsidRPr="00BA35BD">
        <w:rPr>
          <w:b/>
          <w:bCs/>
          <w:sz w:val="22"/>
          <w:szCs w:val="22"/>
        </w:rPr>
        <w:t xml:space="preserve"> </w:t>
      </w:r>
      <w:r w:rsidR="007F161F" w:rsidRPr="00DD555C">
        <w:rPr>
          <w:b/>
          <w:bCs/>
          <w:sz w:val="22"/>
          <w:szCs w:val="22"/>
          <w:highlight w:val="red"/>
        </w:rPr>
        <w:t xml:space="preserve">15% </w:t>
      </w:r>
      <w:r w:rsidR="0053458C" w:rsidRPr="00DD555C">
        <w:rPr>
          <w:b/>
          <w:bCs/>
          <w:sz w:val="22"/>
          <w:szCs w:val="22"/>
          <w:highlight w:val="red"/>
        </w:rPr>
        <w:t xml:space="preserve">  </w:t>
      </w:r>
      <w:r w:rsidR="007F161F" w:rsidRPr="00DD555C">
        <w:rPr>
          <w:b/>
          <w:bCs/>
          <w:sz w:val="22"/>
          <w:szCs w:val="22"/>
          <w:highlight w:val="red"/>
        </w:rPr>
        <w:t>150 points</w:t>
      </w:r>
    </w:p>
    <w:p w:rsidR="00883EFD" w:rsidRPr="005F3DF4" w:rsidRDefault="00883EFD" w:rsidP="00883EFD">
      <w:pPr>
        <w:tabs>
          <w:tab w:val="left" w:pos="810"/>
          <w:tab w:val="left" w:pos="1080"/>
        </w:tabs>
        <w:ind w:left="360"/>
        <w:rPr>
          <w:b/>
          <w:bCs/>
          <w:sz w:val="22"/>
          <w:szCs w:val="22"/>
        </w:rPr>
      </w:pPr>
    </w:p>
    <w:p w:rsidR="007F161F" w:rsidRPr="007F161F" w:rsidRDefault="007F161F" w:rsidP="000739A8">
      <w:pPr>
        <w:pStyle w:val="ListParagraph"/>
        <w:numPr>
          <w:ilvl w:val="0"/>
          <w:numId w:val="26"/>
        </w:numPr>
        <w:tabs>
          <w:tab w:val="left" w:pos="810"/>
        </w:tabs>
        <w:ind w:left="0" w:hanging="270"/>
        <w:rPr>
          <w:b/>
          <w:bCs/>
          <w:sz w:val="22"/>
          <w:szCs w:val="22"/>
        </w:rPr>
      </w:pPr>
      <w:r w:rsidRPr="00BA35BD">
        <w:rPr>
          <w:b/>
          <w:sz w:val="22"/>
          <w:szCs w:val="22"/>
        </w:rPr>
        <w:t xml:space="preserve">Class </w:t>
      </w:r>
      <w:r w:rsidR="00FF1016">
        <w:rPr>
          <w:b/>
          <w:sz w:val="22"/>
          <w:szCs w:val="22"/>
        </w:rPr>
        <w:t xml:space="preserve">Hybrids &amp; </w:t>
      </w:r>
      <w:r w:rsidRPr="00BA35BD">
        <w:rPr>
          <w:b/>
          <w:sz w:val="22"/>
          <w:szCs w:val="22"/>
        </w:rPr>
        <w:t>Participation</w:t>
      </w:r>
      <w:r w:rsidRPr="00BA35BD">
        <w:rPr>
          <w:b/>
          <w:sz w:val="22"/>
          <w:szCs w:val="22"/>
        </w:rPr>
        <w:tab/>
      </w:r>
      <w:r w:rsidRPr="00BA35BD">
        <w:rPr>
          <w:b/>
          <w:sz w:val="22"/>
          <w:szCs w:val="22"/>
        </w:rPr>
        <w:tab/>
      </w:r>
      <w:r w:rsidR="00883EFD" w:rsidRPr="00BA35BD">
        <w:rPr>
          <w:b/>
          <w:sz w:val="22"/>
          <w:szCs w:val="22"/>
        </w:rPr>
        <w:t xml:space="preserve">        </w:t>
      </w:r>
      <w:r w:rsidRPr="00BA35BD">
        <w:rPr>
          <w:b/>
          <w:sz w:val="22"/>
          <w:szCs w:val="22"/>
        </w:rPr>
        <w:tab/>
      </w:r>
      <w:r w:rsidRPr="00BA35BD">
        <w:rPr>
          <w:b/>
          <w:sz w:val="22"/>
          <w:szCs w:val="22"/>
        </w:rPr>
        <w:tab/>
      </w:r>
      <w:r w:rsidR="0053458C">
        <w:rPr>
          <w:b/>
          <w:sz w:val="22"/>
          <w:szCs w:val="22"/>
        </w:rPr>
        <w:tab/>
      </w:r>
      <w:r w:rsidR="00FF1016">
        <w:rPr>
          <w:b/>
          <w:sz w:val="22"/>
          <w:szCs w:val="22"/>
        </w:rPr>
        <w:tab/>
      </w:r>
      <w:r w:rsidR="0053458C">
        <w:rPr>
          <w:b/>
          <w:sz w:val="22"/>
          <w:szCs w:val="22"/>
        </w:rPr>
        <w:t xml:space="preserve">        </w:t>
      </w:r>
      <w:r w:rsidR="00FF1016" w:rsidRPr="00FF1016">
        <w:rPr>
          <w:b/>
          <w:sz w:val="22"/>
          <w:szCs w:val="22"/>
          <w:highlight w:val="yellow"/>
        </w:rPr>
        <w:t>2</w:t>
      </w:r>
      <w:r w:rsidR="00240B0C">
        <w:rPr>
          <w:b/>
          <w:sz w:val="22"/>
          <w:szCs w:val="22"/>
          <w:highlight w:val="yellow"/>
        </w:rPr>
        <w:t>0</w:t>
      </w:r>
      <w:r w:rsidR="00883EFD" w:rsidRPr="007F161F">
        <w:rPr>
          <w:b/>
          <w:sz w:val="22"/>
          <w:szCs w:val="22"/>
          <w:highlight w:val="yellow"/>
        </w:rPr>
        <w:t>%</w:t>
      </w:r>
      <w:r w:rsidR="0053458C">
        <w:rPr>
          <w:b/>
          <w:sz w:val="22"/>
          <w:szCs w:val="22"/>
          <w:highlight w:val="yellow"/>
        </w:rPr>
        <w:t xml:space="preserve">   </w:t>
      </w:r>
      <w:r w:rsidR="00FF1016">
        <w:rPr>
          <w:b/>
          <w:sz w:val="22"/>
          <w:szCs w:val="22"/>
          <w:highlight w:val="yellow"/>
        </w:rPr>
        <w:t>2</w:t>
      </w:r>
      <w:r w:rsidR="00240B0C">
        <w:rPr>
          <w:b/>
          <w:sz w:val="22"/>
          <w:szCs w:val="22"/>
          <w:highlight w:val="yellow"/>
        </w:rPr>
        <w:t>0</w:t>
      </w:r>
      <w:r w:rsidR="00F06F20" w:rsidRPr="007F161F">
        <w:rPr>
          <w:b/>
          <w:sz w:val="22"/>
          <w:szCs w:val="22"/>
          <w:highlight w:val="yellow"/>
        </w:rPr>
        <w:t>0 Points</w:t>
      </w:r>
      <w:r>
        <w:rPr>
          <w:b/>
          <w:sz w:val="22"/>
          <w:szCs w:val="22"/>
        </w:rPr>
        <w:tab/>
      </w:r>
    </w:p>
    <w:p w:rsidR="003571F6" w:rsidRDefault="00BA35BD" w:rsidP="003571F6">
      <w:pPr>
        <w:tabs>
          <w:tab w:val="left" w:pos="810"/>
        </w:tabs>
        <w:rPr>
          <w:sz w:val="22"/>
          <w:szCs w:val="22"/>
        </w:rPr>
      </w:pPr>
      <w:r w:rsidRPr="00BA35BD">
        <w:rPr>
          <w:sz w:val="22"/>
          <w:szCs w:val="22"/>
        </w:rPr>
        <w:t xml:space="preserve">Students will receive a grade that reflects their attendance, promptness, class discussion, professionalism, organization, effort, attitude, and quality of work.  </w:t>
      </w:r>
    </w:p>
    <w:p w:rsidR="00CB3CFC" w:rsidRDefault="00CB3CFC" w:rsidP="003571F6">
      <w:pPr>
        <w:tabs>
          <w:tab w:val="left" w:pos="810"/>
        </w:tabs>
        <w:rPr>
          <w:sz w:val="22"/>
          <w:szCs w:val="22"/>
        </w:rPr>
      </w:pPr>
    </w:p>
    <w:p w:rsidR="009B1C98" w:rsidRDefault="009B1C98" w:rsidP="003571F6">
      <w:pPr>
        <w:tabs>
          <w:tab w:val="left" w:pos="810"/>
        </w:tabs>
        <w:rPr>
          <w:sz w:val="22"/>
          <w:szCs w:val="22"/>
        </w:rPr>
      </w:pPr>
      <w:r w:rsidRPr="009B1C98">
        <w:rPr>
          <w:sz w:val="22"/>
          <w:szCs w:val="22"/>
          <w:highlight w:val="darkGray"/>
        </w:rPr>
        <w:t>Extra Credit: Participate in Marion County Preschool Registration</w:t>
      </w:r>
      <w:r>
        <w:rPr>
          <w:sz w:val="22"/>
          <w:szCs w:val="22"/>
          <w:highlight w:val="darkGray"/>
        </w:rPr>
        <w:t xml:space="preserve"> (Saturday Feb 4 from 10-12:30) </w:t>
      </w:r>
      <w:r w:rsidRPr="009B1C98">
        <w:rPr>
          <w:sz w:val="22"/>
          <w:szCs w:val="22"/>
          <w:highlight w:val="darkGray"/>
        </w:rPr>
        <w:t>by reading to families and children. (75 Bonus Point)</w:t>
      </w:r>
    </w:p>
    <w:p w:rsidR="009B1C98" w:rsidRDefault="009B1C98" w:rsidP="009B1C98">
      <w:pPr>
        <w:tabs>
          <w:tab w:val="left" w:pos="810"/>
        </w:tabs>
        <w:rPr>
          <w:sz w:val="22"/>
          <w:szCs w:val="22"/>
        </w:rPr>
      </w:pPr>
      <w:r>
        <w:rPr>
          <w:sz w:val="22"/>
          <w:szCs w:val="22"/>
        </w:rPr>
        <w:t xml:space="preserve">Location: </w:t>
      </w:r>
      <w:r w:rsidRPr="009B1C98">
        <w:rPr>
          <w:sz w:val="22"/>
          <w:szCs w:val="22"/>
        </w:rPr>
        <w:t>Glasscock Elementary School East Main Street</w:t>
      </w:r>
      <w:r>
        <w:rPr>
          <w:sz w:val="22"/>
          <w:szCs w:val="22"/>
        </w:rPr>
        <w:t xml:space="preserve"> </w:t>
      </w:r>
      <w:r w:rsidRPr="009B1C98">
        <w:rPr>
          <w:sz w:val="22"/>
          <w:szCs w:val="22"/>
        </w:rPr>
        <w:t>Lebanon, KY  40033</w:t>
      </w:r>
    </w:p>
    <w:p w:rsidR="003571F6" w:rsidRDefault="003571F6" w:rsidP="003571F6">
      <w:pPr>
        <w:ind w:hanging="360"/>
        <w:rPr>
          <w:b/>
          <w:sz w:val="22"/>
          <w:u w:val="single"/>
        </w:rPr>
      </w:pPr>
    </w:p>
    <w:p w:rsidR="003571F6" w:rsidRPr="003571F6" w:rsidRDefault="003571F6" w:rsidP="003571F6">
      <w:pPr>
        <w:ind w:hanging="360"/>
        <w:rPr>
          <w:b/>
          <w:sz w:val="22"/>
          <w:u w:val="single"/>
        </w:rPr>
      </w:pPr>
      <w:r w:rsidRPr="003571F6">
        <w:rPr>
          <w:b/>
          <w:sz w:val="22"/>
          <w:u w:val="single"/>
        </w:rPr>
        <w:t>GRADING SCALE:</w:t>
      </w:r>
    </w:p>
    <w:p w:rsidR="003571F6" w:rsidRPr="003571F6" w:rsidRDefault="003571F6" w:rsidP="003571F6">
      <w:pPr>
        <w:ind w:left="720"/>
        <w:rPr>
          <w:sz w:val="22"/>
        </w:rPr>
      </w:pPr>
      <w:r w:rsidRPr="003571F6">
        <w:rPr>
          <w:sz w:val="22"/>
        </w:rPr>
        <w:t>A = 90-100%</w:t>
      </w:r>
    </w:p>
    <w:p w:rsidR="003571F6" w:rsidRPr="003571F6" w:rsidRDefault="003571F6" w:rsidP="003571F6">
      <w:pPr>
        <w:ind w:left="720"/>
        <w:rPr>
          <w:sz w:val="22"/>
        </w:rPr>
      </w:pPr>
      <w:r w:rsidRPr="003571F6">
        <w:rPr>
          <w:sz w:val="22"/>
        </w:rPr>
        <w:t>B = 80-89%</w:t>
      </w:r>
    </w:p>
    <w:p w:rsidR="003571F6" w:rsidRPr="003571F6" w:rsidRDefault="003571F6" w:rsidP="003571F6">
      <w:pPr>
        <w:ind w:left="720"/>
        <w:rPr>
          <w:sz w:val="22"/>
        </w:rPr>
      </w:pPr>
      <w:r w:rsidRPr="003571F6">
        <w:rPr>
          <w:sz w:val="22"/>
        </w:rPr>
        <w:t>C = 70-79%</w:t>
      </w:r>
    </w:p>
    <w:p w:rsidR="003571F6" w:rsidRPr="003571F6" w:rsidRDefault="003571F6" w:rsidP="003571F6">
      <w:pPr>
        <w:ind w:left="720"/>
        <w:rPr>
          <w:sz w:val="22"/>
        </w:rPr>
      </w:pPr>
      <w:r w:rsidRPr="003571F6">
        <w:rPr>
          <w:sz w:val="22"/>
        </w:rPr>
        <w:t>D = 60-69%</w:t>
      </w:r>
    </w:p>
    <w:p w:rsidR="003571F6" w:rsidRPr="003571F6" w:rsidRDefault="003571F6" w:rsidP="003571F6">
      <w:pPr>
        <w:ind w:left="720"/>
        <w:rPr>
          <w:sz w:val="22"/>
        </w:rPr>
      </w:pPr>
      <w:r w:rsidRPr="003571F6">
        <w:rPr>
          <w:sz w:val="22"/>
        </w:rPr>
        <w:t>E = below 60%</w:t>
      </w:r>
    </w:p>
    <w:p w:rsidR="000739A8" w:rsidRPr="003571F6" w:rsidRDefault="000739A8" w:rsidP="003571F6">
      <w:pPr>
        <w:tabs>
          <w:tab w:val="left" w:pos="810"/>
        </w:tabs>
        <w:rPr>
          <w:sz w:val="20"/>
          <w:szCs w:val="22"/>
        </w:rPr>
      </w:pPr>
    </w:p>
    <w:p w:rsidR="003571F6" w:rsidRPr="003571F6" w:rsidRDefault="003571F6" w:rsidP="003571F6">
      <w:pPr>
        <w:tabs>
          <w:tab w:val="left" w:pos="810"/>
        </w:tabs>
        <w:ind w:hanging="360"/>
        <w:rPr>
          <w:sz w:val="22"/>
          <w:szCs w:val="22"/>
        </w:rPr>
      </w:pPr>
      <w:r w:rsidRPr="003571F6">
        <w:rPr>
          <w:b/>
          <w:sz w:val="22"/>
          <w:szCs w:val="22"/>
          <w:u w:val="single"/>
        </w:rPr>
        <w:t>6.</w:t>
      </w:r>
      <w:r>
        <w:rPr>
          <w:b/>
          <w:u w:val="single"/>
        </w:rPr>
        <w:t xml:space="preserve"> </w:t>
      </w:r>
      <w:r w:rsidRPr="003571F6">
        <w:rPr>
          <w:b/>
          <w:u w:val="single"/>
        </w:rPr>
        <w:t>Course Outline:</w:t>
      </w:r>
    </w:p>
    <w:p w:rsidR="003571F6" w:rsidRPr="004A084E" w:rsidRDefault="003571F6" w:rsidP="003571F6">
      <w:pPr>
        <w:numPr>
          <w:ilvl w:val="1"/>
          <w:numId w:val="1"/>
        </w:numPr>
        <w:rPr>
          <w:sz w:val="22"/>
        </w:rPr>
      </w:pPr>
      <w:r>
        <w:t xml:space="preserve"> </w:t>
      </w:r>
      <w:r w:rsidRPr="004A084E">
        <w:rPr>
          <w:sz w:val="22"/>
        </w:rPr>
        <w:t>Theories of Language and Literacy Development</w:t>
      </w:r>
    </w:p>
    <w:p w:rsidR="003571F6" w:rsidRPr="004A084E" w:rsidRDefault="003571F6" w:rsidP="003571F6">
      <w:pPr>
        <w:numPr>
          <w:ilvl w:val="0"/>
          <w:numId w:val="13"/>
        </w:numPr>
        <w:rPr>
          <w:sz w:val="22"/>
        </w:rPr>
      </w:pPr>
      <w:r w:rsidRPr="004A084E">
        <w:rPr>
          <w:sz w:val="22"/>
        </w:rPr>
        <w:t xml:space="preserve"> Language Acquisition</w:t>
      </w:r>
    </w:p>
    <w:p w:rsidR="003571F6" w:rsidRPr="004A084E" w:rsidRDefault="003571F6" w:rsidP="003571F6">
      <w:pPr>
        <w:numPr>
          <w:ilvl w:val="0"/>
          <w:numId w:val="13"/>
        </w:numPr>
        <w:rPr>
          <w:sz w:val="22"/>
        </w:rPr>
      </w:pPr>
      <w:r w:rsidRPr="004A084E">
        <w:rPr>
          <w:sz w:val="22"/>
        </w:rPr>
        <w:t>Language Development in Children of Linguistic Diversity</w:t>
      </w:r>
    </w:p>
    <w:p w:rsidR="003571F6" w:rsidRPr="004A084E" w:rsidRDefault="003571F6" w:rsidP="003571F6">
      <w:pPr>
        <w:numPr>
          <w:ilvl w:val="0"/>
          <w:numId w:val="13"/>
        </w:numPr>
        <w:rPr>
          <w:sz w:val="22"/>
        </w:rPr>
      </w:pPr>
      <w:r w:rsidRPr="004A084E">
        <w:rPr>
          <w:sz w:val="22"/>
        </w:rPr>
        <w:t>Environmental Influences on Language and Literacy</w:t>
      </w:r>
    </w:p>
    <w:p w:rsidR="003571F6" w:rsidRPr="004A084E" w:rsidRDefault="003571F6" w:rsidP="003571F6">
      <w:pPr>
        <w:numPr>
          <w:ilvl w:val="1"/>
          <w:numId w:val="1"/>
        </w:numPr>
        <w:rPr>
          <w:sz w:val="22"/>
        </w:rPr>
      </w:pPr>
      <w:r w:rsidRPr="004A084E">
        <w:rPr>
          <w:sz w:val="22"/>
        </w:rPr>
        <w:t>Language Development in Infants and Toddlers</w:t>
      </w:r>
    </w:p>
    <w:p w:rsidR="003571F6" w:rsidRPr="004A084E" w:rsidRDefault="003571F6" w:rsidP="003571F6">
      <w:pPr>
        <w:numPr>
          <w:ilvl w:val="0"/>
          <w:numId w:val="14"/>
        </w:numPr>
        <w:rPr>
          <w:sz w:val="22"/>
        </w:rPr>
      </w:pPr>
      <w:r w:rsidRPr="004A084E">
        <w:rPr>
          <w:sz w:val="22"/>
        </w:rPr>
        <w:t xml:space="preserve"> Brain Growth Research</w:t>
      </w:r>
    </w:p>
    <w:p w:rsidR="003571F6" w:rsidRPr="004A084E" w:rsidRDefault="003571F6" w:rsidP="003571F6">
      <w:pPr>
        <w:numPr>
          <w:ilvl w:val="0"/>
          <w:numId w:val="14"/>
        </w:numPr>
        <w:rPr>
          <w:sz w:val="22"/>
        </w:rPr>
      </w:pPr>
      <w:r w:rsidRPr="004A084E">
        <w:rPr>
          <w:sz w:val="22"/>
        </w:rPr>
        <w:t>Phonological Awareness</w:t>
      </w:r>
    </w:p>
    <w:p w:rsidR="003571F6" w:rsidRPr="004A084E" w:rsidRDefault="003571F6" w:rsidP="003571F6">
      <w:pPr>
        <w:numPr>
          <w:ilvl w:val="0"/>
          <w:numId w:val="14"/>
        </w:numPr>
        <w:rPr>
          <w:sz w:val="22"/>
        </w:rPr>
      </w:pPr>
      <w:r w:rsidRPr="004A084E">
        <w:rPr>
          <w:sz w:val="22"/>
        </w:rPr>
        <w:t>Phonemic Awareness</w:t>
      </w:r>
    </w:p>
    <w:p w:rsidR="003571F6" w:rsidRPr="004A084E" w:rsidRDefault="003571F6" w:rsidP="003571F6">
      <w:pPr>
        <w:numPr>
          <w:ilvl w:val="0"/>
          <w:numId w:val="14"/>
        </w:numPr>
        <w:rPr>
          <w:sz w:val="22"/>
        </w:rPr>
      </w:pPr>
      <w:r w:rsidRPr="004A084E">
        <w:rPr>
          <w:sz w:val="22"/>
        </w:rPr>
        <w:t>Phonics</w:t>
      </w:r>
    </w:p>
    <w:p w:rsidR="003571F6" w:rsidRPr="004A084E" w:rsidRDefault="003571F6" w:rsidP="003571F6">
      <w:pPr>
        <w:numPr>
          <w:ilvl w:val="1"/>
          <w:numId w:val="1"/>
        </w:numPr>
        <w:rPr>
          <w:sz w:val="22"/>
        </w:rPr>
      </w:pPr>
      <w:r w:rsidRPr="004A084E">
        <w:rPr>
          <w:sz w:val="22"/>
        </w:rPr>
        <w:lastRenderedPageBreak/>
        <w:t>Language Development through the Early Childhood Years</w:t>
      </w:r>
    </w:p>
    <w:p w:rsidR="003571F6" w:rsidRPr="004A084E" w:rsidRDefault="003571F6" w:rsidP="003571F6">
      <w:pPr>
        <w:numPr>
          <w:ilvl w:val="0"/>
          <w:numId w:val="15"/>
        </w:numPr>
        <w:rPr>
          <w:sz w:val="22"/>
        </w:rPr>
      </w:pPr>
      <w:r w:rsidRPr="004A084E">
        <w:rPr>
          <w:sz w:val="22"/>
        </w:rPr>
        <w:t>Vocabulary Building</w:t>
      </w:r>
    </w:p>
    <w:p w:rsidR="003571F6" w:rsidRPr="004A084E" w:rsidRDefault="003571F6" w:rsidP="003571F6">
      <w:pPr>
        <w:numPr>
          <w:ilvl w:val="0"/>
          <w:numId w:val="15"/>
        </w:numPr>
        <w:rPr>
          <w:sz w:val="22"/>
        </w:rPr>
      </w:pPr>
      <w:r w:rsidRPr="004A084E">
        <w:rPr>
          <w:sz w:val="22"/>
        </w:rPr>
        <w:t>Dramatic Play’s Role in Language Development</w:t>
      </w:r>
    </w:p>
    <w:p w:rsidR="003571F6" w:rsidRPr="004A084E" w:rsidRDefault="003571F6" w:rsidP="003571F6">
      <w:pPr>
        <w:numPr>
          <w:ilvl w:val="0"/>
          <w:numId w:val="15"/>
        </w:numPr>
        <w:rPr>
          <w:sz w:val="22"/>
        </w:rPr>
      </w:pPr>
      <w:r w:rsidRPr="004A084E">
        <w:rPr>
          <w:sz w:val="22"/>
        </w:rPr>
        <w:t>Listening, Speaking, and Observing</w:t>
      </w:r>
    </w:p>
    <w:p w:rsidR="003571F6" w:rsidRPr="004A084E" w:rsidRDefault="003571F6" w:rsidP="003571F6">
      <w:pPr>
        <w:numPr>
          <w:ilvl w:val="0"/>
          <w:numId w:val="15"/>
        </w:numPr>
        <w:rPr>
          <w:sz w:val="22"/>
        </w:rPr>
      </w:pPr>
      <w:r w:rsidRPr="004A084E">
        <w:rPr>
          <w:sz w:val="22"/>
        </w:rPr>
        <w:t>. Writing/Drawing</w:t>
      </w:r>
    </w:p>
    <w:p w:rsidR="003571F6" w:rsidRPr="004A084E" w:rsidRDefault="003571F6" w:rsidP="003571F6">
      <w:pPr>
        <w:numPr>
          <w:ilvl w:val="1"/>
          <w:numId w:val="1"/>
        </w:numPr>
        <w:rPr>
          <w:sz w:val="22"/>
        </w:rPr>
      </w:pPr>
      <w:r w:rsidRPr="004A084E">
        <w:rPr>
          <w:sz w:val="22"/>
        </w:rPr>
        <w:t xml:space="preserve"> Literacy Development</w:t>
      </w:r>
    </w:p>
    <w:p w:rsidR="003571F6" w:rsidRPr="004A084E" w:rsidRDefault="003571F6" w:rsidP="003571F6">
      <w:pPr>
        <w:numPr>
          <w:ilvl w:val="0"/>
          <w:numId w:val="16"/>
        </w:numPr>
        <w:rPr>
          <w:sz w:val="22"/>
        </w:rPr>
      </w:pPr>
      <w:r w:rsidRPr="004A084E">
        <w:rPr>
          <w:sz w:val="22"/>
        </w:rPr>
        <w:t xml:space="preserve"> Listening speaking, and Observing</w:t>
      </w:r>
    </w:p>
    <w:p w:rsidR="003571F6" w:rsidRPr="004A084E" w:rsidRDefault="003571F6" w:rsidP="003571F6">
      <w:pPr>
        <w:numPr>
          <w:ilvl w:val="0"/>
          <w:numId w:val="16"/>
        </w:numPr>
        <w:rPr>
          <w:sz w:val="22"/>
        </w:rPr>
      </w:pPr>
      <w:r w:rsidRPr="004A084E">
        <w:rPr>
          <w:sz w:val="22"/>
        </w:rPr>
        <w:t>Writing</w:t>
      </w:r>
    </w:p>
    <w:p w:rsidR="003571F6" w:rsidRPr="004A084E" w:rsidRDefault="003571F6" w:rsidP="003571F6">
      <w:pPr>
        <w:numPr>
          <w:ilvl w:val="0"/>
          <w:numId w:val="16"/>
        </w:numPr>
        <w:rPr>
          <w:sz w:val="22"/>
        </w:rPr>
      </w:pPr>
      <w:r w:rsidRPr="004A084E">
        <w:rPr>
          <w:sz w:val="22"/>
        </w:rPr>
        <w:t>Spelling</w:t>
      </w:r>
    </w:p>
    <w:p w:rsidR="003571F6" w:rsidRPr="004A084E" w:rsidRDefault="003571F6" w:rsidP="003571F6">
      <w:pPr>
        <w:numPr>
          <w:ilvl w:val="0"/>
          <w:numId w:val="16"/>
        </w:numPr>
        <w:rPr>
          <w:sz w:val="22"/>
        </w:rPr>
      </w:pPr>
      <w:r w:rsidRPr="004A084E">
        <w:rPr>
          <w:sz w:val="22"/>
        </w:rPr>
        <w:t>Reading</w:t>
      </w:r>
    </w:p>
    <w:p w:rsidR="003571F6" w:rsidRPr="004A084E" w:rsidRDefault="003571F6" w:rsidP="003571F6">
      <w:pPr>
        <w:numPr>
          <w:ilvl w:val="0"/>
          <w:numId w:val="1"/>
        </w:numPr>
        <w:rPr>
          <w:sz w:val="22"/>
        </w:rPr>
      </w:pPr>
      <w:r w:rsidRPr="004A084E">
        <w:rPr>
          <w:sz w:val="22"/>
        </w:rPr>
        <w:t>Language Arts Curriculum</w:t>
      </w:r>
    </w:p>
    <w:p w:rsidR="003571F6" w:rsidRPr="004A084E" w:rsidRDefault="003571F6" w:rsidP="003571F6">
      <w:pPr>
        <w:numPr>
          <w:ilvl w:val="0"/>
          <w:numId w:val="17"/>
        </w:numPr>
        <w:rPr>
          <w:sz w:val="22"/>
        </w:rPr>
      </w:pPr>
      <w:r w:rsidRPr="004A084E">
        <w:rPr>
          <w:sz w:val="22"/>
        </w:rPr>
        <w:t>Approaches</w:t>
      </w:r>
    </w:p>
    <w:p w:rsidR="003571F6" w:rsidRPr="004A084E" w:rsidRDefault="003571F6" w:rsidP="003571F6">
      <w:pPr>
        <w:numPr>
          <w:ilvl w:val="0"/>
          <w:numId w:val="17"/>
        </w:numPr>
        <w:rPr>
          <w:sz w:val="22"/>
        </w:rPr>
      </w:pPr>
      <w:r w:rsidRPr="004A084E">
        <w:rPr>
          <w:sz w:val="22"/>
        </w:rPr>
        <w:t>Models</w:t>
      </w:r>
    </w:p>
    <w:p w:rsidR="003571F6" w:rsidRPr="004A084E" w:rsidRDefault="003571F6" w:rsidP="003571F6">
      <w:pPr>
        <w:numPr>
          <w:ilvl w:val="0"/>
          <w:numId w:val="17"/>
        </w:numPr>
        <w:rPr>
          <w:sz w:val="22"/>
        </w:rPr>
      </w:pPr>
      <w:r w:rsidRPr="004A084E">
        <w:rPr>
          <w:sz w:val="22"/>
        </w:rPr>
        <w:t>Supporting Literacy Development through Adult/Child Interaction</w:t>
      </w:r>
    </w:p>
    <w:p w:rsidR="003571F6" w:rsidRPr="004A084E" w:rsidRDefault="003571F6" w:rsidP="003571F6">
      <w:pPr>
        <w:numPr>
          <w:ilvl w:val="0"/>
          <w:numId w:val="17"/>
        </w:numPr>
        <w:rPr>
          <w:sz w:val="22"/>
        </w:rPr>
      </w:pPr>
      <w:r w:rsidRPr="004A084E">
        <w:rPr>
          <w:sz w:val="22"/>
        </w:rPr>
        <w:t>Developmentally Appropriate Activities</w:t>
      </w:r>
    </w:p>
    <w:p w:rsidR="003571F6" w:rsidRPr="004A084E" w:rsidRDefault="003571F6" w:rsidP="003571F6">
      <w:pPr>
        <w:numPr>
          <w:ilvl w:val="0"/>
          <w:numId w:val="17"/>
        </w:numPr>
        <w:rPr>
          <w:sz w:val="22"/>
        </w:rPr>
      </w:pPr>
      <w:r w:rsidRPr="004A084E">
        <w:rPr>
          <w:sz w:val="22"/>
        </w:rPr>
        <w:t>KY Early Childhood Standards Framework</w:t>
      </w:r>
    </w:p>
    <w:p w:rsidR="003571F6" w:rsidRPr="004A084E" w:rsidRDefault="003571F6" w:rsidP="003571F6">
      <w:pPr>
        <w:numPr>
          <w:ilvl w:val="0"/>
          <w:numId w:val="17"/>
        </w:numPr>
        <w:rPr>
          <w:sz w:val="22"/>
        </w:rPr>
      </w:pPr>
      <w:r w:rsidRPr="004A084E">
        <w:rPr>
          <w:sz w:val="22"/>
        </w:rPr>
        <w:t>Strategies/resources to support English Language Learners</w:t>
      </w:r>
    </w:p>
    <w:p w:rsidR="003571F6" w:rsidRPr="004A084E" w:rsidRDefault="003571F6" w:rsidP="003571F6">
      <w:pPr>
        <w:numPr>
          <w:ilvl w:val="0"/>
          <w:numId w:val="1"/>
        </w:numPr>
        <w:rPr>
          <w:sz w:val="22"/>
        </w:rPr>
      </w:pPr>
      <w:r w:rsidRPr="004A084E">
        <w:rPr>
          <w:sz w:val="22"/>
        </w:rPr>
        <w:t>Literacy Rich Environments</w:t>
      </w:r>
    </w:p>
    <w:p w:rsidR="003571F6" w:rsidRPr="004A084E" w:rsidRDefault="003571F6" w:rsidP="003571F6">
      <w:pPr>
        <w:numPr>
          <w:ilvl w:val="0"/>
          <w:numId w:val="18"/>
        </w:numPr>
        <w:rPr>
          <w:sz w:val="22"/>
        </w:rPr>
      </w:pPr>
      <w:r w:rsidRPr="004A084E">
        <w:rPr>
          <w:sz w:val="22"/>
        </w:rPr>
        <w:t>Reading and Writing Centers</w:t>
      </w:r>
    </w:p>
    <w:p w:rsidR="003571F6" w:rsidRPr="004A084E" w:rsidRDefault="003571F6" w:rsidP="003571F6">
      <w:pPr>
        <w:numPr>
          <w:ilvl w:val="0"/>
          <w:numId w:val="18"/>
        </w:numPr>
        <w:rPr>
          <w:sz w:val="22"/>
        </w:rPr>
      </w:pPr>
      <w:r w:rsidRPr="004A084E">
        <w:rPr>
          <w:sz w:val="22"/>
        </w:rPr>
        <w:t>Book Selection</w:t>
      </w:r>
    </w:p>
    <w:p w:rsidR="003571F6" w:rsidRPr="004A084E" w:rsidRDefault="003571F6" w:rsidP="003571F6">
      <w:pPr>
        <w:numPr>
          <w:ilvl w:val="0"/>
          <w:numId w:val="1"/>
        </w:numPr>
        <w:rPr>
          <w:sz w:val="22"/>
        </w:rPr>
      </w:pPr>
      <w:r w:rsidRPr="004A084E">
        <w:rPr>
          <w:sz w:val="22"/>
        </w:rPr>
        <w:t>Assessment</w:t>
      </w:r>
    </w:p>
    <w:p w:rsidR="003571F6" w:rsidRPr="004A084E" w:rsidRDefault="003571F6" w:rsidP="003571F6">
      <w:pPr>
        <w:numPr>
          <w:ilvl w:val="0"/>
          <w:numId w:val="19"/>
        </w:numPr>
        <w:rPr>
          <w:sz w:val="22"/>
        </w:rPr>
      </w:pPr>
      <w:r w:rsidRPr="004A084E">
        <w:rPr>
          <w:sz w:val="22"/>
        </w:rPr>
        <w:t>ELLCO-Program Assessment</w:t>
      </w:r>
    </w:p>
    <w:p w:rsidR="003571F6" w:rsidRPr="004A084E" w:rsidRDefault="003571F6" w:rsidP="003571F6">
      <w:pPr>
        <w:numPr>
          <w:ilvl w:val="0"/>
          <w:numId w:val="19"/>
        </w:numPr>
        <w:rPr>
          <w:sz w:val="22"/>
        </w:rPr>
      </w:pPr>
      <w:r w:rsidRPr="004A084E">
        <w:rPr>
          <w:sz w:val="22"/>
        </w:rPr>
        <w:t>Individual Early Literacy Skills Assessment</w:t>
      </w:r>
    </w:p>
    <w:p w:rsidR="003571F6" w:rsidRPr="004A084E" w:rsidRDefault="003571F6" w:rsidP="003571F6">
      <w:pPr>
        <w:numPr>
          <w:ilvl w:val="0"/>
          <w:numId w:val="1"/>
        </w:numPr>
        <w:rPr>
          <w:sz w:val="22"/>
        </w:rPr>
      </w:pPr>
      <w:r w:rsidRPr="004A084E">
        <w:rPr>
          <w:sz w:val="22"/>
        </w:rPr>
        <w:t>Involving Parents</w:t>
      </w:r>
    </w:p>
    <w:p w:rsidR="003571F6" w:rsidRPr="004A084E" w:rsidRDefault="003571F6" w:rsidP="003571F6">
      <w:pPr>
        <w:numPr>
          <w:ilvl w:val="0"/>
          <w:numId w:val="20"/>
        </w:numPr>
        <w:rPr>
          <w:sz w:val="22"/>
        </w:rPr>
      </w:pPr>
      <w:r w:rsidRPr="004A084E">
        <w:rPr>
          <w:sz w:val="22"/>
        </w:rPr>
        <w:t>Parent Education</w:t>
      </w:r>
    </w:p>
    <w:p w:rsidR="003571F6" w:rsidRPr="004A084E" w:rsidRDefault="003571F6" w:rsidP="003571F6">
      <w:pPr>
        <w:numPr>
          <w:ilvl w:val="0"/>
          <w:numId w:val="20"/>
        </w:numPr>
        <w:rPr>
          <w:sz w:val="22"/>
        </w:rPr>
      </w:pPr>
      <w:r w:rsidRPr="004A084E">
        <w:rPr>
          <w:sz w:val="22"/>
        </w:rPr>
        <w:t>Encouraging Language Development and Literacy at Home</w:t>
      </w:r>
    </w:p>
    <w:p w:rsidR="003571F6" w:rsidRPr="00862AA5" w:rsidRDefault="003571F6" w:rsidP="003571F6">
      <w:pPr>
        <w:rPr>
          <w:sz w:val="20"/>
          <w:szCs w:val="20"/>
        </w:rPr>
      </w:pPr>
    </w:p>
    <w:p w:rsidR="00A42013" w:rsidRPr="002C355E" w:rsidRDefault="00883EFD" w:rsidP="003571F6">
      <w:pPr>
        <w:ind w:hanging="360"/>
        <w:rPr>
          <w:b/>
          <w:sz w:val="22"/>
          <w:szCs w:val="22"/>
          <w:u w:val="single"/>
        </w:rPr>
      </w:pPr>
      <w:r w:rsidRPr="003571F6">
        <w:rPr>
          <w:b/>
        </w:rPr>
        <w:t xml:space="preserve">8.  </w:t>
      </w:r>
      <w:r w:rsidR="00A42013" w:rsidRPr="003571F6">
        <w:rPr>
          <w:b/>
          <w:szCs w:val="22"/>
          <w:u w:val="single"/>
        </w:rPr>
        <w:t>PGES – Framework for Teaching (Charlotte Danielson Model):</w:t>
      </w:r>
      <w:r w:rsidR="00A42013" w:rsidRPr="00A42013">
        <w:rPr>
          <w:rFonts w:ascii="Calibri" w:hAnsi="Calibri" w:cs="Arial"/>
          <w:b/>
          <w:szCs w:val="22"/>
          <w:u w:val="single"/>
        </w:rPr>
        <w:t xml:space="preserve"> </w:t>
      </w:r>
    </w:p>
    <w:p w:rsidR="00A42013" w:rsidRPr="002C355E" w:rsidRDefault="00A42013" w:rsidP="00A42013">
      <w:pPr>
        <w:ind w:left="720"/>
        <w:rPr>
          <w:b/>
          <w:sz w:val="22"/>
          <w:szCs w:val="22"/>
          <w:u w:val="single"/>
        </w:rPr>
      </w:pPr>
      <w:r w:rsidRPr="002C355E">
        <w:rPr>
          <w:b/>
          <w:sz w:val="22"/>
          <w:szCs w:val="22"/>
          <w:u w:val="single"/>
        </w:rPr>
        <w:t>Domain 1: Planning and Preparation</w:t>
      </w:r>
    </w:p>
    <w:p w:rsidR="00A42013" w:rsidRPr="002C355E" w:rsidRDefault="00A42013" w:rsidP="00A42013">
      <w:pPr>
        <w:ind w:left="720"/>
        <w:rPr>
          <w:sz w:val="22"/>
          <w:szCs w:val="22"/>
        </w:rPr>
      </w:pPr>
      <w:r w:rsidRPr="002C355E">
        <w:rPr>
          <w:sz w:val="22"/>
          <w:szCs w:val="22"/>
        </w:rPr>
        <w:tab/>
        <w:t xml:space="preserve">1a: Knowledge of content/pedagogy </w:t>
      </w:r>
    </w:p>
    <w:p w:rsidR="00A42013" w:rsidRPr="002C355E" w:rsidRDefault="00A42013" w:rsidP="00A42013">
      <w:pPr>
        <w:ind w:left="720"/>
        <w:rPr>
          <w:sz w:val="22"/>
          <w:szCs w:val="22"/>
        </w:rPr>
      </w:pPr>
      <w:r w:rsidRPr="002C355E">
        <w:rPr>
          <w:sz w:val="22"/>
          <w:szCs w:val="22"/>
        </w:rPr>
        <w:tab/>
        <w:t>1b: Demonstrates knowledge of students</w:t>
      </w:r>
    </w:p>
    <w:p w:rsidR="00A42013" w:rsidRPr="002C355E" w:rsidRDefault="00A42013" w:rsidP="00A42013">
      <w:pPr>
        <w:ind w:left="720"/>
        <w:rPr>
          <w:sz w:val="22"/>
          <w:szCs w:val="22"/>
        </w:rPr>
      </w:pPr>
      <w:r w:rsidRPr="002C355E">
        <w:rPr>
          <w:sz w:val="22"/>
          <w:szCs w:val="22"/>
        </w:rPr>
        <w:tab/>
        <w:t>1c: Selecting instructional outcomes</w:t>
      </w:r>
    </w:p>
    <w:p w:rsidR="00A42013" w:rsidRPr="002C355E" w:rsidRDefault="00A42013" w:rsidP="00A42013">
      <w:pPr>
        <w:ind w:left="720"/>
        <w:rPr>
          <w:sz w:val="22"/>
          <w:szCs w:val="22"/>
        </w:rPr>
      </w:pPr>
      <w:r w:rsidRPr="002C355E">
        <w:rPr>
          <w:sz w:val="22"/>
          <w:szCs w:val="22"/>
        </w:rPr>
        <w:tab/>
        <w:t>1d: Demonstrating knowledge of resources</w:t>
      </w:r>
    </w:p>
    <w:p w:rsidR="00A42013" w:rsidRPr="002C355E" w:rsidRDefault="00A42013" w:rsidP="00A42013">
      <w:pPr>
        <w:ind w:left="720"/>
        <w:rPr>
          <w:sz w:val="22"/>
          <w:szCs w:val="22"/>
        </w:rPr>
      </w:pPr>
      <w:r w:rsidRPr="002C355E">
        <w:rPr>
          <w:sz w:val="22"/>
          <w:szCs w:val="22"/>
        </w:rPr>
        <w:tab/>
        <w:t>1e: Designing coherent instruction</w:t>
      </w:r>
    </w:p>
    <w:p w:rsidR="00A42013" w:rsidRPr="002C355E" w:rsidRDefault="00A42013" w:rsidP="00A42013">
      <w:pPr>
        <w:ind w:left="720"/>
        <w:rPr>
          <w:sz w:val="22"/>
          <w:szCs w:val="22"/>
        </w:rPr>
      </w:pPr>
      <w:r w:rsidRPr="002C355E">
        <w:rPr>
          <w:sz w:val="22"/>
          <w:szCs w:val="22"/>
        </w:rPr>
        <w:tab/>
        <w:t xml:space="preserve">1f:  Designing student assessment </w:t>
      </w:r>
    </w:p>
    <w:p w:rsidR="00A42013" w:rsidRPr="002C355E" w:rsidRDefault="00A42013" w:rsidP="00A42013">
      <w:pPr>
        <w:ind w:left="720"/>
        <w:rPr>
          <w:b/>
          <w:sz w:val="22"/>
          <w:szCs w:val="22"/>
          <w:u w:val="single"/>
        </w:rPr>
      </w:pPr>
      <w:r w:rsidRPr="002C355E">
        <w:rPr>
          <w:b/>
          <w:sz w:val="22"/>
          <w:szCs w:val="22"/>
          <w:u w:val="single"/>
        </w:rPr>
        <w:t>Domain 2: The Classroom Environment</w:t>
      </w:r>
    </w:p>
    <w:p w:rsidR="00A42013" w:rsidRPr="002C355E" w:rsidRDefault="00A42013" w:rsidP="00A42013">
      <w:pPr>
        <w:ind w:left="720"/>
        <w:rPr>
          <w:sz w:val="22"/>
          <w:szCs w:val="22"/>
        </w:rPr>
      </w:pPr>
      <w:r w:rsidRPr="002C355E">
        <w:rPr>
          <w:sz w:val="22"/>
          <w:szCs w:val="22"/>
        </w:rPr>
        <w:tab/>
        <w:t xml:space="preserve">2a: Creating an environment of respect and rapport </w:t>
      </w:r>
    </w:p>
    <w:p w:rsidR="00A42013" w:rsidRPr="002C355E" w:rsidRDefault="00A42013" w:rsidP="00A42013">
      <w:pPr>
        <w:ind w:left="720"/>
        <w:rPr>
          <w:sz w:val="22"/>
          <w:szCs w:val="22"/>
        </w:rPr>
      </w:pPr>
      <w:r w:rsidRPr="002C355E">
        <w:rPr>
          <w:sz w:val="22"/>
          <w:szCs w:val="22"/>
        </w:rPr>
        <w:tab/>
        <w:t>2b: Establishing a culture for learning</w:t>
      </w:r>
    </w:p>
    <w:p w:rsidR="00A42013" w:rsidRPr="002C355E" w:rsidRDefault="00A42013" w:rsidP="00A42013">
      <w:pPr>
        <w:ind w:left="720"/>
        <w:rPr>
          <w:sz w:val="22"/>
          <w:szCs w:val="22"/>
        </w:rPr>
      </w:pPr>
      <w:r w:rsidRPr="002C355E">
        <w:rPr>
          <w:sz w:val="22"/>
          <w:szCs w:val="22"/>
        </w:rPr>
        <w:tab/>
        <w:t>2c: Managing classroom procedures</w:t>
      </w:r>
    </w:p>
    <w:p w:rsidR="00A42013" w:rsidRPr="002C355E" w:rsidRDefault="00A42013" w:rsidP="00A42013">
      <w:pPr>
        <w:ind w:left="720"/>
        <w:rPr>
          <w:sz w:val="22"/>
          <w:szCs w:val="22"/>
        </w:rPr>
      </w:pPr>
      <w:r w:rsidRPr="002C355E">
        <w:rPr>
          <w:sz w:val="22"/>
          <w:szCs w:val="22"/>
        </w:rPr>
        <w:tab/>
        <w:t>2d: Managing student behavior</w:t>
      </w:r>
    </w:p>
    <w:p w:rsidR="00A42013" w:rsidRPr="002C355E" w:rsidRDefault="00A42013" w:rsidP="00A42013">
      <w:pPr>
        <w:ind w:left="720"/>
        <w:rPr>
          <w:sz w:val="22"/>
          <w:szCs w:val="22"/>
        </w:rPr>
      </w:pPr>
      <w:r w:rsidRPr="002C355E">
        <w:rPr>
          <w:sz w:val="22"/>
          <w:szCs w:val="22"/>
        </w:rPr>
        <w:tab/>
        <w:t>2e: Organizing physical space</w:t>
      </w:r>
    </w:p>
    <w:p w:rsidR="00A42013" w:rsidRPr="002C355E" w:rsidRDefault="00A42013" w:rsidP="00A42013">
      <w:pPr>
        <w:ind w:left="720"/>
        <w:rPr>
          <w:b/>
          <w:sz w:val="22"/>
          <w:szCs w:val="22"/>
          <w:u w:val="single"/>
        </w:rPr>
      </w:pPr>
      <w:r w:rsidRPr="002C355E">
        <w:rPr>
          <w:b/>
          <w:sz w:val="22"/>
          <w:szCs w:val="22"/>
          <w:u w:val="single"/>
        </w:rPr>
        <w:t>Domain 3: Instruction</w:t>
      </w:r>
    </w:p>
    <w:p w:rsidR="00A42013" w:rsidRPr="002C355E" w:rsidRDefault="00A42013" w:rsidP="00A42013">
      <w:pPr>
        <w:ind w:left="720"/>
        <w:rPr>
          <w:sz w:val="22"/>
          <w:szCs w:val="22"/>
        </w:rPr>
      </w:pPr>
      <w:r w:rsidRPr="002C355E">
        <w:rPr>
          <w:sz w:val="22"/>
          <w:szCs w:val="22"/>
        </w:rPr>
        <w:tab/>
        <w:t>3a: Communicating with students</w:t>
      </w:r>
      <w:r w:rsidRPr="002C355E">
        <w:rPr>
          <w:sz w:val="22"/>
          <w:szCs w:val="22"/>
        </w:rPr>
        <w:tab/>
      </w:r>
    </w:p>
    <w:p w:rsidR="00A42013" w:rsidRPr="002C355E" w:rsidRDefault="00A42013" w:rsidP="00A42013">
      <w:pPr>
        <w:ind w:left="720"/>
        <w:rPr>
          <w:sz w:val="22"/>
          <w:szCs w:val="22"/>
        </w:rPr>
      </w:pPr>
      <w:r w:rsidRPr="002C355E">
        <w:rPr>
          <w:sz w:val="22"/>
          <w:szCs w:val="22"/>
        </w:rPr>
        <w:t xml:space="preserve">              3b: Questioning and discussion techniques</w:t>
      </w:r>
    </w:p>
    <w:p w:rsidR="00A42013" w:rsidRPr="002C355E" w:rsidRDefault="00A42013" w:rsidP="00A42013">
      <w:pPr>
        <w:ind w:left="720"/>
        <w:rPr>
          <w:sz w:val="22"/>
          <w:szCs w:val="22"/>
        </w:rPr>
      </w:pPr>
      <w:r w:rsidRPr="002C355E">
        <w:rPr>
          <w:sz w:val="22"/>
          <w:szCs w:val="22"/>
        </w:rPr>
        <w:tab/>
        <w:t xml:space="preserve">3c: Engaging students in learning </w:t>
      </w:r>
    </w:p>
    <w:p w:rsidR="00A42013" w:rsidRPr="002C355E" w:rsidRDefault="00A42013" w:rsidP="00A42013">
      <w:pPr>
        <w:ind w:left="720"/>
        <w:rPr>
          <w:sz w:val="22"/>
          <w:szCs w:val="22"/>
        </w:rPr>
      </w:pPr>
      <w:r w:rsidRPr="002C355E">
        <w:rPr>
          <w:sz w:val="22"/>
          <w:szCs w:val="22"/>
        </w:rPr>
        <w:tab/>
        <w:t xml:space="preserve">3d: Using assessment in instruction </w:t>
      </w:r>
    </w:p>
    <w:p w:rsidR="00A42013" w:rsidRPr="002C355E" w:rsidRDefault="00A42013" w:rsidP="00A42013">
      <w:pPr>
        <w:ind w:left="720"/>
        <w:rPr>
          <w:sz w:val="22"/>
          <w:szCs w:val="22"/>
        </w:rPr>
      </w:pPr>
      <w:r w:rsidRPr="002C355E">
        <w:rPr>
          <w:sz w:val="22"/>
          <w:szCs w:val="22"/>
        </w:rPr>
        <w:tab/>
        <w:t xml:space="preserve">3e: Demonstrating flexibility and responsiveness </w:t>
      </w:r>
    </w:p>
    <w:p w:rsidR="00A42013" w:rsidRPr="002C355E" w:rsidRDefault="00A42013" w:rsidP="00A42013">
      <w:pPr>
        <w:ind w:left="720"/>
        <w:rPr>
          <w:b/>
          <w:sz w:val="22"/>
          <w:szCs w:val="22"/>
          <w:u w:val="single"/>
        </w:rPr>
      </w:pPr>
      <w:r w:rsidRPr="002C355E">
        <w:rPr>
          <w:b/>
          <w:sz w:val="22"/>
          <w:szCs w:val="22"/>
          <w:u w:val="single"/>
        </w:rPr>
        <w:t>Domain 4: Professional Responsibility</w:t>
      </w:r>
    </w:p>
    <w:p w:rsidR="00A42013" w:rsidRPr="002C355E" w:rsidRDefault="00A42013" w:rsidP="00A42013">
      <w:pPr>
        <w:ind w:left="720"/>
        <w:rPr>
          <w:sz w:val="22"/>
          <w:szCs w:val="22"/>
        </w:rPr>
      </w:pPr>
      <w:r w:rsidRPr="002C355E">
        <w:rPr>
          <w:sz w:val="22"/>
          <w:szCs w:val="22"/>
        </w:rPr>
        <w:tab/>
        <w:t>4a: Reflecting on teaching</w:t>
      </w:r>
    </w:p>
    <w:p w:rsidR="00A42013" w:rsidRPr="002C355E" w:rsidRDefault="00A42013" w:rsidP="00A42013">
      <w:pPr>
        <w:ind w:left="720"/>
        <w:rPr>
          <w:sz w:val="22"/>
          <w:szCs w:val="22"/>
        </w:rPr>
      </w:pPr>
      <w:r w:rsidRPr="002C355E">
        <w:rPr>
          <w:sz w:val="22"/>
          <w:szCs w:val="22"/>
        </w:rPr>
        <w:tab/>
        <w:t xml:space="preserve">4b: Maintaining accurate records </w:t>
      </w:r>
    </w:p>
    <w:p w:rsidR="00A42013" w:rsidRPr="002C355E" w:rsidRDefault="00A42013" w:rsidP="00A42013">
      <w:pPr>
        <w:ind w:left="720" w:firstLine="720"/>
        <w:rPr>
          <w:sz w:val="22"/>
          <w:szCs w:val="22"/>
        </w:rPr>
      </w:pPr>
      <w:r w:rsidRPr="002C355E">
        <w:rPr>
          <w:sz w:val="22"/>
          <w:szCs w:val="22"/>
        </w:rPr>
        <w:t>4c: Communicating with families</w:t>
      </w:r>
    </w:p>
    <w:p w:rsidR="00A42013" w:rsidRPr="002C355E" w:rsidRDefault="00A42013" w:rsidP="00A42013">
      <w:pPr>
        <w:ind w:left="720" w:firstLine="720"/>
        <w:rPr>
          <w:sz w:val="22"/>
          <w:szCs w:val="22"/>
        </w:rPr>
      </w:pPr>
      <w:r w:rsidRPr="002C355E">
        <w:rPr>
          <w:sz w:val="22"/>
          <w:szCs w:val="22"/>
        </w:rPr>
        <w:t xml:space="preserve">4d: Participating in a professional community </w:t>
      </w:r>
    </w:p>
    <w:p w:rsidR="00A42013" w:rsidRPr="002C355E" w:rsidRDefault="00A42013" w:rsidP="00A42013">
      <w:pPr>
        <w:ind w:left="720"/>
        <w:rPr>
          <w:sz w:val="22"/>
          <w:szCs w:val="22"/>
        </w:rPr>
      </w:pPr>
      <w:r w:rsidRPr="002C355E">
        <w:rPr>
          <w:sz w:val="22"/>
          <w:szCs w:val="22"/>
        </w:rPr>
        <w:tab/>
        <w:t>4e: Growing and developing professionally</w:t>
      </w:r>
    </w:p>
    <w:p w:rsidR="00A42013" w:rsidRPr="002C355E" w:rsidRDefault="00A42013" w:rsidP="00A42013">
      <w:pPr>
        <w:ind w:left="720"/>
        <w:rPr>
          <w:sz w:val="22"/>
          <w:szCs w:val="22"/>
        </w:rPr>
      </w:pPr>
      <w:r w:rsidRPr="002C355E">
        <w:rPr>
          <w:sz w:val="22"/>
          <w:szCs w:val="22"/>
        </w:rPr>
        <w:tab/>
        <w:t xml:space="preserve">4f:  Showing Professionalism </w:t>
      </w:r>
    </w:p>
    <w:p w:rsidR="00A42013" w:rsidRPr="002C355E" w:rsidRDefault="00A42013" w:rsidP="00A42013">
      <w:pPr>
        <w:ind w:left="720"/>
        <w:rPr>
          <w:sz w:val="22"/>
          <w:szCs w:val="22"/>
        </w:rPr>
      </w:pPr>
      <w:r w:rsidRPr="002C355E">
        <w:rPr>
          <w:b/>
          <w:sz w:val="22"/>
          <w:szCs w:val="22"/>
          <w:u w:val="single"/>
        </w:rPr>
        <w:lastRenderedPageBreak/>
        <w:t>Domain 5: Student Growth</w:t>
      </w:r>
    </w:p>
    <w:p w:rsidR="00A42013" w:rsidRPr="002C355E" w:rsidRDefault="00A42013" w:rsidP="00A42013">
      <w:pPr>
        <w:ind w:left="720"/>
        <w:rPr>
          <w:sz w:val="22"/>
          <w:szCs w:val="22"/>
        </w:rPr>
      </w:pPr>
      <w:r w:rsidRPr="002C355E">
        <w:rPr>
          <w:sz w:val="22"/>
          <w:szCs w:val="22"/>
        </w:rPr>
        <w:tab/>
        <w:t>5a: Student growth</w:t>
      </w:r>
    </w:p>
    <w:p w:rsidR="009B1C98" w:rsidRPr="002E75F7" w:rsidRDefault="00883EFD" w:rsidP="00883EFD">
      <w:pPr>
        <w:tabs>
          <w:tab w:val="left" w:pos="360"/>
          <w:tab w:val="left" w:pos="1080"/>
        </w:tabs>
        <w:rPr>
          <w:b/>
          <w:sz w:val="20"/>
          <w:szCs w:val="20"/>
        </w:rPr>
      </w:pPr>
      <w:r w:rsidRPr="002E75F7">
        <w:rPr>
          <w:b/>
          <w:sz w:val="20"/>
          <w:szCs w:val="20"/>
        </w:rPr>
        <w:tab/>
      </w:r>
    </w:p>
    <w:p w:rsidR="00A42013" w:rsidRPr="00A42013" w:rsidRDefault="00883EFD" w:rsidP="003571F6">
      <w:pPr>
        <w:ind w:hanging="360"/>
        <w:rPr>
          <w:b/>
          <w:szCs w:val="28"/>
          <w:u w:val="single"/>
        </w:rPr>
      </w:pPr>
      <w:r>
        <w:rPr>
          <w:b/>
          <w:bCs/>
        </w:rPr>
        <w:t>9</w:t>
      </w:r>
      <w:r w:rsidRPr="002E75F7">
        <w:rPr>
          <w:b/>
          <w:bCs/>
        </w:rPr>
        <w:t>.</w:t>
      </w:r>
      <w:r w:rsidRPr="002E75F7">
        <w:rPr>
          <w:b/>
        </w:rPr>
        <w:t xml:space="preserve">  </w:t>
      </w:r>
      <w:r w:rsidR="00A42013" w:rsidRPr="00A42013">
        <w:rPr>
          <w:b/>
          <w:szCs w:val="28"/>
          <w:u w:val="single"/>
        </w:rPr>
        <w:t>Performance Standards/Competencies</w:t>
      </w:r>
    </w:p>
    <w:p w:rsidR="00A42013" w:rsidRDefault="00A42013" w:rsidP="00A42013">
      <w:pPr>
        <w:rPr>
          <w:sz w:val="22"/>
          <w:szCs w:val="20"/>
        </w:rPr>
      </w:pPr>
      <w:r w:rsidRPr="002C355E">
        <w:rPr>
          <w:sz w:val="22"/>
          <w:szCs w:val="20"/>
        </w:rPr>
        <w:t xml:space="preserve">This program leading to Interdisciplinary Early Childhood Education (IECE) certification has been designed to prepare candidates to teach young children with and without disabilities and support families from culturally and linguistically diverse backgrounds.  While some aspects of all ten of the Kentucky IECE Teacher Standards may be embedded into this course, competency development in the following are emphasized: </w:t>
      </w:r>
    </w:p>
    <w:p w:rsidR="00865A82" w:rsidRPr="002C355E" w:rsidRDefault="00865A82" w:rsidP="00A42013">
      <w:pPr>
        <w:rPr>
          <w:sz w:val="22"/>
          <w:szCs w:val="20"/>
        </w:rPr>
      </w:pPr>
    </w:p>
    <w:p w:rsidR="00A42013" w:rsidRPr="002C355E" w:rsidRDefault="00A42013" w:rsidP="00A42013">
      <w:pPr>
        <w:tabs>
          <w:tab w:val="left" w:pos="360"/>
        </w:tabs>
        <w:rPr>
          <w:b/>
          <w:i/>
          <w:iCs/>
          <w:sz w:val="22"/>
          <w:szCs w:val="20"/>
          <w:u w:val="single"/>
        </w:rPr>
      </w:pPr>
      <w:r w:rsidRPr="002C355E">
        <w:rPr>
          <w:i/>
          <w:iCs/>
          <w:sz w:val="22"/>
          <w:szCs w:val="20"/>
        </w:rPr>
        <w:tab/>
      </w:r>
      <w:r w:rsidRPr="002C355E">
        <w:rPr>
          <w:b/>
          <w:i/>
          <w:iCs/>
          <w:sz w:val="22"/>
          <w:szCs w:val="20"/>
          <w:u w:val="single"/>
        </w:rPr>
        <w:t>IECE Teacher Standards:</w:t>
      </w:r>
    </w:p>
    <w:p w:rsidR="00A42013" w:rsidRPr="002C355E" w:rsidRDefault="00A42013" w:rsidP="00A42013">
      <w:pPr>
        <w:numPr>
          <w:ilvl w:val="0"/>
          <w:numId w:val="4"/>
        </w:numPr>
        <w:rPr>
          <w:sz w:val="22"/>
          <w:szCs w:val="20"/>
        </w:rPr>
      </w:pPr>
      <w:r w:rsidRPr="002C355E">
        <w:rPr>
          <w:sz w:val="22"/>
          <w:szCs w:val="20"/>
        </w:rPr>
        <w:t>Standard I:  Designs/Plans Instruction</w:t>
      </w:r>
    </w:p>
    <w:p w:rsidR="00A42013" w:rsidRPr="002C355E" w:rsidRDefault="00A42013" w:rsidP="00A42013">
      <w:pPr>
        <w:numPr>
          <w:ilvl w:val="0"/>
          <w:numId w:val="4"/>
        </w:numPr>
        <w:rPr>
          <w:sz w:val="22"/>
          <w:szCs w:val="20"/>
        </w:rPr>
      </w:pPr>
      <w:r w:rsidRPr="002C355E">
        <w:rPr>
          <w:sz w:val="22"/>
          <w:szCs w:val="20"/>
        </w:rPr>
        <w:t>Standard II:  Creates/Maintains Learning Environments</w:t>
      </w:r>
    </w:p>
    <w:p w:rsidR="00A42013" w:rsidRPr="002C355E" w:rsidRDefault="00A42013" w:rsidP="00A42013">
      <w:pPr>
        <w:numPr>
          <w:ilvl w:val="0"/>
          <w:numId w:val="4"/>
        </w:numPr>
        <w:rPr>
          <w:sz w:val="22"/>
          <w:szCs w:val="20"/>
        </w:rPr>
      </w:pPr>
      <w:r w:rsidRPr="002C355E">
        <w:rPr>
          <w:sz w:val="22"/>
          <w:szCs w:val="20"/>
        </w:rPr>
        <w:t>Standard III:  Implements Instruction</w:t>
      </w:r>
    </w:p>
    <w:p w:rsidR="00A42013" w:rsidRPr="002C355E" w:rsidRDefault="00A42013" w:rsidP="00A42013">
      <w:pPr>
        <w:numPr>
          <w:ilvl w:val="0"/>
          <w:numId w:val="4"/>
        </w:numPr>
        <w:rPr>
          <w:sz w:val="22"/>
          <w:szCs w:val="20"/>
        </w:rPr>
      </w:pPr>
      <w:r w:rsidRPr="002C355E">
        <w:rPr>
          <w:sz w:val="22"/>
          <w:szCs w:val="20"/>
        </w:rPr>
        <w:t>Standard IV:  Assesses and Communicates</w:t>
      </w:r>
    </w:p>
    <w:p w:rsidR="00A42013" w:rsidRPr="002C355E" w:rsidRDefault="00A42013" w:rsidP="00A42013">
      <w:pPr>
        <w:numPr>
          <w:ilvl w:val="0"/>
          <w:numId w:val="4"/>
        </w:numPr>
        <w:rPr>
          <w:sz w:val="22"/>
          <w:szCs w:val="20"/>
        </w:rPr>
      </w:pPr>
      <w:r w:rsidRPr="002C355E">
        <w:rPr>
          <w:sz w:val="22"/>
          <w:szCs w:val="20"/>
        </w:rPr>
        <w:t>Standard V:  Reflects/Evaluates Professional Practices</w:t>
      </w:r>
    </w:p>
    <w:p w:rsidR="004B6380" w:rsidRPr="002C355E" w:rsidRDefault="004B6380" w:rsidP="004B6380">
      <w:pPr>
        <w:pStyle w:val="ListParagraph"/>
        <w:numPr>
          <w:ilvl w:val="0"/>
          <w:numId w:val="4"/>
        </w:numPr>
        <w:rPr>
          <w:sz w:val="22"/>
          <w:szCs w:val="20"/>
        </w:rPr>
      </w:pPr>
      <w:r w:rsidRPr="002C355E">
        <w:rPr>
          <w:sz w:val="22"/>
          <w:szCs w:val="20"/>
        </w:rPr>
        <w:t xml:space="preserve">Standard VI: Collaborates with Colleagues/Families/Others </w:t>
      </w:r>
    </w:p>
    <w:p w:rsidR="00010A25" w:rsidRPr="002C355E" w:rsidRDefault="00010A25" w:rsidP="00010A25">
      <w:pPr>
        <w:numPr>
          <w:ilvl w:val="0"/>
          <w:numId w:val="6"/>
        </w:numPr>
        <w:tabs>
          <w:tab w:val="left" w:pos="450"/>
          <w:tab w:val="left" w:pos="540"/>
          <w:tab w:val="left" w:pos="810"/>
        </w:tabs>
        <w:rPr>
          <w:sz w:val="22"/>
          <w:szCs w:val="20"/>
        </w:rPr>
      </w:pPr>
      <w:r w:rsidRPr="002C355E">
        <w:rPr>
          <w:sz w:val="22"/>
          <w:szCs w:val="20"/>
        </w:rPr>
        <w:t>Standard VII:  Engages in Professional Development</w:t>
      </w:r>
    </w:p>
    <w:p w:rsidR="00010A25" w:rsidRPr="002C355E" w:rsidRDefault="00010A25" w:rsidP="00010A25">
      <w:pPr>
        <w:pStyle w:val="ListParagraph"/>
        <w:numPr>
          <w:ilvl w:val="0"/>
          <w:numId w:val="6"/>
        </w:numPr>
        <w:rPr>
          <w:sz w:val="22"/>
          <w:szCs w:val="20"/>
        </w:rPr>
      </w:pPr>
      <w:r w:rsidRPr="002C355E">
        <w:rPr>
          <w:sz w:val="22"/>
          <w:szCs w:val="20"/>
        </w:rPr>
        <w:t>Standard VIII:  Supports Families</w:t>
      </w:r>
    </w:p>
    <w:p w:rsidR="00865A82" w:rsidRPr="000819E1" w:rsidRDefault="00A42013" w:rsidP="000819E1">
      <w:pPr>
        <w:numPr>
          <w:ilvl w:val="0"/>
          <w:numId w:val="6"/>
        </w:numPr>
        <w:tabs>
          <w:tab w:val="left" w:pos="450"/>
          <w:tab w:val="left" w:pos="540"/>
          <w:tab w:val="left" w:pos="810"/>
        </w:tabs>
        <w:rPr>
          <w:sz w:val="22"/>
          <w:szCs w:val="20"/>
        </w:rPr>
      </w:pPr>
      <w:r w:rsidRPr="002C355E">
        <w:rPr>
          <w:sz w:val="22"/>
          <w:szCs w:val="20"/>
        </w:rPr>
        <w:t>Standard IX:  Demonstrates Implementation of Technology</w:t>
      </w:r>
    </w:p>
    <w:p w:rsidR="000819E1" w:rsidRDefault="00A42013" w:rsidP="00865A82">
      <w:pPr>
        <w:tabs>
          <w:tab w:val="left" w:pos="630"/>
          <w:tab w:val="left" w:pos="720"/>
        </w:tabs>
        <w:ind w:left="630" w:hanging="630"/>
        <w:rPr>
          <w:b/>
          <w:sz w:val="22"/>
          <w:szCs w:val="20"/>
        </w:rPr>
      </w:pPr>
      <w:r w:rsidRPr="002C355E">
        <w:rPr>
          <w:b/>
          <w:sz w:val="22"/>
          <w:szCs w:val="20"/>
        </w:rPr>
        <w:t xml:space="preserve">    </w:t>
      </w:r>
    </w:p>
    <w:p w:rsidR="00865A82" w:rsidRDefault="00865A82" w:rsidP="000819E1">
      <w:pPr>
        <w:tabs>
          <w:tab w:val="left" w:pos="630"/>
          <w:tab w:val="left" w:pos="720"/>
        </w:tabs>
        <w:ind w:left="360"/>
        <w:rPr>
          <w:b/>
          <w:i/>
          <w:iCs/>
          <w:u w:val="single"/>
        </w:rPr>
      </w:pPr>
      <w:r w:rsidRPr="006C3385">
        <w:rPr>
          <w:b/>
          <w:i/>
          <w:u w:val="single"/>
        </w:rPr>
        <w:t>InTASC</w:t>
      </w:r>
      <w:r w:rsidRPr="006C3385">
        <w:rPr>
          <w:b/>
          <w:i/>
          <w:iCs/>
          <w:u w:val="single"/>
        </w:rPr>
        <w:t xml:space="preserve"> Standards:</w:t>
      </w:r>
    </w:p>
    <w:p w:rsidR="000819E1" w:rsidRPr="000819E1" w:rsidRDefault="000819E1" w:rsidP="000819E1">
      <w:pPr>
        <w:numPr>
          <w:ilvl w:val="0"/>
          <w:numId w:val="42"/>
        </w:numPr>
        <w:ind w:left="990" w:firstLine="90"/>
        <w:rPr>
          <w:iCs/>
          <w:sz w:val="22"/>
        </w:rPr>
      </w:pPr>
      <w:r w:rsidRPr="000819E1">
        <w:rPr>
          <w:iCs/>
          <w:sz w:val="22"/>
        </w:rPr>
        <w:t>Category #1: Learner and Learning</w:t>
      </w:r>
    </w:p>
    <w:p w:rsidR="000819E1" w:rsidRPr="000819E1" w:rsidRDefault="000819E1" w:rsidP="000819E1">
      <w:pPr>
        <w:numPr>
          <w:ilvl w:val="0"/>
          <w:numId w:val="42"/>
        </w:numPr>
        <w:ind w:left="990" w:firstLine="90"/>
        <w:rPr>
          <w:iCs/>
          <w:sz w:val="22"/>
        </w:rPr>
      </w:pPr>
      <w:r w:rsidRPr="000819E1">
        <w:rPr>
          <w:iCs/>
          <w:sz w:val="22"/>
        </w:rPr>
        <w:t>Category #2:  Content Knowledge</w:t>
      </w:r>
    </w:p>
    <w:p w:rsidR="000819E1" w:rsidRPr="000819E1" w:rsidRDefault="000819E1" w:rsidP="000819E1">
      <w:pPr>
        <w:numPr>
          <w:ilvl w:val="0"/>
          <w:numId w:val="42"/>
        </w:numPr>
        <w:ind w:left="990" w:firstLine="90"/>
        <w:rPr>
          <w:iCs/>
          <w:sz w:val="22"/>
        </w:rPr>
      </w:pPr>
      <w:r w:rsidRPr="000819E1">
        <w:rPr>
          <w:iCs/>
          <w:sz w:val="22"/>
        </w:rPr>
        <w:t>Category #3:  Instructional Practice</w:t>
      </w:r>
    </w:p>
    <w:p w:rsidR="00865A82" w:rsidRDefault="000819E1" w:rsidP="000819E1">
      <w:pPr>
        <w:numPr>
          <w:ilvl w:val="0"/>
          <w:numId w:val="42"/>
        </w:numPr>
        <w:ind w:left="990" w:firstLine="90"/>
        <w:rPr>
          <w:iCs/>
          <w:sz w:val="22"/>
        </w:rPr>
      </w:pPr>
      <w:r w:rsidRPr="000819E1">
        <w:rPr>
          <w:iCs/>
          <w:sz w:val="22"/>
        </w:rPr>
        <w:t>Category #4:  Professional Responsibility</w:t>
      </w:r>
    </w:p>
    <w:p w:rsidR="000819E1" w:rsidRPr="000819E1" w:rsidRDefault="000819E1" w:rsidP="000819E1">
      <w:pPr>
        <w:ind w:left="1080"/>
        <w:rPr>
          <w:iCs/>
          <w:sz w:val="22"/>
        </w:rPr>
      </w:pPr>
    </w:p>
    <w:p w:rsidR="00A42013" w:rsidRPr="002C355E" w:rsidRDefault="00A42013" w:rsidP="00865A82">
      <w:pPr>
        <w:ind w:firstLine="360"/>
        <w:rPr>
          <w:b/>
          <w:sz w:val="22"/>
          <w:szCs w:val="20"/>
        </w:rPr>
      </w:pPr>
      <w:r w:rsidRPr="002C355E">
        <w:rPr>
          <w:b/>
          <w:i/>
          <w:iCs/>
          <w:sz w:val="22"/>
          <w:szCs w:val="20"/>
          <w:u w:val="single"/>
        </w:rPr>
        <w:t>NAEYC Program Standards:</w:t>
      </w:r>
      <w:r w:rsidRPr="002C355E">
        <w:rPr>
          <w:b/>
          <w:sz w:val="22"/>
          <w:szCs w:val="20"/>
        </w:rPr>
        <w:t xml:space="preserve">  </w:t>
      </w:r>
    </w:p>
    <w:p w:rsidR="002A15EE" w:rsidRPr="000215E4" w:rsidRDefault="002A15EE" w:rsidP="002A15EE">
      <w:pPr>
        <w:numPr>
          <w:ilvl w:val="0"/>
          <w:numId w:val="44"/>
        </w:numPr>
        <w:rPr>
          <w:sz w:val="22"/>
          <w:szCs w:val="22"/>
        </w:rPr>
      </w:pPr>
      <w:r w:rsidRPr="000215E4">
        <w:rPr>
          <w:sz w:val="22"/>
          <w:szCs w:val="22"/>
        </w:rPr>
        <w:t>Standard #1: Promote Child Development &amp; Learning</w:t>
      </w:r>
    </w:p>
    <w:p w:rsidR="002A15EE" w:rsidRPr="000215E4" w:rsidRDefault="002A15EE" w:rsidP="002A15EE">
      <w:pPr>
        <w:numPr>
          <w:ilvl w:val="0"/>
          <w:numId w:val="43"/>
        </w:numPr>
        <w:rPr>
          <w:sz w:val="22"/>
          <w:szCs w:val="22"/>
        </w:rPr>
      </w:pPr>
      <w:r w:rsidRPr="000215E4">
        <w:rPr>
          <w:sz w:val="22"/>
          <w:szCs w:val="22"/>
        </w:rPr>
        <w:t>Standard #2:  Building Family &amp; Community Relationships</w:t>
      </w:r>
    </w:p>
    <w:p w:rsidR="002A15EE" w:rsidRPr="000215E4" w:rsidRDefault="002A15EE" w:rsidP="002A15EE">
      <w:pPr>
        <w:numPr>
          <w:ilvl w:val="0"/>
          <w:numId w:val="43"/>
        </w:numPr>
        <w:rPr>
          <w:sz w:val="22"/>
          <w:szCs w:val="22"/>
        </w:rPr>
      </w:pPr>
      <w:r w:rsidRPr="000215E4">
        <w:rPr>
          <w:sz w:val="22"/>
          <w:szCs w:val="22"/>
        </w:rPr>
        <w:t>Standard # 3:  Observing, Documenting, &amp; Assessing to Support Young Children and Families</w:t>
      </w:r>
    </w:p>
    <w:p w:rsidR="002A15EE" w:rsidRPr="000215E4" w:rsidRDefault="002A15EE" w:rsidP="002A15EE">
      <w:pPr>
        <w:numPr>
          <w:ilvl w:val="0"/>
          <w:numId w:val="43"/>
        </w:numPr>
        <w:rPr>
          <w:sz w:val="22"/>
          <w:szCs w:val="22"/>
        </w:rPr>
      </w:pPr>
      <w:r w:rsidRPr="000215E4">
        <w:rPr>
          <w:sz w:val="22"/>
          <w:szCs w:val="22"/>
        </w:rPr>
        <w:t>Standard #4:  Teaching and Learning</w:t>
      </w:r>
    </w:p>
    <w:p w:rsidR="002A15EE" w:rsidRPr="000215E4" w:rsidRDefault="002A15EE" w:rsidP="002A15EE">
      <w:pPr>
        <w:numPr>
          <w:ilvl w:val="0"/>
          <w:numId w:val="43"/>
        </w:numPr>
        <w:rPr>
          <w:sz w:val="22"/>
          <w:szCs w:val="22"/>
        </w:rPr>
      </w:pPr>
      <w:r w:rsidRPr="000215E4">
        <w:rPr>
          <w:sz w:val="22"/>
          <w:szCs w:val="22"/>
        </w:rPr>
        <w:t>Standard #5:  Becoming a Professional</w:t>
      </w:r>
    </w:p>
    <w:p w:rsidR="002A15EE" w:rsidRPr="000215E4" w:rsidRDefault="002A15EE" w:rsidP="002A15EE">
      <w:pPr>
        <w:numPr>
          <w:ilvl w:val="0"/>
          <w:numId w:val="43"/>
        </w:numPr>
        <w:rPr>
          <w:sz w:val="22"/>
          <w:szCs w:val="22"/>
        </w:rPr>
      </w:pPr>
      <w:r w:rsidRPr="000215E4">
        <w:rPr>
          <w:sz w:val="22"/>
          <w:szCs w:val="22"/>
        </w:rPr>
        <w:t>Standard #6:  Conduct Self as Professional, Ethical, Collaborative</w:t>
      </w:r>
    </w:p>
    <w:p w:rsidR="000819E1" w:rsidRPr="000819E1" w:rsidRDefault="000819E1" w:rsidP="000819E1">
      <w:pPr>
        <w:ind w:left="1440"/>
        <w:rPr>
          <w:sz w:val="22"/>
          <w:szCs w:val="20"/>
        </w:rPr>
      </w:pPr>
    </w:p>
    <w:p w:rsidR="002E1788" w:rsidRPr="002E1788" w:rsidRDefault="002E1788" w:rsidP="002E1788">
      <w:pPr>
        <w:ind w:left="1080" w:hanging="720"/>
        <w:rPr>
          <w:b/>
          <w:sz w:val="22"/>
          <w:szCs w:val="22"/>
        </w:rPr>
      </w:pPr>
      <w:r w:rsidRPr="002E1788">
        <w:rPr>
          <w:b/>
          <w:i/>
          <w:iCs/>
          <w:sz w:val="22"/>
          <w:szCs w:val="22"/>
          <w:u w:val="single"/>
        </w:rPr>
        <w:t>CEC/DEC Special Education Standards:</w:t>
      </w:r>
      <w:r w:rsidRPr="002E1788">
        <w:rPr>
          <w:b/>
          <w:sz w:val="22"/>
          <w:szCs w:val="22"/>
        </w:rPr>
        <w:t xml:space="preserve">  </w:t>
      </w:r>
    </w:p>
    <w:p w:rsidR="002E1788" w:rsidRPr="002E1788" w:rsidRDefault="002E1788" w:rsidP="002E1788">
      <w:pPr>
        <w:numPr>
          <w:ilvl w:val="0"/>
          <w:numId w:val="5"/>
        </w:numPr>
        <w:ind w:left="1080" w:firstLine="0"/>
        <w:rPr>
          <w:sz w:val="22"/>
          <w:szCs w:val="22"/>
        </w:rPr>
      </w:pPr>
      <w:r w:rsidRPr="002E1788">
        <w:rPr>
          <w:sz w:val="22"/>
          <w:szCs w:val="22"/>
        </w:rPr>
        <w:t>Standard #1:    Learner Development and Individual Learning Differences</w:t>
      </w:r>
    </w:p>
    <w:p w:rsidR="002E1788" w:rsidRPr="002E1788" w:rsidRDefault="002E1788" w:rsidP="002E1788">
      <w:pPr>
        <w:numPr>
          <w:ilvl w:val="0"/>
          <w:numId w:val="5"/>
        </w:numPr>
        <w:ind w:left="1080" w:firstLine="0"/>
        <w:rPr>
          <w:sz w:val="22"/>
          <w:szCs w:val="22"/>
        </w:rPr>
      </w:pPr>
      <w:r w:rsidRPr="002E1788">
        <w:rPr>
          <w:sz w:val="22"/>
          <w:szCs w:val="22"/>
        </w:rPr>
        <w:t>Standard #2:    Learning Environments</w:t>
      </w:r>
    </w:p>
    <w:p w:rsidR="002E1788" w:rsidRPr="002E1788" w:rsidRDefault="002E1788" w:rsidP="002E1788">
      <w:pPr>
        <w:numPr>
          <w:ilvl w:val="0"/>
          <w:numId w:val="5"/>
        </w:numPr>
        <w:ind w:left="1080" w:firstLine="0"/>
        <w:rPr>
          <w:sz w:val="22"/>
          <w:szCs w:val="22"/>
        </w:rPr>
      </w:pPr>
      <w:r w:rsidRPr="002E1788">
        <w:rPr>
          <w:sz w:val="22"/>
          <w:szCs w:val="22"/>
        </w:rPr>
        <w:t>Standard #3:    Curricular Content Knowledge</w:t>
      </w:r>
    </w:p>
    <w:p w:rsidR="002E1788" w:rsidRPr="002E1788" w:rsidRDefault="002E1788" w:rsidP="002E1788">
      <w:pPr>
        <w:numPr>
          <w:ilvl w:val="0"/>
          <w:numId w:val="5"/>
        </w:numPr>
        <w:ind w:left="1080" w:firstLine="0"/>
        <w:rPr>
          <w:sz w:val="22"/>
          <w:szCs w:val="22"/>
        </w:rPr>
      </w:pPr>
      <w:r w:rsidRPr="002E1788">
        <w:rPr>
          <w:sz w:val="22"/>
          <w:szCs w:val="22"/>
        </w:rPr>
        <w:t>Standard #4:    Assessment</w:t>
      </w:r>
    </w:p>
    <w:p w:rsidR="002E1788" w:rsidRPr="002E1788" w:rsidRDefault="002E1788" w:rsidP="002E1788">
      <w:pPr>
        <w:numPr>
          <w:ilvl w:val="0"/>
          <w:numId w:val="5"/>
        </w:numPr>
        <w:ind w:left="1080" w:firstLine="0"/>
        <w:rPr>
          <w:sz w:val="22"/>
          <w:szCs w:val="22"/>
        </w:rPr>
      </w:pPr>
      <w:r w:rsidRPr="002E1788">
        <w:rPr>
          <w:sz w:val="22"/>
          <w:szCs w:val="22"/>
        </w:rPr>
        <w:t>Standard #5:    Instructional Planning and Strategies</w:t>
      </w:r>
    </w:p>
    <w:p w:rsidR="002E1788" w:rsidRPr="002E1788" w:rsidRDefault="002E1788" w:rsidP="002E1788">
      <w:pPr>
        <w:numPr>
          <w:ilvl w:val="0"/>
          <w:numId w:val="5"/>
        </w:numPr>
        <w:ind w:left="1080" w:firstLine="0"/>
        <w:rPr>
          <w:sz w:val="22"/>
          <w:szCs w:val="22"/>
        </w:rPr>
      </w:pPr>
      <w:r w:rsidRPr="002E1788">
        <w:rPr>
          <w:sz w:val="22"/>
          <w:szCs w:val="22"/>
        </w:rPr>
        <w:t>Standard #6:    Professional Learning and Ethical Practice</w:t>
      </w:r>
    </w:p>
    <w:p w:rsidR="002E1788" w:rsidRDefault="002E1788" w:rsidP="002E1788">
      <w:pPr>
        <w:numPr>
          <w:ilvl w:val="0"/>
          <w:numId w:val="5"/>
        </w:numPr>
        <w:ind w:left="1080" w:firstLine="0"/>
        <w:rPr>
          <w:sz w:val="22"/>
          <w:szCs w:val="22"/>
        </w:rPr>
      </w:pPr>
      <w:r w:rsidRPr="002E1788">
        <w:rPr>
          <w:sz w:val="22"/>
          <w:szCs w:val="22"/>
        </w:rPr>
        <w:t>Standard #7:    Collaboration</w:t>
      </w:r>
    </w:p>
    <w:p w:rsidR="000819E1" w:rsidRDefault="000819E1" w:rsidP="000819E1">
      <w:pPr>
        <w:ind w:left="1080"/>
        <w:rPr>
          <w:sz w:val="22"/>
          <w:szCs w:val="22"/>
        </w:rPr>
      </w:pPr>
    </w:p>
    <w:p w:rsidR="002E1788" w:rsidRPr="002E1788" w:rsidRDefault="002E1788" w:rsidP="002E1788">
      <w:pPr>
        <w:ind w:left="1080" w:hanging="720"/>
        <w:rPr>
          <w:b/>
          <w:i/>
          <w:sz w:val="22"/>
          <w:szCs w:val="22"/>
          <w:u w:val="single"/>
        </w:rPr>
      </w:pPr>
      <w:r w:rsidRPr="002E1788">
        <w:rPr>
          <w:sz w:val="22"/>
          <w:szCs w:val="22"/>
        </w:rPr>
        <w:t xml:space="preserve"> </w:t>
      </w:r>
      <w:r w:rsidRPr="002E1788">
        <w:rPr>
          <w:b/>
          <w:i/>
          <w:sz w:val="22"/>
          <w:szCs w:val="22"/>
          <w:u w:val="single"/>
        </w:rPr>
        <w:t>ILA Standards:</w:t>
      </w:r>
    </w:p>
    <w:p w:rsidR="002E1788" w:rsidRPr="002E1788" w:rsidRDefault="002E1788" w:rsidP="002E1788">
      <w:pPr>
        <w:numPr>
          <w:ilvl w:val="0"/>
          <w:numId w:val="39"/>
        </w:numPr>
        <w:ind w:left="1080" w:firstLine="0"/>
        <w:rPr>
          <w:sz w:val="22"/>
          <w:szCs w:val="22"/>
        </w:rPr>
      </w:pPr>
      <w:r w:rsidRPr="002E1788">
        <w:rPr>
          <w:sz w:val="22"/>
          <w:szCs w:val="22"/>
        </w:rPr>
        <w:t>Standard 1: Foundational Knowledge</w:t>
      </w:r>
    </w:p>
    <w:p w:rsidR="002E1788" w:rsidRPr="002E1788" w:rsidRDefault="002E1788" w:rsidP="002E1788">
      <w:pPr>
        <w:numPr>
          <w:ilvl w:val="0"/>
          <w:numId w:val="39"/>
        </w:numPr>
        <w:ind w:left="1080" w:firstLine="0"/>
        <w:rPr>
          <w:sz w:val="22"/>
          <w:szCs w:val="22"/>
        </w:rPr>
      </w:pPr>
      <w:r w:rsidRPr="002E1788">
        <w:rPr>
          <w:sz w:val="22"/>
          <w:szCs w:val="22"/>
        </w:rPr>
        <w:t>Standard 2: Curriculum and Instruction</w:t>
      </w:r>
    </w:p>
    <w:p w:rsidR="002E1788" w:rsidRPr="002E1788" w:rsidRDefault="002E1788" w:rsidP="002E1788">
      <w:pPr>
        <w:numPr>
          <w:ilvl w:val="0"/>
          <w:numId w:val="39"/>
        </w:numPr>
        <w:ind w:left="1080" w:firstLine="0"/>
        <w:rPr>
          <w:sz w:val="22"/>
          <w:szCs w:val="22"/>
        </w:rPr>
      </w:pPr>
      <w:r w:rsidRPr="002E1788">
        <w:rPr>
          <w:sz w:val="22"/>
          <w:szCs w:val="22"/>
        </w:rPr>
        <w:t>Standard 3: Assessment and Evaluation</w:t>
      </w:r>
    </w:p>
    <w:p w:rsidR="002E1788" w:rsidRPr="002E1788" w:rsidRDefault="002E1788" w:rsidP="002E1788">
      <w:pPr>
        <w:numPr>
          <w:ilvl w:val="0"/>
          <w:numId w:val="39"/>
        </w:numPr>
        <w:ind w:left="1080" w:firstLine="0"/>
        <w:rPr>
          <w:sz w:val="22"/>
          <w:szCs w:val="22"/>
        </w:rPr>
      </w:pPr>
      <w:r w:rsidRPr="002E1788">
        <w:rPr>
          <w:sz w:val="22"/>
          <w:szCs w:val="22"/>
        </w:rPr>
        <w:t>Standard 4: Diversity</w:t>
      </w:r>
    </w:p>
    <w:p w:rsidR="002E1788" w:rsidRPr="002E1788" w:rsidRDefault="002E1788" w:rsidP="002E1788">
      <w:pPr>
        <w:numPr>
          <w:ilvl w:val="0"/>
          <w:numId w:val="39"/>
        </w:numPr>
        <w:ind w:left="1080" w:firstLine="0"/>
        <w:rPr>
          <w:sz w:val="22"/>
          <w:szCs w:val="22"/>
        </w:rPr>
      </w:pPr>
      <w:r w:rsidRPr="002E1788">
        <w:rPr>
          <w:sz w:val="22"/>
          <w:szCs w:val="22"/>
        </w:rPr>
        <w:t>Standard 5: Literate Environment</w:t>
      </w:r>
    </w:p>
    <w:p w:rsidR="002E1788" w:rsidRPr="002E1788" w:rsidRDefault="002E1788" w:rsidP="002C355E">
      <w:pPr>
        <w:numPr>
          <w:ilvl w:val="0"/>
          <w:numId w:val="39"/>
        </w:numPr>
        <w:ind w:left="1080" w:firstLine="0"/>
        <w:rPr>
          <w:sz w:val="22"/>
          <w:szCs w:val="22"/>
        </w:rPr>
      </w:pPr>
      <w:r w:rsidRPr="002E1788">
        <w:rPr>
          <w:sz w:val="22"/>
          <w:szCs w:val="22"/>
        </w:rPr>
        <w:t>Standard 6: Professional Learning and Leadership</w:t>
      </w:r>
    </w:p>
    <w:p w:rsidR="002E1788" w:rsidRPr="002E1788" w:rsidRDefault="002E1788" w:rsidP="002E1788">
      <w:pPr>
        <w:ind w:left="1080" w:hanging="720"/>
        <w:rPr>
          <w:b/>
          <w:i/>
          <w:sz w:val="22"/>
          <w:szCs w:val="22"/>
          <w:u w:val="single"/>
        </w:rPr>
      </w:pPr>
      <w:r w:rsidRPr="002E1788">
        <w:rPr>
          <w:b/>
          <w:i/>
          <w:sz w:val="22"/>
          <w:szCs w:val="22"/>
          <w:u w:val="single"/>
        </w:rPr>
        <w:lastRenderedPageBreak/>
        <w:t>CAEP Standards:</w:t>
      </w:r>
    </w:p>
    <w:p w:rsidR="002E1788" w:rsidRPr="002E1788" w:rsidRDefault="002E1788" w:rsidP="002C355E">
      <w:pPr>
        <w:numPr>
          <w:ilvl w:val="0"/>
          <w:numId w:val="40"/>
        </w:numPr>
        <w:ind w:left="1080" w:firstLine="0"/>
        <w:rPr>
          <w:sz w:val="22"/>
          <w:szCs w:val="22"/>
        </w:rPr>
      </w:pPr>
      <w:r w:rsidRPr="002E1788">
        <w:rPr>
          <w:sz w:val="22"/>
          <w:szCs w:val="22"/>
        </w:rPr>
        <w:t>Standard 1: Content and Pedagogical Knowledge</w:t>
      </w:r>
    </w:p>
    <w:p w:rsidR="002E1788" w:rsidRPr="002E1788" w:rsidRDefault="002E1788" w:rsidP="002C355E">
      <w:pPr>
        <w:numPr>
          <w:ilvl w:val="0"/>
          <w:numId w:val="40"/>
        </w:numPr>
        <w:ind w:left="1080" w:firstLine="0"/>
        <w:rPr>
          <w:sz w:val="22"/>
          <w:szCs w:val="22"/>
        </w:rPr>
      </w:pPr>
      <w:r w:rsidRPr="002E1788">
        <w:rPr>
          <w:sz w:val="22"/>
          <w:szCs w:val="22"/>
        </w:rPr>
        <w:t>Standard 2: Clinical Partnerships and Practice</w:t>
      </w:r>
    </w:p>
    <w:p w:rsidR="002E1788" w:rsidRPr="002E1788" w:rsidRDefault="002E1788" w:rsidP="002C355E">
      <w:pPr>
        <w:numPr>
          <w:ilvl w:val="0"/>
          <w:numId w:val="40"/>
        </w:numPr>
        <w:ind w:left="1080" w:firstLine="0"/>
        <w:rPr>
          <w:sz w:val="22"/>
          <w:szCs w:val="22"/>
        </w:rPr>
      </w:pPr>
      <w:r w:rsidRPr="002E1788">
        <w:rPr>
          <w:sz w:val="22"/>
          <w:szCs w:val="22"/>
        </w:rPr>
        <w:t>Standard 3: Candidate Quality, Recruitment, and Selection</w:t>
      </w:r>
    </w:p>
    <w:p w:rsidR="002E1788" w:rsidRPr="002E1788" w:rsidRDefault="002E1788" w:rsidP="002C355E">
      <w:pPr>
        <w:numPr>
          <w:ilvl w:val="0"/>
          <w:numId w:val="40"/>
        </w:numPr>
        <w:ind w:left="1080" w:firstLine="0"/>
        <w:rPr>
          <w:sz w:val="22"/>
          <w:szCs w:val="22"/>
        </w:rPr>
      </w:pPr>
      <w:r w:rsidRPr="002E1788">
        <w:rPr>
          <w:sz w:val="22"/>
          <w:szCs w:val="22"/>
        </w:rPr>
        <w:t>Standard 4: Program Impact</w:t>
      </w:r>
    </w:p>
    <w:p w:rsidR="00A42013" w:rsidRDefault="002E1788" w:rsidP="002C355E">
      <w:pPr>
        <w:numPr>
          <w:ilvl w:val="0"/>
          <w:numId w:val="40"/>
        </w:numPr>
        <w:ind w:left="1080" w:firstLine="0"/>
        <w:rPr>
          <w:sz w:val="22"/>
          <w:szCs w:val="22"/>
        </w:rPr>
      </w:pPr>
      <w:r w:rsidRPr="002E1788">
        <w:rPr>
          <w:sz w:val="22"/>
          <w:szCs w:val="22"/>
        </w:rPr>
        <w:t>Standard 5: Provider Quality Assurance and Continuous Improvement</w:t>
      </w:r>
    </w:p>
    <w:p w:rsidR="00865A82" w:rsidRPr="002C355E" w:rsidRDefault="00865A82" w:rsidP="00865A82">
      <w:pPr>
        <w:ind w:left="1080"/>
        <w:rPr>
          <w:sz w:val="22"/>
          <w:szCs w:val="22"/>
        </w:rPr>
      </w:pPr>
    </w:p>
    <w:p w:rsidR="00A42013" w:rsidRPr="002C355E" w:rsidRDefault="00A42013" w:rsidP="00A42013">
      <w:pPr>
        <w:ind w:left="4680" w:hanging="4680"/>
        <w:rPr>
          <w:b/>
          <w:sz w:val="22"/>
          <w:szCs w:val="20"/>
        </w:rPr>
      </w:pPr>
      <w:r w:rsidRPr="002C355E">
        <w:rPr>
          <w:b/>
          <w:sz w:val="22"/>
          <w:szCs w:val="20"/>
        </w:rPr>
        <w:t xml:space="preserve">       </w:t>
      </w:r>
      <w:r w:rsidRPr="002C355E">
        <w:rPr>
          <w:b/>
          <w:i/>
          <w:iCs/>
          <w:sz w:val="22"/>
          <w:szCs w:val="20"/>
          <w:u w:val="single"/>
        </w:rPr>
        <w:t>Kentucky Core Content - Competencies:  Level IV</w:t>
      </w:r>
    </w:p>
    <w:p w:rsidR="00A42013" w:rsidRPr="002C355E" w:rsidRDefault="00A42013" w:rsidP="00A42013">
      <w:pPr>
        <w:numPr>
          <w:ilvl w:val="0"/>
          <w:numId w:val="3"/>
        </w:numPr>
        <w:rPr>
          <w:sz w:val="22"/>
          <w:szCs w:val="20"/>
        </w:rPr>
      </w:pPr>
      <w:r w:rsidRPr="002C355E">
        <w:rPr>
          <w:sz w:val="22"/>
          <w:szCs w:val="20"/>
        </w:rPr>
        <w:t>CC#1a, 1b:  Child Growth and Development</w:t>
      </w:r>
    </w:p>
    <w:p w:rsidR="00A42013" w:rsidRPr="002C355E" w:rsidRDefault="00A42013" w:rsidP="00A42013">
      <w:pPr>
        <w:numPr>
          <w:ilvl w:val="0"/>
          <w:numId w:val="3"/>
        </w:numPr>
        <w:rPr>
          <w:sz w:val="22"/>
          <w:szCs w:val="20"/>
        </w:rPr>
      </w:pPr>
      <w:r w:rsidRPr="002C355E">
        <w:rPr>
          <w:sz w:val="22"/>
          <w:szCs w:val="20"/>
        </w:rPr>
        <w:t>CC#4a, 4c, 4d, 4e, 4f, 4h:  Learning Environments and Curriculum</w:t>
      </w:r>
    </w:p>
    <w:p w:rsidR="00CB3A26" w:rsidRPr="002C355E" w:rsidRDefault="00A42013" w:rsidP="00A42013">
      <w:pPr>
        <w:numPr>
          <w:ilvl w:val="0"/>
          <w:numId w:val="3"/>
        </w:numPr>
        <w:rPr>
          <w:sz w:val="22"/>
          <w:szCs w:val="20"/>
        </w:rPr>
      </w:pPr>
      <w:r w:rsidRPr="002C355E">
        <w:rPr>
          <w:sz w:val="22"/>
          <w:szCs w:val="20"/>
        </w:rPr>
        <w:t>CC#5a, 5b:  Child Assessment</w:t>
      </w:r>
    </w:p>
    <w:p w:rsidR="00A42013" w:rsidRPr="002C355E" w:rsidRDefault="00A42013" w:rsidP="00A42013">
      <w:pPr>
        <w:numPr>
          <w:ilvl w:val="0"/>
          <w:numId w:val="3"/>
        </w:numPr>
        <w:rPr>
          <w:sz w:val="22"/>
          <w:szCs w:val="20"/>
        </w:rPr>
      </w:pPr>
      <w:r w:rsidRPr="002C355E">
        <w:rPr>
          <w:sz w:val="22"/>
          <w:szCs w:val="20"/>
        </w:rPr>
        <w:t>CC#6:  Family and Community Partnerships</w:t>
      </w:r>
    </w:p>
    <w:p w:rsidR="00A42013" w:rsidRPr="0053458C" w:rsidRDefault="00A42013" w:rsidP="00883EFD">
      <w:pPr>
        <w:rPr>
          <w:b/>
          <w:sz w:val="20"/>
          <w:u w:val="single"/>
        </w:rPr>
      </w:pPr>
    </w:p>
    <w:p w:rsidR="00883EFD" w:rsidRPr="002C355E" w:rsidRDefault="002C355E" w:rsidP="002C355E">
      <w:pPr>
        <w:rPr>
          <w:b/>
          <w:u w:val="single"/>
        </w:rPr>
      </w:pPr>
      <w:r w:rsidRPr="002C355E">
        <w:rPr>
          <w:b/>
          <w:u w:val="single"/>
        </w:rPr>
        <w:t>10.</w:t>
      </w:r>
      <w:r>
        <w:rPr>
          <w:b/>
          <w:u w:val="single"/>
        </w:rPr>
        <w:t xml:space="preserve"> </w:t>
      </w:r>
      <w:r w:rsidR="00883EFD" w:rsidRPr="002C355E">
        <w:rPr>
          <w:b/>
          <w:u w:val="single"/>
        </w:rPr>
        <w:t>EPSB Themes</w:t>
      </w:r>
    </w:p>
    <w:p w:rsidR="00883EFD" w:rsidRPr="002C355E" w:rsidRDefault="00883EFD" w:rsidP="00883EFD">
      <w:pPr>
        <w:rPr>
          <w:b/>
          <w:i/>
          <w:sz w:val="22"/>
          <w:szCs w:val="20"/>
        </w:rPr>
      </w:pPr>
      <w:r w:rsidRPr="002C355E">
        <w:rPr>
          <w:b/>
          <w:i/>
          <w:sz w:val="22"/>
          <w:szCs w:val="20"/>
        </w:rPr>
        <w:t xml:space="preserve">      Diversity – Course Content and Field Experiences</w:t>
      </w:r>
    </w:p>
    <w:p w:rsidR="00883EFD" w:rsidRPr="002C355E" w:rsidRDefault="00883EFD" w:rsidP="00883EFD">
      <w:pPr>
        <w:numPr>
          <w:ilvl w:val="0"/>
          <w:numId w:val="10"/>
        </w:numPr>
        <w:tabs>
          <w:tab w:val="left" w:pos="1080"/>
        </w:tabs>
        <w:ind w:left="720" w:firstLine="0"/>
        <w:rPr>
          <w:sz w:val="22"/>
          <w:szCs w:val="20"/>
        </w:rPr>
      </w:pPr>
      <w:r w:rsidRPr="002C355E">
        <w:rPr>
          <w:sz w:val="22"/>
          <w:szCs w:val="20"/>
        </w:rPr>
        <w:t>Curriculum unit and lesson plans</w:t>
      </w:r>
    </w:p>
    <w:p w:rsidR="00883EFD" w:rsidRPr="002C355E" w:rsidRDefault="00883EFD" w:rsidP="00883EFD">
      <w:pPr>
        <w:rPr>
          <w:b/>
          <w:i/>
          <w:sz w:val="22"/>
          <w:szCs w:val="20"/>
        </w:rPr>
      </w:pPr>
      <w:r w:rsidRPr="002C355E">
        <w:rPr>
          <w:b/>
          <w:i/>
          <w:sz w:val="22"/>
          <w:szCs w:val="20"/>
        </w:rPr>
        <w:t xml:space="preserve">      Assessment – Course Content and Field Experiences</w:t>
      </w:r>
    </w:p>
    <w:p w:rsidR="00883EFD" w:rsidRPr="003A741C" w:rsidRDefault="00883EFD" w:rsidP="006F439C">
      <w:pPr>
        <w:numPr>
          <w:ilvl w:val="0"/>
          <w:numId w:val="9"/>
        </w:numPr>
        <w:tabs>
          <w:tab w:val="left" w:pos="1170"/>
        </w:tabs>
        <w:ind w:left="720" w:firstLine="0"/>
        <w:rPr>
          <w:b/>
          <w:sz w:val="22"/>
          <w:szCs w:val="20"/>
          <w:u w:val="single"/>
        </w:rPr>
      </w:pPr>
      <w:r w:rsidRPr="003A741C">
        <w:rPr>
          <w:sz w:val="22"/>
          <w:szCs w:val="20"/>
        </w:rPr>
        <w:t xml:space="preserve">ELLCO </w:t>
      </w:r>
      <w:r w:rsidR="003A741C" w:rsidRPr="003A741C">
        <w:rPr>
          <w:sz w:val="22"/>
          <w:szCs w:val="20"/>
        </w:rPr>
        <w:t xml:space="preserve">and </w:t>
      </w:r>
      <w:r w:rsidRPr="003A741C">
        <w:rPr>
          <w:sz w:val="22"/>
          <w:szCs w:val="20"/>
        </w:rPr>
        <w:t>ELSA</w:t>
      </w:r>
    </w:p>
    <w:p w:rsidR="00883EFD" w:rsidRPr="002C355E" w:rsidRDefault="00883EFD" w:rsidP="00883EFD">
      <w:pPr>
        <w:rPr>
          <w:b/>
          <w:i/>
          <w:sz w:val="22"/>
          <w:szCs w:val="20"/>
        </w:rPr>
      </w:pPr>
      <w:r w:rsidRPr="002C355E">
        <w:rPr>
          <w:i/>
          <w:sz w:val="22"/>
          <w:szCs w:val="20"/>
        </w:rPr>
        <w:t xml:space="preserve">      </w:t>
      </w:r>
      <w:r w:rsidRPr="002C355E">
        <w:rPr>
          <w:b/>
          <w:i/>
          <w:sz w:val="22"/>
          <w:szCs w:val="20"/>
        </w:rPr>
        <w:t>Literacy/Reading Education -  Course Content, Assignments</w:t>
      </w:r>
    </w:p>
    <w:p w:rsidR="00883EFD" w:rsidRPr="002C355E" w:rsidRDefault="00883EFD" w:rsidP="00883EFD">
      <w:pPr>
        <w:numPr>
          <w:ilvl w:val="0"/>
          <w:numId w:val="12"/>
        </w:numPr>
        <w:tabs>
          <w:tab w:val="left" w:pos="540"/>
          <w:tab w:val="left" w:pos="1170"/>
        </w:tabs>
        <w:ind w:left="720" w:firstLine="0"/>
        <w:rPr>
          <w:b/>
          <w:sz w:val="22"/>
          <w:szCs w:val="20"/>
          <w:u w:val="single"/>
        </w:rPr>
      </w:pPr>
      <w:r w:rsidRPr="002C355E">
        <w:rPr>
          <w:sz w:val="22"/>
          <w:szCs w:val="20"/>
        </w:rPr>
        <w:t>Emphasizes children’s literature and related curricular activities</w:t>
      </w:r>
    </w:p>
    <w:p w:rsidR="00883EFD" w:rsidRPr="002C355E" w:rsidRDefault="00883EFD" w:rsidP="00883EFD">
      <w:pPr>
        <w:numPr>
          <w:ilvl w:val="0"/>
          <w:numId w:val="12"/>
        </w:numPr>
        <w:tabs>
          <w:tab w:val="left" w:pos="540"/>
          <w:tab w:val="left" w:pos="1170"/>
        </w:tabs>
        <w:ind w:left="720" w:firstLine="0"/>
        <w:rPr>
          <w:b/>
          <w:sz w:val="22"/>
          <w:szCs w:val="20"/>
          <w:u w:val="single"/>
        </w:rPr>
      </w:pPr>
      <w:r w:rsidRPr="002C355E">
        <w:rPr>
          <w:sz w:val="22"/>
          <w:szCs w:val="20"/>
        </w:rPr>
        <w:t>Literacy strategies developed based on ELSA outcomes</w:t>
      </w:r>
    </w:p>
    <w:p w:rsidR="00883EFD" w:rsidRPr="002C355E" w:rsidRDefault="00883EFD" w:rsidP="00883EFD">
      <w:pPr>
        <w:rPr>
          <w:b/>
          <w:i/>
          <w:sz w:val="22"/>
          <w:szCs w:val="20"/>
        </w:rPr>
      </w:pPr>
      <w:r w:rsidRPr="002C355E">
        <w:rPr>
          <w:b/>
          <w:i/>
          <w:sz w:val="22"/>
          <w:szCs w:val="20"/>
        </w:rPr>
        <w:t xml:space="preserve">      Closing the Achievement Gap – Course Content</w:t>
      </w:r>
    </w:p>
    <w:p w:rsidR="00883EFD" w:rsidRDefault="00883EFD" w:rsidP="00883EFD">
      <w:pPr>
        <w:numPr>
          <w:ilvl w:val="0"/>
          <w:numId w:val="8"/>
        </w:numPr>
        <w:tabs>
          <w:tab w:val="left" w:pos="720"/>
          <w:tab w:val="left" w:pos="1170"/>
        </w:tabs>
        <w:ind w:firstLine="0"/>
        <w:rPr>
          <w:sz w:val="20"/>
          <w:szCs w:val="20"/>
        </w:rPr>
      </w:pPr>
      <w:r w:rsidRPr="002C355E">
        <w:rPr>
          <w:sz w:val="22"/>
          <w:szCs w:val="20"/>
        </w:rPr>
        <w:t>Course emphasizes creating a literacy-rich environment, acquisition of early literacy and reading skills, and instructional strategies for literacy/reading that foster school success</w:t>
      </w:r>
    </w:p>
    <w:p w:rsidR="0053458C" w:rsidRPr="002E75F7" w:rsidRDefault="0053458C" w:rsidP="0053458C">
      <w:pPr>
        <w:tabs>
          <w:tab w:val="left" w:pos="720"/>
          <w:tab w:val="left" w:pos="1170"/>
        </w:tabs>
        <w:ind w:left="720"/>
        <w:rPr>
          <w:sz w:val="20"/>
          <w:szCs w:val="20"/>
        </w:rPr>
      </w:pPr>
    </w:p>
    <w:p w:rsidR="00883EFD" w:rsidRDefault="00883EFD" w:rsidP="00883EFD">
      <w:pPr>
        <w:rPr>
          <w:b/>
          <w:bCs/>
          <w:u w:val="single"/>
        </w:rPr>
      </w:pPr>
      <w:r>
        <w:rPr>
          <w:b/>
          <w:bCs/>
        </w:rPr>
        <w:t>1</w:t>
      </w:r>
      <w:r w:rsidR="002C355E">
        <w:rPr>
          <w:b/>
          <w:bCs/>
        </w:rPr>
        <w:t>1</w:t>
      </w:r>
      <w:r w:rsidRPr="00BA4D8E">
        <w:rPr>
          <w:b/>
          <w:bCs/>
        </w:rPr>
        <w:t>.</w:t>
      </w:r>
      <w:r>
        <w:rPr>
          <w:b/>
          <w:bCs/>
        </w:rPr>
        <w:t xml:space="preserve"> </w:t>
      </w:r>
      <w:r>
        <w:rPr>
          <w:b/>
          <w:bCs/>
          <w:u w:val="single"/>
        </w:rPr>
        <w:t>Diversity Proficiencies</w:t>
      </w:r>
    </w:p>
    <w:p w:rsidR="00883EFD" w:rsidRPr="00FF7222" w:rsidRDefault="00883EFD" w:rsidP="00A42013">
      <w:pPr>
        <w:ind w:left="720"/>
        <w:rPr>
          <w:bCs/>
          <w:sz w:val="22"/>
        </w:rPr>
      </w:pPr>
      <w:r>
        <w:rPr>
          <w:bCs/>
        </w:rPr>
        <w:t>1</w:t>
      </w:r>
      <w:r w:rsidRPr="00FF7222">
        <w:rPr>
          <w:bCs/>
          <w:sz w:val="22"/>
        </w:rPr>
        <w:t>.  KTS/IECE 1.c Individualize curriculum, instruction plans, and assessment strategies for ALL children.</w:t>
      </w:r>
    </w:p>
    <w:p w:rsidR="00883EFD" w:rsidRPr="00FF7222" w:rsidRDefault="00883EFD" w:rsidP="00A42013">
      <w:pPr>
        <w:ind w:left="720"/>
        <w:rPr>
          <w:bCs/>
          <w:sz w:val="22"/>
        </w:rPr>
      </w:pPr>
      <w:r w:rsidRPr="00FF7222">
        <w:rPr>
          <w:bCs/>
          <w:sz w:val="22"/>
        </w:rPr>
        <w:t>2.  KTS/IECE 1.g Plan experiences and instruction based on family strengths, resources, priorities, and concerns.</w:t>
      </w:r>
    </w:p>
    <w:p w:rsidR="00883EFD" w:rsidRPr="00FF7222" w:rsidRDefault="00883EFD" w:rsidP="00A42013">
      <w:pPr>
        <w:ind w:left="720"/>
        <w:rPr>
          <w:bCs/>
          <w:sz w:val="22"/>
        </w:rPr>
      </w:pPr>
      <w:r w:rsidRPr="00FF7222">
        <w:rPr>
          <w:bCs/>
          <w:sz w:val="22"/>
        </w:rPr>
        <w:t>3.  KTS/IECE 2.f Create and maintain culturally responsive environments to support all children and families.</w:t>
      </w:r>
    </w:p>
    <w:p w:rsidR="00883EFD" w:rsidRPr="00FF7222" w:rsidRDefault="00883EFD" w:rsidP="00A42013">
      <w:pPr>
        <w:ind w:left="720"/>
        <w:rPr>
          <w:bCs/>
          <w:sz w:val="22"/>
        </w:rPr>
      </w:pPr>
      <w:r w:rsidRPr="00FF7222">
        <w:rPr>
          <w:bCs/>
          <w:sz w:val="22"/>
        </w:rPr>
        <w:t>4.  KTS/IECE 3.c Implement culturally responsive learning experiences to support children and their families.</w:t>
      </w:r>
    </w:p>
    <w:p w:rsidR="00883EFD" w:rsidRPr="00FF7222" w:rsidRDefault="00883EFD" w:rsidP="00A42013">
      <w:pPr>
        <w:ind w:left="720"/>
        <w:rPr>
          <w:bCs/>
          <w:sz w:val="22"/>
        </w:rPr>
      </w:pPr>
      <w:r w:rsidRPr="00FF7222">
        <w:rPr>
          <w:bCs/>
          <w:sz w:val="22"/>
        </w:rPr>
        <w:t>5.  KTS/IECE 6.f Articulate individual outcomes and unique needs for each child to staff and volunteers.</w:t>
      </w:r>
    </w:p>
    <w:p w:rsidR="00883EFD" w:rsidRPr="00FF7222" w:rsidRDefault="00883EFD" w:rsidP="00A42013">
      <w:pPr>
        <w:ind w:left="720"/>
        <w:rPr>
          <w:bCs/>
          <w:sz w:val="22"/>
        </w:rPr>
      </w:pPr>
      <w:r w:rsidRPr="00FF7222">
        <w:rPr>
          <w:bCs/>
          <w:sz w:val="22"/>
        </w:rPr>
        <w:t>6.  KTS/IECE 8.b Individualize interactions and activities that demonstrate sensitivity to characteristics of each child’s family community.</w:t>
      </w:r>
    </w:p>
    <w:p w:rsidR="00883EFD" w:rsidRPr="00FF7222" w:rsidRDefault="00883EFD" w:rsidP="00A42013">
      <w:pPr>
        <w:ind w:left="720"/>
        <w:rPr>
          <w:bCs/>
          <w:sz w:val="22"/>
        </w:rPr>
      </w:pPr>
      <w:r w:rsidRPr="00FF7222">
        <w:rPr>
          <w:bCs/>
          <w:sz w:val="22"/>
        </w:rPr>
        <w:t>7.  KTS/IECE 9.d Use technology to meet special needs of children</w:t>
      </w:r>
    </w:p>
    <w:p w:rsidR="00883EFD" w:rsidRPr="00BA4D8E" w:rsidRDefault="00883EFD" w:rsidP="00883EFD">
      <w:pPr>
        <w:rPr>
          <w:bCs/>
        </w:rPr>
      </w:pPr>
    </w:p>
    <w:p w:rsidR="004A084E" w:rsidRPr="004A084E" w:rsidRDefault="002C355E" w:rsidP="002C355E">
      <w:pPr>
        <w:rPr>
          <w:sz w:val="22"/>
          <w:szCs w:val="22"/>
        </w:rPr>
      </w:pPr>
      <w:r w:rsidRPr="002C355E">
        <w:rPr>
          <w:b/>
          <w:bCs/>
          <w:sz w:val="22"/>
          <w:szCs w:val="22"/>
        </w:rPr>
        <w:t xml:space="preserve">12. </w:t>
      </w:r>
      <w:r w:rsidR="004A084E" w:rsidRPr="004A084E">
        <w:rPr>
          <w:b/>
          <w:bCs/>
          <w:sz w:val="22"/>
          <w:szCs w:val="22"/>
          <w:u w:val="single"/>
        </w:rPr>
        <w:t>POLICIES AND PROCEDURES</w:t>
      </w:r>
      <w:r w:rsidR="004A084E" w:rsidRPr="004A084E">
        <w:rPr>
          <w:b/>
          <w:bCs/>
          <w:sz w:val="22"/>
          <w:szCs w:val="22"/>
        </w:rPr>
        <w:t xml:space="preserve">:   </w:t>
      </w:r>
    </w:p>
    <w:p w:rsidR="000739A8" w:rsidRPr="0031572A" w:rsidRDefault="000739A8" w:rsidP="000739A8">
      <w:pPr>
        <w:ind w:left="90"/>
        <w:rPr>
          <w:bCs/>
          <w:i/>
          <w:sz w:val="22"/>
          <w:szCs w:val="22"/>
        </w:rPr>
      </w:pPr>
      <w:r w:rsidRPr="0031572A">
        <w:rPr>
          <w:bCs/>
          <w:sz w:val="22"/>
          <w:szCs w:val="22"/>
        </w:rPr>
        <w:t xml:space="preserve">You are responsible for the lecture material presented in the classroom, the assigned readings in the text, videos, guest presentations and any other material covered in class, including handouts.  Assigned readings are to be completed before class to facilitate better understanding and participation.  Written assignments must be turned in on time.  Class presentations must be ready on assigned date.  </w:t>
      </w:r>
    </w:p>
    <w:p w:rsidR="000739A8" w:rsidRPr="0031572A" w:rsidRDefault="000739A8" w:rsidP="000739A8">
      <w:pPr>
        <w:ind w:left="90"/>
        <w:rPr>
          <w:b/>
          <w:bCs/>
          <w:sz w:val="22"/>
          <w:szCs w:val="22"/>
        </w:rPr>
      </w:pPr>
    </w:p>
    <w:p w:rsidR="000739A8" w:rsidRPr="0031572A" w:rsidRDefault="000739A8" w:rsidP="000739A8">
      <w:pPr>
        <w:ind w:left="90"/>
        <w:rPr>
          <w:bCs/>
          <w:sz w:val="22"/>
          <w:szCs w:val="22"/>
        </w:rPr>
      </w:pPr>
      <w:r w:rsidRPr="0031572A">
        <w:rPr>
          <w:bCs/>
          <w:sz w:val="22"/>
          <w:szCs w:val="22"/>
        </w:rPr>
        <w:t xml:space="preserve">It is up to the discretion of the instructor to accept any late work, arrangements will be necessary.  </w:t>
      </w:r>
      <w:r w:rsidRPr="0031572A">
        <w:rPr>
          <w:bCs/>
          <w:i/>
          <w:sz w:val="22"/>
          <w:szCs w:val="22"/>
        </w:rPr>
        <w:t xml:space="preserve">Absolutely no late work will be accepted after the final day of class for the semester, see the CU calendar.  </w:t>
      </w:r>
      <w:r w:rsidRPr="0031572A">
        <w:rPr>
          <w:bCs/>
          <w:sz w:val="22"/>
          <w:szCs w:val="22"/>
        </w:rPr>
        <w:t xml:space="preserve"> Late assignments will result in 10% reduction in grade.</w:t>
      </w:r>
    </w:p>
    <w:p w:rsidR="000739A8" w:rsidRPr="0031572A" w:rsidRDefault="000739A8" w:rsidP="000739A8">
      <w:pPr>
        <w:ind w:left="90"/>
        <w:rPr>
          <w:bCs/>
          <w:sz w:val="22"/>
          <w:szCs w:val="22"/>
        </w:rPr>
      </w:pPr>
    </w:p>
    <w:p w:rsidR="000739A8" w:rsidRPr="0031572A" w:rsidRDefault="000739A8" w:rsidP="000739A8">
      <w:pPr>
        <w:ind w:left="90"/>
        <w:rPr>
          <w:bCs/>
          <w:sz w:val="22"/>
          <w:szCs w:val="22"/>
        </w:rPr>
      </w:pPr>
      <w:r w:rsidRPr="0031572A">
        <w:rPr>
          <w:bCs/>
          <w:sz w:val="22"/>
          <w:szCs w:val="22"/>
        </w:rPr>
        <w:lastRenderedPageBreak/>
        <w:t xml:space="preserve">Papers will be </w:t>
      </w:r>
      <w:r w:rsidRPr="0031572A">
        <w:rPr>
          <w:bCs/>
          <w:sz w:val="22"/>
          <w:szCs w:val="22"/>
          <w:u w:val="single"/>
        </w:rPr>
        <w:t>typed</w:t>
      </w:r>
      <w:r w:rsidRPr="0031572A">
        <w:rPr>
          <w:bCs/>
          <w:sz w:val="22"/>
          <w:szCs w:val="22"/>
        </w:rPr>
        <w:t xml:space="preserve"> in Microsoft Word unless otherwise noted.  It is expected that all written assignments will conform to standards of documentation, organization, mechanics, legibility, and APA style.  Task grades will reflect these standards. </w:t>
      </w:r>
    </w:p>
    <w:p w:rsidR="000739A8" w:rsidRPr="0031572A" w:rsidRDefault="000739A8" w:rsidP="000739A8">
      <w:pPr>
        <w:ind w:left="90"/>
        <w:rPr>
          <w:b/>
          <w:bCs/>
          <w:sz w:val="22"/>
          <w:szCs w:val="22"/>
        </w:rPr>
      </w:pPr>
    </w:p>
    <w:p w:rsidR="000739A8" w:rsidRPr="0031572A" w:rsidRDefault="000739A8" w:rsidP="000739A8">
      <w:pPr>
        <w:rPr>
          <w:bCs/>
          <w:sz w:val="22"/>
          <w:szCs w:val="22"/>
        </w:rPr>
      </w:pPr>
      <w:r w:rsidRPr="0031572A">
        <w:rPr>
          <w:b/>
          <w:bCs/>
          <w:sz w:val="22"/>
          <w:szCs w:val="22"/>
          <w:u w:val="single"/>
        </w:rPr>
        <w:t>INCOMPLETE STATEMENT:</w:t>
      </w:r>
      <w:r w:rsidRPr="0031572A">
        <w:rPr>
          <w:b/>
          <w:bCs/>
          <w:sz w:val="22"/>
          <w:szCs w:val="22"/>
        </w:rPr>
        <w:t xml:space="preserve"> </w:t>
      </w:r>
      <w:r w:rsidRPr="0031572A">
        <w:rPr>
          <w:bCs/>
          <w:sz w:val="22"/>
          <w:szCs w:val="22"/>
        </w:rPr>
        <w:t xml:space="preserve">A grade of “I” is assigned when the course requirements are not completed due to illness, accident, death in the immediate family, or other verifiable, extenuating circumstances. The course requirements to change the “I”; grade must be completed within </w:t>
      </w:r>
      <w:r w:rsidR="002B635D">
        <w:rPr>
          <w:bCs/>
          <w:sz w:val="22"/>
          <w:szCs w:val="22"/>
        </w:rPr>
        <w:t>one semester</w:t>
      </w:r>
      <w:r w:rsidRPr="0031572A">
        <w:rPr>
          <w:bCs/>
          <w:sz w:val="22"/>
          <w:szCs w:val="22"/>
        </w:rPr>
        <w:t xml:space="preserve"> from the time awarded. It is the student’s responsibility to complete the requirements within the </w:t>
      </w:r>
      <w:r w:rsidR="002B635D">
        <w:rPr>
          <w:bCs/>
          <w:sz w:val="22"/>
          <w:szCs w:val="22"/>
        </w:rPr>
        <w:t>required</w:t>
      </w:r>
      <w:r w:rsidRPr="0031572A">
        <w:rPr>
          <w:bCs/>
          <w:sz w:val="22"/>
          <w:szCs w:val="22"/>
        </w:rPr>
        <w:t xml:space="preserve"> period. It is the professor’s responsibility to change the grade by filling out the proper forms in the Office of Student Records.</w:t>
      </w:r>
    </w:p>
    <w:p w:rsidR="000739A8" w:rsidRPr="0031572A" w:rsidRDefault="000739A8" w:rsidP="000739A8">
      <w:pPr>
        <w:rPr>
          <w:sz w:val="22"/>
          <w:szCs w:val="22"/>
        </w:rPr>
      </w:pPr>
    </w:p>
    <w:p w:rsidR="000739A8" w:rsidRPr="0031572A" w:rsidRDefault="000739A8" w:rsidP="000739A8">
      <w:pPr>
        <w:rPr>
          <w:sz w:val="22"/>
          <w:szCs w:val="22"/>
        </w:rPr>
      </w:pPr>
      <w:r w:rsidRPr="0031572A">
        <w:rPr>
          <w:sz w:val="22"/>
          <w:szCs w:val="22"/>
        </w:rPr>
        <w:t xml:space="preserve"> </w:t>
      </w:r>
      <w:r w:rsidRPr="0031572A">
        <w:rPr>
          <w:b/>
          <w:caps/>
          <w:sz w:val="22"/>
          <w:szCs w:val="22"/>
          <w:u w:val="single"/>
        </w:rPr>
        <w:t>Plagiarism</w:t>
      </w:r>
      <w:r w:rsidRPr="0031572A">
        <w:rPr>
          <w:b/>
          <w:sz w:val="22"/>
          <w:szCs w:val="22"/>
        </w:rPr>
        <w:t xml:space="preserve">:  </w:t>
      </w:r>
      <w:r w:rsidRPr="0031572A">
        <w:rPr>
          <w:sz w:val="22"/>
          <w:szCs w:val="22"/>
        </w:rPr>
        <w:t xml:space="preserve">Campbellsville University’s policy on Academic Integrity states: “Each person has the privilege and responsibility to develop one’s learning abilities, knowledge base, and practical skills. We value behavior that leads a student to take credit for one’s own academic accomplishments and to give credit to others’ contributions to one’s course work. These values can be violated by academic dishonesty and fraud.” (See </w:t>
      </w:r>
      <w:r w:rsidRPr="0031572A">
        <w:rPr>
          <w:b/>
          <w:i/>
          <w:sz w:val="22"/>
          <w:szCs w:val="22"/>
        </w:rPr>
        <w:t xml:space="preserve">Academic Integrity </w:t>
      </w:r>
      <w:r w:rsidRPr="0031572A">
        <w:rPr>
          <w:sz w:val="22"/>
          <w:szCs w:val="22"/>
        </w:rPr>
        <w:t xml:space="preserve">in the </w:t>
      </w:r>
      <w:r w:rsidRPr="0031572A">
        <w:rPr>
          <w:sz w:val="22"/>
          <w:szCs w:val="22"/>
          <w:u w:val="single"/>
        </w:rPr>
        <w:t>2015 -17 Bulletin Catalog.</w:t>
      </w:r>
      <w:r w:rsidRPr="0031572A">
        <w:rPr>
          <w:sz w:val="22"/>
          <w:szCs w:val="22"/>
        </w:rPr>
        <w:t xml:space="preserve">) </w:t>
      </w:r>
    </w:p>
    <w:p w:rsidR="000739A8" w:rsidRPr="0031572A" w:rsidRDefault="000739A8" w:rsidP="000739A8">
      <w:pPr>
        <w:ind w:left="450"/>
        <w:rPr>
          <w:sz w:val="22"/>
          <w:szCs w:val="22"/>
        </w:rPr>
      </w:pPr>
      <w:r w:rsidRPr="0031572A">
        <w:rPr>
          <w:sz w:val="22"/>
          <w:szCs w:val="22"/>
        </w:rPr>
        <w:t xml:space="preserve"> </w:t>
      </w:r>
    </w:p>
    <w:p w:rsidR="000739A8" w:rsidRPr="0031572A" w:rsidRDefault="000739A8" w:rsidP="000739A8">
      <w:pPr>
        <w:ind w:left="450"/>
        <w:rPr>
          <w:sz w:val="22"/>
          <w:szCs w:val="22"/>
        </w:rPr>
      </w:pPr>
      <w:r w:rsidRPr="0031572A">
        <w:rPr>
          <w:sz w:val="22"/>
          <w:szCs w:val="22"/>
        </w:rPr>
        <w:t>Plagiarism and cheating are examples of academic dishonesty and fraud and neither will be tolerated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w:t>
      </w:r>
    </w:p>
    <w:p w:rsidR="000739A8" w:rsidRPr="0031572A" w:rsidRDefault="000739A8" w:rsidP="000739A8">
      <w:pPr>
        <w:ind w:left="450"/>
        <w:rPr>
          <w:sz w:val="22"/>
          <w:szCs w:val="22"/>
        </w:rPr>
      </w:pPr>
    </w:p>
    <w:p w:rsidR="000739A8" w:rsidRPr="0031572A" w:rsidRDefault="000739A8" w:rsidP="000739A8">
      <w:pPr>
        <w:rPr>
          <w:sz w:val="22"/>
          <w:szCs w:val="22"/>
        </w:rPr>
      </w:pPr>
      <w:r w:rsidRPr="0031572A">
        <w:rPr>
          <w:sz w:val="22"/>
          <w:szCs w:val="22"/>
        </w:rPr>
        <w:t xml:space="preserve">If a student commits plagiarism or cheats in this course, the professor will decide on one of two penalties: (a) an </w:t>
      </w:r>
      <w:r w:rsidRPr="0031572A">
        <w:rPr>
          <w:sz w:val="22"/>
          <w:szCs w:val="22"/>
          <w:u w:val="single"/>
        </w:rPr>
        <w:t>F</w:t>
      </w:r>
      <w:r w:rsidRPr="0031572A">
        <w:rPr>
          <w:sz w:val="22"/>
          <w:szCs w:val="22"/>
        </w:rPr>
        <w:t xml:space="preserve"> on that assignment or (b) an </w:t>
      </w:r>
      <w:r w:rsidRPr="0031572A">
        <w:rPr>
          <w:sz w:val="22"/>
          <w:szCs w:val="22"/>
          <w:u w:val="single"/>
        </w:rPr>
        <w:t>F</w:t>
      </w:r>
      <w:r w:rsidRPr="0031572A">
        <w:rPr>
          <w:sz w:val="22"/>
          <w:szCs w:val="22"/>
        </w:rPr>
        <w:t xml:space="preserve"> in the course. The student’s Dean and the Vice-President for Academic Affairs will be notified of either consequence.</w:t>
      </w:r>
    </w:p>
    <w:p w:rsidR="000739A8" w:rsidRPr="0031572A" w:rsidRDefault="000739A8" w:rsidP="000739A8">
      <w:pPr>
        <w:rPr>
          <w:b/>
          <w:bCs/>
          <w:sz w:val="22"/>
          <w:szCs w:val="22"/>
        </w:rPr>
      </w:pPr>
    </w:p>
    <w:p w:rsidR="000739A8" w:rsidRPr="0031572A" w:rsidRDefault="000739A8" w:rsidP="000739A8">
      <w:pPr>
        <w:rPr>
          <w:sz w:val="22"/>
          <w:szCs w:val="22"/>
        </w:rPr>
      </w:pPr>
      <w:r w:rsidRPr="0031572A">
        <w:rPr>
          <w:b/>
          <w:bCs/>
          <w:sz w:val="22"/>
          <w:szCs w:val="22"/>
          <w:u w:val="single"/>
        </w:rPr>
        <w:t>ATTENDANCE POLICY</w:t>
      </w:r>
      <w:r w:rsidRPr="0031572A">
        <w:rPr>
          <w:sz w:val="22"/>
          <w:szCs w:val="22"/>
        </w:rPr>
        <w:t xml:space="preserve">:   Regular attendance in professional education courses is expected of all students. It is a professional responsibility that is part of the disposition assessment of early childhood students.  We will follow the School of Education attendance policy as stated.  Students may miss a maximum of two classes for this course. After a second absence, students will receive an attendance warning from the Office of Academic Affairs and may be dropped with a failing grade after the third absence. All absences should be discussed with the instructor.  All work is required to be made up.  The student is responsible for accessing all course hand-outs and content covered during an absence. Students should contact instructors to discuss absences. </w:t>
      </w:r>
      <w:r w:rsidRPr="0031572A">
        <w:rPr>
          <w:bCs/>
          <w:i/>
          <w:sz w:val="22"/>
          <w:szCs w:val="22"/>
        </w:rPr>
        <w:t>Note: students will not be penalized for absences excused by Campbellsville University; however, it is the student’s responsibility to notify the professor in advance of the excused absence.</w:t>
      </w:r>
      <w:r w:rsidRPr="0031572A">
        <w:rPr>
          <w:bCs/>
          <w:sz w:val="22"/>
          <w:szCs w:val="22"/>
        </w:rPr>
        <w:t xml:space="preserve"> It is also the student’s responsibility to insure that all assignments are submitted on due dates, regardless of </w:t>
      </w:r>
      <w:r w:rsidRPr="0031572A">
        <w:rPr>
          <w:sz w:val="22"/>
          <w:szCs w:val="22"/>
        </w:rPr>
        <w:t>date(s) of absences.</w:t>
      </w:r>
    </w:p>
    <w:p w:rsidR="000739A8" w:rsidRPr="0031572A" w:rsidRDefault="000739A8" w:rsidP="000739A8">
      <w:pPr>
        <w:rPr>
          <w:bCs/>
          <w:spacing w:val="-4"/>
          <w:sz w:val="22"/>
          <w:szCs w:val="22"/>
        </w:rPr>
      </w:pPr>
      <w:r w:rsidRPr="0031572A">
        <w:rPr>
          <w:bCs/>
          <w:spacing w:val="-4"/>
          <w:sz w:val="22"/>
          <w:szCs w:val="22"/>
        </w:rPr>
        <w:t xml:space="preserve">Students are expected to be engaged in class.  Please be courteous of others in class if you need to use your cell phone for any reason.  You should never text, email, face book, or tweet during class (or check these accounts).  </w:t>
      </w:r>
    </w:p>
    <w:p w:rsidR="000739A8" w:rsidRPr="0031572A" w:rsidRDefault="000739A8" w:rsidP="000739A8">
      <w:pPr>
        <w:rPr>
          <w:b/>
          <w:bCs/>
          <w:sz w:val="22"/>
          <w:szCs w:val="22"/>
          <w:u w:val="single"/>
        </w:rPr>
      </w:pPr>
    </w:p>
    <w:p w:rsidR="000739A8" w:rsidRPr="0031572A" w:rsidRDefault="000739A8" w:rsidP="000739A8">
      <w:pPr>
        <w:rPr>
          <w:sz w:val="22"/>
          <w:szCs w:val="22"/>
        </w:rPr>
      </w:pPr>
      <w:r w:rsidRPr="0031572A">
        <w:rPr>
          <w:b/>
          <w:bCs/>
          <w:sz w:val="22"/>
          <w:szCs w:val="22"/>
          <w:u w:val="single"/>
        </w:rPr>
        <w:t>DISABILITY STATEMENT:</w:t>
      </w:r>
      <w:r w:rsidRPr="0031572A">
        <w:rPr>
          <w:sz w:val="22"/>
          <w:szCs w:val="22"/>
        </w:rPr>
        <w:t xml:space="preserve"> Campbellsville University is committed to reasonable accommodations for students who have documented learning and physical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p>
    <w:p w:rsidR="000739A8" w:rsidRPr="0031572A" w:rsidRDefault="000739A8" w:rsidP="000739A8">
      <w:pPr>
        <w:ind w:left="450"/>
        <w:rPr>
          <w:b/>
          <w:bCs/>
          <w:spacing w:val="-4"/>
          <w:sz w:val="22"/>
          <w:szCs w:val="22"/>
          <w:u w:val="single"/>
        </w:rPr>
      </w:pPr>
    </w:p>
    <w:p w:rsidR="000739A8" w:rsidRPr="0031572A" w:rsidRDefault="000739A8" w:rsidP="000739A8">
      <w:pPr>
        <w:rPr>
          <w:sz w:val="22"/>
          <w:szCs w:val="22"/>
        </w:rPr>
      </w:pPr>
      <w:r w:rsidRPr="0031572A">
        <w:rPr>
          <w:b/>
          <w:sz w:val="22"/>
          <w:szCs w:val="22"/>
          <w:u w:val="single"/>
        </w:rPr>
        <w:lastRenderedPageBreak/>
        <w:t xml:space="preserve">TITLE IX STATEMENT: </w:t>
      </w:r>
      <w:r w:rsidRPr="0031572A">
        <w:rPr>
          <w:sz w:val="22"/>
          <w:szCs w:val="22"/>
        </w:rPr>
        <w:t xml:space="preserve">Campbellsville 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all responsible employees, which includes faculty members, to report incidents of sexual misconduct shared by students to the University's Title IX Coordinator. </w:t>
      </w:r>
    </w:p>
    <w:p w:rsidR="000739A8" w:rsidRPr="0031572A" w:rsidRDefault="000739A8" w:rsidP="000739A8">
      <w:pPr>
        <w:rPr>
          <w:sz w:val="22"/>
          <w:szCs w:val="22"/>
        </w:rPr>
      </w:pPr>
      <w:r w:rsidRPr="0031572A">
        <w:rPr>
          <w:sz w:val="22"/>
          <w:szCs w:val="22"/>
        </w:rPr>
        <w:t xml:space="preserve">Title IX Coordinator: Terry VanMeter 1 University Drive UPO Box 944 Administration Office 8A Phone – 270-789-5016 Email – </w:t>
      </w:r>
      <w:hyperlink r:id="rId11" w:history="1">
        <w:r w:rsidRPr="0031572A">
          <w:rPr>
            <w:color w:val="0000FF"/>
            <w:sz w:val="22"/>
            <w:szCs w:val="22"/>
            <w:u w:val="single"/>
          </w:rPr>
          <w:t>twvanmeter@campbellsville.edu</w:t>
        </w:r>
      </w:hyperlink>
      <w:r w:rsidRPr="0031572A">
        <w:rPr>
          <w:sz w:val="22"/>
          <w:szCs w:val="22"/>
        </w:rPr>
        <w:t xml:space="preserve"> </w:t>
      </w:r>
    </w:p>
    <w:p w:rsidR="000739A8" w:rsidRPr="0031572A" w:rsidRDefault="000739A8" w:rsidP="000739A8">
      <w:pPr>
        <w:rPr>
          <w:sz w:val="22"/>
          <w:szCs w:val="22"/>
        </w:rPr>
      </w:pPr>
      <w:r w:rsidRPr="0031572A">
        <w:rPr>
          <w:sz w:val="22"/>
          <w:szCs w:val="22"/>
        </w:rPr>
        <w:t xml:space="preserve">Information regarding the reporting of sexual violence and the resources that are available to victims of sexual violence is set forth at: </w:t>
      </w:r>
      <w:hyperlink r:id="rId12" w:history="1">
        <w:r w:rsidRPr="0031572A">
          <w:rPr>
            <w:rStyle w:val="Hyperlink"/>
            <w:sz w:val="22"/>
            <w:szCs w:val="22"/>
          </w:rPr>
          <w:t>www.campbellsville.edu/titleIX</w:t>
        </w:r>
      </w:hyperlink>
    </w:p>
    <w:p w:rsidR="000739A8" w:rsidRPr="0031572A" w:rsidRDefault="000739A8" w:rsidP="000739A8">
      <w:pPr>
        <w:rPr>
          <w:b/>
          <w:sz w:val="22"/>
          <w:szCs w:val="22"/>
          <w:u w:val="single"/>
        </w:rPr>
      </w:pPr>
    </w:p>
    <w:p w:rsidR="000739A8" w:rsidRPr="0031572A" w:rsidRDefault="000739A8" w:rsidP="000739A8">
      <w:pPr>
        <w:rPr>
          <w:sz w:val="22"/>
          <w:szCs w:val="22"/>
        </w:rPr>
      </w:pPr>
      <w:r w:rsidRPr="0031572A">
        <w:rPr>
          <w:b/>
          <w:bCs/>
          <w:spacing w:val="-4"/>
          <w:sz w:val="22"/>
          <w:szCs w:val="22"/>
          <w:u w:val="single"/>
        </w:rPr>
        <w:t>CONFIDENTIALITY</w:t>
      </w:r>
      <w:r w:rsidRPr="0031572A">
        <w:rPr>
          <w:b/>
          <w:bCs/>
          <w:spacing w:val="-4"/>
          <w:sz w:val="22"/>
          <w:szCs w:val="22"/>
        </w:rPr>
        <w:t xml:space="preserve"> </w:t>
      </w:r>
      <w:r w:rsidRPr="0031572A">
        <w:rPr>
          <w:spacing w:val="-4"/>
          <w:sz w:val="22"/>
          <w:szCs w:val="22"/>
        </w:rPr>
        <w:t xml:space="preserve">of children being observed must be strictly adhered to at all times.  </w:t>
      </w:r>
      <w:r w:rsidRPr="0031572A">
        <w:rPr>
          <w:b/>
          <w:bCs/>
          <w:spacing w:val="-4"/>
          <w:sz w:val="22"/>
          <w:szCs w:val="22"/>
        </w:rPr>
        <w:t>NEVER</w:t>
      </w:r>
      <w:r w:rsidRPr="0031572A">
        <w:rPr>
          <w:spacing w:val="-4"/>
          <w:sz w:val="22"/>
          <w:szCs w:val="22"/>
        </w:rPr>
        <w:t xml:space="preserve"> mention children’s real names </w:t>
      </w:r>
      <w:r w:rsidRPr="0031572A">
        <w:rPr>
          <w:b/>
          <w:i/>
          <w:spacing w:val="-4"/>
          <w:sz w:val="22"/>
          <w:szCs w:val="22"/>
          <w:u w:val="single"/>
        </w:rPr>
        <w:t>when discussing/sharing in online forum</w:t>
      </w:r>
      <w:r w:rsidRPr="0031572A">
        <w:rPr>
          <w:spacing w:val="-4"/>
          <w:sz w:val="22"/>
          <w:szCs w:val="22"/>
        </w:rPr>
        <w:t xml:space="preserve"> or with anyone else in the community, school, etc.  Children, parents, and teachers must be protected!  Violation of this right of children and families can cause you legal problems, loss of job, etc.</w:t>
      </w:r>
      <w:r w:rsidRPr="0031572A">
        <w:rPr>
          <w:spacing w:val="-4"/>
          <w:sz w:val="22"/>
          <w:szCs w:val="22"/>
        </w:rPr>
        <w:cr/>
      </w:r>
      <w:r w:rsidRPr="0031572A">
        <w:rPr>
          <w:sz w:val="22"/>
          <w:szCs w:val="22"/>
        </w:rPr>
        <w:cr/>
      </w:r>
      <w:r w:rsidRPr="0031572A">
        <w:rPr>
          <w:sz w:val="22"/>
          <w:szCs w:val="22"/>
          <w:highlight w:val="lightGray"/>
        </w:rPr>
        <w:t>A parental permission form must be signed before administering any formal assessment procedure or videotaping/photographing children.</w:t>
      </w:r>
      <w:r w:rsidRPr="0031572A">
        <w:rPr>
          <w:sz w:val="22"/>
          <w:szCs w:val="22"/>
        </w:rPr>
        <w:cr/>
      </w:r>
    </w:p>
    <w:p w:rsidR="000739A8" w:rsidRPr="0031572A" w:rsidRDefault="000739A8" w:rsidP="000739A8">
      <w:pPr>
        <w:rPr>
          <w:sz w:val="22"/>
          <w:szCs w:val="22"/>
        </w:rPr>
      </w:pPr>
      <w:r w:rsidRPr="0031572A">
        <w:rPr>
          <w:b/>
          <w:bCs/>
          <w:spacing w:val="-4"/>
          <w:sz w:val="22"/>
          <w:szCs w:val="22"/>
          <w:u w:val="single"/>
        </w:rPr>
        <w:t>DISPOSITIONS:</w:t>
      </w:r>
      <w:r w:rsidRPr="0031572A">
        <w:rPr>
          <w:bCs/>
          <w:spacing w:val="-4"/>
          <w:sz w:val="22"/>
          <w:szCs w:val="22"/>
        </w:rPr>
        <w:t xml:space="preserve">  </w:t>
      </w:r>
      <w:r w:rsidRPr="0031572A">
        <w:rPr>
          <w:sz w:val="22"/>
          <w:szCs w:val="22"/>
        </w:rPr>
        <w:t>Course instructors complete a Disposition Evaluation for each student in their class each semester. These are submitted to the School of Education and placed in each student’s file.   </w:t>
      </w:r>
    </w:p>
    <w:p w:rsidR="000739A8" w:rsidRPr="0031572A" w:rsidRDefault="000739A8" w:rsidP="000739A8">
      <w:pPr>
        <w:rPr>
          <w:sz w:val="22"/>
          <w:szCs w:val="22"/>
        </w:rPr>
      </w:pPr>
      <w:r w:rsidRPr="0031572A">
        <w:rPr>
          <w:sz w:val="22"/>
          <w:szCs w:val="22"/>
        </w:rPr>
        <w:t>You are responsible for your own learning.  It is your responsibility to contact the instructor if you are having trouble with the course material.</w:t>
      </w:r>
      <w:r w:rsidRPr="0031572A">
        <w:rPr>
          <w:sz w:val="22"/>
          <w:szCs w:val="22"/>
        </w:rPr>
        <w:cr/>
      </w:r>
    </w:p>
    <w:p w:rsidR="000739A8" w:rsidRPr="0031572A" w:rsidRDefault="000739A8" w:rsidP="000739A8">
      <w:pPr>
        <w:rPr>
          <w:sz w:val="22"/>
          <w:szCs w:val="22"/>
        </w:rPr>
      </w:pPr>
      <w:r w:rsidRPr="0031572A">
        <w:rPr>
          <w:b/>
          <w:sz w:val="22"/>
          <w:szCs w:val="22"/>
          <w:u w:val="single"/>
        </w:rPr>
        <w:t>INCLEMENT WEATHER POLICY:</w:t>
      </w:r>
      <w:r w:rsidRPr="0031572A">
        <w:rPr>
          <w:sz w:val="22"/>
          <w:szCs w:val="22"/>
        </w:rPr>
        <w:t xml:space="preserve"> In case of inclement weather inclement weather, you may go to Campbellsville University’s Web site at </w:t>
      </w:r>
      <w:hyperlink r:id="rId13" w:history="1">
        <w:r w:rsidRPr="0031572A">
          <w:rPr>
            <w:color w:val="0000FF"/>
            <w:sz w:val="22"/>
            <w:szCs w:val="22"/>
            <w:u w:val="single"/>
          </w:rPr>
          <w:t>www.campbellsville.edu</w:t>
        </w:r>
      </w:hyperlink>
      <w:r w:rsidRPr="0031572A">
        <w:rPr>
          <w:sz w:val="22"/>
          <w:szCs w:val="22"/>
        </w:rPr>
        <w:t xml:space="preserve">. </w:t>
      </w:r>
    </w:p>
    <w:p w:rsidR="000739A8" w:rsidRPr="0031572A" w:rsidRDefault="000739A8" w:rsidP="000739A8">
      <w:pPr>
        <w:pStyle w:val="NormalWeb"/>
        <w:spacing w:before="0" w:beforeAutospacing="0" w:after="0" w:afterAutospacing="0"/>
        <w:rPr>
          <w:b/>
          <w:sz w:val="22"/>
          <w:szCs w:val="22"/>
          <w:u w:val="single"/>
        </w:rPr>
      </w:pPr>
    </w:p>
    <w:p w:rsidR="000739A8" w:rsidRPr="0031572A" w:rsidRDefault="000739A8" w:rsidP="000739A8">
      <w:pPr>
        <w:pStyle w:val="NormalWeb"/>
        <w:spacing w:before="0" w:beforeAutospacing="0" w:after="0" w:afterAutospacing="0"/>
        <w:rPr>
          <w:b/>
          <w:sz w:val="22"/>
          <w:szCs w:val="22"/>
          <w:u w:val="single"/>
        </w:rPr>
      </w:pPr>
      <w:r w:rsidRPr="0031572A">
        <w:rPr>
          <w:b/>
          <w:sz w:val="22"/>
          <w:szCs w:val="22"/>
          <w:u w:val="single"/>
        </w:rPr>
        <w:t>SECURITY INFORMATON</w:t>
      </w:r>
    </w:p>
    <w:p w:rsidR="000739A8" w:rsidRPr="0031572A" w:rsidRDefault="000739A8" w:rsidP="000739A8">
      <w:pPr>
        <w:pStyle w:val="NormalWeb"/>
        <w:spacing w:before="0" w:beforeAutospacing="0" w:after="0" w:afterAutospacing="0"/>
        <w:rPr>
          <w:sz w:val="22"/>
          <w:szCs w:val="22"/>
        </w:rPr>
      </w:pPr>
      <w:r w:rsidRPr="0031572A">
        <w:rPr>
          <w:sz w:val="22"/>
          <w:szCs w:val="22"/>
        </w:rPr>
        <w:t xml:space="preserve"> For your safety we ask that you place these phone numbers in your cell phone in order to call for HELP:</w:t>
      </w:r>
    </w:p>
    <w:p w:rsidR="000739A8" w:rsidRPr="0031572A" w:rsidRDefault="000739A8" w:rsidP="000739A8">
      <w:pPr>
        <w:pStyle w:val="NormalWeb"/>
        <w:spacing w:before="0" w:beforeAutospacing="0" w:after="0" w:afterAutospacing="0"/>
        <w:rPr>
          <w:sz w:val="22"/>
          <w:szCs w:val="22"/>
        </w:rPr>
      </w:pPr>
      <w:r w:rsidRPr="0031572A">
        <w:rPr>
          <w:sz w:val="22"/>
          <w:szCs w:val="22"/>
        </w:rPr>
        <w:t xml:space="preserve">If on Campbellsville Main Campus (270) 789-5555 or cell phone (270) 403-3611.  </w:t>
      </w:r>
    </w:p>
    <w:p w:rsidR="000739A8" w:rsidRPr="0031572A" w:rsidRDefault="000739A8" w:rsidP="000739A8">
      <w:pPr>
        <w:pStyle w:val="NormalWeb"/>
        <w:spacing w:before="0" w:beforeAutospacing="0" w:after="0" w:afterAutospacing="0"/>
        <w:rPr>
          <w:sz w:val="22"/>
          <w:szCs w:val="22"/>
        </w:rPr>
      </w:pPr>
      <w:r w:rsidRPr="0031572A">
        <w:rPr>
          <w:sz w:val="22"/>
          <w:szCs w:val="22"/>
        </w:rPr>
        <w:t>All others call 911.</w:t>
      </w:r>
    </w:p>
    <w:p w:rsidR="000739A8" w:rsidRPr="0031572A" w:rsidRDefault="000739A8" w:rsidP="000739A8">
      <w:pPr>
        <w:rPr>
          <w:b/>
          <w:bCs/>
          <w:color w:val="212121"/>
          <w:sz w:val="22"/>
          <w:szCs w:val="22"/>
          <w:u w:val="single"/>
        </w:rPr>
      </w:pPr>
    </w:p>
    <w:p w:rsidR="000739A8" w:rsidRPr="0031572A" w:rsidRDefault="000739A8" w:rsidP="000739A8">
      <w:pPr>
        <w:rPr>
          <w:color w:val="212121"/>
          <w:sz w:val="22"/>
          <w:szCs w:val="22"/>
        </w:rPr>
      </w:pPr>
      <w:r w:rsidRPr="0031572A">
        <w:rPr>
          <w:b/>
          <w:bCs/>
          <w:color w:val="212121"/>
          <w:sz w:val="22"/>
          <w:szCs w:val="22"/>
          <w:u w:val="single"/>
        </w:rPr>
        <w:t xml:space="preserve">SATISFACTORY ACADEMIC PROGRESS </w:t>
      </w:r>
      <w:r w:rsidRPr="0031572A">
        <w:rPr>
          <w:b/>
          <w:bCs/>
          <w:i/>
          <w:iCs/>
          <w:color w:val="212121"/>
          <w:sz w:val="22"/>
          <w:szCs w:val="22"/>
          <w:u w:val="single"/>
        </w:rPr>
        <w:t>(SAP)</w:t>
      </w:r>
      <w:r w:rsidRPr="0031572A">
        <w:rPr>
          <w:b/>
          <w:bCs/>
          <w:i/>
          <w:iCs/>
          <w:color w:val="212121"/>
          <w:sz w:val="22"/>
          <w:szCs w:val="22"/>
        </w:rPr>
        <w:t> </w:t>
      </w:r>
      <w:r w:rsidRPr="0031572A">
        <w:rPr>
          <w:i/>
          <w:iCs/>
          <w:color w:val="212121"/>
          <w:sz w:val="22"/>
          <w:szCs w:val="22"/>
        </w:rPr>
        <w:t>In order to be eligible to receive financial aid, a student is required to have met certain standards of satisfactory academic progress (SAP) during his or her previous attendance, whether or not financial aid was received.  </w:t>
      </w:r>
      <w:r w:rsidRPr="0031572A">
        <w:rPr>
          <w:color w:val="000000"/>
          <w:sz w:val="22"/>
          <w:szCs w:val="22"/>
        </w:rPr>
        <w:t xml:space="preserve"> </w:t>
      </w:r>
    </w:p>
    <w:p w:rsidR="000739A8" w:rsidRPr="0031572A" w:rsidRDefault="000739A8" w:rsidP="000739A8">
      <w:pPr>
        <w:numPr>
          <w:ilvl w:val="1"/>
          <w:numId w:val="38"/>
        </w:numPr>
        <w:tabs>
          <w:tab w:val="clear" w:pos="1440"/>
          <w:tab w:val="num" w:pos="540"/>
        </w:tabs>
        <w:ind w:left="540" w:hanging="270"/>
        <w:rPr>
          <w:color w:val="212121"/>
          <w:sz w:val="22"/>
          <w:szCs w:val="22"/>
        </w:rPr>
      </w:pPr>
      <w:r w:rsidRPr="0031572A">
        <w:rPr>
          <w:i/>
          <w:iCs/>
          <w:color w:val="212121"/>
          <w:sz w:val="22"/>
          <w:szCs w:val="22"/>
        </w:rPr>
        <w:t>​A student is required to complete sixty-seven percent (67%) of all cumulative credits attempted (number of hours successfully completed divided by the number of hours attempted). Successful completion would be grades of A, B, C, D, or Pass; unsuccessful grades would be E, F, W, Z or Incomplete.​</w:t>
      </w:r>
    </w:p>
    <w:p w:rsidR="000739A8" w:rsidRPr="0031572A" w:rsidRDefault="000739A8" w:rsidP="000739A8">
      <w:pPr>
        <w:numPr>
          <w:ilvl w:val="1"/>
          <w:numId w:val="38"/>
        </w:numPr>
        <w:tabs>
          <w:tab w:val="clear" w:pos="1440"/>
          <w:tab w:val="num" w:pos="540"/>
        </w:tabs>
        <w:ind w:left="540" w:hanging="270"/>
        <w:rPr>
          <w:color w:val="212121"/>
          <w:sz w:val="22"/>
          <w:szCs w:val="22"/>
        </w:rPr>
      </w:pPr>
      <w:r w:rsidRPr="0031572A">
        <w:rPr>
          <w:color w:val="212121"/>
          <w:sz w:val="22"/>
          <w:szCs w:val="22"/>
        </w:rPr>
        <w:t>A student is required to meet a minimum cumulative grade point average.  On a 4-point scale for Grade Point Average (GPA) it is required a student have a 2.0 grade point average after each semester.</w:t>
      </w:r>
    </w:p>
    <w:p w:rsidR="000739A8" w:rsidRPr="0031572A" w:rsidRDefault="000739A8" w:rsidP="000739A8">
      <w:pPr>
        <w:numPr>
          <w:ilvl w:val="1"/>
          <w:numId w:val="38"/>
        </w:numPr>
        <w:tabs>
          <w:tab w:val="clear" w:pos="1440"/>
          <w:tab w:val="num" w:pos="540"/>
        </w:tabs>
        <w:ind w:left="540" w:hanging="270"/>
        <w:rPr>
          <w:color w:val="212121"/>
          <w:sz w:val="22"/>
          <w:szCs w:val="22"/>
        </w:rPr>
      </w:pPr>
      <w:r w:rsidRPr="0031572A">
        <w:rPr>
          <w:color w:val="212121"/>
          <w:sz w:val="22"/>
          <w:szCs w:val="22"/>
        </w:rPr>
        <w:t>Students are expected to complete their degree/diploma/certificate program within a Maximum Time Frame (MTF) of 150% of the required number of credit hours to graduate. (e.g., programs requiring 72 credits will have a 108 credit maximum). </w:t>
      </w:r>
    </w:p>
    <w:p w:rsidR="000739A8" w:rsidRPr="0031572A" w:rsidRDefault="000739A8" w:rsidP="000739A8">
      <w:pPr>
        <w:numPr>
          <w:ilvl w:val="1"/>
          <w:numId w:val="38"/>
        </w:numPr>
        <w:tabs>
          <w:tab w:val="clear" w:pos="1440"/>
          <w:tab w:val="num" w:pos="540"/>
        </w:tabs>
        <w:ind w:left="540" w:hanging="270"/>
        <w:rPr>
          <w:color w:val="212121"/>
          <w:sz w:val="22"/>
          <w:szCs w:val="22"/>
        </w:rPr>
      </w:pPr>
      <w:r w:rsidRPr="0031572A">
        <w:rPr>
          <w:b/>
          <w:bCs/>
          <w:i/>
          <w:iCs/>
          <w:color w:val="212121"/>
          <w:sz w:val="22"/>
          <w:szCs w:val="22"/>
        </w:rPr>
        <w:t>It is the students’ responsibility to contact the Financial Aid Office about their Satisfactory Academic Progress status.</w:t>
      </w:r>
      <w:r w:rsidRPr="0031572A">
        <w:rPr>
          <w:i/>
          <w:iCs/>
          <w:color w:val="212121"/>
          <w:sz w:val="22"/>
          <w:szCs w:val="22"/>
        </w:rPr>
        <w:t> </w:t>
      </w:r>
      <w:r w:rsidRPr="0031572A">
        <w:rPr>
          <w:b/>
          <w:bCs/>
          <w:i/>
          <w:iCs/>
          <w:color w:val="000000"/>
          <w:sz w:val="22"/>
          <w:szCs w:val="22"/>
          <w:shd w:val="clear" w:color="auto" w:fill="FFFFFF"/>
        </w:rPr>
        <w:t>Withdrawing after the first week of class or taking in incomplete in a course may affect your continued access to financial aid."</w:t>
      </w:r>
    </w:p>
    <w:p w:rsidR="000739A8" w:rsidRDefault="000739A8" w:rsidP="000739A8">
      <w:pPr>
        <w:rPr>
          <w:sz w:val="22"/>
          <w:szCs w:val="22"/>
        </w:rPr>
      </w:pPr>
    </w:p>
    <w:p w:rsidR="00865A82" w:rsidRDefault="00865A82" w:rsidP="000739A8">
      <w:pPr>
        <w:rPr>
          <w:sz w:val="22"/>
          <w:szCs w:val="22"/>
        </w:rPr>
      </w:pPr>
    </w:p>
    <w:p w:rsidR="00865A82" w:rsidRPr="0031572A" w:rsidRDefault="00865A82" w:rsidP="000739A8">
      <w:pPr>
        <w:rPr>
          <w:sz w:val="22"/>
          <w:szCs w:val="22"/>
        </w:rPr>
      </w:pPr>
    </w:p>
    <w:p w:rsidR="000739A8" w:rsidRPr="0031572A" w:rsidRDefault="000739A8" w:rsidP="000739A8">
      <w:pPr>
        <w:rPr>
          <w:sz w:val="22"/>
          <w:szCs w:val="22"/>
        </w:rPr>
      </w:pPr>
      <w:r w:rsidRPr="0031572A">
        <w:rPr>
          <w:b/>
          <w:bCs/>
          <w:sz w:val="22"/>
          <w:szCs w:val="22"/>
          <w:u w:val="single"/>
        </w:rPr>
        <w:lastRenderedPageBreak/>
        <w:t>SCORING CAP 3 PORTFOLIO ARTIFACTS:</w:t>
      </w:r>
      <w:r w:rsidRPr="0031572A">
        <w:rPr>
          <w:bCs/>
          <w:sz w:val="22"/>
          <w:szCs w:val="22"/>
        </w:rPr>
        <w:t xml:space="preserve">  </w:t>
      </w:r>
      <w:r w:rsidRPr="0031572A">
        <w:rPr>
          <w:sz w:val="22"/>
          <w:szCs w:val="22"/>
        </w:rPr>
        <w:t xml:space="preserve">CAP 3 portfolio artifacts must have a score of 2 or 3 to receive a pass for the course and for the eventual CAP 3 portfolio.  A score of “1” indicates the piece is not portfolio ready.  Students must re-do a “1” score on an artifact in order to receive credit for that assignment in the course.  Students can still pass the course, but a “1” score will likely impact the grade received in the course. Students will be able to continue to work on their portfolio artifact after the end of the course –assuming they will want all artifacts to receive a score of “3.” </w:t>
      </w:r>
      <w:r w:rsidRPr="0031572A">
        <w:rPr>
          <w:b/>
          <w:bCs/>
          <w:sz w:val="22"/>
          <w:szCs w:val="22"/>
          <w:u w:val="single"/>
        </w:rPr>
        <w:t>Course instructors will not be asked to “re-score” a sources of evidence/ an artifact that is submitted after the conclusion of the class.</w:t>
      </w:r>
    </w:p>
    <w:p w:rsidR="000739A8" w:rsidRPr="0031572A" w:rsidRDefault="000739A8" w:rsidP="000739A8">
      <w:pPr>
        <w:rPr>
          <w:sz w:val="22"/>
          <w:szCs w:val="22"/>
        </w:rPr>
      </w:pPr>
    </w:p>
    <w:p w:rsidR="000739A8" w:rsidRDefault="000739A8" w:rsidP="000739A8">
      <w:pPr>
        <w:ind w:left="180"/>
        <w:rPr>
          <w:sz w:val="22"/>
          <w:szCs w:val="22"/>
        </w:rPr>
      </w:pPr>
      <w:r w:rsidRPr="0031572A">
        <w:rPr>
          <w:sz w:val="22"/>
          <w:szCs w:val="22"/>
        </w:rPr>
        <w:t xml:space="preserve">When students complete the course, the artifacts will be stored on a Program flash drive. Students may select sources of evidence/artifacts from this course for the CAP 3 e-portfolio.  The scoring rubric completed in the course will not migrate with the artifact. This gives students opportunities to fix those artifacts after the course.   </w:t>
      </w:r>
    </w:p>
    <w:p w:rsidR="002B635D" w:rsidRPr="002B635D" w:rsidRDefault="002B635D" w:rsidP="000739A8">
      <w:pPr>
        <w:ind w:left="180"/>
        <w:rPr>
          <w:sz w:val="16"/>
          <w:szCs w:val="22"/>
        </w:rPr>
      </w:pPr>
    </w:p>
    <w:p w:rsidR="00A42013" w:rsidRPr="009B1C98" w:rsidRDefault="00A42013" w:rsidP="00A42013">
      <w:pPr>
        <w:rPr>
          <w:rFonts w:ascii="Calibri" w:hAnsi="Calibri"/>
          <w:b/>
          <w:sz w:val="22"/>
          <w:szCs w:val="22"/>
          <w:highlight w:val="lightGray"/>
          <w:u w:val="single"/>
        </w:rPr>
      </w:pPr>
      <w:r w:rsidRPr="009B1C98">
        <w:rPr>
          <w:rFonts w:ascii="Calibri" w:hAnsi="Calibri"/>
          <w:b/>
          <w:sz w:val="22"/>
          <w:szCs w:val="22"/>
          <w:highlight w:val="lightGray"/>
          <w:u w:val="single"/>
        </w:rPr>
        <w:t>*</w:t>
      </w:r>
      <w:r w:rsidRPr="009B1C98">
        <w:rPr>
          <w:b/>
          <w:sz w:val="22"/>
          <w:szCs w:val="22"/>
          <w:highlight w:val="lightGray"/>
          <w:u w:val="single"/>
        </w:rPr>
        <w:t>The CAP 3 Portfolio Artifacts Developed in this course include</w:t>
      </w:r>
      <w:r w:rsidRPr="009B1C98">
        <w:rPr>
          <w:rFonts w:ascii="Calibri" w:hAnsi="Calibri"/>
          <w:b/>
          <w:sz w:val="22"/>
          <w:szCs w:val="22"/>
          <w:highlight w:val="lightGray"/>
          <w:u w:val="single"/>
        </w:rPr>
        <w:t xml:space="preserve">: </w:t>
      </w:r>
    </w:p>
    <w:p w:rsidR="00883EFD" w:rsidRDefault="00883EFD" w:rsidP="00883EFD">
      <w:pPr>
        <w:pStyle w:val="NormalWeb"/>
        <w:spacing w:before="0" w:beforeAutospacing="0" w:after="0" w:afterAutospacing="0"/>
        <w:rPr>
          <w:sz w:val="20"/>
          <w:szCs w:val="20"/>
        </w:rPr>
      </w:pPr>
    </w:p>
    <w:tbl>
      <w:tblPr>
        <w:tblpPr w:leftFromText="180" w:rightFromText="180"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5451"/>
      </w:tblGrid>
      <w:tr w:rsidR="004A084E" w:rsidRPr="004A084E" w:rsidTr="004A084E">
        <w:tc>
          <w:tcPr>
            <w:tcW w:w="3192" w:type="dxa"/>
          </w:tcPr>
          <w:p w:rsidR="004A084E" w:rsidRPr="00A54F78" w:rsidRDefault="004A084E" w:rsidP="004A084E">
            <w:pPr>
              <w:rPr>
                <w:sz w:val="22"/>
                <w:szCs w:val="22"/>
              </w:rPr>
            </w:pPr>
            <w:r w:rsidRPr="00A54F78">
              <w:rPr>
                <w:sz w:val="22"/>
                <w:szCs w:val="22"/>
              </w:rPr>
              <w:t xml:space="preserve">IECE III </w:t>
            </w:r>
          </w:p>
          <w:p w:rsidR="004A084E" w:rsidRPr="00A54F78" w:rsidRDefault="004A084E" w:rsidP="004A084E">
            <w:pPr>
              <w:rPr>
                <w:sz w:val="22"/>
                <w:szCs w:val="22"/>
              </w:rPr>
            </w:pPr>
            <w:r w:rsidRPr="00A54F78">
              <w:rPr>
                <w:sz w:val="22"/>
                <w:szCs w:val="22"/>
              </w:rPr>
              <w:t>Implements Instruction/Manages Instruction</w:t>
            </w:r>
          </w:p>
        </w:tc>
        <w:tc>
          <w:tcPr>
            <w:tcW w:w="5490" w:type="dxa"/>
          </w:tcPr>
          <w:p w:rsidR="004A084E" w:rsidRPr="00A54F78" w:rsidRDefault="0053458C" w:rsidP="004A084E">
            <w:pPr>
              <w:rPr>
                <w:sz w:val="22"/>
                <w:szCs w:val="22"/>
              </w:rPr>
            </w:pPr>
            <w:r>
              <w:rPr>
                <w:sz w:val="22"/>
                <w:szCs w:val="22"/>
              </w:rPr>
              <w:t>SE Lesson Plan</w:t>
            </w:r>
            <w:r w:rsidR="004A084E" w:rsidRPr="00A54F78">
              <w:rPr>
                <w:sz w:val="22"/>
                <w:szCs w:val="22"/>
              </w:rPr>
              <w:t xml:space="preserve"> (with documentation and assessments completed for learning objectives/targets)</w:t>
            </w:r>
          </w:p>
          <w:p w:rsidR="004A084E" w:rsidRPr="00A54F78" w:rsidRDefault="004A084E" w:rsidP="004A084E">
            <w:pPr>
              <w:rPr>
                <w:sz w:val="22"/>
                <w:szCs w:val="22"/>
              </w:rPr>
            </w:pPr>
          </w:p>
        </w:tc>
      </w:tr>
      <w:tr w:rsidR="004A084E" w:rsidRPr="004A084E" w:rsidTr="004A084E">
        <w:tc>
          <w:tcPr>
            <w:tcW w:w="3192" w:type="dxa"/>
          </w:tcPr>
          <w:p w:rsidR="004A084E" w:rsidRPr="00A54F78" w:rsidRDefault="004A084E" w:rsidP="004A084E">
            <w:pPr>
              <w:rPr>
                <w:sz w:val="22"/>
                <w:szCs w:val="22"/>
              </w:rPr>
            </w:pPr>
            <w:r w:rsidRPr="00A54F78">
              <w:rPr>
                <w:sz w:val="22"/>
                <w:szCs w:val="22"/>
              </w:rPr>
              <w:t>IECE IV (b,c)</w:t>
            </w:r>
          </w:p>
          <w:p w:rsidR="004A084E" w:rsidRPr="00A54F78" w:rsidRDefault="004A084E" w:rsidP="004A084E">
            <w:pPr>
              <w:rPr>
                <w:sz w:val="22"/>
                <w:szCs w:val="22"/>
              </w:rPr>
            </w:pPr>
            <w:r w:rsidRPr="00A54F78">
              <w:rPr>
                <w:sz w:val="22"/>
                <w:szCs w:val="22"/>
              </w:rPr>
              <w:t>Assesses and Communicates Learning Results</w:t>
            </w:r>
          </w:p>
        </w:tc>
        <w:tc>
          <w:tcPr>
            <w:tcW w:w="5490" w:type="dxa"/>
          </w:tcPr>
          <w:p w:rsidR="004A084E" w:rsidRPr="00A54F78" w:rsidRDefault="004A084E" w:rsidP="004A084E">
            <w:pPr>
              <w:rPr>
                <w:sz w:val="22"/>
                <w:szCs w:val="22"/>
              </w:rPr>
            </w:pPr>
            <w:r w:rsidRPr="00A54F78">
              <w:rPr>
                <w:sz w:val="22"/>
                <w:szCs w:val="22"/>
              </w:rPr>
              <w:t xml:space="preserve">Assessment to Monitor children’s developmental progress and/or to assess instruction </w:t>
            </w:r>
          </w:p>
        </w:tc>
      </w:tr>
      <w:tr w:rsidR="004A084E" w:rsidRPr="004A084E" w:rsidTr="004A084E">
        <w:trPr>
          <w:trHeight w:val="287"/>
        </w:trPr>
        <w:tc>
          <w:tcPr>
            <w:tcW w:w="3192" w:type="dxa"/>
          </w:tcPr>
          <w:p w:rsidR="004A084E" w:rsidRPr="00A54F78" w:rsidRDefault="004A084E" w:rsidP="004A084E">
            <w:pPr>
              <w:rPr>
                <w:sz w:val="22"/>
                <w:szCs w:val="22"/>
              </w:rPr>
            </w:pPr>
            <w:r w:rsidRPr="00A54F78">
              <w:rPr>
                <w:sz w:val="22"/>
                <w:szCs w:val="22"/>
              </w:rPr>
              <w:t>IECE V (d)</w:t>
            </w:r>
          </w:p>
          <w:p w:rsidR="004A084E" w:rsidRPr="00A54F78" w:rsidRDefault="004A084E" w:rsidP="004A084E">
            <w:pPr>
              <w:rPr>
                <w:sz w:val="22"/>
                <w:szCs w:val="22"/>
              </w:rPr>
            </w:pPr>
            <w:r w:rsidRPr="00A54F78">
              <w:rPr>
                <w:sz w:val="22"/>
                <w:szCs w:val="22"/>
              </w:rPr>
              <w:t>Reflects On &amp; Evaluates Professional Practices</w:t>
            </w:r>
          </w:p>
        </w:tc>
        <w:tc>
          <w:tcPr>
            <w:tcW w:w="5490" w:type="dxa"/>
          </w:tcPr>
          <w:p w:rsidR="004A084E" w:rsidRPr="00A54F78" w:rsidRDefault="004A084E" w:rsidP="004A084E">
            <w:pPr>
              <w:rPr>
                <w:sz w:val="22"/>
                <w:szCs w:val="22"/>
              </w:rPr>
            </w:pPr>
            <w:r w:rsidRPr="00A54F78">
              <w:rPr>
                <w:sz w:val="22"/>
                <w:szCs w:val="22"/>
              </w:rPr>
              <w:t>1 Program Evaluation with Action Plan (ELLCO)</w:t>
            </w:r>
          </w:p>
        </w:tc>
      </w:tr>
    </w:tbl>
    <w:p w:rsidR="00883EFD" w:rsidRDefault="00883EFD" w:rsidP="00883EFD">
      <w:pPr>
        <w:pStyle w:val="NormalWeb"/>
        <w:spacing w:before="0" w:beforeAutospacing="0" w:after="0" w:afterAutospacing="0"/>
        <w:rPr>
          <w:sz w:val="20"/>
          <w:szCs w:val="20"/>
        </w:rPr>
      </w:pPr>
    </w:p>
    <w:p w:rsidR="002C355E" w:rsidRDefault="002C355E" w:rsidP="00883EFD">
      <w:pPr>
        <w:pStyle w:val="NormalWeb"/>
        <w:spacing w:before="0" w:beforeAutospacing="0" w:after="0" w:afterAutospacing="0"/>
        <w:rPr>
          <w:sz w:val="20"/>
          <w:szCs w:val="20"/>
        </w:rPr>
      </w:pPr>
    </w:p>
    <w:p w:rsidR="00865A82" w:rsidRDefault="00865A82" w:rsidP="00883EFD">
      <w:pPr>
        <w:pStyle w:val="NormalWeb"/>
        <w:spacing w:before="0" w:beforeAutospacing="0" w:after="0" w:afterAutospacing="0"/>
        <w:rPr>
          <w:sz w:val="20"/>
          <w:szCs w:val="20"/>
        </w:rPr>
      </w:pPr>
    </w:p>
    <w:p w:rsidR="00865A82" w:rsidRDefault="00865A82" w:rsidP="00883EFD">
      <w:pPr>
        <w:pStyle w:val="NormalWeb"/>
        <w:spacing w:before="0" w:beforeAutospacing="0" w:after="0" w:afterAutospacing="0"/>
        <w:rPr>
          <w:sz w:val="20"/>
          <w:szCs w:val="20"/>
        </w:rPr>
      </w:pPr>
    </w:p>
    <w:p w:rsidR="00865A82" w:rsidRDefault="00865A82" w:rsidP="00883EFD">
      <w:pPr>
        <w:pStyle w:val="NormalWeb"/>
        <w:spacing w:before="0" w:beforeAutospacing="0" w:after="0" w:afterAutospacing="0"/>
        <w:rPr>
          <w:sz w:val="20"/>
          <w:szCs w:val="20"/>
        </w:rPr>
      </w:pPr>
    </w:p>
    <w:p w:rsidR="00865A82" w:rsidRDefault="00865A82" w:rsidP="00883EFD">
      <w:pPr>
        <w:pStyle w:val="NormalWeb"/>
        <w:spacing w:before="0" w:beforeAutospacing="0" w:after="0" w:afterAutospacing="0"/>
        <w:rPr>
          <w:sz w:val="20"/>
          <w:szCs w:val="20"/>
        </w:rPr>
      </w:pPr>
    </w:p>
    <w:p w:rsidR="00865A82" w:rsidRDefault="00865A82" w:rsidP="00883EFD">
      <w:pPr>
        <w:pStyle w:val="NormalWeb"/>
        <w:spacing w:before="0" w:beforeAutospacing="0" w:after="0" w:afterAutospacing="0"/>
        <w:rPr>
          <w:sz w:val="20"/>
          <w:szCs w:val="20"/>
        </w:rPr>
      </w:pPr>
    </w:p>
    <w:p w:rsidR="00865A82" w:rsidRDefault="00865A82" w:rsidP="00883EFD">
      <w:pPr>
        <w:pStyle w:val="NormalWeb"/>
        <w:spacing w:before="0" w:beforeAutospacing="0" w:after="0" w:afterAutospacing="0"/>
        <w:rPr>
          <w:sz w:val="20"/>
          <w:szCs w:val="20"/>
        </w:rPr>
      </w:pPr>
    </w:p>
    <w:p w:rsidR="00865A82" w:rsidRDefault="00865A82" w:rsidP="00883EFD">
      <w:pPr>
        <w:pStyle w:val="NormalWeb"/>
        <w:spacing w:before="0" w:beforeAutospacing="0" w:after="0" w:afterAutospacing="0"/>
        <w:rPr>
          <w:sz w:val="20"/>
          <w:szCs w:val="20"/>
        </w:rPr>
      </w:pPr>
    </w:p>
    <w:p w:rsidR="00865A82" w:rsidRDefault="00865A82" w:rsidP="00883EFD">
      <w:pPr>
        <w:pStyle w:val="NormalWeb"/>
        <w:spacing w:before="0" w:beforeAutospacing="0" w:after="0" w:afterAutospacing="0"/>
        <w:rPr>
          <w:sz w:val="20"/>
          <w:szCs w:val="20"/>
        </w:rPr>
      </w:pPr>
    </w:p>
    <w:p w:rsidR="00865A82" w:rsidRDefault="00865A82" w:rsidP="00883EFD">
      <w:pPr>
        <w:pStyle w:val="NormalWeb"/>
        <w:spacing w:before="0" w:beforeAutospacing="0" w:after="0" w:afterAutospacing="0"/>
        <w:rPr>
          <w:sz w:val="20"/>
          <w:szCs w:val="20"/>
        </w:rPr>
      </w:pPr>
    </w:p>
    <w:p w:rsidR="00865A82" w:rsidRDefault="00865A82" w:rsidP="00883EFD">
      <w:pPr>
        <w:pStyle w:val="NormalWeb"/>
        <w:spacing w:before="0" w:beforeAutospacing="0" w:after="0" w:afterAutospacing="0"/>
        <w:rPr>
          <w:sz w:val="20"/>
          <w:szCs w:val="20"/>
        </w:rPr>
      </w:pPr>
    </w:p>
    <w:p w:rsidR="00865A82" w:rsidRDefault="00865A82" w:rsidP="00883EFD">
      <w:pPr>
        <w:pStyle w:val="NormalWeb"/>
        <w:spacing w:before="0" w:beforeAutospacing="0" w:after="0" w:afterAutospacing="0"/>
        <w:rPr>
          <w:sz w:val="20"/>
          <w:szCs w:val="20"/>
        </w:rPr>
      </w:pPr>
    </w:p>
    <w:p w:rsidR="00865A82" w:rsidRDefault="00865A82" w:rsidP="00883EFD">
      <w:pPr>
        <w:pStyle w:val="NormalWeb"/>
        <w:spacing w:before="0" w:beforeAutospacing="0" w:after="0" w:afterAutospacing="0"/>
        <w:rPr>
          <w:sz w:val="20"/>
          <w:szCs w:val="20"/>
        </w:rPr>
      </w:pPr>
    </w:p>
    <w:p w:rsidR="00865A82" w:rsidRDefault="00865A82" w:rsidP="00883EFD">
      <w:pPr>
        <w:pStyle w:val="NormalWeb"/>
        <w:spacing w:before="0" w:beforeAutospacing="0" w:after="0" w:afterAutospacing="0"/>
        <w:rPr>
          <w:sz w:val="20"/>
          <w:szCs w:val="20"/>
        </w:rPr>
      </w:pPr>
    </w:p>
    <w:p w:rsidR="00865A82" w:rsidRDefault="00865A82" w:rsidP="00883EFD">
      <w:pPr>
        <w:pStyle w:val="NormalWeb"/>
        <w:spacing w:before="0" w:beforeAutospacing="0" w:after="0" w:afterAutospacing="0"/>
        <w:rPr>
          <w:sz w:val="20"/>
          <w:szCs w:val="20"/>
        </w:rPr>
      </w:pPr>
    </w:p>
    <w:p w:rsidR="00865A82" w:rsidRDefault="00865A82" w:rsidP="00883EFD">
      <w:pPr>
        <w:pStyle w:val="NormalWeb"/>
        <w:spacing w:before="0" w:beforeAutospacing="0" w:after="0" w:afterAutospacing="0"/>
        <w:rPr>
          <w:sz w:val="20"/>
          <w:szCs w:val="20"/>
        </w:rPr>
      </w:pPr>
    </w:p>
    <w:p w:rsidR="00865A82" w:rsidRDefault="00865A82" w:rsidP="00883EFD">
      <w:pPr>
        <w:pStyle w:val="NormalWeb"/>
        <w:spacing w:before="0" w:beforeAutospacing="0" w:after="0" w:afterAutospacing="0"/>
        <w:rPr>
          <w:sz w:val="20"/>
          <w:szCs w:val="20"/>
        </w:rPr>
      </w:pPr>
    </w:p>
    <w:p w:rsidR="00865A82" w:rsidRDefault="00865A82" w:rsidP="00883EFD">
      <w:pPr>
        <w:pStyle w:val="NormalWeb"/>
        <w:spacing w:before="0" w:beforeAutospacing="0" w:after="0" w:afterAutospacing="0"/>
        <w:rPr>
          <w:sz w:val="20"/>
          <w:szCs w:val="20"/>
        </w:rPr>
      </w:pPr>
    </w:p>
    <w:p w:rsidR="00865A82" w:rsidRDefault="00865A82" w:rsidP="00883EFD">
      <w:pPr>
        <w:pStyle w:val="NormalWeb"/>
        <w:spacing w:before="0" w:beforeAutospacing="0" w:after="0" w:afterAutospacing="0"/>
        <w:rPr>
          <w:sz w:val="20"/>
          <w:szCs w:val="20"/>
        </w:rPr>
      </w:pPr>
    </w:p>
    <w:p w:rsidR="00865A82" w:rsidRDefault="00865A82" w:rsidP="00883EFD">
      <w:pPr>
        <w:pStyle w:val="NormalWeb"/>
        <w:spacing w:before="0" w:beforeAutospacing="0" w:after="0" w:afterAutospacing="0"/>
        <w:rPr>
          <w:sz w:val="20"/>
          <w:szCs w:val="20"/>
        </w:rPr>
      </w:pPr>
    </w:p>
    <w:p w:rsidR="00865A82" w:rsidRDefault="00865A82" w:rsidP="00883EFD">
      <w:pPr>
        <w:pStyle w:val="NormalWeb"/>
        <w:spacing w:before="0" w:beforeAutospacing="0" w:after="0" w:afterAutospacing="0"/>
        <w:rPr>
          <w:sz w:val="20"/>
          <w:szCs w:val="20"/>
        </w:rPr>
      </w:pPr>
    </w:p>
    <w:p w:rsidR="00865A82" w:rsidRDefault="00865A82" w:rsidP="00883EFD">
      <w:pPr>
        <w:pStyle w:val="NormalWeb"/>
        <w:spacing w:before="0" w:beforeAutospacing="0" w:after="0" w:afterAutospacing="0"/>
        <w:rPr>
          <w:sz w:val="20"/>
          <w:szCs w:val="20"/>
        </w:rPr>
      </w:pPr>
    </w:p>
    <w:p w:rsidR="00865A82" w:rsidRDefault="00865A82" w:rsidP="00883EFD">
      <w:pPr>
        <w:pStyle w:val="NormalWeb"/>
        <w:spacing w:before="0" w:beforeAutospacing="0" w:after="0" w:afterAutospacing="0"/>
        <w:rPr>
          <w:sz w:val="20"/>
          <w:szCs w:val="20"/>
        </w:rPr>
      </w:pPr>
    </w:p>
    <w:p w:rsidR="00865A82" w:rsidRDefault="00865A82" w:rsidP="00883EFD">
      <w:pPr>
        <w:pStyle w:val="NormalWeb"/>
        <w:spacing w:before="0" w:beforeAutospacing="0" w:after="0" w:afterAutospacing="0"/>
        <w:rPr>
          <w:sz w:val="20"/>
          <w:szCs w:val="20"/>
        </w:rPr>
      </w:pPr>
    </w:p>
    <w:p w:rsidR="00865A82" w:rsidRDefault="00865A82" w:rsidP="00883EFD">
      <w:pPr>
        <w:pStyle w:val="NormalWeb"/>
        <w:spacing w:before="0" w:beforeAutospacing="0" w:after="0" w:afterAutospacing="0"/>
        <w:rPr>
          <w:sz w:val="20"/>
          <w:szCs w:val="20"/>
        </w:rPr>
      </w:pPr>
    </w:p>
    <w:p w:rsidR="00865A82" w:rsidRDefault="00865A82" w:rsidP="00883EFD">
      <w:pPr>
        <w:pStyle w:val="NormalWeb"/>
        <w:spacing w:before="0" w:beforeAutospacing="0" w:after="0" w:afterAutospacing="0"/>
        <w:rPr>
          <w:sz w:val="20"/>
          <w:szCs w:val="20"/>
        </w:rPr>
      </w:pPr>
    </w:p>
    <w:p w:rsidR="00865A82" w:rsidRDefault="00865A82" w:rsidP="00883EFD">
      <w:pPr>
        <w:pStyle w:val="NormalWeb"/>
        <w:spacing w:before="0" w:beforeAutospacing="0" w:after="0" w:afterAutospacing="0"/>
        <w:rPr>
          <w:sz w:val="20"/>
          <w:szCs w:val="20"/>
        </w:rPr>
      </w:pPr>
    </w:p>
    <w:p w:rsidR="00865A82" w:rsidRDefault="00865A82" w:rsidP="00883EFD">
      <w:pPr>
        <w:pStyle w:val="NormalWeb"/>
        <w:spacing w:before="0" w:beforeAutospacing="0" w:after="0" w:afterAutospacing="0"/>
        <w:rPr>
          <w:sz w:val="20"/>
          <w:szCs w:val="20"/>
        </w:rPr>
      </w:pPr>
    </w:p>
    <w:p w:rsidR="00865A82" w:rsidRDefault="00865A82" w:rsidP="00883EFD">
      <w:pPr>
        <w:pStyle w:val="NormalWeb"/>
        <w:spacing w:before="0" w:beforeAutospacing="0" w:after="0" w:afterAutospacing="0"/>
        <w:rPr>
          <w:sz w:val="20"/>
          <w:szCs w:val="20"/>
        </w:rPr>
      </w:pPr>
    </w:p>
    <w:p w:rsidR="00865A82" w:rsidRDefault="00865A82" w:rsidP="00883EFD">
      <w:pPr>
        <w:pStyle w:val="NormalWeb"/>
        <w:spacing w:before="0" w:beforeAutospacing="0" w:after="0" w:afterAutospacing="0"/>
        <w:rPr>
          <w:sz w:val="20"/>
          <w:szCs w:val="20"/>
        </w:rPr>
      </w:pPr>
    </w:p>
    <w:p w:rsidR="002C355E" w:rsidRDefault="002C355E" w:rsidP="00883EFD">
      <w:pPr>
        <w:pStyle w:val="NormalWeb"/>
        <w:spacing w:before="0" w:beforeAutospacing="0" w:after="0" w:afterAutospacing="0"/>
        <w:rPr>
          <w:sz w:val="20"/>
          <w:szCs w:val="20"/>
        </w:rPr>
      </w:pPr>
    </w:p>
    <w:p w:rsidR="004A084E" w:rsidRPr="004A084E" w:rsidRDefault="004A084E" w:rsidP="004A084E">
      <w:pPr>
        <w:jc w:val="center"/>
        <w:rPr>
          <w:b/>
          <w:sz w:val="26"/>
          <w:szCs w:val="26"/>
        </w:rPr>
      </w:pPr>
      <w:r w:rsidRPr="004A084E">
        <w:rPr>
          <w:b/>
          <w:sz w:val="26"/>
          <w:szCs w:val="26"/>
        </w:rPr>
        <w:lastRenderedPageBreak/>
        <w:t>TENTATIVE COURSE SCHEDULE – SUBJECT TO CHANGE</w:t>
      </w:r>
    </w:p>
    <w:p w:rsidR="004A084E" w:rsidRPr="004A084E" w:rsidRDefault="00EE044F" w:rsidP="004A084E">
      <w:pPr>
        <w:jc w:val="center"/>
        <w:rPr>
          <w:rFonts w:ascii="Tahoma" w:hAnsi="Tahoma" w:cs="Tahoma"/>
          <w:b/>
        </w:rPr>
      </w:pPr>
      <w:r>
        <w:rPr>
          <w:b/>
          <w:sz w:val="26"/>
          <w:szCs w:val="26"/>
        </w:rPr>
        <w:t>I</w:t>
      </w:r>
      <w:r w:rsidR="004A084E">
        <w:rPr>
          <w:b/>
          <w:sz w:val="26"/>
          <w:szCs w:val="26"/>
        </w:rPr>
        <w:t xml:space="preserve">ECE </w:t>
      </w:r>
      <w:r w:rsidR="004A084E" w:rsidRPr="004A084E">
        <w:rPr>
          <w:b/>
          <w:sz w:val="26"/>
          <w:szCs w:val="26"/>
        </w:rPr>
        <w:t>3</w:t>
      </w:r>
      <w:r w:rsidR="004A084E">
        <w:rPr>
          <w:b/>
          <w:sz w:val="26"/>
          <w:szCs w:val="26"/>
        </w:rPr>
        <w:t>81</w:t>
      </w:r>
      <w:r w:rsidR="004A084E" w:rsidRPr="004A084E">
        <w:rPr>
          <w:b/>
          <w:sz w:val="26"/>
          <w:szCs w:val="26"/>
        </w:rPr>
        <w:t xml:space="preserve"> </w:t>
      </w:r>
      <w:r w:rsidR="00A54F78">
        <w:rPr>
          <w:b/>
          <w:sz w:val="26"/>
          <w:szCs w:val="26"/>
        </w:rPr>
        <w:t>Spring 201</w:t>
      </w:r>
      <w:r w:rsidR="005702D3">
        <w:rPr>
          <w:b/>
          <w:sz w:val="26"/>
          <w:szCs w:val="26"/>
        </w:rPr>
        <w:t>7</w:t>
      </w:r>
    </w:p>
    <w:p w:rsidR="004F51EF" w:rsidRPr="00B25CD4" w:rsidRDefault="004A084E" w:rsidP="004F51EF">
      <w:pPr>
        <w:jc w:val="center"/>
        <w:rPr>
          <w:b/>
        </w:rPr>
      </w:pPr>
      <w:r w:rsidRPr="00B25CD4">
        <w:rPr>
          <w:b/>
        </w:rPr>
        <w:t>This schedule is tentative and subject to change at the discretion of the instructor.</w:t>
      </w:r>
      <w:r w:rsidR="00FF7222" w:rsidRPr="00B25CD4">
        <w:rPr>
          <w:b/>
          <w:bCs/>
        </w:rPr>
        <w:t xml:space="preserve"> </w:t>
      </w:r>
      <w:r w:rsidR="00FF7222" w:rsidRPr="00B25CD4">
        <w:rPr>
          <w:b/>
          <w:bCs/>
          <w:color w:val="C00000"/>
        </w:rPr>
        <w:t>BEAR Night</w:t>
      </w:r>
      <w:r w:rsidR="00B962EC" w:rsidRPr="00B25CD4">
        <w:rPr>
          <w:bCs/>
          <w:i/>
          <w:color w:val="C00000"/>
        </w:rPr>
        <w:t xml:space="preserve"> </w:t>
      </w:r>
      <w:r w:rsidR="00A54F78" w:rsidRPr="00B25CD4">
        <w:rPr>
          <w:bCs/>
          <w:i/>
          <w:color w:val="C00000"/>
        </w:rPr>
        <w:t>TBA</w:t>
      </w: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4500"/>
        <w:gridCol w:w="3780"/>
      </w:tblGrid>
      <w:tr w:rsidR="00883EFD" w:rsidRPr="00862AA5" w:rsidTr="00DD2156">
        <w:trPr>
          <w:trHeight w:val="611"/>
        </w:trPr>
        <w:tc>
          <w:tcPr>
            <w:tcW w:w="2340" w:type="dxa"/>
          </w:tcPr>
          <w:p w:rsidR="00883EFD" w:rsidRPr="005F3DF4" w:rsidRDefault="00883EFD" w:rsidP="00FF7222">
            <w:pPr>
              <w:pStyle w:val="Heading1"/>
              <w:jc w:val="center"/>
              <w:rPr>
                <w:rFonts w:ascii="Times New Roman" w:hAnsi="Times New Roman" w:cs="Times New Roman"/>
                <w:sz w:val="24"/>
                <w:szCs w:val="24"/>
              </w:rPr>
            </w:pPr>
            <w:r w:rsidRPr="005F3DF4">
              <w:rPr>
                <w:rFonts w:ascii="Times New Roman" w:hAnsi="Times New Roman" w:cs="Times New Roman"/>
                <w:sz w:val="24"/>
                <w:szCs w:val="24"/>
              </w:rPr>
              <w:t>Dates</w:t>
            </w:r>
          </w:p>
        </w:tc>
        <w:tc>
          <w:tcPr>
            <w:tcW w:w="4500" w:type="dxa"/>
          </w:tcPr>
          <w:p w:rsidR="00883EFD" w:rsidRPr="00DD2156" w:rsidRDefault="00883EFD" w:rsidP="00DD2156">
            <w:pPr>
              <w:pStyle w:val="Heading5"/>
              <w:jc w:val="center"/>
              <w:rPr>
                <w:bCs w:val="0"/>
                <w:i w:val="0"/>
                <w:sz w:val="24"/>
                <w:szCs w:val="24"/>
              </w:rPr>
            </w:pPr>
            <w:r w:rsidRPr="005F3DF4">
              <w:rPr>
                <w:bCs w:val="0"/>
                <w:i w:val="0"/>
                <w:sz w:val="24"/>
                <w:szCs w:val="24"/>
              </w:rPr>
              <w:t>Topics</w:t>
            </w:r>
          </w:p>
        </w:tc>
        <w:tc>
          <w:tcPr>
            <w:tcW w:w="3780" w:type="dxa"/>
          </w:tcPr>
          <w:p w:rsidR="00883EFD" w:rsidRPr="005F3DF4" w:rsidRDefault="00883EFD" w:rsidP="00FF7222">
            <w:pPr>
              <w:pStyle w:val="Heading4"/>
              <w:jc w:val="center"/>
              <w:rPr>
                <w:sz w:val="24"/>
                <w:szCs w:val="24"/>
              </w:rPr>
            </w:pPr>
            <w:r w:rsidRPr="005F3DF4">
              <w:rPr>
                <w:sz w:val="24"/>
                <w:szCs w:val="24"/>
              </w:rPr>
              <w:t>Assignments</w:t>
            </w:r>
          </w:p>
        </w:tc>
      </w:tr>
      <w:tr w:rsidR="00883EFD" w:rsidRPr="00862AA5" w:rsidTr="00A54F78">
        <w:tc>
          <w:tcPr>
            <w:tcW w:w="2340" w:type="dxa"/>
            <w:tcBorders>
              <w:bottom w:val="single" w:sz="4" w:space="0" w:color="auto"/>
            </w:tcBorders>
            <w:shd w:val="clear" w:color="auto" w:fill="FFFFFF"/>
          </w:tcPr>
          <w:p w:rsidR="00883EFD" w:rsidRPr="00E27EAB" w:rsidRDefault="00883EFD" w:rsidP="00FF7222">
            <w:pPr>
              <w:jc w:val="center"/>
              <w:rPr>
                <w:b/>
                <w:bCs/>
                <w:sz w:val="20"/>
                <w:szCs w:val="20"/>
              </w:rPr>
            </w:pPr>
          </w:p>
          <w:p w:rsidR="00F06F20" w:rsidRPr="00E27EAB" w:rsidRDefault="00D77B8D" w:rsidP="00BA35BD">
            <w:pPr>
              <w:jc w:val="center"/>
              <w:rPr>
                <w:b/>
                <w:bCs/>
                <w:sz w:val="20"/>
                <w:szCs w:val="20"/>
              </w:rPr>
            </w:pPr>
            <w:r w:rsidRPr="00E27EAB">
              <w:rPr>
                <w:b/>
                <w:bCs/>
                <w:sz w:val="20"/>
                <w:szCs w:val="20"/>
              </w:rPr>
              <w:t>Week 1:</w:t>
            </w:r>
            <w:r w:rsidR="005702D3">
              <w:rPr>
                <w:b/>
                <w:bCs/>
                <w:sz w:val="20"/>
                <w:szCs w:val="20"/>
              </w:rPr>
              <w:t>Jan 19</w:t>
            </w:r>
          </w:p>
          <w:p w:rsidR="00F06F20" w:rsidRPr="00E27EAB" w:rsidRDefault="00A54F78" w:rsidP="00F06F20">
            <w:pPr>
              <w:jc w:val="center"/>
              <w:rPr>
                <w:b/>
                <w:bCs/>
                <w:sz w:val="20"/>
                <w:szCs w:val="20"/>
              </w:rPr>
            </w:pPr>
            <w:r w:rsidRPr="00E27EAB">
              <w:rPr>
                <w:b/>
                <w:bCs/>
                <w:color w:val="FF0000"/>
                <w:sz w:val="20"/>
                <w:szCs w:val="20"/>
              </w:rPr>
              <w:t>Face to Face</w:t>
            </w:r>
          </w:p>
        </w:tc>
        <w:tc>
          <w:tcPr>
            <w:tcW w:w="4500" w:type="dxa"/>
            <w:tcBorders>
              <w:bottom w:val="single" w:sz="4" w:space="0" w:color="auto"/>
            </w:tcBorders>
            <w:shd w:val="clear" w:color="auto" w:fill="FFFFFF"/>
          </w:tcPr>
          <w:p w:rsidR="00883EFD" w:rsidRPr="00E27EAB" w:rsidRDefault="00883EFD" w:rsidP="00FF7222">
            <w:pPr>
              <w:jc w:val="center"/>
              <w:rPr>
                <w:sz w:val="20"/>
                <w:szCs w:val="20"/>
              </w:rPr>
            </w:pPr>
          </w:p>
          <w:p w:rsidR="00883EFD" w:rsidRPr="00E27EAB" w:rsidRDefault="00883EFD" w:rsidP="00FF7222">
            <w:pPr>
              <w:jc w:val="center"/>
              <w:rPr>
                <w:sz w:val="20"/>
                <w:szCs w:val="20"/>
              </w:rPr>
            </w:pPr>
            <w:r w:rsidRPr="00E27EAB">
              <w:rPr>
                <w:sz w:val="20"/>
                <w:szCs w:val="20"/>
              </w:rPr>
              <w:t>Introduction to Course</w:t>
            </w:r>
          </w:p>
          <w:p w:rsidR="00F06F20" w:rsidRPr="00E27EAB" w:rsidRDefault="00F06F20" w:rsidP="00FF7222">
            <w:pPr>
              <w:jc w:val="center"/>
              <w:rPr>
                <w:b/>
                <w:sz w:val="20"/>
                <w:szCs w:val="20"/>
              </w:rPr>
            </w:pPr>
            <w:r w:rsidRPr="00E27EAB">
              <w:rPr>
                <w:sz w:val="20"/>
                <w:szCs w:val="20"/>
              </w:rPr>
              <w:t>Tiger Net</w:t>
            </w:r>
          </w:p>
          <w:p w:rsidR="0089140D" w:rsidRPr="00E27EAB" w:rsidRDefault="0089140D" w:rsidP="0089140D">
            <w:pPr>
              <w:jc w:val="center"/>
              <w:rPr>
                <w:sz w:val="20"/>
                <w:szCs w:val="20"/>
              </w:rPr>
            </w:pPr>
            <w:r w:rsidRPr="00E27EAB">
              <w:rPr>
                <w:sz w:val="20"/>
                <w:szCs w:val="20"/>
              </w:rPr>
              <w:t>Early Literacy Policy Initiatives</w:t>
            </w:r>
          </w:p>
          <w:p w:rsidR="00883EFD" w:rsidRPr="00E27EAB" w:rsidRDefault="00530F66" w:rsidP="00530F66">
            <w:pPr>
              <w:jc w:val="center"/>
              <w:rPr>
                <w:sz w:val="20"/>
                <w:szCs w:val="20"/>
              </w:rPr>
            </w:pPr>
            <w:r>
              <w:rPr>
                <w:sz w:val="20"/>
                <w:szCs w:val="20"/>
              </w:rPr>
              <w:t>CH 1</w:t>
            </w:r>
          </w:p>
        </w:tc>
        <w:tc>
          <w:tcPr>
            <w:tcW w:w="3780" w:type="dxa"/>
            <w:tcBorders>
              <w:bottom w:val="single" w:sz="4" w:space="0" w:color="auto"/>
            </w:tcBorders>
            <w:shd w:val="clear" w:color="auto" w:fill="FFFFFF"/>
          </w:tcPr>
          <w:p w:rsidR="00883EFD" w:rsidRPr="00E27EAB" w:rsidRDefault="00883EFD" w:rsidP="00FF7222">
            <w:pPr>
              <w:pStyle w:val="Header"/>
              <w:tabs>
                <w:tab w:val="clear" w:pos="4320"/>
                <w:tab w:val="clear" w:pos="8640"/>
              </w:tabs>
              <w:jc w:val="center"/>
              <w:rPr>
                <w:sz w:val="20"/>
                <w:szCs w:val="20"/>
              </w:rPr>
            </w:pPr>
          </w:p>
          <w:p w:rsidR="00F06F20" w:rsidRPr="00E27EAB" w:rsidRDefault="00F06F20" w:rsidP="00FF7222">
            <w:pPr>
              <w:pStyle w:val="Header"/>
              <w:tabs>
                <w:tab w:val="clear" w:pos="4320"/>
                <w:tab w:val="clear" w:pos="8640"/>
              </w:tabs>
              <w:jc w:val="center"/>
              <w:rPr>
                <w:sz w:val="20"/>
                <w:szCs w:val="20"/>
              </w:rPr>
            </w:pPr>
          </w:p>
          <w:p w:rsidR="00575188" w:rsidRPr="00530F66" w:rsidRDefault="00F06F20" w:rsidP="00530F66">
            <w:pPr>
              <w:pStyle w:val="Header"/>
              <w:numPr>
                <w:ilvl w:val="0"/>
                <w:numId w:val="8"/>
              </w:numPr>
              <w:tabs>
                <w:tab w:val="clear" w:pos="4320"/>
                <w:tab w:val="clear" w:pos="8640"/>
              </w:tabs>
              <w:ind w:left="252" w:hanging="180"/>
              <w:rPr>
                <w:sz w:val="20"/>
                <w:szCs w:val="20"/>
              </w:rPr>
            </w:pPr>
            <w:r w:rsidRPr="00E27EAB">
              <w:rPr>
                <w:sz w:val="20"/>
                <w:szCs w:val="20"/>
              </w:rPr>
              <w:t>Activate CU Student email by emailing the instructor.</w:t>
            </w:r>
          </w:p>
          <w:p w:rsidR="00883EFD" w:rsidRPr="00E27EAB" w:rsidRDefault="00883EFD" w:rsidP="0089140D">
            <w:pPr>
              <w:pStyle w:val="Header"/>
              <w:tabs>
                <w:tab w:val="clear" w:pos="4320"/>
                <w:tab w:val="clear" w:pos="8640"/>
              </w:tabs>
              <w:ind w:left="252"/>
              <w:rPr>
                <w:sz w:val="20"/>
                <w:szCs w:val="20"/>
              </w:rPr>
            </w:pPr>
          </w:p>
        </w:tc>
      </w:tr>
      <w:tr w:rsidR="00883EFD" w:rsidRPr="00862AA5" w:rsidTr="00A54F78">
        <w:tc>
          <w:tcPr>
            <w:tcW w:w="2340" w:type="dxa"/>
            <w:shd w:val="clear" w:color="auto" w:fill="F6E6E6"/>
          </w:tcPr>
          <w:p w:rsidR="00883EFD" w:rsidRPr="00E27EAB" w:rsidRDefault="00883EFD" w:rsidP="00FF7222">
            <w:pPr>
              <w:jc w:val="center"/>
              <w:rPr>
                <w:b/>
                <w:bCs/>
                <w:sz w:val="20"/>
                <w:szCs w:val="20"/>
              </w:rPr>
            </w:pPr>
          </w:p>
          <w:p w:rsidR="00641672" w:rsidRPr="00E27EAB" w:rsidRDefault="00D77B8D" w:rsidP="00BA35BD">
            <w:pPr>
              <w:jc w:val="center"/>
              <w:rPr>
                <w:b/>
                <w:bCs/>
                <w:sz w:val="20"/>
                <w:szCs w:val="20"/>
              </w:rPr>
            </w:pPr>
            <w:r w:rsidRPr="00E27EAB">
              <w:rPr>
                <w:b/>
                <w:bCs/>
                <w:sz w:val="20"/>
                <w:szCs w:val="20"/>
              </w:rPr>
              <w:t xml:space="preserve">Week 2: </w:t>
            </w:r>
            <w:r w:rsidR="000739A8" w:rsidRPr="00E27EAB">
              <w:rPr>
                <w:b/>
                <w:bCs/>
                <w:sz w:val="20"/>
                <w:szCs w:val="20"/>
              </w:rPr>
              <w:t>Jan 2</w:t>
            </w:r>
            <w:r w:rsidR="005702D3">
              <w:rPr>
                <w:b/>
                <w:bCs/>
                <w:sz w:val="20"/>
                <w:szCs w:val="20"/>
              </w:rPr>
              <w:t>6</w:t>
            </w:r>
          </w:p>
          <w:p w:rsidR="00641672" w:rsidRPr="00E27EAB" w:rsidRDefault="00A54F78" w:rsidP="00FF7222">
            <w:pPr>
              <w:jc w:val="center"/>
              <w:rPr>
                <w:b/>
                <w:bCs/>
                <w:sz w:val="20"/>
                <w:szCs w:val="20"/>
              </w:rPr>
            </w:pPr>
            <w:r w:rsidRPr="00E27EAB">
              <w:rPr>
                <w:b/>
                <w:bCs/>
                <w:sz w:val="20"/>
                <w:szCs w:val="20"/>
              </w:rPr>
              <w:t>Hybrid</w:t>
            </w:r>
          </w:p>
          <w:p w:rsidR="00883EFD" w:rsidRPr="00E27EAB" w:rsidRDefault="00883EFD" w:rsidP="00FF7222">
            <w:pPr>
              <w:jc w:val="center"/>
              <w:rPr>
                <w:b/>
                <w:bCs/>
                <w:sz w:val="20"/>
                <w:szCs w:val="20"/>
              </w:rPr>
            </w:pPr>
          </w:p>
        </w:tc>
        <w:tc>
          <w:tcPr>
            <w:tcW w:w="4500" w:type="dxa"/>
            <w:shd w:val="clear" w:color="auto" w:fill="F6E6E6"/>
          </w:tcPr>
          <w:p w:rsidR="00883EFD" w:rsidRPr="00E27EAB" w:rsidRDefault="00883EFD" w:rsidP="00FF7222">
            <w:pPr>
              <w:jc w:val="center"/>
              <w:rPr>
                <w:sz w:val="20"/>
                <w:szCs w:val="20"/>
              </w:rPr>
            </w:pPr>
          </w:p>
          <w:p w:rsidR="0089140D" w:rsidRPr="00E27EAB" w:rsidRDefault="0089140D" w:rsidP="0089140D">
            <w:pPr>
              <w:jc w:val="center"/>
              <w:rPr>
                <w:sz w:val="20"/>
                <w:szCs w:val="20"/>
              </w:rPr>
            </w:pPr>
            <w:r w:rsidRPr="00E27EAB">
              <w:rPr>
                <w:sz w:val="20"/>
                <w:szCs w:val="20"/>
              </w:rPr>
              <w:t>Oral Language Development Ch 2</w:t>
            </w:r>
          </w:p>
          <w:p w:rsidR="00883EFD" w:rsidRPr="00E27EAB" w:rsidRDefault="00883EFD" w:rsidP="00FF7222">
            <w:pPr>
              <w:jc w:val="center"/>
              <w:rPr>
                <w:b/>
                <w:sz w:val="20"/>
                <w:szCs w:val="20"/>
              </w:rPr>
            </w:pPr>
          </w:p>
          <w:p w:rsidR="00883EFD" w:rsidRPr="00E27EAB" w:rsidRDefault="00883EFD" w:rsidP="00883EFD">
            <w:pPr>
              <w:jc w:val="center"/>
              <w:rPr>
                <w:sz w:val="20"/>
                <w:szCs w:val="20"/>
              </w:rPr>
            </w:pPr>
            <w:r w:rsidRPr="00E27EAB">
              <w:rPr>
                <w:sz w:val="20"/>
                <w:szCs w:val="20"/>
              </w:rPr>
              <w:t xml:space="preserve">Supporting Early Literacy in Natural Environments for Young Children </w:t>
            </w:r>
          </w:p>
          <w:p w:rsidR="00883EFD" w:rsidRPr="00E27EAB" w:rsidRDefault="00883EFD" w:rsidP="00883EFD">
            <w:pPr>
              <w:jc w:val="center"/>
              <w:rPr>
                <w:sz w:val="20"/>
                <w:szCs w:val="20"/>
              </w:rPr>
            </w:pPr>
          </w:p>
        </w:tc>
        <w:tc>
          <w:tcPr>
            <w:tcW w:w="3780" w:type="dxa"/>
            <w:shd w:val="clear" w:color="auto" w:fill="F6E6E6"/>
          </w:tcPr>
          <w:p w:rsidR="0089140D" w:rsidRPr="00E27EAB" w:rsidRDefault="0089140D" w:rsidP="0089140D">
            <w:pPr>
              <w:pStyle w:val="Header"/>
              <w:tabs>
                <w:tab w:val="clear" w:pos="4320"/>
                <w:tab w:val="clear" w:pos="8640"/>
              </w:tabs>
              <w:rPr>
                <w:sz w:val="20"/>
                <w:szCs w:val="20"/>
              </w:rPr>
            </w:pPr>
            <w:r w:rsidRPr="00E27EAB">
              <w:rPr>
                <w:sz w:val="20"/>
                <w:szCs w:val="20"/>
              </w:rPr>
              <w:t>Read CH 1 &amp;  2</w:t>
            </w:r>
          </w:p>
          <w:p w:rsidR="0089140D" w:rsidRPr="00E27EAB" w:rsidRDefault="0089140D" w:rsidP="007122C5">
            <w:pPr>
              <w:rPr>
                <w:b/>
                <w:sz w:val="20"/>
                <w:szCs w:val="20"/>
                <w:u w:val="single"/>
              </w:rPr>
            </w:pPr>
          </w:p>
          <w:p w:rsidR="007122C5" w:rsidRPr="00E27EAB" w:rsidRDefault="00B25CD4" w:rsidP="007122C5">
            <w:pPr>
              <w:rPr>
                <w:sz w:val="20"/>
                <w:szCs w:val="20"/>
              </w:rPr>
            </w:pPr>
            <w:r>
              <w:rPr>
                <w:b/>
                <w:sz w:val="20"/>
                <w:szCs w:val="20"/>
                <w:u w:val="single"/>
              </w:rPr>
              <w:t>Hybrid Class Activity</w:t>
            </w:r>
          </w:p>
          <w:p w:rsidR="00883EFD" w:rsidRPr="00E27EAB" w:rsidRDefault="00883EFD" w:rsidP="0089140D">
            <w:pPr>
              <w:pStyle w:val="Header"/>
              <w:tabs>
                <w:tab w:val="clear" w:pos="4320"/>
                <w:tab w:val="clear" w:pos="8640"/>
              </w:tabs>
              <w:ind w:left="252"/>
              <w:rPr>
                <w:sz w:val="20"/>
                <w:szCs w:val="20"/>
              </w:rPr>
            </w:pPr>
          </w:p>
        </w:tc>
      </w:tr>
      <w:tr w:rsidR="00883EFD" w:rsidRPr="00862AA5" w:rsidTr="00A54F78">
        <w:tc>
          <w:tcPr>
            <w:tcW w:w="2340" w:type="dxa"/>
            <w:tcBorders>
              <w:bottom w:val="single" w:sz="4" w:space="0" w:color="auto"/>
            </w:tcBorders>
          </w:tcPr>
          <w:p w:rsidR="00883EFD" w:rsidRPr="00E27EAB" w:rsidRDefault="00883EFD" w:rsidP="00FF7222">
            <w:pPr>
              <w:jc w:val="center"/>
              <w:rPr>
                <w:b/>
                <w:bCs/>
                <w:sz w:val="20"/>
                <w:szCs w:val="20"/>
              </w:rPr>
            </w:pPr>
          </w:p>
          <w:p w:rsidR="00883EFD" w:rsidRPr="00E27EAB" w:rsidRDefault="00D77B8D" w:rsidP="00FF7222">
            <w:pPr>
              <w:jc w:val="center"/>
              <w:rPr>
                <w:b/>
                <w:bCs/>
                <w:sz w:val="20"/>
                <w:szCs w:val="20"/>
              </w:rPr>
            </w:pPr>
            <w:r w:rsidRPr="00E27EAB">
              <w:rPr>
                <w:b/>
                <w:bCs/>
                <w:sz w:val="20"/>
                <w:szCs w:val="20"/>
              </w:rPr>
              <w:t xml:space="preserve">Week 3: </w:t>
            </w:r>
            <w:r w:rsidR="000739A8" w:rsidRPr="00E27EAB">
              <w:rPr>
                <w:b/>
                <w:bCs/>
                <w:sz w:val="20"/>
                <w:szCs w:val="20"/>
              </w:rPr>
              <w:t xml:space="preserve">Feb </w:t>
            </w:r>
            <w:r w:rsidR="005702D3">
              <w:rPr>
                <w:b/>
                <w:bCs/>
                <w:sz w:val="20"/>
                <w:szCs w:val="20"/>
              </w:rPr>
              <w:t>2</w:t>
            </w:r>
          </w:p>
          <w:p w:rsidR="00641672" w:rsidRPr="00E27EAB" w:rsidRDefault="00A54F78" w:rsidP="00FF7222">
            <w:pPr>
              <w:jc w:val="center"/>
              <w:rPr>
                <w:b/>
                <w:bCs/>
                <w:sz w:val="20"/>
                <w:szCs w:val="20"/>
              </w:rPr>
            </w:pPr>
            <w:r w:rsidRPr="00E27EAB">
              <w:rPr>
                <w:b/>
                <w:bCs/>
                <w:color w:val="FF0000"/>
                <w:sz w:val="20"/>
                <w:szCs w:val="20"/>
              </w:rPr>
              <w:t>Face to Face</w:t>
            </w:r>
          </w:p>
          <w:p w:rsidR="00883EFD" w:rsidRPr="00E27EAB" w:rsidRDefault="00883EFD" w:rsidP="00FF7222">
            <w:pPr>
              <w:jc w:val="center"/>
              <w:rPr>
                <w:b/>
                <w:bCs/>
                <w:sz w:val="20"/>
                <w:szCs w:val="20"/>
              </w:rPr>
            </w:pPr>
          </w:p>
        </w:tc>
        <w:tc>
          <w:tcPr>
            <w:tcW w:w="4500" w:type="dxa"/>
            <w:tcBorders>
              <w:bottom w:val="single" w:sz="4" w:space="0" w:color="auto"/>
            </w:tcBorders>
          </w:tcPr>
          <w:p w:rsidR="00530F66" w:rsidRDefault="00530F66" w:rsidP="00B25CD4">
            <w:pPr>
              <w:jc w:val="center"/>
              <w:rPr>
                <w:sz w:val="20"/>
                <w:szCs w:val="20"/>
              </w:rPr>
            </w:pPr>
          </w:p>
          <w:p w:rsidR="00B25CD4" w:rsidRPr="00E27EAB" w:rsidRDefault="00B25CD4" w:rsidP="00B25CD4">
            <w:pPr>
              <w:jc w:val="center"/>
              <w:rPr>
                <w:sz w:val="20"/>
                <w:szCs w:val="20"/>
              </w:rPr>
            </w:pPr>
            <w:r w:rsidRPr="00E27EAB">
              <w:rPr>
                <w:sz w:val="20"/>
                <w:szCs w:val="20"/>
              </w:rPr>
              <w:t>Literacy Unit and Lesson Planning</w:t>
            </w:r>
          </w:p>
          <w:p w:rsidR="00883EFD" w:rsidRPr="00E27EAB" w:rsidRDefault="00B25CD4" w:rsidP="00B25CD4">
            <w:pPr>
              <w:jc w:val="center"/>
              <w:rPr>
                <w:sz w:val="20"/>
                <w:szCs w:val="20"/>
              </w:rPr>
            </w:pPr>
            <w:r>
              <w:rPr>
                <w:sz w:val="20"/>
                <w:szCs w:val="20"/>
              </w:rPr>
              <w:t>Lesson Context</w:t>
            </w:r>
          </w:p>
          <w:p w:rsidR="00D77B8D" w:rsidRPr="00E27EAB" w:rsidRDefault="00D77B8D" w:rsidP="00B25CD4">
            <w:pPr>
              <w:jc w:val="center"/>
              <w:rPr>
                <w:sz w:val="20"/>
                <w:szCs w:val="20"/>
              </w:rPr>
            </w:pPr>
          </w:p>
        </w:tc>
        <w:tc>
          <w:tcPr>
            <w:tcW w:w="3780" w:type="dxa"/>
            <w:tcBorders>
              <w:bottom w:val="single" w:sz="4" w:space="0" w:color="auto"/>
            </w:tcBorders>
          </w:tcPr>
          <w:p w:rsidR="00883EFD" w:rsidRPr="00E27EAB" w:rsidRDefault="00883EFD" w:rsidP="0010284D">
            <w:pPr>
              <w:rPr>
                <w:sz w:val="20"/>
                <w:szCs w:val="20"/>
              </w:rPr>
            </w:pPr>
          </w:p>
          <w:p w:rsidR="00883EFD" w:rsidRPr="00E27EAB" w:rsidRDefault="00883EFD" w:rsidP="00B25CD4">
            <w:pPr>
              <w:pStyle w:val="Header"/>
              <w:tabs>
                <w:tab w:val="clear" w:pos="4320"/>
                <w:tab w:val="clear" w:pos="8640"/>
              </w:tabs>
              <w:rPr>
                <w:b/>
                <w:sz w:val="20"/>
                <w:szCs w:val="20"/>
              </w:rPr>
            </w:pPr>
          </w:p>
        </w:tc>
      </w:tr>
      <w:tr w:rsidR="003A741C" w:rsidRPr="00862AA5" w:rsidTr="00997B66">
        <w:tc>
          <w:tcPr>
            <w:tcW w:w="10620" w:type="dxa"/>
            <w:gridSpan w:val="3"/>
            <w:tcBorders>
              <w:bottom w:val="single" w:sz="4" w:space="0" w:color="auto"/>
            </w:tcBorders>
          </w:tcPr>
          <w:p w:rsidR="003A741C" w:rsidRPr="00E27EAB" w:rsidRDefault="003A741C" w:rsidP="003A741C">
            <w:pPr>
              <w:jc w:val="center"/>
              <w:rPr>
                <w:b/>
                <w:bCs/>
                <w:sz w:val="20"/>
                <w:szCs w:val="20"/>
              </w:rPr>
            </w:pPr>
            <w:r>
              <w:rPr>
                <w:b/>
                <w:bCs/>
                <w:sz w:val="20"/>
                <w:szCs w:val="20"/>
              </w:rPr>
              <w:t>Feb 4 Extra Credit</w:t>
            </w:r>
          </w:p>
          <w:p w:rsidR="003A741C" w:rsidRPr="00E27EAB" w:rsidRDefault="003A741C" w:rsidP="003A741C">
            <w:pPr>
              <w:jc w:val="center"/>
              <w:rPr>
                <w:sz w:val="20"/>
                <w:szCs w:val="20"/>
              </w:rPr>
            </w:pPr>
            <w:r>
              <w:rPr>
                <w:sz w:val="20"/>
                <w:szCs w:val="20"/>
              </w:rPr>
              <w:t>Marion County Preschool Registration from 10-12:30 @ Glasscock Elementary School in Lebanon Ky 40033.</w:t>
            </w:r>
          </w:p>
        </w:tc>
      </w:tr>
      <w:tr w:rsidR="00883EFD" w:rsidRPr="00862AA5" w:rsidTr="00A54F78">
        <w:tc>
          <w:tcPr>
            <w:tcW w:w="2340" w:type="dxa"/>
            <w:shd w:val="clear" w:color="auto" w:fill="F6E6E6"/>
          </w:tcPr>
          <w:p w:rsidR="00883EFD" w:rsidRPr="00E27EAB" w:rsidRDefault="00883EFD" w:rsidP="00FF7222">
            <w:pPr>
              <w:jc w:val="center"/>
              <w:rPr>
                <w:b/>
                <w:bCs/>
                <w:sz w:val="20"/>
                <w:szCs w:val="20"/>
              </w:rPr>
            </w:pPr>
          </w:p>
          <w:p w:rsidR="00641672" w:rsidRPr="00E27EAB" w:rsidRDefault="00D77B8D" w:rsidP="00BA35BD">
            <w:pPr>
              <w:jc w:val="center"/>
              <w:rPr>
                <w:b/>
                <w:bCs/>
                <w:sz w:val="20"/>
                <w:szCs w:val="20"/>
              </w:rPr>
            </w:pPr>
            <w:r w:rsidRPr="00E27EAB">
              <w:rPr>
                <w:b/>
                <w:bCs/>
                <w:sz w:val="20"/>
                <w:szCs w:val="20"/>
              </w:rPr>
              <w:t xml:space="preserve">Week 4: </w:t>
            </w:r>
            <w:r w:rsidR="00A54F78" w:rsidRPr="00E27EAB">
              <w:rPr>
                <w:b/>
                <w:bCs/>
                <w:sz w:val="20"/>
                <w:szCs w:val="20"/>
              </w:rPr>
              <w:t xml:space="preserve">Feb </w:t>
            </w:r>
            <w:r w:rsidR="005702D3">
              <w:rPr>
                <w:b/>
                <w:bCs/>
                <w:sz w:val="20"/>
                <w:szCs w:val="20"/>
              </w:rPr>
              <w:t>9</w:t>
            </w:r>
          </w:p>
          <w:p w:rsidR="00641672" w:rsidRPr="00E27EAB" w:rsidRDefault="00A54F78" w:rsidP="00FF7222">
            <w:pPr>
              <w:jc w:val="center"/>
              <w:rPr>
                <w:b/>
                <w:bCs/>
                <w:sz w:val="20"/>
                <w:szCs w:val="20"/>
              </w:rPr>
            </w:pPr>
            <w:r w:rsidRPr="00E27EAB">
              <w:rPr>
                <w:b/>
                <w:bCs/>
                <w:sz w:val="20"/>
                <w:szCs w:val="20"/>
              </w:rPr>
              <w:t>Hybrid</w:t>
            </w:r>
          </w:p>
          <w:p w:rsidR="00883EFD" w:rsidRPr="00E27EAB" w:rsidRDefault="00883EFD" w:rsidP="00FF7222">
            <w:pPr>
              <w:jc w:val="center"/>
              <w:rPr>
                <w:b/>
                <w:bCs/>
                <w:sz w:val="20"/>
                <w:szCs w:val="20"/>
              </w:rPr>
            </w:pPr>
          </w:p>
        </w:tc>
        <w:tc>
          <w:tcPr>
            <w:tcW w:w="4500" w:type="dxa"/>
            <w:shd w:val="clear" w:color="auto" w:fill="F6E6E6"/>
          </w:tcPr>
          <w:p w:rsidR="00883EFD" w:rsidRPr="00E27EAB" w:rsidRDefault="00883EFD" w:rsidP="00FF7222">
            <w:pPr>
              <w:jc w:val="center"/>
              <w:rPr>
                <w:sz w:val="20"/>
                <w:szCs w:val="20"/>
              </w:rPr>
            </w:pPr>
          </w:p>
          <w:p w:rsidR="0089140D" w:rsidRPr="00E27EAB" w:rsidRDefault="0089140D" w:rsidP="0089140D">
            <w:pPr>
              <w:jc w:val="center"/>
              <w:rPr>
                <w:sz w:val="20"/>
                <w:szCs w:val="20"/>
              </w:rPr>
            </w:pPr>
            <w:r w:rsidRPr="00E27EAB">
              <w:rPr>
                <w:sz w:val="20"/>
                <w:szCs w:val="20"/>
              </w:rPr>
              <w:t>Family Literacy and Language Development Ch 3</w:t>
            </w:r>
          </w:p>
          <w:p w:rsidR="0089140D" w:rsidRPr="00E27EAB" w:rsidRDefault="0089140D" w:rsidP="0089140D">
            <w:pPr>
              <w:jc w:val="center"/>
              <w:rPr>
                <w:bCs/>
                <w:sz w:val="20"/>
                <w:szCs w:val="20"/>
                <w:lang w:val="fr-FR"/>
              </w:rPr>
            </w:pPr>
          </w:p>
          <w:p w:rsidR="00883EFD" w:rsidRPr="00E27EAB" w:rsidRDefault="00883EFD" w:rsidP="0089140D">
            <w:pPr>
              <w:jc w:val="center"/>
              <w:rPr>
                <w:sz w:val="20"/>
                <w:szCs w:val="20"/>
              </w:rPr>
            </w:pPr>
          </w:p>
        </w:tc>
        <w:tc>
          <w:tcPr>
            <w:tcW w:w="3780" w:type="dxa"/>
            <w:shd w:val="clear" w:color="auto" w:fill="F6E6E6"/>
          </w:tcPr>
          <w:p w:rsidR="0089140D" w:rsidRPr="00E27EAB" w:rsidRDefault="0089140D" w:rsidP="0089140D">
            <w:pPr>
              <w:rPr>
                <w:sz w:val="20"/>
                <w:szCs w:val="20"/>
              </w:rPr>
            </w:pPr>
            <w:r w:rsidRPr="00E27EAB">
              <w:rPr>
                <w:sz w:val="20"/>
                <w:szCs w:val="20"/>
              </w:rPr>
              <w:t xml:space="preserve">Read CH 3 &amp; Family Focus at end of each CH. </w:t>
            </w:r>
          </w:p>
          <w:p w:rsidR="0089140D" w:rsidRPr="00E27EAB" w:rsidRDefault="0089140D" w:rsidP="007122C5">
            <w:pPr>
              <w:rPr>
                <w:b/>
                <w:sz w:val="20"/>
                <w:szCs w:val="20"/>
                <w:u w:val="single"/>
              </w:rPr>
            </w:pPr>
          </w:p>
          <w:p w:rsidR="00883EFD" w:rsidRDefault="007122C5" w:rsidP="00B25CD4">
            <w:pPr>
              <w:rPr>
                <w:sz w:val="20"/>
                <w:szCs w:val="20"/>
              </w:rPr>
            </w:pPr>
            <w:r w:rsidRPr="00E27EAB">
              <w:rPr>
                <w:b/>
                <w:sz w:val="20"/>
                <w:szCs w:val="20"/>
                <w:u w:val="single"/>
              </w:rPr>
              <w:t xml:space="preserve">Hybrid Class </w:t>
            </w:r>
            <w:r w:rsidR="0089140D" w:rsidRPr="00E27EAB">
              <w:rPr>
                <w:b/>
                <w:sz w:val="20"/>
                <w:szCs w:val="20"/>
                <w:u w:val="single"/>
              </w:rPr>
              <w:t>Activity</w:t>
            </w:r>
          </w:p>
          <w:p w:rsidR="003A741C" w:rsidRPr="003A741C" w:rsidRDefault="003A741C" w:rsidP="00B25CD4">
            <w:pPr>
              <w:rPr>
                <w:sz w:val="20"/>
                <w:szCs w:val="20"/>
              </w:rPr>
            </w:pPr>
          </w:p>
        </w:tc>
      </w:tr>
      <w:tr w:rsidR="00883EFD" w:rsidRPr="00862AA5" w:rsidTr="00A54F78">
        <w:tc>
          <w:tcPr>
            <w:tcW w:w="2340" w:type="dxa"/>
            <w:tcBorders>
              <w:bottom w:val="single" w:sz="4" w:space="0" w:color="auto"/>
            </w:tcBorders>
          </w:tcPr>
          <w:p w:rsidR="00883EFD" w:rsidRPr="00E27EAB" w:rsidRDefault="00883EFD" w:rsidP="00FF7222">
            <w:pPr>
              <w:jc w:val="center"/>
              <w:rPr>
                <w:b/>
                <w:bCs/>
                <w:sz w:val="20"/>
                <w:szCs w:val="20"/>
                <w:lang w:val="fr-FR"/>
              </w:rPr>
            </w:pPr>
          </w:p>
          <w:p w:rsidR="00641672" w:rsidRPr="00E27EAB" w:rsidRDefault="00D77B8D" w:rsidP="00BA35BD">
            <w:pPr>
              <w:jc w:val="center"/>
              <w:rPr>
                <w:b/>
                <w:bCs/>
                <w:sz w:val="20"/>
                <w:szCs w:val="20"/>
              </w:rPr>
            </w:pPr>
            <w:r w:rsidRPr="00E27EAB">
              <w:rPr>
                <w:b/>
                <w:bCs/>
                <w:sz w:val="20"/>
                <w:szCs w:val="20"/>
              </w:rPr>
              <w:t xml:space="preserve">Week 5: </w:t>
            </w:r>
            <w:r w:rsidR="005702D3">
              <w:rPr>
                <w:b/>
                <w:bCs/>
                <w:sz w:val="20"/>
                <w:szCs w:val="20"/>
              </w:rPr>
              <w:t>Feb 16</w:t>
            </w:r>
          </w:p>
          <w:p w:rsidR="00883EFD" w:rsidRPr="00E27EAB" w:rsidRDefault="00A54F78" w:rsidP="00233B69">
            <w:pPr>
              <w:jc w:val="center"/>
              <w:rPr>
                <w:b/>
                <w:bCs/>
                <w:sz w:val="20"/>
                <w:szCs w:val="20"/>
              </w:rPr>
            </w:pPr>
            <w:r w:rsidRPr="00E27EAB">
              <w:rPr>
                <w:b/>
                <w:bCs/>
                <w:color w:val="FF0000"/>
                <w:sz w:val="20"/>
                <w:szCs w:val="20"/>
              </w:rPr>
              <w:t>Face to Face</w:t>
            </w:r>
          </w:p>
        </w:tc>
        <w:tc>
          <w:tcPr>
            <w:tcW w:w="4500" w:type="dxa"/>
            <w:tcBorders>
              <w:bottom w:val="single" w:sz="4" w:space="0" w:color="auto"/>
            </w:tcBorders>
          </w:tcPr>
          <w:p w:rsidR="00704A64" w:rsidRPr="00E27EAB" w:rsidRDefault="006C3106" w:rsidP="00704A64">
            <w:pPr>
              <w:jc w:val="center"/>
              <w:rPr>
                <w:sz w:val="20"/>
                <w:szCs w:val="20"/>
              </w:rPr>
            </w:pPr>
            <w:r w:rsidRPr="00E27EAB">
              <w:rPr>
                <w:bCs/>
                <w:sz w:val="20"/>
                <w:szCs w:val="20"/>
                <w:lang w:val="fr-FR"/>
              </w:rPr>
              <w:t xml:space="preserve"> </w:t>
            </w:r>
          </w:p>
          <w:p w:rsidR="00B25CD4" w:rsidRPr="00E27EAB" w:rsidRDefault="00B25CD4" w:rsidP="00B25CD4">
            <w:pPr>
              <w:jc w:val="center"/>
              <w:rPr>
                <w:sz w:val="20"/>
                <w:szCs w:val="20"/>
              </w:rPr>
            </w:pPr>
            <w:r w:rsidRPr="00E27EAB">
              <w:rPr>
                <w:sz w:val="20"/>
                <w:szCs w:val="20"/>
              </w:rPr>
              <w:t>Assessing Young Children’s Language and Early Literacy: Finding Out What They Know and Can Do</w:t>
            </w:r>
          </w:p>
          <w:p w:rsidR="00B25CD4" w:rsidRPr="00E27EAB" w:rsidRDefault="00B25CD4" w:rsidP="00B25CD4">
            <w:pPr>
              <w:jc w:val="center"/>
              <w:rPr>
                <w:sz w:val="20"/>
                <w:szCs w:val="20"/>
              </w:rPr>
            </w:pPr>
            <w:r w:rsidRPr="00E27EAB">
              <w:rPr>
                <w:sz w:val="20"/>
                <w:szCs w:val="20"/>
              </w:rPr>
              <w:t>Ch 9</w:t>
            </w:r>
          </w:p>
          <w:p w:rsidR="00B25CD4" w:rsidRPr="00E27EAB" w:rsidRDefault="00B25CD4" w:rsidP="00B25CD4">
            <w:pPr>
              <w:jc w:val="center"/>
              <w:rPr>
                <w:sz w:val="20"/>
                <w:szCs w:val="20"/>
              </w:rPr>
            </w:pPr>
            <w:r w:rsidRPr="00E27EAB">
              <w:rPr>
                <w:sz w:val="20"/>
                <w:szCs w:val="20"/>
                <w:highlight w:val="yellow"/>
              </w:rPr>
              <w:t xml:space="preserve"> ELLCO and ELSA Training</w:t>
            </w:r>
          </w:p>
          <w:p w:rsidR="00233B69" w:rsidRPr="00E27EAB" w:rsidRDefault="00233B69" w:rsidP="00704A64">
            <w:pPr>
              <w:jc w:val="center"/>
              <w:rPr>
                <w:sz w:val="20"/>
                <w:szCs w:val="20"/>
              </w:rPr>
            </w:pPr>
          </w:p>
        </w:tc>
        <w:tc>
          <w:tcPr>
            <w:tcW w:w="3780" w:type="dxa"/>
            <w:tcBorders>
              <w:bottom w:val="single" w:sz="4" w:space="0" w:color="auto"/>
            </w:tcBorders>
          </w:tcPr>
          <w:p w:rsidR="00883EFD" w:rsidRPr="00E27EAB" w:rsidRDefault="00883EFD" w:rsidP="00FF7222">
            <w:pPr>
              <w:jc w:val="center"/>
              <w:rPr>
                <w:sz w:val="20"/>
                <w:szCs w:val="20"/>
              </w:rPr>
            </w:pPr>
          </w:p>
          <w:p w:rsidR="00B25CD4" w:rsidRPr="00E27EAB" w:rsidRDefault="00B25CD4" w:rsidP="00B25CD4">
            <w:pPr>
              <w:pStyle w:val="Header"/>
              <w:tabs>
                <w:tab w:val="clear" w:pos="4320"/>
                <w:tab w:val="clear" w:pos="8640"/>
              </w:tabs>
              <w:rPr>
                <w:sz w:val="20"/>
                <w:szCs w:val="20"/>
              </w:rPr>
            </w:pPr>
            <w:r w:rsidRPr="00E27EAB">
              <w:rPr>
                <w:sz w:val="20"/>
                <w:szCs w:val="20"/>
              </w:rPr>
              <w:t>Read CH 9</w:t>
            </w:r>
          </w:p>
          <w:p w:rsidR="00B25CD4" w:rsidRPr="00B25CD4" w:rsidRDefault="009E7870" w:rsidP="00B25CD4">
            <w:pPr>
              <w:rPr>
                <w:sz w:val="20"/>
                <w:szCs w:val="20"/>
              </w:rPr>
            </w:pPr>
            <w:r>
              <w:rPr>
                <w:b/>
                <w:sz w:val="20"/>
                <w:szCs w:val="20"/>
              </w:rPr>
              <w:t xml:space="preserve">Draft </w:t>
            </w:r>
            <w:r w:rsidR="00B25CD4">
              <w:rPr>
                <w:b/>
                <w:sz w:val="20"/>
                <w:szCs w:val="20"/>
              </w:rPr>
              <w:t>Pre-assessment (KWHL) and Web Due</w:t>
            </w:r>
          </w:p>
          <w:p w:rsidR="00AA6E2E" w:rsidRPr="00E27EAB" w:rsidRDefault="00AA6E2E" w:rsidP="0089140D">
            <w:pPr>
              <w:rPr>
                <w:sz w:val="20"/>
                <w:szCs w:val="20"/>
              </w:rPr>
            </w:pPr>
          </w:p>
          <w:p w:rsidR="00DD2156" w:rsidRPr="00E27EAB" w:rsidRDefault="00DD2156" w:rsidP="00233B69">
            <w:pPr>
              <w:ind w:right="162"/>
              <w:rPr>
                <w:sz w:val="20"/>
                <w:szCs w:val="20"/>
              </w:rPr>
            </w:pPr>
          </w:p>
        </w:tc>
      </w:tr>
      <w:tr w:rsidR="00883EFD" w:rsidRPr="00862AA5" w:rsidTr="00A54F78">
        <w:tc>
          <w:tcPr>
            <w:tcW w:w="2340" w:type="dxa"/>
            <w:shd w:val="clear" w:color="auto" w:fill="F6E6E6"/>
          </w:tcPr>
          <w:p w:rsidR="00883EFD" w:rsidRPr="00E27EAB" w:rsidRDefault="00883EFD" w:rsidP="00FF7222">
            <w:pPr>
              <w:jc w:val="center"/>
              <w:rPr>
                <w:b/>
                <w:bCs/>
                <w:sz w:val="20"/>
                <w:szCs w:val="20"/>
              </w:rPr>
            </w:pPr>
          </w:p>
          <w:p w:rsidR="00641672" w:rsidRPr="00E27EAB" w:rsidRDefault="00D77B8D" w:rsidP="00BA35BD">
            <w:pPr>
              <w:jc w:val="center"/>
              <w:rPr>
                <w:b/>
                <w:bCs/>
                <w:sz w:val="20"/>
                <w:szCs w:val="20"/>
              </w:rPr>
            </w:pPr>
            <w:r w:rsidRPr="00E27EAB">
              <w:rPr>
                <w:b/>
                <w:bCs/>
                <w:sz w:val="20"/>
                <w:szCs w:val="20"/>
              </w:rPr>
              <w:t xml:space="preserve">Week 6: </w:t>
            </w:r>
            <w:r w:rsidR="005702D3">
              <w:rPr>
                <w:b/>
                <w:bCs/>
                <w:sz w:val="20"/>
                <w:szCs w:val="20"/>
              </w:rPr>
              <w:t>Feb 23</w:t>
            </w:r>
          </w:p>
          <w:p w:rsidR="00883EFD" w:rsidRPr="00E27EAB" w:rsidRDefault="00A54F78" w:rsidP="0010284D">
            <w:pPr>
              <w:jc w:val="center"/>
              <w:rPr>
                <w:b/>
                <w:bCs/>
                <w:sz w:val="20"/>
                <w:szCs w:val="20"/>
              </w:rPr>
            </w:pPr>
            <w:r w:rsidRPr="00E27EAB">
              <w:rPr>
                <w:b/>
                <w:bCs/>
                <w:sz w:val="20"/>
                <w:szCs w:val="20"/>
              </w:rPr>
              <w:t>Hybrid</w:t>
            </w:r>
          </w:p>
          <w:p w:rsidR="00883EFD" w:rsidRPr="00E27EAB" w:rsidRDefault="00883EFD" w:rsidP="00FF7222">
            <w:pPr>
              <w:jc w:val="center"/>
              <w:rPr>
                <w:b/>
                <w:bCs/>
                <w:sz w:val="20"/>
                <w:szCs w:val="20"/>
              </w:rPr>
            </w:pPr>
          </w:p>
        </w:tc>
        <w:tc>
          <w:tcPr>
            <w:tcW w:w="4500" w:type="dxa"/>
            <w:shd w:val="clear" w:color="auto" w:fill="F6E6E6"/>
          </w:tcPr>
          <w:p w:rsidR="0089140D" w:rsidRPr="00E27EAB" w:rsidRDefault="0089140D" w:rsidP="0089140D">
            <w:pPr>
              <w:jc w:val="center"/>
              <w:rPr>
                <w:sz w:val="20"/>
                <w:szCs w:val="20"/>
              </w:rPr>
            </w:pPr>
          </w:p>
          <w:p w:rsidR="0089140D" w:rsidRPr="00E27EAB" w:rsidRDefault="0089140D" w:rsidP="0089140D">
            <w:pPr>
              <w:jc w:val="center"/>
              <w:rPr>
                <w:sz w:val="20"/>
                <w:szCs w:val="20"/>
              </w:rPr>
            </w:pPr>
            <w:r w:rsidRPr="00E27EAB">
              <w:rPr>
                <w:sz w:val="20"/>
                <w:szCs w:val="20"/>
              </w:rPr>
              <w:t>Sharing Good Books with Young Children Ch 6</w:t>
            </w:r>
          </w:p>
          <w:p w:rsidR="00704A64" w:rsidRPr="00E27EAB" w:rsidRDefault="00704A64" w:rsidP="00704A64">
            <w:pPr>
              <w:jc w:val="center"/>
              <w:rPr>
                <w:sz w:val="20"/>
                <w:szCs w:val="20"/>
              </w:rPr>
            </w:pPr>
          </w:p>
          <w:p w:rsidR="00AA6E2E" w:rsidRPr="00E27EAB" w:rsidRDefault="00AA6E2E" w:rsidP="00BA35BD">
            <w:pPr>
              <w:jc w:val="center"/>
              <w:rPr>
                <w:b/>
                <w:sz w:val="20"/>
                <w:szCs w:val="20"/>
              </w:rPr>
            </w:pPr>
          </w:p>
        </w:tc>
        <w:tc>
          <w:tcPr>
            <w:tcW w:w="3780" w:type="dxa"/>
            <w:shd w:val="clear" w:color="auto" w:fill="F6E6E6"/>
          </w:tcPr>
          <w:p w:rsidR="0089140D" w:rsidRPr="00E27EAB" w:rsidRDefault="0089140D" w:rsidP="007122C5">
            <w:pPr>
              <w:rPr>
                <w:sz w:val="20"/>
                <w:szCs w:val="20"/>
              </w:rPr>
            </w:pPr>
          </w:p>
          <w:p w:rsidR="0089140D" w:rsidRPr="00E27EAB" w:rsidRDefault="0089140D" w:rsidP="0089140D">
            <w:pPr>
              <w:rPr>
                <w:sz w:val="20"/>
                <w:szCs w:val="20"/>
              </w:rPr>
            </w:pPr>
            <w:r w:rsidRPr="00E27EAB">
              <w:rPr>
                <w:sz w:val="20"/>
                <w:szCs w:val="20"/>
              </w:rPr>
              <w:t>Read CH 6</w:t>
            </w:r>
          </w:p>
          <w:p w:rsidR="0089140D" w:rsidRPr="00E27EAB" w:rsidRDefault="0089140D" w:rsidP="0089140D">
            <w:pPr>
              <w:rPr>
                <w:sz w:val="20"/>
                <w:szCs w:val="20"/>
              </w:rPr>
            </w:pPr>
          </w:p>
          <w:p w:rsidR="00B25CD4" w:rsidRDefault="007122C5" w:rsidP="007122C5">
            <w:pPr>
              <w:rPr>
                <w:sz w:val="20"/>
                <w:szCs w:val="20"/>
              </w:rPr>
            </w:pPr>
            <w:r w:rsidRPr="00E27EAB">
              <w:rPr>
                <w:b/>
                <w:sz w:val="20"/>
                <w:szCs w:val="20"/>
                <w:u w:val="single"/>
              </w:rPr>
              <w:t xml:space="preserve">Hybrid </w:t>
            </w:r>
            <w:r w:rsidR="0089140D" w:rsidRPr="00E27EAB">
              <w:rPr>
                <w:b/>
                <w:sz w:val="20"/>
                <w:szCs w:val="20"/>
                <w:u w:val="single"/>
              </w:rPr>
              <w:t>Class Activity</w:t>
            </w:r>
          </w:p>
          <w:p w:rsidR="007122C5" w:rsidRPr="00B25CD4" w:rsidRDefault="009E7870" w:rsidP="00B25CD4">
            <w:pPr>
              <w:rPr>
                <w:sz w:val="20"/>
                <w:szCs w:val="20"/>
              </w:rPr>
            </w:pPr>
            <w:r w:rsidRPr="009E7870">
              <w:rPr>
                <w:b/>
                <w:sz w:val="20"/>
                <w:szCs w:val="20"/>
              </w:rPr>
              <w:t xml:space="preserve">Draft </w:t>
            </w:r>
            <w:r w:rsidR="00B25CD4" w:rsidRPr="009E7870">
              <w:rPr>
                <w:b/>
                <w:sz w:val="20"/>
                <w:szCs w:val="20"/>
              </w:rPr>
              <w:t>Unit Frame Work Due</w:t>
            </w:r>
          </w:p>
        </w:tc>
      </w:tr>
      <w:tr w:rsidR="00883EFD" w:rsidRPr="00862AA5" w:rsidTr="00187946">
        <w:tc>
          <w:tcPr>
            <w:tcW w:w="2340" w:type="dxa"/>
            <w:tcBorders>
              <w:bottom w:val="single" w:sz="4" w:space="0" w:color="auto"/>
            </w:tcBorders>
          </w:tcPr>
          <w:p w:rsidR="00883EFD" w:rsidRPr="00E27EAB" w:rsidRDefault="00883EFD" w:rsidP="00FF7222">
            <w:pPr>
              <w:jc w:val="center"/>
              <w:rPr>
                <w:b/>
                <w:bCs/>
                <w:sz w:val="20"/>
                <w:szCs w:val="20"/>
              </w:rPr>
            </w:pPr>
          </w:p>
          <w:p w:rsidR="00883EFD" w:rsidRPr="00E27EAB" w:rsidRDefault="00D77B8D" w:rsidP="00FF7222">
            <w:pPr>
              <w:jc w:val="center"/>
              <w:rPr>
                <w:b/>
                <w:bCs/>
                <w:sz w:val="20"/>
                <w:szCs w:val="20"/>
              </w:rPr>
            </w:pPr>
            <w:r w:rsidRPr="00E27EAB">
              <w:rPr>
                <w:b/>
                <w:bCs/>
                <w:sz w:val="20"/>
                <w:szCs w:val="20"/>
              </w:rPr>
              <w:t xml:space="preserve">Week 7: </w:t>
            </w:r>
            <w:r w:rsidR="000739A8" w:rsidRPr="00E27EAB">
              <w:rPr>
                <w:b/>
                <w:bCs/>
                <w:sz w:val="20"/>
                <w:szCs w:val="20"/>
              </w:rPr>
              <w:t xml:space="preserve">Mar </w:t>
            </w:r>
            <w:r w:rsidR="005702D3">
              <w:rPr>
                <w:b/>
                <w:bCs/>
                <w:sz w:val="20"/>
                <w:szCs w:val="20"/>
              </w:rPr>
              <w:t>2</w:t>
            </w:r>
          </w:p>
          <w:p w:rsidR="00641672" w:rsidRPr="00E27EAB" w:rsidRDefault="00A54F78" w:rsidP="00FF7222">
            <w:pPr>
              <w:jc w:val="center"/>
              <w:rPr>
                <w:b/>
                <w:bCs/>
                <w:sz w:val="20"/>
                <w:szCs w:val="20"/>
              </w:rPr>
            </w:pPr>
            <w:r w:rsidRPr="00E27EAB">
              <w:rPr>
                <w:b/>
                <w:bCs/>
                <w:color w:val="FF0000"/>
                <w:sz w:val="20"/>
                <w:szCs w:val="20"/>
              </w:rPr>
              <w:t>Face to Face</w:t>
            </w:r>
          </w:p>
          <w:p w:rsidR="00883EFD" w:rsidRPr="00E27EAB" w:rsidRDefault="00883EFD" w:rsidP="00FF7222">
            <w:pPr>
              <w:jc w:val="center"/>
              <w:rPr>
                <w:b/>
                <w:bCs/>
                <w:sz w:val="20"/>
                <w:szCs w:val="20"/>
              </w:rPr>
            </w:pPr>
          </w:p>
        </w:tc>
        <w:tc>
          <w:tcPr>
            <w:tcW w:w="4500" w:type="dxa"/>
            <w:tcBorders>
              <w:bottom w:val="single" w:sz="4" w:space="0" w:color="auto"/>
            </w:tcBorders>
          </w:tcPr>
          <w:p w:rsidR="00883EFD" w:rsidRPr="00E27EAB" w:rsidRDefault="00883EFD" w:rsidP="0010284D">
            <w:pPr>
              <w:jc w:val="center"/>
              <w:rPr>
                <w:sz w:val="20"/>
                <w:szCs w:val="20"/>
              </w:rPr>
            </w:pPr>
          </w:p>
          <w:p w:rsidR="00704A64" w:rsidRPr="00CB3CFC" w:rsidRDefault="00704A64" w:rsidP="00704A64">
            <w:pPr>
              <w:jc w:val="center"/>
              <w:rPr>
                <w:bCs/>
                <w:sz w:val="20"/>
                <w:szCs w:val="20"/>
              </w:rPr>
            </w:pPr>
            <w:r w:rsidRPr="00CB3CFC">
              <w:rPr>
                <w:bCs/>
                <w:sz w:val="20"/>
                <w:szCs w:val="20"/>
              </w:rPr>
              <w:t>Organizing Early Lang. and Literacy Instruct Ch 4</w:t>
            </w:r>
          </w:p>
          <w:p w:rsidR="0010284D" w:rsidRPr="00E27EAB" w:rsidRDefault="0010284D" w:rsidP="0010284D">
            <w:pPr>
              <w:jc w:val="center"/>
              <w:rPr>
                <w:sz w:val="20"/>
                <w:szCs w:val="20"/>
              </w:rPr>
            </w:pPr>
          </w:p>
        </w:tc>
        <w:tc>
          <w:tcPr>
            <w:tcW w:w="3780" w:type="dxa"/>
            <w:tcBorders>
              <w:bottom w:val="single" w:sz="4" w:space="0" w:color="auto"/>
            </w:tcBorders>
          </w:tcPr>
          <w:p w:rsidR="00121738" w:rsidRDefault="00121738" w:rsidP="00B25CD4">
            <w:pPr>
              <w:rPr>
                <w:b/>
                <w:sz w:val="20"/>
                <w:szCs w:val="20"/>
                <w:highlight w:val="cyan"/>
              </w:rPr>
            </w:pPr>
          </w:p>
          <w:p w:rsidR="00CB4DD4" w:rsidRPr="00121738" w:rsidRDefault="009E7870" w:rsidP="009E7870">
            <w:pPr>
              <w:rPr>
                <w:b/>
                <w:sz w:val="20"/>
                <w:szCs w:val="20"/>
              </w:rPr>
            </w:pPr>
            <w:r w:rsidRPr="009E7870">
              <w:rPr>
                <w:b/>
                <w:sz w:val="20"/>
                <w:szCs w:val="20"/>
              </w:rPr>
              <w:t xml:space="preserve">Draft </w:t>
            </w:r>
            <w:r w:rsidR="00121738" w:rsidRPr="009E7870">
              <w:rPr>
                <w:b/>
                <w:sz w:val="20"/>
                <w:szCs w:val="20"/>
              </w:rPr>
              <w:t>SoE #2 Unit Lesson Plan Due</w:t>
            </w:r>
          </w:p>
        </w:tc>
      </w:tr>
      <w:tr w:rsidR="00883EFD" w:rsidRPr="00862AA5" w:rsidTr="0010284D">
        <w:trPr>
          <w:trHeight w:val="1304"/>
        </w:trPr>
        <w:tc>
          <w:tcPr>
            <w:tcW w:w="2340" w:type="dxa"/>
            <w:shd w:val="clear" w:color="auto" w:fill="F6E6E6"/>
          </w:tcPr>
          <w:p w:rsidR="00883EFD" w:rsidRPr="00E27EAB" w:rsidRDefault="00883EFD" w:rsidP="00FF7222">
            <w:pPr>
              <w:jc w:val="center"/>
              <w:rPr>
                <w:b/>
                <w:bCs/>
                <w:sz w:val="20"/>
                <w:szCs w:val="20"/>
              </w:rPr>
            </w:pPr>
          </w:p>
          <w:p w:rsidR="00641672" w:rsidRPr="00E27EAB" w:rsidRDefault="00D77B8D" w:rsidP="00D77B8D">
            <w:pPr>
              <w:jc w:val="center"/>
              <w:rPr>
                <w:b/>
                <w:bCs/>
                <w:sz w:val="20"/>
                <w:szCs w:val="20"/>
              </w:rPr>
            </w:pPr>
            <w:r w:rsidRPr="00E27EAB">
              <w:rPr>
                <w:b/>
                <w:bCs/>
                <w:sz w:val="20"/>
                <w:szCs w:val="20"/>
              </w:rPr>
              <w:t>Week 8:</w:t>
            </w:r>
            <w:r w:rsidR="005702D3">
              <w:rPr>
                <w:b/>
                <w:bCs/>
                <w:sz w:val="20"/>
                <w:szCs w:val="20"/>
              </w:rPr>
              <w:t xml:space="preserve"> Mar 9</w:t>
            </w:r>
          </w:p>
          <w:p w:rsidR="00883EFD" w:rsidRPr="00E27EAB" w:rsidRDefault="00A54F78" w:rsidP="00530F66">
            <w:pPr>
              <w:jc w:val="center"/>
              <w:rPr>
                <w:b/>
                <w:bCs/>
                <w:sz w:val="20"/>
                <w:szCs w:val="20"/>
              </w:rPr>
            </w:pPr>
            <w:r w:rsidRPr="00E27EAB">
              <w:rPr>
                <w:b/>
                <w:bCs/>
                <w:sz w:val="20"/>
                <w:szCs w:val="20"/>
              </w:rPr>
              <w:t>Hybrid</w:t>
            </w:r>
          </w:p>
        </w:tc>
        <w:tc>
          <w:tcPr>
            <w:tcW w:w="4500" w:type="dxa"/>
            <w:shd w:val="clear" w:color="auto" w:fill="F6E6E6"/>
          </w:tcPr>
          <w:p w:rsidR="00883EFD" w:rsidRPr="00E27EAB" w:rsidRDefault="00883EFD" w:rsidP="00FF7222">
            <w:pPr>
              <w:rPr>
                <w:sz w:val="20"/>
                <w:szCs w:val="20"/>
              </w:rPr>
            </w:pPr>
          </w:p>
          <w:p w:rsidR="00B25CD4" w:rsidRPr="00E27EAB" w:rsidRDefault="00B25CD4" w:rsidP="00B25CD4">
            <w:pPr>
              <w:jc w:val="center"/>
              <w:rPr>
                <w:sz w:val="20"/>
                <w:szCs w:val="20"/>
              </w:rPr>
            </w:pPr>
            <w:r w:rsidRPr="00E27EAB">
              <w:rPr>
                <w:sz w:val="20"/>
                <w:szCs w:val="20"/>
              </w:rPr>
              <w:t>Facilitating Early Language Learning Ch 5</w:t>
            </w:r>
          </w:p>
          <w:p w:rsidR="00883EFD" w:rsidRPr="00E27EAB" w:rsidRDefault="00883EFD" w:rsidP="00B25CD4">
            <w:pPr>
              <w:jc w:val="center"/>
              <w:rPr>
                <w:sz w:val="20"/>
                <w:szCs w:val="20"/>
              </w:rPr>
            </w:pPr>
          </w:p>
        </w:tc>
        <w:tc>
          <w:tcPr>
            <w:tcW w:w="3780" w:type="dxa"/>
            <w:shd w:val="clear" w:color="auto" w:fill="F6E6E6"/>
          </w:tcPr>
          <w:p w:rsidR="00530F66" w:rsidRDefault="00530F66" w:rsidP="007122C5">
            <w:pPr>
              <w:rPr>
                <w:b/>
                <w:sz w:val="20"/>
                <w:szCs w:val="20"/>
                <w:u w:val="single"/>
              </w:rPr>
            </w:pPr>
          </w:p>
          <w:p w:rsidR="007122C5" w:rsidRPr="00E27EAB" w:rsidRDefault="00B25CD4" w:rsidP="007122C5">
            <w:pPr>
              <w:rPr>
                <w:sz w:val="20"/>
                <w:szCs w:val="20"/>
              </w:rPr>
            </w:pPr>
            <w:r>
              <w:rPr>
                <w:b/>
                <w:sz w:val="20"/>
                <w:szCs w:val="20"/>
                <w:u w:val="single"/>
              </w:rPr>
              <w:t>Hybrid Class Activity</w:t>
            </w:r>
          </w:p>
          <w:p w:rsidR="00D77B8D" w:rsidRPr="00530F66" w:rsidRDefault="003B5954" w:rsidP="00B25CD4">
            <w:pPr>
              <w:rPr>
                <w:b/>
                <w:sz w:val="20"/>
                <w:szCs w:val="20"/>
              </w:rPr>
            </w:pPr>
            <w:r w:rsidRPr="00B25CD4">
              <w:rPr>
                <w:b/>
                <w:color w:val="FF0000"/>
                <w:sz w:val="20"/>
                <w:szCs w:val="20"/>
              </w:rPr>
              <w:t>Field Ex. #2</w:t>
            </w:r>
            <w:r w:rsidRPr="00B25CD4">
              <w:rPr>
                <w:b/>
                <w:sz w:val="20"/>
                <w:szCs w:val="20"/>
              </w:rPr>
              <w:t xml:space="preserve">: </w:t>
            </w:r>
            <w:r w:rsidR="00240B0C" w:rsidRPr="00B25CD4">
              <w:rPr>
                <w:b/>
                <w:sz w:val="20"/>
                <w:szCs w:val="20"/>
              </w:rPr>
              <w:t>Literacy</w:t>
            </w:r>
            <w:r w:rsidR="007122C5" w:rsidRPr="00B25CD4">
              <w:rPr>
                <w:b/>
                <w:sz w:val="20"/>
                <w:szCs w:val="20"/>
              </w:rPr>
              <w:t xml:space="preserve"> </w:t>
            </w:r>
            <w:r w:rsidR="00240B0C" w:rsidRPr="00B25CD4">
              <w:rPr>
                <w:b/>
                <w:sz w:val="20"/>
                <w:szCs w:val="20"/>
              </w:rPr>
              <w:t>Observation</w:t>
            </w:r>
            <w:r w:rsidRPr="00B25CD4">
              <w:rPr>
                <w:b/>
                <w:sz w:val="20"/>
                <w:szCs w:val="20"/>
              </w:rPr>
              <w:t xml:space="preserve"> of </w:t>
            </w:r>
            <w:r w:rsidR="007122C5" w:rsidRPr="00B25CD4">
              <w:rPr>
                <w:b/>
                <w:sz w:val="20"/>
                <w:szCs w:val="20"/>
              </w:rPr>
              <w:t>Infant/Toddler</w:t>
            </w:r>
          </w:p>
        </w:tc>
      </w:tr>
      <w:tr w:rsidR="0010284D" w:rsidRPr="00862AA5" w:rsidTr="0010284D">
        <w:trPr>
          <w:trHeight w:val="548"/>
        </w:trPr>
        <w:tc>
          <w:tcPr>
            <w:tcW w:w="10620" w:type="dxa"/>
            <w:gridSpan w:val="3"/>
            <w:shd w:val="clear" w:color="auto" w:fill="DDD9C3" w:themeFill="background2" w:themeFillShade="E6"/>
          </w:tcPr>
          <w:p w:rsidR="0010284D" w:rsidRPr="00E27EAB" w:rsidRDefault="0010284D" w:rsidP="00CB4DD4">
            <w:pPr>
              <w:jc w:val="center"/>
              <w:rPr>
                <w:b/>
                <w:bCs/>
                <w:sz w:val="20"/>
                <w:szCs w:val="20"/>
              </w:rPr>
            </w:pPr>
          </w:p>
          <w:p w:rsidR="0010284D" w:rsidRPr="00E27EAB" w:rsidRDefault="000739A8" w:rsidP="00CB4DD4">
            <w:pPr>
              <w:jc w:val="center"/>
              <w:rPr>
                <w:b/>
                <w:sz w:val="20"/>
                <w:szCs w:val="20"/>
              </w:rPr>
            </w:pPr>
            <w:r w:rsidRPr="00E27EAB">
              <w:rPr>
                <w:b/>
                <w:bCs/>
                <w:sz w:val="20"/>
                <w:szCs w:val="20"/>
              </w:rPr>
              <w:t>March 1</w:t>
            </w:r>
            <w:r w:rsidR="005702D3">
              <w:rPr>
                <w:b/>
                <w:bCs/>
                <w:sz w:val="20"/>
                <w:szCs w:val="20"/>
              </w:rPr>
              <w:t>3</w:t>
            </w:r>
            <w:r w:rsidR="0010284D" w:rsidRPr="00E27EAB">
              <w:rPr>
                <w:b/>
                <w:bCs/>
                <w:sz w:val="20"/>
                <w:szCs w:val="20"/>
              </w:rPr>
              <w:t>-1</w:t>
            </w:r>
            <w:r w:rsidR="005702D3">
              <w:rPr>
                <w:b/>
                <w:bCs/>
                <w:sz w:val="20"/>
                <w:szCs w:val="20"/>
              </w:rPr>
              <w:t>7</w:t>
            </w:r>
            <w:r w:rsidR="0010284D" w:rsidRPr="00E27EAB">
              <w:rPr>
                <w:b/>
                <w:bCs/>
                <w:sz w:val="20"/>
                <w:szCs w:val="20"/>
              </w:rPr>
              <w:t xml:space="preserve">  </w:t>
            </w:r>
            <w:r w:rsidR="0010284D" w:rsidRPr="00E27EAB">
              <w:rPr>
                <w:b/>
                <w:sz w:val="20"/>
                <w:szCs w:val="20"/>
              </w:rPr>
              <w:t>Spring Break</w:t>
            </w:r>
          </w:p>
          <w:p w:rsidR="0010284D" w:rsidRPr="00E27EAB" w:rsidRDefault="0010284D" w:rsidP="00641672">
            <w:pPr>
              <w:jc w:val="center"/>
              <w:rPr>
                <w:sz w:val="20"/>
                <w:szCs w:val="20"/>
              </w:rPr>
            </w:pPr>
          </w:p>
        </w:tc>
      </w:tr>
      <w:tr w:rsidR="000F7325" w:rsidRPr="00862AA5" w:rsidTr="00187946">
        <w:tc>
          <w:tcPr>
            <w:tcW w:w="2340" w:type="dxa"/>
            <w:tcBorders>
              <w:bottom w:val="single" w:sz="4" w:space="0" w:color="auto"/>
            </w:tcBorders>
          </w:tcPr>
          <w:p w:rsidR="000F7325" w:rsidRPr="00E27EAB" w:rsidRDefault="000F7325" w:rsidP="003A6AFE">
            <w:pPr>
              <w:jc w:val="center"/>
              <w:rPr>
                <w:b/>
                <w:bCs/>
                <w:sz w:val="20"/>
                <w:szCs w:val="20"/>
              </w:rPr>
            </w:pPr>
          </w:p>
          <w:p w:rsidR="000F7325" w:rsidRPr="00E27EAB" w:rsidRDefault="005702D3" w:rsidP="00D77B8D">
            <w:pPr>
              <w:jc w:val="center"/>
              <w:rPr>
                <w:b/>
                <w:bCs/>
                <w:sz w:val="20"/>
                <w:szCs w:val="20"/>
              </w:rPr>
            </w:pPr>
            <w:r>
              <w:rPr>
                <w:b/>
                <w:bCs/>
                <w:sz w:val="20"/>
                <w:szCs w:val="20"/>
              </w:rPr>
              <w:t>Week 9: Mar 23</w:t>
            </w:r>
          </w:p>
          <w:p w:rsidR="000F7325" w:rsidRPr="00E27EAB" w:rsidRDefault="000F7325" w:rsidP="003A6AFE">
            <w:pPr>
              <w:jc w:val="center"/>
              <w:rPr>
                <w:b/>
                <w:bCs/>
                <w:sz w:val="20"/>
                <w:szCs w:val="20"/>
              </w:rPr>
            </w:pPr>
            <w:r w:rsidRPr="00E27EAB">
              <w:rPr>
                <w:b/>
                <w:bCs/>
                <w:color w:val="FF0000"/>
                <w:sz w:val="20"/>
                <w:szCs w:val="20"/>
              </w:rPr>
              <w:t>Face to Face</w:t>
            </w:r>
          </w:p>
          <w:p w:rsidR="000F7325" w:rsidRPr="00E27EAB" w:rsidRDefault="000F7325" w:rsidP="003A6AFE">
            <w:pPr>
              <w:jc w:val="center"/>
              <w:rPr>
                <w:b/>
                <w:bCs/>
                <w:sz w:val="20"/>
                <w:szCs w:val="20"/>
              </w:rPr>
            </w:pPr>
          </w:p>
        </w:tc>
        <w:tc>
          <w:tcPr>
            <w:tcW w:w="4500" w:type="dxa"/>
            <w:tcBorders>
              <w:bottom w:val="single" w:sz="4" w:space="0" w:color="auto"/>
            </w:tcBorders>
          </w:tcPr>
          <w:p w:rsidR="00E27EAB" w:rsidRPr="00E27EAB" w:rsidRDefault="00E27EAB" w:rsidP="00E27EAB">
            <w:pPr>
              <w:jc w:val="center"/>
              <w:rPr>
                <w:sz w:val="20"/>
                <w:szCs w:val="20"/>
              </w:rPr>
            </w:pPr>
            <w:r w:rsidRPr="00E27EAB">
              <w:rPr>
                <w:sz w:val="20"/>
                <w:szCs w:val="20"/>
              </w:rPr>
              <w:t>Facilitating Early Language Learning Ch 5</w:t>
            </w:r>
          </w:p>
          <w:p w:rsidR="00E27EAB" w:rsidRDefault="00E27EAB" w:rsidP="00E27EAB">
            <w:pPr>
              <w:jc w:val="center"/>
              <w:rPr>
                <w:sz w:val="20"/>
                <w:szCs w:val="20"/>
              </w:rPr>
            </w:pPr>
            <w:r w:rsidRPr="00E27EAB">
              <w:rPr>
                <w:sz w:val="20"/>
                <w:szCs w:val="20"/>
              </w:rPr>
              <w:t xml:space="preserve">Reading Skills </w:t>
            </w:r>
          </w:p>
          <w:p w:rsidR="00E27EAB" w:rsidRPr="00E27EAB" w:rsidRDefault="00E27EAB" w:rsidP="00E27EAB">
            <w:pPr>
              <w:jc w:val="center"/>
              <w:rPr>
                <w:sz w:val="20"/>
                <w:szCs w:val="20"/>
              </w:rPr>
            </w:pPr>
          </w:p>
          <w:p w:rsidR="0089140D" w:rsidRPr="00E27EAB" w:rsidRDefault="00E27EAB" w:rsidP="0089140D">
            <w:pPr>
              <w:jc w:val="center"/>
              <w:rPr>
                <w:sz w:val="20"/>
                <w:szCs w:val="20"/>
                <w:highlight w:val="yellow"/>
              </w:rPr>
            </w:pPr>
            <w:r w:rsidRPr="00E27EAB">
              <w:rPr>
                <w:sz w:val="20"/>
                <w:szCs w:val="20"/>
                <w:highlight w:val="yellow"/>
              </w:rPr>
              <w:t>B</w:t>
            </w:r>
            <w:r w:rsidR="0089140D" w:rsidRPr="00E27EAB">
              <w:rPr>
                <w:sz w:val="20"/>
                <w:szCs w:val="20"/>
                <w:highlight w:val="yellow"/>
              </w:rPr>
              <w:t>EAR (</w:t>
            </w:r>
            <w:r w:rsidR="0089140D" w:rsidRPr="00E27EAB">
              <w:rPr>
                <w:sz w:val="20"/>
                <w:szCs w:val="20"/>
                <w:highlight w:val="yellow"/>
                <w:u w:val="single"/>
              </w:rPr>
              <w:t>B</w:t>
            </w:r>
            <w:r w:rsidR="0089140D" w:rsidRPr="00E27EAB">
              <w:rPr>
                <w:sz w:val="20"/>
                <w:szCs w:val="20"/>
                <w:highlight w:val="yellow"/>
              </w:rPr>
              <w:t xml:space="preserve">e </w:t>
            </w:r>
            <w:r w:rsidR="0089140D" w:rsidRPr="00E27EAB">
              <w:rPr>
                <w:sz w:val="20"/>
                <w:szCs w:val="20"/>
                <w:highlight w:val="yellow"/>
                <w:u w:val="single"/>
              </w:rPr>
              <w:t>E</w:t>
            </w:r>
            <w:r w:rsidR="0089140D" w:rsidRPr="00E27EAB">
              <w:rPr>
                <w:sz w:val="20"/>
                <w:szCs w:val="20"/>
                <w:highlight w:val="yellow"/>
              </w:rPr>
              <w:t xml:space="preserve">xcited </w:t>
            </w:r>
            <w:r w:rsidR="0089140D" w:rsidRPr="00E27EAB">
              <w:rPr>
                <w:sz w:val="20"/>
                <w:szCs w:val="20"/>
                <w:highlight w:val="yellow"/>
                <w:u w:val="single"/>
              </w:rPr>
              <w:t>A</w:t>
            </w:r>
            <w:r w:rsidR="0089140D" w:rsidRPr="00E27EAB">
              <w:rPr>
                <w:sz w:val="20"/>
                <w:szCs w:val="20"/>
                <w:highlight w:val="yellow"/>
              </w:rPr>
              <w:t xml:space="preserve">bout </w:t>
            </w:r>
            <w:r w:rsidR="0089140D" w:rsidRPr="00E27EAB">
              <w:rPr>
                <w:sz w:val="20"/>
                <w:szCs w:val="20"/>
                <w:highlight w:val="yellow"/>
                <w:u w:val="single"/>
              </w:rPr>
              <w:t>R</w:t>
            </w:r>
            <w:r w:rsidR="0089140D" w:rsidRPr="00E27EAB">
              <w:rPr>
                <w:sz w:val="20"/>
                <w:szCs w:val="20"/>
                <w:highlight w:val="yellow"/>
              </w:rPr>
              <w:t>eading) NIGHT</w:t>
            </w:r>
          </w:p>
          <w:p w:rsidR="000F7325" w:rsidRDefault="0089140D" w:rsidP="00E27EAB">
            <w:pPr>
              <w:jc w:val="center"/>
              <w:rPr>
                <w:sz w:val="20"/>
                <w:szCs w:val="20"/>
              </w:rPr>
            </w:pPr>
            <w:r w:rsidRPr="00E27EAB">
              <w:rPr>
                <w:sz w:val="20"/>
                <w:szCs w:val="20"/>
                <w:highlight w:val="yellow"/>
              </w:rPr>
              <w:t>@ Campbellsville Elementary 5:30-6:30?</w:t>
            </w:r>
          </w:p>
          <w:p w:rsidR="00121738" w:rsidRPr="00E27EAB" w:rsidRDefault="00121738" w:rsidP="00E27EAB">
            <w:pPr>
              <w:jc w:val="center"/>
              <w:rPr>
                <w:sz w:val="20"/>
                <w:szCs w:val="20"/>
              </w:rPr>
            </w:pPr>
          </w:p>
        </w:tc>
        <w:tc>
          <w:tcPr>
            <w:tcW w:w="3780" w:type="dxa"/>
            <w:tcBorders>
              <w:bottom w:val="single" w:sz="4" w:space="0" w:color="auto"/>
            </w:tcBorders>
          </w:tcPr>
          <w:p w:rsidR="000F7325" w:rsidRPr="00E27EAB" w:rsidRDefault="000F7325" w:rsidP="00B25CD4">
            <w:pPr>
              <w:pStyle w:val="Header"/>
              <w:tabs>
                <w:tab w:val="clear" w:pos="4320"/>
                <w:tab w:val="clear" w:pos="8640"/>
              </w:tabs>
              <w:rPr>
                <w:sz w:val="20"/>
                <w:szCs w:val="20"/>
              </w:rPr>
            </w:pPr>
          </w:p>
        </w:tc>
      </w:tr>
      <w:tr w:rsidR="000F7325" w:rsidRPr="00862AA5" w:rsidTr="00187946">
        <w:tc>
          <w:tcPr>
            <w:tcW w:w="2340" w:type="dxa"/>
            <w:shd w:val="clear" w:color="auto" w:fill="F6E6E6"/>
          </w:tcPr>
          <w:p w:rsidR="000F7325" w:rsidRPr="00E27EAB" w:rsidRDefault="000F7325" w:rsidP="003A6AFE">
            <w:pPr>
              <w:jc w:val="center"/>
              <w:rPr>
                <w:b/>
                <w:bCs/>
                <w:sz w:val="20"/>
                <w:szCs w:val="20"/>
              </w:rPr>
            </w:pPr>
          </w:p>
          <w:p w:rsidR="000F7325" w:rsidRPr="00E27EAB" w:rsidRDefault="005702D3" w:rsidP="00D77B8D">
            <w:pPr>
              <w:jc w:val="center"/>
              <w:rPr>
                <w:b/>
                <w:bCs/>
                <w:sz w:val="20"/>
                <w:szCs w:val="20"/>
              </w:rPr>
            </w:pPr>
            <w:r>
              <w:rPr>
                <w:b/>
                <w:bCs/>
                <w:sz w:val="20"/>
                <w:szCs w:val="20"/>
              </w:rPr>
              <w:t>Week 10: Mar 30</w:t>
            </w:r>
          </w:p>
          <w:p w:rsidR="000F7325" w:rsidRPr="00E27EAB" w:rsidRDefault="000F7325" w:rsidP="003A6AFE">
            <w:pPr>
              <w:jc w:val="center"/>
              <w:rPr>
                <w:b/>
                <w:bCs/>
                <w:sz w:val="20"/>
                <w:szCs w:val="20"/>
              </w:rPr>
            </w:pPr>
            <w:r w:rsidRPr="00E27EAB">
              <w:rPr>
                <w:b/>
                <w:bCs/>
                <w:sz w:val="20"/>
                <w:szCs w:val="20"/>
              </w:rPr>
              <w:t>Hybrid</w:t>
            </w:r>
          </w:p>
          <w:p w:rsidR="000F7325" w:rsidRPr="00E27EAB" w:rsidRDefault="000F7325" w:rsidP="003A6AFE">
            <w:pPr>
              <w:jc w:val="center"/>
              <w:rPr>
                <w:b/>
                <w:bCs/>
                <w:sz w:val="20"/>
                <w:szCs w:val="20"/>
              </w:rPr>
            </w:pPr>
          </w:p>
        </w:tc>
        <w:tc>
          <w:tcPr>
            <w:tcW w:w="4500" w:type="dxa"/>
            <w:shd w:val="clear" w:color="auto" w:fill="F6E6E6"/>
          </w:tcPr>
          <w:p w:rsidR="000F7325" w:rsidRPr="00E27EAB" w:rsidRDefault="000F7325" w:rsidP="003A6AFE">
            <w:pPr>
              <w:jc w:val="center"/>
              <w:rPr>
                <w:b/>
                <w:sz w:val="20"/>
                <w:szCs w:val="20"/>
              </w:rPr>
            </w:pPr>
            <w:r w:rsidRPr="00E27EAB">
              <w:rPr>
                <w:b/>
                <w:sz w:val="20"/>
                <w:szCs w:val="20"/>
              </w:rPr>
              <w:t xml:space="preserve">  </w:t>
            </w:r>
          </w:p>
          <w:p w:rsidR="000F7325" w:rsidRPr="00E27EAB" w:rsidRDefault="000F7325" w:rsidP="00BA35BD">
            <w:pPr>
              <w:jc w:val="center"/>
              <w:rPr>
                <w:sz w:val="20"/>
                <w:szCs w:val="20"/>
              </w:rPr>
            </w:pPr>
            <w:r w:rsidRPr="009E7870">
              <w:rPr>
                <w:b/>
                <w:sz w:val="20"/>
                <w:szCs w:val="20"/>
                <w:highlight w:val="magenta"/>
              </w:rPr>
              <w:t>Test # 1</w:t>
            </w:r>
          </w:p>
        </w:tc>
        <w:tc>
          <w:tcPr>
            <w:tcW w:w="3780" w:type="dxa"/>
            <w:shd w:val="clear" w:color="auto" w:fill="F6E6E6"/>
          </w:tcPr>
          <w:p w:rsidR="000F7325" w:rsidRPr="00E27EAB" w:rsidRDefault="000F7325" w:rsidP="00E27EAB">
            <w:pPr>
              <w:pStyle w:val="ListParagraph"/>
              <w:ind w:left="252"/>
              <w:rPr>
                <w:sz w:val="20"/>
                <w:szCs w:val="20"/>
              </w:rPr>
            </w:pPr>
          </w:p>
          <w:p w:rsidR="000F7325" w:rsidRPr="00E27EAB" w:rsidRDefault="00E27EAB" w:rsidP="007122C5">
            <w:pPr>
              <w:rPr>
                <w:sz w:val="20"/>
                <w:szCs w:val="20"/>
              </w:rPr>
            </w:pPr>
            <w:r>
              <w:rPr>
                <w:b/>
                <w:sz w:val="20"/>
                <w:szCs w:val="20"/>
                <w:u w:val="single"/>
              </w:rPr>
              <w:t>Hybrid Class Activity</w:t>
            </w:r>
          </w:p>
          <w:p w:rsidR="000F7325" w:rsidRPr="00E27EAB" w:rsidRDefault="000F7325" w:rsidP="00E27EAB">
            <w:pPr>
              <w:rPr>
                <w:b/>
                <w:sz w:val="20"/>
                <w:szCs w:val="20"/>
              </w:rPr>
            </w:pPr>
            <w:r w:rsidRPr="00E27EAB">
              <w:rPr>
                <w:b/>
                <w:color w:val="FF0000"/>
                <w:sz w:val="20"/>
                <w:szCs w:val="20"/>
              </w:rPr>
              <w:t xml:space="preserve">Field Ex #5: </w:t>
            </w:r>
            <w:r w:rsidRPr="00E27EAB">
              <w:rPr>
                <w:b/>
                <w:sz w:val="20"/>
                <w:szCs w:val="20"/>
              </w:rPr>
              <w:t xml:space="preserve">Kindergarten Teacher Interview </w:t>
            </w:r>
          </w:p>
          <w:p w:rsidR="000F7325" w:rsidRPr="00E27EAB" w:rsidRDefault="00CB3CFC" w:rsidP="00CB3CFC">
            <w:pPr>
              <w:pStyle w:val="ListParagraph"/>
              <w:ind w:left="0"/>
              <w:rPr>
                <w:b/>
                <w:sz w:val="20"/>
                <w:szCs w:val="20"/>
              </w:rPr>
            </w:pPr>
            <w:r w:rsidRPr="00121738">
              <w:rPr>
                <w:b/>
                <w:sz w:val="20"/>
                <w:szCs w:val="20"/>
                <w:highlight w:val="cyan"/>
              </w:rPr>
              <w:t xml:space="preserve">Due </w:t>
            </w:r>
            <w:r w:rsidR="00121738" w:rsidRPr="00121738">
              <w:rPr>
                <w:b/>
                <w:sz w:val="20"/>
                <w:szCs w:val="20"/>
                <w:highlight w:val="cyan"/>
              </w:rPr>
              <w:t>SoE #</w:t>
            </w:r>
            <w:r w:rsidR="009E7870">
              <w:rPr>
                <w:b/>
                <w:sz w:val="20"/>
                <w:szCs w:val="20"/>
                <w:highlight w:val="cyan"/>
              </w:rPr>
              <w:t xml:space="preserve">2 </w:t>
            </w:r>
            <w:r>
              <w:rPr>
                <w:b/>
                <w:sz w:val="20"/>
                <w:szCs w:val="20"/>
                <w:highlight w:val="cyan"/>
              </w:rPr>
              <w:t>&amp;</w:t>
            </w:r>
            <w:r w:rsidR="009E7870">
              <w:rPr>
                <w:b/>
                <w:sz w:val="20"/>
                <w:szCs w:val="20"/>
                <w:highlight w:val="cyan"/>
              </w:rPr>
              <w:t xml:space="preserve"> </w:t>
            </w:r>
            <w:r w:rsidR="00121738" w:rsidRPr="00121738">
              <w:rPr>
                <w:b/>
                <w:sz w:val="20"/>
                <w:szCs w:val="20"/>
                <w:highlight w:val="cyan"/>
              </w:rPr>
              <w:t>4</w:t>
            </w:r>
            <w:r w:rsidR="009E7870" w:rsidRPr="00121738">
              <w:rPr>
                <w:b/>
                <w:sz w:val="20"/>
                <w:szCs w:val="20"/>
                <w:highlight w:val="cyan"/>
              </w:rPr>
              <w:t xml:space="preserve"> </w:t>
            </w:r>
            <w:r>
              <w:rPr>
                <w:b/>
                <w:sz w:val="20"/>
                <w:szCs w:val="20"/>
                <w:highlight w:val="cyan"/>
              </w:rPr>
              <w:t xml:space="preserve">- </w:t>
            </w:r>
            <w:r w:rsidR="009E7870" w:rsidRPr="00121738">
              <w:rPr>
                <w:b/>
                <w:sz w:val="20"/>
                <w:szCs w:val="20"/>
                <w:highlight w:val="cyan"/>
              </w:rPr>
              <w:t>Unit Lesson Plan</w:t>
            </w:r>
            <w:r w:rsidR="009E7870">
              <w:rPr>
                <w:b/>
                <w:sz w:val="20"/>
                <w:szCs w:val="20"/>
                <w:highlight w:val="cyan"/>
              </w:rPr>
              <w:t xml:space="preserve"> and</w:t>
            </w:r>
            <w:r w:rsidR="009E7870" w:rsidRPr="00121738">
              <w:rPr>
                <w:b/>
                <w:sz w:val="20"/>
                <w:szCs w:val="20"/>
                <w:highlight w:val="cyan"/>
              </w:rPr>
              <w:t xml:space="preserve"> </w:t>
            </w:r>
            <w:r w:rsidR="00121738" w:rsidRPr="00121738">
              <w:rPr>
                <w:b/>
                <w:sz w:val="20"/>
                <w:szCs w:val="20"/>
                <w:highlight w:val="cyan"/>
              </w:rPr>
              <w:t xml:space="preserve">Lesson Analysis &amp; Reflection </w:t>
            </w:r>
            <w:r>
              <w:rPr>
                <w:b/>
                <w:sz w:val="20"/>
                <w:szCs w:val="20"/>
              </w:rPr>
              <w:t xml:space="preserve"> </w:t>
            </w:r>
          </w:p>
        </w:tc>
      </w:tr>
      <w:tr w:rsidR="000F7325" w:rsidRPr="00862AA5" w:rsidTr="00187946">
        <w:tc>
          <w:tcPr>
            <w:tcW w:w="2340" w:type="dxa"/>
            <w:tcBorders>
              <w:bottom w:val="single" w:sz="4" w:space="0" w:color="auto"/>
            </w:tcBorders>
          </w:tcPr>
          <w:p w:rsidR="000F7325" w:rsidRPr="00E27EAB" w:rsidRDefault="000F7325" w:rsidP="00FF7222">
            <w:pPr>
              <w:jc w:val="center"/>
              <w:rPr>
                <w:b/>
                <w:bCs/>
                <w:sz w:val="20"/>
                <w:szCs w:val="20"/>
              </w:rPr>
            </w:pPr>
          </w:p>
          <w:p w:rsidR="000F7325" w:rsidRPr="00E27EAB" w:rsidRDefault="000F7325" w:rsidP="00D77B8D">
            <w:pPr>
              <w:jc w:val="center"/>
              <w:rPr>
                <w:b/>
                <w:bCs/>
                <w:sz w:val="20"/>
                <w:szCs w:val="20"/>
              </w:rPr>
            </w:pPr>
            <w:r w:rsidRPr="00E27EAB">
              <w:rPr>
                <w:b/>
                <w:bCs/>
                <w:sz w:val="20"/>
                <w:szCs w:val="20"/>
              </w:rPr>
              <w:t xml:space="preserve">Week 11: Apr </w:t>
            </w:r>
            <w:r w:rsidR="005702D3">
              <w:rPr>
                <w:b/>
                <w:bCs/>
                <w:sz w:val="20"/>
                <w:szCs w:val="20"/>
              </w:rPr>
              <w:t>6</w:t>
            </w:r>
          </w:p>
          <w:p w:rsidR="000F7325" w:rsidRPr="00E27EAB" w:rsidRDefault="000F7325" w:rsidP="00FF7222">
            <w:pPr>
              <w:jc w:val="center"/>
              <w:rPr>
                <w:b/>
                <w:bCs/>
                <w:sz w:val="20"/>
                <w:szCs w:val="20"/>
              </w:rPr>
            </w:pPr>
            <w:r w:rsidRPr="00E27EAB">
              <w:rPr>
                <w:b/>
                <w:bCs/>
                <w:color w:val="FF0000"/>
                <w:sz w:val="20"/>
                <w:szCs w:val="20"/>
              </w:rPr>
              <w:t>Face to Face</w:t>
            </w:r>
          </w:p>
          <w:p w:rsidR="000F7325" w:rsidRPr="00E27EAB" w:rsidRDefault="000F7325" w:rsidP="00FF7222">
            <w:pPr>
              <w:jc w:val="center"/>
              <w:rPr>
                <w:b/>
                <w:bCs/>
                <w:sz w:val="20"/>
                <w:szCs w:val="20"/>
              </w:rPr>
            </w:pPr>
          </w:p>
        </w:tc>
        <w:tc>
          <w:tcPr>
            <w:tcW w:w="4500" w:type="dxa"/>
            <w:tcBorders>
              <w:bottom w:val="single" w:sz="4" w:space="0" w:color="auto"/>
            </w:tcBorders>
          </w:tcPr>
          <w:p w:rsidR="000F7325" w:rsidRPr="00E27EAB" w:rsidRDefault="000F7325" w:rsidP="00BA35BD">
            <w:pPr>
              <w:jc w:val="center"/>
              <w:rPr>
                <w:sz w:val="20"/>
                <w:szCs w:val="20"/>
              </w:rPr>
            </w:pPr>
          </w:p>
          <w:p w:rsidR="0089140D" w:rsidRPr="00E27EAB" w:rsidRDefault="0089140D" w:rsidP="0089140D">
            <w:pPr>
              <w:jc w:val="center"/>
              <w:rPr>
                <w:sz w:val="20"/>
                <w:szCs w:val="20"/>
              </w:rPr>
            </w:pPr>
            <w:r w:rsidRPr="00E27EAB">
              <w:rPr>
                <w:sz w:val="20"/>
                <w:szCs w:val="20"/>
              </w:rPr>
              <w:t>Teaching Early Reading Skills Ch 7</w:t>
            </w:r>
          </w:p>
          <w:p w:rsidR="000F7325" w:rsidRPr="00E27EAB" w:rsidRDefault="000F7325" w:rsidP="00E27EAB">
            <w:pPr>
              <w:jc w:val="center"/>
              <w:rPr>
                <w:sz w:val="20"/>
                <w:szCs w:val="20"/>
              </w:rPr>
            </w:pPr>
          </w:p>
        </w:tc>
        <w:tc>
          <w:tcPr>
            <w:tcW w:w="3780" w:type="dxa"/>
            <w:tcBorders>
              <w:bottom w:val="single" w:sz="4" w:space="0" w:color="auto"/>
            </w:tcBorders>
          </w:tcPr>
          <w:p w:rsidR="00121738" w:rsidRDefault="00121738" w:rsidP="00B25CD4">
            <w:pPr>
              <w:pStyle w:val="Header"/>
              <w:tabs>
                <w:tab w:val="clear" w:pos="4320"/>
                <w:tab w:val="clear" w:pos="8640"/>
              </w:tabs>
              <w:rPr>
                <w:b/>
                <w:color w:val="FF0000"/>
                <w:sz w:val="20"/>
                <w:szCs w:val="20"/>
              </w:rPr>
            </w:pPr>
          </w:p>
          <w:p w:rsidR="000F7325" w:rsidRPr="00B25CD4" w:rsidRDefault="00121738" w:rsidP="00B25CD4">
            <w:pPr>
              <w:pStyle w:val="Header"/>
              <w:tabs>
                <w:tab w:val="clear" w:pos="4320"/>
                <w:tab w:val="clear" w:pos="8640"/>
              </w:tabs>
              <w:rPr>
                <w:b/>
                <w:sz w:val="20"/>
                <w:szCs w:val="20"/>
              </w:rPr>
            </w:pPr>
            <w:r w:rsidRPr="00E27EAB">
              <w:rPr>
                <w:b/>
                <w:color w:val="FF0000"/>
                <w:sz w:val="20"/>
                <w:szCs w:val="20"/>
              </w:rPr>
              <w:t>Field Ex #</w:t>
            </w:r>
            <w:r>
              <w:rPr>
                <w:b/>
                <w:color w:val="FF0000"/>
                <w:sz w:val="20"/>
                <w:szCs w:val="20"/>
              </w:rPr>
              <w:t xml:space="preserve">4: </w:t>
            </w:r>
            <w:r>
              <w:rPr>
                <w:b/>
                <w:sz w:val="20"/>
                <w:szCs w:val="20"/>
              </w:rPr>
              <w:t>ELSA Due</w:t>
            </w:r>
          </w:p>
        </w:tc>
      </w:tr>
      <w:tr w:rsidR="000F7325" w:rsidRPr="00862AA5" w:rsidTr="003018BD">
        <w:tc>
          <w:tcPr>
            <w:tcW w:w="2340" w:type="dxa"/>
            <w:tcBorders>
              <w:bottom w:val="single" w:sz="4" w:space="0" w:color="auto"/>
            </w:tcBorders>
            <w:shd w:val="clear" w:color="auto" w:fill="F6E6E6"/>
          </w:tcPr>
          <w:p w:rsidR="000F7325" w:rsidRPr="00E27EAB" w:rsidRDefault="000F7325" w:rsidP="00FF7222">
            <w:pPr>
              <w:jc w:val="center"/>
              <w:rPr>
                <w:b/>
                <w:bCs/>
                <w:sz w:val="20"/>
                <w:szCs w:val="20"/>
              </w:rPr>
            </w:pPr>
          </w:p>
          <w:p w:rsidR="000F7325" w:rsidRPr="00E27EAB" w:rsidRDefault="000F7325" w:rsidP="00D77B8D">
            <w:pPr>
              <w:jc w:val="center"/>
              <w:rPr>
                <w:b/>
                <w:bCs/>
                <w:sz w:val="20"/>
                <w:szCs w:val="20"/>
              </w:rPr>
            </w:pPr>
            <w:r w:rsidRPr="00E27EAB">
              <w:rPr>
                <w:b/>
                <w:bCs/>
                <w:sz w:val="20"/>
                <w:szCs w:val="20"/>
              </w:rPr>
              <w:t>Week 12</w:t>
            </w:r>
            <w:r w:rsidR="005702D3">
              <w:rPr>
                <w:b/>
                <w:bCs/>
                <w:sz w:val="20"/>
                <w:szCs w:val="20"/>
              </w:rPr>
              <w:t>: Apr 13</w:t>
            </w:r>
          </w:p>
          <w:p w:rsidR="000F7325" w:rsidRPr="00E27EAB" w:rsidRDefault="000F7325" w:rsidP="00641672">
            <w:pPr>
              <w:jc w:val="center"/>
              <w:rPr>
                <w:b/>
                <w:bCs/>
                <w:sz w:val="20"/>
                <w:szCs w:val="20"/>
              </w:rPr>
            </w:pPr>
            <w:r w:rsidRPr="00E27EAB">
              <w:rPr>
                <w:b/>
                <w:bCs/>
                <w:sz w:val="20"/>
                <w:szCs w:val="20"/>
              </w:rPr>
              <w:t>Hybrid</w:t>
            </w:r>
          </w:p>
          <w:p w:rsidR="000F7325" w:rsidRPr="00E27EAB" w:rsidRDefault="000F7325" w:rsidP="00641672">
            <w:pPr>
              <w:jc w:val="center"/>
              <w:rPr>
                <w:b/>
                <w:bCs/>
                <w:sz w:val="20"/>
                <w:szCs w:val="20"/>
              </w:rPr>
            </w:pPr>
          </w:p>
        </w:tc>
        <w:tc>
          <w:tcPr>
            <w:tcW w:w="4500" w:type="dxa"/>
            <w:tcBorders>
              <w:bottom w:val="single" w:sz="4" w:space="0" w:color="auto"/>
            </w:tcBorders>
            <w:shd w:val="clear" w:color="auto" w:fill="F6E6E6"/>
          </w:tcPr>
          <w:p w:rsidR="00E27EAB" w:rsidRDefault="00E27EAB" w:rsidP="00E27EAB">
            <w:pPr>
              <w:jc w:val="center"/>
              <w:rPr>
                <w:sz w:val="20"/>
                <w:szCs w:val="20"/>
              </w:rPr>
            </w:pPr>
          </w:p>
          <w:p w:rsidR="00E27EAB" w:rsidRPr="00E27EAB" w:rsidRDefault="00E27EAB" w:rsidP="00E27EAB">
            <w:pPr>
              <w:jc w:val="center"/>
              <w:rPr>
                <w:sz w:val="20"/>
                <w:szCs w:val="20"/>
              </w:rPr>
            </w:pPr>
            <w:r w:rsidRPr="00E27EAB">
              <w:rPr>
                <w:sz w:val="20"/>
                <w:szCs w:val="20"/>
              </w:rPr>
              <w:t xml:space="preserve">Using Storybooks with Preschool Children Teaching </w:t>
            </w:r>
          </w:p>
          <w:p w:rsidR="000F7325" w:rsidRPr="00E27EAB" w:rsidRDefault="000F7325" w:rsidP="0089140D">
            <w:pPr>
              <w:jc w:val="center"/>
              <w:rPr>
                <w:sz w:val="20"/>
                <w:szCs w:val="20"/>
              </w:rPr>
            </w:pPr>
          </w:p>
        </w:tc>
        <w:tc>
          <w:tcPr>
            <w:tcW w:w="3780" w:type="dxa"/>
            <w:tcBorders>
              <w:bottom w:val="single" w:sz="4" w:space="0" w:color="auto"/>
            </w:tcBorders>
            <w:shd w:val="clear" w:color="auto" w:fill="F6E6E6"/>
          </w:tcPr>
          <w:p w:rsidR="00E27EAB" w:rsidRDefault="00E27EAB" w:rsidP="00E27EAB">
            <w:pPr>
              <w:rPr>
                <w:b/>
                <w:sz w:val="20"/>
                <w:szCs w:val="20"/>
                <w:u w:val="single"/>
              </w:rPr>
            </w:pPr>
          </w:p>
          <w:p w:rsidR="00E27EAB" w:rsidRPr="00E27EAB" w:rsidRDefault="00E27EAB" w:rsidP="00E27EAB">
            <w:pPr>
              <w:rPr>
                <w:sz w:val="20"/>
                <w:szCs w:val="20"/>
              </w:rPr>
            </w:pPr>
            <w:r>
              <w:rPr>
                <w:b/>
                <w:sz w:val="20"/>
                <w:szCs w:val="20"/>
                <w:u w:val="single"/>
              </w:rPr>
              <w:t>Hybrid Class Activity</w:t>
            </w:r>
          </w:p>
          <w:p w:rsidR="000F7325" w:rsidRPr="00E27EAB" w:rsidRDefault="00E27EAB" w:rsidP="00E27EAB">
            <w:pPr>
              <w:pStyle w:val="Header"/>
              <w:tabs>
                <w:tab w:val="clear" w:pos="4320"/>
                <w:tab w:val="clear" w:pos="8640"/>
              </w:tabs>
              <w:rPr>
                <w:sz w:val="20"/>
                <w:szCs w:val="20"/>
              </w:rPr>
            </w:pPr>
            <w:r w:rsidRPr="00E27EAB">
              <w:rPr>
                <w:b/>
                <w:sz w:val="20"/>
                <w:szCs w:val="20"/>
                <w:highlight w:val="green"/>
              </w:rPr>
              <w:t>Write and illustrate a children’s book</w:t>
            </w:r>
            <w:r w:rsidRPr="00E27EAB">
              <w:rPr>
                <w:b/>
                <w:sz w:val="20"/>
                <w:szCs w:val="20"/>
              </w:rPr>
              <w:t>.</w:t>
            </w:r>
          </w:p>
        </w:tc>
      </w:tr>
      <w:tr w:rsidR="000F7325" w:rsidRPr="00862AA5" w:rsidTr="003018BD">
        <w:tc>
          <w:tcPr>
            <w:tcW w:w="2340" w:type="dxa"/>
            <w:tcBorders>
              <w:bottom w:val="single" w:sz="4" w:space="0" w:color="auto"/>
            </w:tcBorders>
            <w:shd w:val="clear" w:color="auto" w:fill="F5E3E3"/>
          </w:tcPr>
          <w:p w:rsidR="000F7325" w:rsidRPr="00E27EAB" w:rsidRDefault="000F7325" w:rsidP="00FF7222">
            <w:pPr>
              <w:jc w:val="center"/>
              <w:rPr>
                <w:b/>
                <w:bCs/>
                <w:sz w:val="20"/>
                <w:szCs w:val="20"/>
              </w:rPr>
            </w:pPr>
          </w:p>
          <w:p w:rsidR="000F7325" w:rsidRPr="00E27EAB" w:rsidRDefault="000F7325" w:rsidP="00D77B8D">
            <w:pPr>
              <w:jc w:val="center"/>
              <w:rPr>
                <w:b/>
                <w:bCs/>
                <w:sz w:val="20"/>
                <w:szCs w:val="20"/>
              </w:rPr>
            </w:pPr>
            <w:r w:rsidRPr="00E27EAB">
              <w:rPr>
                <w:b/>
                <w:bCs/>
                <w:sz w:val="20"/>
                <w:szCs w:val="20"/>
              </w:rPr>
              <w:t xml:space="preserve">Week 13: </w:t>
            </w:r>
            <w:r w:rsidR="005702D3">
              <w:rPr>
                <w:b/>
                <w:bCs/>
                <w:sz w:val="20"/>
                <w:szCs w:val="20"/>
              </w:rPr>
              <w:t>Apr 20</w:t>
            </w:r>
          </w:p>
          <w:p w:rsidR="005702D3" w:rsidRPr="00E27EAB" w:rsidRDefault="005702D3" w:rsidP="005702D3">
            <w:pPr>
              <w:jc w:val="center"/>
              <w:rPr>
                <w:b/>
                <w:bCs/>
                <w:sz w:val="20"/>
                <w:szCs w:val="20"/>
              </w:rPr>
            </w:pPr>
            <w:r w:rsidRPr="00E27EAB">
              <w:rPr>
                <w:b/>
                <w:bCs/>
                <w:sz w:val="20"/>
                <w:szCs w:val="20"/>
              </w:rPr>
              <w:t>Hybrid</w:t>
            </w:r>
          </w:p>
          <w:p w:rsidR="000F7325" w:rsidRPr="00E27EAB" w:rsidRDefault="000F7325" w:rsidP="005702D3">
            <w:pPr>
              <w:jc w:val="center"/>
              <w:rPr>
                <w:b/>
                <w:bCs/>
                <w:sz w:val="20"/>
                <w:szCs w:val="20"/>
              </w:rPr>
            </w:pPr>
          </w:p>
        </w:tc>
        <w:tc>
          <w:tcPr>
            <w:tcW w:w="4500" w:type="dxa"/>
            <w:tcBorders>
              <w:bottom w:val="single" w:sz="4" w:space="0" w:color="auto"/>
            </w:tcBorders>
            <w:shd w:val="clear" w:color="auto" w:fill="F5E3E3"/>
          </w:tcPr>
          <w:p w:rsidR="000F7325" w:rsidRPr="00E27EAB" w:rsidRDefault="000F7325" w:rsidP="00FF7222">
            <w:pPr>
              <w:jc w:val="center"/>
              <w:rPr>
                <w:sz w:val="20"/>
                <w:szCs w:val="20"/>
              </w:rPr>
            </w:pPr>
          </w:p>
          <w:p w:rsidR="005702D3" w:rsidRPr="005702D3" w:rsidRDefault="005702D3" w:rsidP="005702D3">
            <w:pPr>
              <w:jc w:val="center"/>
              <w:rPr>
                <w:b/>
                <w:sz w:val="20"/>
                <w:szCs w:val="20"/>
                <w:highlight w:val="yellow"/>
              </w:rPr>
            </w:pPr>
            <w:r w:rsidRPr="005702D3">
              <w:rPr>
                <w:b/>
                <w:sz w:val="20"/>
                <w:szCs w:val="20"/>
                <w:highlight w:val="yellow"/>
              </w:rPr>
              <w:t xml:space="preserve">CAP 4 Exit Event: No Classes </w:t>
            </w:r>
          </w:p>
          <w:p w:rsidR="000F7325" w:rsidRPr="00E27EAB" w:rsidRDefault="000F7325" w:rsidP="003018BD">
            <w:pPr>
              <w:jc w:val="center"/>
              <w:rPr>
                <w:sz w:val="20"/>
                <w:szCs w:val="20"/>
              </w:rPr>
            </w:pPr>
          </w:p>
        </w:tc>
        <w:tc>
          <w:tcPr>
            <w:tcW w:w="3780" w:type="dxa"/>
            <w:tcBorders>
              <w:bottom w:val="single" w:sz="4" w:space="0" w:color="auto"/>
            </w:tcBorders>
            <w:shd w:val="clear" w:color="auto" w:fill="F5E3E3"/>
          </w:tcPr>
          <w:p w:rsidR="000F7325" w:rsidRPr="00E27EAB" w:rsidRDefault="000F7325" w:rsidP="00FF7222">
            <w:pPr>
              <w:pStyle w:val="Header"/>
              <w:tabs>
                <w:tab w:val="clear" w:pos="4320"/>
                <w:tab w:val="clear" w:pos="8640"/>
              </w:tabs>
              <w:jc w:val="center"/>
              <w:rPr>
                <w:sz w:val="20"/>
                <w:szCs w:val="20"/>
              </w:rPr>
            </w:pPr>
          </w:p>
          <w:p w:rsidR="005702D3" w:rsidRPr="00E27EAB" w:rsidRDefault="005702D3" w:rsidP="005702D3">
            <w:pPr>
              <w:rPr>
                <w:sz w:val="20"/>
                <w:szCs w:val="20"/>
              </w:rPr>
            </w:pPr>
            <w:r>
              <w:rPr>
                <w:b/>
                <w:sz w:val="20"/>
                <w:szCs w:val="20"/>
                <w:u w:val="single"/>
              </w:rPr>
              <w:t>Hybrid Class Activity</w:t>
            </w:r>
          </w:p>
          <w:p w:rsidR="005702D3" w:rsidRPr="00E27EAB" w:rsidRDefault="009E7870" w:rsidP="005702D3">
            <w:pPr>
              <w:rPr>
                <w:sz w:val="20"/>
                <w:szCs w:val="20"/>
              </w:rPr>
            </w:pPr>
            <w:r>
              <w:rPr>
                <w:b/>
                <w:sz w:val="20"/>
                <w:szCs w:val="20"/>
                <w:highlight w:val="green"/>
              </w:rPr>
              <w:t xml:space="preserve">Complete </w:t>
            </w:r>
            <w:r w:rsidR="005702D3">
              <w:rPr>
                <w:b/>
                <w:sz w:val="20"/>
                <w:szCs w:val="20"/>
                <w:highlight w:val="green"/>
              </w:rPr>
              <w:t xml:space="preserve">Unit </w:t>
            </w:r>
            <w:r w:rsidR="005702D3" w:rsidRPr="009E7870">
              <w:rPr>
                <w:b/>
                <w:sz w:val="20"/>
                <w:szCs w:val="20"/>
                <w:highlight w:val="green"/>
              </w:rPr>
              <w:t>Due</w:t>
            </w:r>
            <w:r w:rsidRPr="009E7870">
              <w:rPr>
                <w:b/>
                <w:sz w:val="20"/>
                <w:szCs w:val="20"/>
                <w:highlight w:val="green"/>
              </w:rPr>
              <w:t xml:space="preserve"> – KWHL, Web, Unit Frame Work</w:t>
            </w:r>
          </w:p>
          <w:p w:rsidR="000F7325" w:rsidRPr="00E27EAB" w:rsidRDefault="000F7325" w:rsidP="005702D3">
            <w:pPr>
              <w:pStyle w:val="Header"/>
              <w:tabs>
                <w:tab w:val="clear" w:pos="4320"/>
                <w:tab w:val="clear" w:pos="8640"/>
              </w:tabs>
              <w:rPr>
                <w:b/>
                <w:sz w:val="20"/>
                <w:szCs w:val="20"/>
                <w:u w:val="single"/>
              </w:rPr>
            </w:pPr>
          </w:p>
        </w:tc>
      </w:tr>
      <w:tr w:rsidR="000F7325" w:rsidRPr="00862AA5" w:rsidTr="003018BD">
        <w:tc>
          <w:tcPr>
            <w:tcW w:w="2340" w:type="dxa"/>
            <w:shd w:val="clear" w:color="auto" w:fill="auto"/>
          </w:tcPr>
          <w:p w:rsidR="000F7325" w:rsidRPr="00E27EAB" w:rsidRDefault="000F7325" w:rsidP="00FF7222">
            <w:pPr>
              <w:jc w:val="center"/>
              <w:rPr>
                <w:b/>
                <w:bCs/>
                <w:sz w:val="20"/>
                <w:szCs w:val="20"/>
              </w:rPr>
            </w:pPr>
          </w:p>
          <w:p w:rsidR="000F7325" w:rsidRPr="00E27EAB" w:rsidRDefault="000F7325" w:rsidP="00FF7222">
            <w:pPr>
              <w:jc w:val="center"/>
              <w:rPr>
                <w:b/>
                <w:bCs/>
                <w:sz w:val="20"/>
                <w:szCs w:val="20"/>
              </w:rPr>
            </w:pPr>
            <w:r w:rsidRPr="00E27EAB">
              <w:rPr>
                <w:b/>
                <w:bCs/>
                <w:sz w:val="20"/>
                <w:szCs w:val="20"/>
              </w:rPr>
              <w:t xml:space="preserve">Week 14: </w:t>
            </w:r>
            <w:r w:rsidR="005702D3">
              <w:rPr>
                <w:b/>
                <w:bCs/>
                <w:sz w:val="20"/>
                <w:szCs w:val="20"/>
              </w:rPr>
              <w:t>Apr 27</w:t>
            </w:r>
          </w:p>
          <w:p w:rsidR="005702D3" w:rsidRPr="00E27EAB" w:rsidRDefault="005702D3" w:rsidP="005702D3">
            <w:pPr>
              <w:jc w:val="center"/>
              <w:rPr>
                <w:b/>
                <w:bCs/>
                <w:sz w:val="20"/>
                <w:szCs w:val="20"/>
              </w:rPr>
            </w:pPr>
            <w:r w:rsidRPr="00E27EAB">
              <w:rPr>
                <w:b/>
                <w:bCs/>
                <w:color w:val="FF0000"/>
                <w:sz w:val="20"/>
                <w:szCs w:val="20"/>
              </w:rPr>
              <w:t>Face to Face</w:t>
            </w:r>
          </w:p>
          <w:p w:rsidR="000F7325" w:rsidRPr="00E27EAB" w:rsidRDefault="000F7325" w:rsidP="005702D3">
            <w:pPr>
              <w:jc w:val="center"/>
              <w:rPr>
                <w:b/>
                <w:bCs/>
                <w:sz w:val="20"/>
                <w:szCs w:val="20"/>
              </w:rPr>
            </w:pPr>
          </w:p>
        </w:tc>
        <w:tc>
          <w:tcPr>
            <w:tcW w:w="4500" w:type="dxa"/>
            <w:shd w:val="clear" w:color="auto" w:fill="auto"/>
          </w:tcPr>
          <w:p w:rsidR="000F7325" w:rsidRPr="00E27EAB" w:rsidRDefault="000F7325" w:rsidP="00FF7222">
            <w:pPr>
              <w:jc w:val="center"/>
              <w:rPr>
                <w:sz w:val="20"/>
                <w:szCs w:val="20"/>
                <w:lang w:val="fr-FR"/>
              </w:rPr>
            </w:pPr>
          </w:p>
          <w:p w:rsidR="005702D3" w:rsidRPr="00E27EAB" w:rsidRDefault="005702D3" w:rsidP="005702D3">
            <w:pPr>
              <w:jc w:val="center"/>
              <w:rPr>
                <w:sz w:val="20"/>
                <w:szCs w:val="20"/>
              </w:rPr>
            </w:pPr>
            <w:r w:rsidRPr="00E27EAB">
              <w:rPr>
                <w:sz w:val="20"/>
                <w:szCs w:val="20"/>
              </w:rPr>
              <w:t>Teaching Early Writing Ch 8</w:t>
            </w:r>
          </w:p>
          <w:p w:rsidR="005702D3" w:rsidRPr="00E27EAB" w:rsidRDefault="005702D3" w:rsidP="005702D3">
            <w:pPr>
              <w:jc w:val="center"/>
              <w:rPr>
                <w:sz w:val="20"/>
                <w:szCs w:val="20"/>
              </w:rPr>
            </w:pPr>
            <w:r w:rsidRPr="00E27EAB">
              <w:rPr>
                <w:sz w:val="20"/>
                <w:szCs w:val="20"/>
              </w:rPr>
              <w:t>(Differentiation)</w:t>
            </w:r>
          </w:p>
          <w:p w:rsidR="000F7325" w:rsidRPr="00E27EAB" w:rsidRDefault="000F7325" w:rsidP="00187946">
            <w:pPr>
              <w:jc w:val="center"/>
              <w:rPr>
                <w:b/>
                <w:sz w:val="20"/>
                <w:szCs w:val="20"/>
              </w:rPr>
            </w:pPr>
          </w:p>
          <w:p w:rsidR="000F7325" w:rsidRPr="00E27EAB" w:rsidRDefault="000F7325" w:rsidP="00E27EAB">
            <w:pPr>
              <w:rPr>
                <w:sz w:val="20"/>
                <w:szCs w:val="20"/>
                <w:lang w:val="fr-FR"/>
              </w:rPr>
            </w:pPr>
          </w:p>
        </w:tc>
        <w:tc>
          <w:tcPr>
            <w:tcW w:w="3780" w:type="dxa"/>
            <w:shd w:val="clear" w:color="auto" w:fill="auto"/>
          </w:tcPr>
          <w:p w:rsidR="005702D3" w:rsidRDefault="005702D3" w:rsidP="005702D3">
            <w:pPr>
              <w:rPr>
                <w:sz w:val="20"/>
                <w:szCs w:val="20"/>
              </w:rPr>
            </w:pPr>
          </w:p>
          <w:p w:rsidR="005702D3" w:rsidRPr="00E27EAB" w:rsidRDefault="005702D3" w:rsidP="005702D3">
            <w:pPr>
              <w:rPr>
                <w:sz w:val="20"/>
                <w:szCs w:val="20"/>
              </w:rPr>
            </w:pPr>
            <w:r w:rsidRPr="00E27EAB">
              <w:rPr>
                <w:sz w:val="20"/>
                <w:szCs w:val="20"/>
              </w:rPr>
              <w:t>Read CH 8</w:t>
            </w:r>
          </w:p>
          <w:p w:rsidR="005702D3" w:rsidRPr="00E27EAB" w:rsidRDefault="005702D3" w:rsidP="005702D3">
            <w:pPr>
              <w:pStyle w:val="Header"/>
              <w:tabs>
                <w:tab w:val="clear" w:pos="4320"/>
                <w:tab w:val="clear" w:pos="8640"/>
              </w:tabs>
              <w:rPr>
                <w:sz w:val="20"/>
                <w:szCs w:val="20"/>
              </w:rPr>
            </w:pPr>
            <w:r w:rsidRPr="00121738">
              <w:rPr>
                <w:b/>
                <w:color w:val="FF0000"/>
                <w:sz w:val="20"/>
                <w:szCs w:val="20"/>
              </w:rPr>
              <w:t xml:space="preserve">Field Ex #3: </w:t>
            </w:r>
            <w:r w:rsidRPr="00121738">
              <w:rPr>
                <w:b/>
                <w:sz w:val="20"/>
                <w:szCs w:val="20"/>
              </w:rPr>
              <w:t>ELLCO</w:t>
            </w:r>
            <w:r>
              <w:rPr>
                <w:sz w:val="20"/>
                <w:szCs w:val="20"/>
              </w:rPr>
              <w:t xml:space="preserve"> </w:t>
            </w:r>
            <w:r w:rsidRPr="00121738">
              <w:rPr>
                <w:b/>
                <w:sz w:val="20"/>
                <w:szCs w:val="20"/>
              </w:rPr>
              <w:t>Due</w:t>
            </w:r>
          </w:p>
          <w:p w:rsidR="000F7325" w:rsidRPr="00E27EAB" w:rsidRDefault="000F7325" w:rsidP="005702D3">
            <w:pPr>
              <w:rPr>
                <w:sz w:val="20"/>
                <w:szCs w:val="20"/>
              </w:rPr>
            </w:pPr>
          </w:p>
        </w:tc>
      </w:tr>
      <w:tr w:rsidR="000F7325" w:rsidRPr="00862AA5" w:rsidTr="00FF7222">
        <w:tc>
          <w:tcPr>
            <w:tcW w:w="2340" w:type="dxa"/>
          </w:tcPr>
          <w:p w:rsidR="000F7325" w:rsidRPr="00E27EAB" w:rsidRDefault="000F7325" w:rsidP="00FF7222">
            <w:pPr>
              <w:jc w:val="center"/>
              <w:rPr>
                <w:b/>
                <w:bCs/>
                <w:sz w:val="20"/>
                <w:szCs w:val="20"/>
              </w:rPr>
            </w:pPr>
          </w:p>
          <w:p w:rsidR="000F7325" w:rsidRPr="00E27EAB" w:rsidRDefault="000F7325" w:rsidP="00DD2156">
            <w:pPr>
              <w:jc w:val="center"/>
              <w:rPr>
                <w:b/>
                <w:bCs/>
                <w:sz w:val="20"/>
                <w:szCs w:val="20"/>
              </w:rPr>
            </w:pPr>
            <w:r w:rsidRPr="00E27EAB">
              <w:rPr>
                <w:b/>
                <w:bCs/>
                <w:sz w:val="20"/>
                <w:szCs w:val="20"/>
              </w:rPr>
              <w:t xml:space="preserve">Week 15: </w:t>
            </w:r>
            <w:r w:rsidR="00E27EAB">
              <w:rPr>
                <w:b/>
                <w:bCs/>
                <w:sz w:val="20"/>
                <w:szCs w:val="20"/>
              </w:rPr>
              <w:t>May 5</w:t>
            </w:r>
          </w:p>
          <w:p w:rsidR="000F7325" w:rsidRPr="00E27EAB" w:rsidRDefault="000F7325" w:rsidP="00CB4DD4">
            <w:pPr>
              <w:jc w:val="center"/>
              <w:rPr>
                <w:b/>
                <w:bCs/>
                <w:sz w:val="20"/>
                <w:szCs w:val="20"/>
              </w:rPr>
            </w:pPr>
            <w:r w:rsidRPr="00E27EAB">
              <w:rPr>
                <w:b/>
                <w:bCs/>
                <w:color w:val="FF0000"/>
                <w:sz w:val="20"/>
                <w:szCs w:val="20"/>
              </w:rPr>
              <w:t>Face to Face</w:t>
            </w:r>
          </w:p>
          <w:p w:rsidR="000F7325" w:rsidRPr="00E27EAB" w:rsidRDefault="000F7325" w:rsidP="00DD2156">
            <w:pPr>
              <w:jc w:val="center"/>
              <w:rPr>
                <w:b/>
                <w:bCs/>
                <w:sz w:val="20"/>
                <w:szCs w:val="20"/>
              </w:rPr>
            </w:pPr>
          </w:p>
        </w:tc>
        <w:tc>
          <w:tcPr>
            <w:tcW w:w="4500" w:type="dxa"/>
          </w:tcPr>
          <w:p w:rsidR="000F7325" w:rsidRPr="00E27EAB" w:rsidRDefault="000F7325" w:rsidP="00FF7222">
            <w:pPr>
              <w:ind w:left="360"/>
              <w:jc w:val="center"/>
              <w:rPr>
                <w:bCs/>
                <w:sz w:val="20"/>
                <w:szCs w:val="20"/>
                <w:u w:val="single"/>
              </w:rPr>
            </w:pPr>
          </w:p>
          <w:p w:rsidR="000F7325" w:rsidRPr="00E27EAB" w:rsidRDefault="000F7325" w:rsidP="00FF7222">
            <w:pPr>
              <w:jc w:val="center"/>
              <w:rPr>
                <w:b/>
                <w:sz w:val="20"/>
                <w:szCs w:val="20"/>
              </w:rPr>
            </w:pPr>
            <w:r w:rsidRPr="00E27EAB">
              <w:rPr>
                <w:b/>
                <w:sz w:val="20"/>
                <w:szCs w:val="20"/>
                <w:highlight w:val="red"/>
              </w:rPr>
              <w:t>Unit Presentations</w:t>
            </w:r>
          </w:p>
          <w:p w:rsidR="000F7325" w:rsidRPr="00E27EAB" w:rsidRDefault="000F7325" w:rsidP="00BA35BD">
            <w:pPr>
              <w:jc w:val="center"/>
              <w:rPr>
                <w:sz w:val="20"/>
                <w:szCs w:val="20"/>
              </w:rPr>
            </w:pPr>
            <w:r w:rsidRPr="00E27EAB">
              <w:rPr>
                <w:sz w:val="20"/>
                <w:szCs w:val="20"/>
              </w:rPr>
              <w:t>Supporting Literacy through Art Techniques (PPD) 5:15-6:15 p.m.</w:t>
            </w:r>
          </w:p>
          <w:p w:rsidR="000F7325" w:rsidRPr="00E27EAB" w:rsidRDefault="000F7325" w:rsidP="003018BD">
            <w:pPr>
              <w:jc w:val="center"/>
              <w:rPr>
                <w:bCs/>
                <w:sz w:val="20"/>
                <w:szCs w:val="20"/>
                <w:u w:val="single"/>
              </w:rPr>
            </w:pPr>
          </w:p>
        </w:tc>
        <w:tc>
          <w:tcPr>
            <w:tcW w:w="3780" w:type="dxa"/>
          </w:tcPr>
          <w:p w:rsidR="000F7325" w:rsidRPr="00E27EAB" w:rsidRDefault="000F7325" w:rsidP="00FF7222">
            <w:pPr>
              <w:jc w:val="center"/>
              <w:rPr>
                <w:b/>
                <w:bCs/>
                <w:sz w:val="20"/>
                <w:szCs w:val="20"/>
              </w:rPr>
            </w:pPr>
          </w:p>
          <w:p w:rsidR="000F7325" w:rsidRPr="00E27EAB" w:rsidRDefault="000F7325" w:rsidP="00FF7222">
            <w:pPr>
              <w:rPr>
                <w:b/>
                <w:color w:val="FF0000"/>
                <w:sz w:val="20"/>
                <w:szCs w:val="20"/>
              </w:rPr>
            </w:pPr>
            <w:r w:rsidRPr="00E27EAB">
              <w:rPr>
                <w:b/>
                <w:color w:val="FF0000"/>
                <w:sz w:val="20"/>
                <w:szCs w:val="20"/>
              </w:rPr>
              <w:t xml:space="preserve">Due: </w:t>
            </w:r>
          </w:p>
          <w:p w:rsidR="000F7325" w:rsidRPr="009E7870" w:rsidRDefault="009E7870" w:rsidP="00FF3D6A">
            <w:pPr>
              <w:pStyle w:val="ListParagraph"/>
              <w:numPr>
                <w:ilvl w:val="0"/>
                <w:numId w:val="34"/>
              </w:numPr>
              <w:ind w:left="252" w:hanging="180"/>
              <w:rPr>
                <w:b/>
                <w:bCs/>
                <w:sz w:val="20"/>
                <w:szCs w:val="20"/>
              </w:rPr>
            </w:pPr>
            <w:r w:rsidRPr="00E27EAB">
              <w:rPr>
                <w:b/>
                <w:bCs/>
                <w:sz w:val="20"/>
                <w:szCs w:val="20"/>
              </w:rPr>
              <w:t>Turn in</w:t>
            </w:r>
            <w:r w:rsidRPr="00E27EAB">
              <w:rPr>
                <w:sz w:val="20"/>
                <w:szCs w:val="20"/>
              </w:rPr>
              <w:t xml:space="preserve"> </w:t>
            </w:r>
            <w:r w:rsidRPr="009E7870">
              <w:rPr>
                <w:b/>
                <w:sz w:val="20"/>
                <w:szCs w:val="20"/>
              </w:rPr>
              <w:t>Clinical</w:t>
            </w:r>
            <w:r>
              <w:rPr>
                <w:sz w:val="20"/>
                <w:szCs w:val="20"/>
              </w:rPr>
              <w:t>/</w:t>
            </w:r>
            <w:r w:rsidR="000F7325" w:rsidRPr="009E7870">
              <w:rPr>
                <w:b/>
                <w:sz w:val="20"/>
                <w:szCs w:val="20"/>
              </w:rPr>
              <w:t xml:space="preserve">Field </w:t>
            </w:r>
            <w:r>
              <w:rPr>
                <w:b/>
                <w:sz w:val="20"/>
                <w:szCs w:val="20"/>
              </w:rPr>
              <w:t xml:space="preserve">Experience </w:t>
            </w:r>
            <w:r w:rsidR="000F7325" w:rsidRPr="009E7870">
              <w:rPr>
                <w:b/>
                <w:sz w:val="20"/>
                <w:szCs w:val="20"/>
              </w:rPr>
              <w:t>Logs</w:t>
            </w:r>
            <w:r w:rsidRPr="009E7870">
              <w:rPr>
                <w:b/>
                <w:sz w:val="20"/>
                <w:szCs w:val="20"/>
              </w:rPr>
              <w:t xml:space="preserve"> on Tiger Net</w:t>
            </w:r>
          </w:p>
          <w:p w:rsidR="000F7325" w:rsidRPr="00E27EAB" w:rsidRDefault="009E7870" w:rsidP="00FD67DD">
            <w:pPr>
              <w:pStyle w:val="ListParagraph"/>
              <w:numPr>
                <w:ilvl w:val="0"/>
                <w:numId w:val="34"/>
              </w:numPr>
              <w:ind w:left="252" w:hanging="180"/>
              <w:rPr>
                <w:b/>
                <w:bCs/>
                <w:sz w:val="20"/>
                <w:szCs w:val="20"/>
              </w:rPr>
            </w:pPr>
            <w:r>
              <w:rPr>
                <w:sz w:val="20"/>
                <w:szCs w:val="20"/>
              </w:rPr>
              <w:t xml:space="preserve">Complete FE on </w:t>
            </w:r>
            <w:r w:rsidR="000F7325" w:rsidRPr="00E27EAB">
              <w:rPr>
                <w:sz w:val="20"/>
                <w:szCs w:val="20"/>
              </w:rPr>
              <w:t>KFETS</w:t>
            </w:r>
          </w:p>
        </w:tc>
      </w:tr>
      <w:tr w:rsidR="000F7325" w:rsidRPr="00862AA5" w:rsidTr="00FF7222">
        <w:tc>
          <w:tcPr>
            <w:tcW w:w="2340" w:type="dxa"/>
          </w:tcPr>
          <w:p w:rsidR="000F7325" w:rsidRPr="00E27EAB" w:rsidRDefault="000F7325" w:rsidP="00FF7222">
            <w:pPr>
              <w:jc w:val="center"/>
              <w:rPr>
                <w:b/>
                <w:bCs/>
                <w:sz w:val="20"/>
                <w:szCs w:val="20"/>
              </w:rPr>
            </w:pPr>
            <w:r w:rsidRPr="00E27EAB">
              <w:rPr>
                <w:b/>
                <w:bCs/>
                <w:sz w:val="20"/>
                <w:szCs w:val="20"/>
              </w:rPr>
              <w:t>Week 16:</w:t>
            </w:r>
          </w:p>
          <w:p w:rsidR="000F7325" w:rsidRPr="00E27EAB" w:rsidRDefault="000F7325" w:rsidP="005702D3">
            <w:pPr>
              <w:jc w:val="center"/>
              <w:rPr>
                <w:b/>
                <w:bCs/>
                <w:sz w:val="20"/>
                <w:szCs w:val="20"/>
              </w:rPr>
            </w:pPr>
            <w:r w:rsidRPr="00E27EAB">
              <w:rPr>
                <w:b/>
                <w:bCs/>
                <w:sz w:val="20"/>
                <w:szCs w:val="20"/>
              </w:rPr>
              <w:t>M</w:t>
            </w:r>
            <w:r w:rsidR="005702D3">
              <w:rPr>
                <w:b/>
                <w:bCs/>
                <w:sz w:val="20"/>
                <w:szCs w:val="20"/>
              </w:rPr>
              <w:t>ay 8</w:t>
            </w:r>
            <w:r w:rsidRPr="00E27EAB">
              <w:rPr>
                <w:b/>
                <w:bCs/>
                <w:sz w:val="20"/>
                <w:szCs w:val="20"/>
              </w:rPr>
              <w:t>-</w:t>
            </w:r>
            <w:r w:rsidR="005702D3">
              <w:rPr>
                <w:b/>
                <w:bCs/>
                <w:sz w:val="20"/>
                <w:szCs w:val="20"/>
              </w:rPr>
              <w:t>12</w:t>
            </w:r>
            <w:r w:rsidRPr="00E27EAB">
              <w:rPr>
                <w:b/>
                <w:bCs/>
                <w:sz w:val="20"/>
                <w:szCs w:val="20"/>
              </w:rPr>
              <w:t xml:space="preserve"> </w:t>
            </w:r>
          </w:p>
        </w:tc>
        <w:tc>
          <w:tcPr>
            <w:tcW w:w="4500" w:type="dxa"/>
          </w:tcPr>
          <w:p w:rsidR="003018BD" w:rsidRPr="00E27EAB" w:rsidRDefault="003018BD" w:rsidP="003018BD">
            <w:pPr>
              <w:jc w:val="center"/>
              <w:rPr>
                <w:sz w:val="20"/>
                <w:szCs w:val="20"/>
              </w:rPr>
            </w:pPr>
            <w:r w:rsidRPr="009E7870">
              <w:rPr>
                <w:b/>
                <w:sz w:val="20"/>
                <w:szCs w:val="20"/>
                <w:highlight w:val="magenta"/>
              </w:rPr>
              <w:t>Test # 2 Due May 8th</w:t>
            </w:r>
          </w:p>
          <w:p w:rsidR="000F7325" w:rsidRPr="00E27EAB" w:rsidRDefault="000F7325" w:rsidP="00FF7222">
            <w:pPr>
              <w:ind w:left="360"/>
              <w:jc w:val="center"/>
              <w:rPr>
                <w:b/>
                <w:bCs/>
                <w:sz w:val="20"/>
                <w:szCs w:val="20"/>
                <w:u w:val="single"/>
              </w:rPr>
            </w:pPr>
          </w:p>
          <w:p w:rsidR="000F7325" w:rsidRPr="00E27EAB" w:rsidRDefault="000F7325" w:rsidP="00DD2156">
            <w:pPr>
              <w:ind w:left="360"/>
              <w:jc w:val="center"/>
              <w:rPr>
                <w:b/>
                <w:bCs/>
                <w:sz w:val="20"/>
                <w:szCs w:val="20"/>
                <w:u w:val="single"/>
              </w:rPr>
            </w:pPr>
            <w:r w:rsidRPr="00E27EAB">
              <w:rPr>
                <w:b/>
                <w:bCs/>
                <w:sz w:val="20"/>
                <w:szCs w:val="20"/>
                <w:u w:val="single"/>
              </w:rPr>
              <w:t>Finals Week</w:t>
            </w:r>
          </w:p>
        </w:tc>
        <w:tc>
          <w:tcPr>
            <w:tcW w:w="3780" w:type="dxa"/>
          </w:tcPr>
          <w:p w:rsidR="000F7325" w:rsidRPr="00E27EAB" w:rsidRDefault="000F7325" w:rsidP="00FF7222">
            <w:pPr>
              <w:jc w:val="center"/>
              <w:rPr>
                <w:b/>
                <w:bCs/>
                <w:sz w:val="20"/>
                <w:szCs w:val="20"/>
              </w:rPr>
            </w:pPr>
          </w:p>
          <w:p w:rsidR="000F7325" w:rsidRPr="00E27EAB" w:rsidRDefault="000F7325" w:rsidP="00FF7222">
            <w:pPr>
              <w:jc w:val="center"/>
              <w:rPr>
                <w:b/>
                <w:bCs/>
                <w:sz w:val="20"/>
                <w:szCs w:val="20"/>
              </w:rPr>
            </w:pPr>
          </w:p>
        </w:tc>
      </w:tr>
    </w:tbl>
    <w:p w:rsidR="00883EFD" w:rsidRPr="00862AA5" w:rsidRDefault="00883EFD" w:rsidP="00883EFD">
      <w:pPr>
        <w:rPr>
          <w:sz w:val="20"/>
          <w:szCs w:val="20"/>
        </w:rPr>
      </w:pPr>
    </w:p>
    <w:p w:rsidR="00AA6E2E" w:rsidRPr="00AA6E2E" w:rsidRDefault="00AA6E2E" w:rsidP="00AA6E2E">
      <w:pPr>
        <w:tabs>
          <w:tab w:val="left" w:pos="810"/>
        </w:tabs>
        <w:ind w:left="-720" w:right="-900"/>
      </w:pPr>
    </w:p>
    <w:p w:rsidR="00AA6E2E" w:rsidRPr="00AA6E2E" w:rsidRDefault="00AA6E2E" w:rsidP="00AA6E2E">
      <w:pPr>
        <w:ind w:left="-720" w:right="-900"/>
      </w:pPr>
    </w:p>
    <w:p w:rsidR="00AA6E2E" w:rsidRPr="00AA6E2E" w:rsidRDefault="00AA6E2E" w:rsidP="00AA6E2E">
      <w:pPr>
        <w:ind w:left="-720" w:right="-900"/>
      </w:pPr>
    </w:p>
    <w:sectPr w:rsidR="00AA6E2E" w:rsidRPr="00AA6E2E" w:rsidSect="004A084E">
      <w:footerReference w:type="default" r:id="rId14"/>
      <w:pgSz w:w="12240" w:h="15840"/>
      <w:pgMar w:top="5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A25" w:rsidRDefault="00010A25">
      <w:r>
        <w:separator/>
      </w:r>
    </w:p>
  </w:endnote>
  <w:endnote w:type="continuationSeparator" w:id="0">
    <w:p w:rsidR="00010A25" w:rsidRDefault="00010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A25" w:rsidRDefault="00010A25">
    <w:pPr>
      <w:pStyle w:val="Footer"/>
    </w:pPr>
    <w:r>
      <w:t xml:space="preserve">Page </w:t>
    </w:r>
    <w:r>
      <w:rPr>
        <w:b/>
      </w:rPr>
      <w:fldChar w:fldCharType="begin"/>
    </w:r>
    <w:r>
      <w:rPr>
        <w:b/>
      </w:rPr>
      <w:instrText xml:space="preserve"> PAGE </w:instrText>
    </w:r>
    <w:r>
      <w:rPr>
        <w:b/>
      </w:rPr>
      <w:fldChar w:fldCharType="separate"/>
    </w:r>
    <w:r w:rsidR="003C1C07">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3C1C07">
      <w:rPr>
        <w:b/>
        <w:noProof/>
      </w:rPr>
      <w:t>13</w:t>
    </w:r>
    <w:r>
      <w:rPr>
        <w:b/>
      </w:rPr>
      <w:fldChar w:fldCharType="end"/>
    </w:r>
  </w:p>
  <w:p w:rsidR="00010A25" w:rsidRDefault="00010A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A25" w:rsidRDefault="00010A25">
      <w:r>
        <w:separator/>
      </w:r>
    </w:p>
  </w:footnote>
  <w:footnote w:type="continuationSeparator" w:id="0">
    <w:p w:rsidR="00010A25" w:rsidRDefault="00010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2EFF"/>
    <w:multiLevelType w:val="hybridMultilevel"/>
    <w:tmpl w:val="6166F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858B2"/>
    <w:multiLevelType w:val="hybridMultilevel"/>
    <w:tmpl w:val="EDF46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20694E"/>
    <w:multiLevelType w:val="hybridMultilevel"/>
    <w:tmpl w:val="6226B0D8"/>
    <w:lvl w:ilvl="0" w:tplc="965CB8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60772A"/>
    <w:multiLevelType w:val="hybridMultilevel"/>
    <w:tmpl w:val="66A2F2C4"/>
    <w:lvl w:ilvl="0" w:tplc="060086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EC4066"/>
    <w:multiLevelType w:val="hybridMultilevel"/>
    <w:tmpl w:val="1D22EE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597521"/>
    <w:multiLevelType w:val="hybridMultilevel"/>
    <w:tmpl w:val="C97C404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C120F"/>
    <w:multiLevelType w:val="hybridMultilevel"/>
    <w:tmpl w:val="E766C66E"/>
    <w:lvl w:ilvl="0" w:tplc="C2060D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4C733B"/>
    <w:multiLevelType w:val="hybridMultilevel"/>
    <w:tmpl w:val="D466CB2E"/>
    <w:lvl w:ilvl="0" w:tplc="68A03CEE">
      <w:start w:val="3"/>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E05A92"/>
    <w:multiLevelType w:val="hybridMultilevel"/>
    <w:tmpl w:val="BE9A8C3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35944EF"/>
    <w:multiLevelType w:val="hybridMultilevel"/>
    <w:tmpl w:val="87CC41DC"/>
    <w:lvl w:ilvl="0" w:tplc="2486A6F2">
      <w:start w:val="11"/>
      <w:numFmt w:val="decimal"/>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8E06C4"/>
    <w:multiLevelType w:val="multilevel"/>
    <w:tmpl w:val="B2889D7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20" w:hanging="360"/>
      </w:pPr>
      <w:rPr>
        <w:rFonts w:hint="default"/>
      </w:rPr>
    </w:lvl>
    <w:lvl w:ilvl="2">
      <w:start w:val="1"/>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left"/>
      <w:pPr>
        <w:tabs>
          <w:tab w:val="num" w:pos="4860"/>
        </w:tabs>
        <w:ind w:left="4860" w:hanging="72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28434B42"/>
    <w:multiLevelType w:val="hybridMultilevel"/>
    <w:tmpl w:val="709479D8"/>
    <w:lvl w:ilvl="0" w:tplc="E2EAA5E4">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B364D0"/>
    <w:multiLevelType w:val="hybridMultilevel"/>
    <w:tmpl w:val="B8900C70"/>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FF8720A"/>
    <w:multiLevelType w:val="hybridMultilevel"/>
    <w:tmpl w:val="51302A50"/>
    <w:lvl w:ilvl="0" w:tplc="1D828A7C">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9C151B"/>
    <w:multiLevelType w:val="hybridMultilevel"/>
    <w:tmpl w:val="E0F60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76853CD"/>
    <w:multiLevelType w:val="hybridMultilevel"/>
    <w:tmpl w:val="EFC850FA"/>
    <w:lvl w:ilvl="0" w:tplc="E8582E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DE5FEF"/>
    <w:multiLevelType w:val="hybridMultilevel"/>
    <w:tmpl w:val="1BE8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E53DC"/>
    <w:multiLevelType w:val="hybridMultilevel"/>
    <w:tmpl w:val="D9981F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B696A0C"/>
    <w:multiLevelType w:val="hybridMultilevel"/>
    <w:tmpl w:val="3F6804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B6E389A"/>
    <w:multiLevelType w:val="hybridMultilevel"/>
    <w:tmpl w:val="363E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727885"/>
    <w:multiLevelType w:val="hybridMultilevel"/>
    <w:tmpl w:val="6EC6155A"/>
    <w:lvl w:ilvl="0" w:tplc="9350C7F0">
      <w:start w:val="9"/>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44558D6"/>
    <w:multiLevelType w:val="hybridMultilevel"/>
    <w:tmpl w:val="B2E0A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F17FCF"/>
    <w:multiLevelType w:val="hybridMultilevel"/>
    <w:tmpl w:val="E1A2B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D72D79"/>
    <w:multiLevelType w:val="hybridMultilevel"/>
    <w:tmpl w:val="8B4E9BD4"/>
    <w:lvl w:ilvl="0" w:tplc="1D828A7C">
      <w:start w:val="1"/>
      <w:numFmt w:val="bullet"/>
      <w:lvlText w:val=""/>
      <w:lvlJc w:val="left"/>
      <w:pPr>
        <w:ind w:left="1440" w:hanging="360"/>
      </w:pPr>
      <w:rPr>
        <w:rFonts w:ascii="Verdana" w:hAnsi="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CBE61F9"/>
    <w:multiLevelType w:val="hybridMultilevel"/>
    <w:tmpl w:val="D682D8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955A51"/>
    <w:multiLevelType w:val="hybridMultilevel"/>
    <w:tmpl w:val="3BF21B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0DA727B"/>
    <w:multiLevelType w:val="hybridMultilevel"/>
    <w:tmpl w:val="4358E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4F57794"/>
    <w:multiLevelType w:val="hybridMultilevel"/>
    <w:tmpl w:val="E14CDDC0"/>
    <w:lvl w:ilvl="0" w:tplc="230A7A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A0E057E"/>
    <w:multiLevelType w:val="hybridMultilevel"/>
    <w:tmpl w:val="CC741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CF86AF8"/>
    <w:multiLevelType w:val="hybridMultilevel"/>
    <w:tmpl w:val="818EADD4"/>
    <w:lvl w:ilvl="0" w:tplc="24841D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D25298E"/>
    <w:multiLevelType w:val="hybridMultilevel"/>
    <w:tmpl w:val="B0426096"/>
    <w:lvl w:ilvl="0" w:tplc="FE84B7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D64022E"/>
    <w:multiLevelType w:val="hybridMultilevel"/>
    <w:tmpl w:val="14DCA666"/>
    <w:lvl w:ilvl="0" w:tplc="DB18D1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F2135A7"/>
    <w:multiLevelType w:val="hybridMultilevel"/>
    <w:tmpl w:val="1480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9520D4"/>
    <w:multiLevelType w:val="hybridMultilevel"/>
    <w:tmpl w:val="530A18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A691036"/>
    <w:multiLevelType w:val="multilevel"/>
    <w:tmpl w:val="195AD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C35739F"/>
    <w:multiLevelType w:val="hybridMultilevel"/>
    <w:tmpl w:val="ECBA34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8C0B3A"/>
    <w:multiLevelType w:val="multilevel"/>
    <w:tmpl w:val="9EC2F75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20" w:hanging="360"/>
      </w:pPr>
      <w:rPr>
        <w:rFonts w:hint="default"/>
      </w:rPr>
    </w:lvl>
    <w:lvl w:ilvl="2">
      <w:start w:val="1"/>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left"/>
      <w:pPr>
        <w:tabs>
          <w:tab w:val="num" w:pos="4860"/>
        </w:tabs>
        <w:ind w:left="4860" w:hanging="72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6FD046B4"/>
    <w:multiLevelType w:val="hybridMultilevel"/>
    <w:tmpl w:val="F2F427FE"/>
    <w:lvl w:ilvl="0" w:tplc="FCBC66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06E070E"/>
    <w:multiLevelType w:val="hybridMultilevel"/>
    <w:tmpl w:val="A044C6CC"/>
    <w:lvl w:ilvl="0" w:tplc="1E98F76A">
      <w:start w:val="1"/>
      <w:numFmt w:val="decimal"/>
      <w:lvlText w:val="%1."/>
      <w:lvlJc w:val="left"/>
      <w:pPr>
        <w:ind w:left="720" w:hanging="360"/>
      </w:pPr>
      <w:rPr>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DA65DD"/>
    <w:multiLevelType w:val="hybridMultilevel"/>
    <w:tmpl w:val="8B84D514"/>
    <w:lvl w:ilvl="0" w:tplc="D96EF6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5037F4"/>
    <w:multiLevelType w:val="hybridMultilevel"/>
    <w:tmpl w:val="8908A3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7C61AD"/>
    <w:multiLevelType w:val="multilevel"/>
    <w:tmpl w:val="1F5C8F2E"/>
    <w:lvl w:ilvl="0">
      <w:start w:val="1"/>
      <w:numFmt w:val="decimal"/>
      <w:lvlText w:val="%1."/>
      <w:lvlJc w:val="left"/>
      <w:pPr>
        <w:tabs>
          <w:tab w:val="num" w:pos="720"/>
        </w:tabs>
        <w:ind w:left="720" w:hanging="360"/>
      </w:pPr>
      <w:rPr>
        <w:rFonts w:hint="default"/>
        <w:sz w:val="22"/>
      </w:rPr>
    </w:lvl>
    <w:lvl w:ilvl="1">
      <w:start w:val="1"/>
      <w:numFmt w:val="decimal"/>
      <w:lvlText w:val="%2."/>
      <w:lvlJc w:val="left"/>
      <w:pPr>
        <w:tabs>
          <w:tab w:val="num" w:pos="720"/>
        </w:tabs>
        <w:ind w:left="720" w:hanging="360"/>
      </w:pPr>
      <w:rPr>
        <w:rFonts w:hint="default"/>
      </w:rPr>
    </w:lvl>
    <w:lvl w:ilvl="2">
      <w:start w:val="1"/>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left"/>
      <w:pPr>
        <w:tabs>
          <w:tab w:val="num" w:pos="4860"/>
        </w:tabs>
        <w:ind w:left="4860" w:hanging="72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41"/>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4"/>
  </w:num>
  <w:num w:numId="6">
    <w:abstractNumId w:val="33"/>
  </w:num>
  <w:num w:numId="7">
    <w:abstractNumId w:val="36"/>
  </w:num>
  <w:num w:numId="8">
    <w:abstractNumId w:val="5"/>
  </w:num>
  <w:num w:numId="9">
    <w:abstractNumId w:val="26"/>
  </w:num>
  <w:num w:numId="10">
    <w:abstractNumId w:val="14"/>
  </w:num>
  <w:num w:numId="11">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9"/>
  </w:num>
  <w:num w:numId="14">
    <w:abstractNumId w:val="3"/>
  </w:num>
  <w:num w:numId="15">
    <w:abstractNumId w:val="2"/>
  </w:num>
  <w:num w:numId="16">
    <w:abstractNumId w:val="39"/>
  </w:num>
  <w:num w:numId="17">
    <w:abstractNumId w:val="37"/>
  </w:num>
  <w:num w:numId="18">
    <w:abstractNumId w:val="27"/>
  </w:num>
  <w:num w:numId="19">
    <w:abstractNumId w:val="31"/>
  </w:num>
  <w:num w:numId="20">
    <w:abstractNumId w:val="6"/>
  </w:num>
  <w:num w:numId="21">
    <w:abstractNumId w:val="40"/>
  </w:num>
  <w:num w:numId="22">
    <w:abstractNumId w:val="24"/>
  </w:num>
  <w:num w:numId="23">
    <w:abstractNumId w:val="20"/>
  </w:num>
  <w:num w:numId="24">
    <w:abstractNumId w:val="30"/>
  </w:num>
  <w:num w:numId="25">
    <w:abstractNumId w:val="13"/>
  </w:num>
  <w:num w:numId="26">
    <w:abstractNumId w:val="38"/>
  </w:num>
  <w:num w:numId="27">
    <w:abstractNumId w:val="22"/>
  </w:num>
  <w:num w:numId="28">
    <w:abstractNumId w:val="17"/>
  </w:num>
  <w:num w:numId="29">
    <w:abstractNumId w:val="7"/>
  </w:num>
  <w:num w:numId="30">
    <w:abstractNumId w:val="28"/>
  </w:num>
  <w:num w:numId="31">
    <w:abstractNumId w:val="11"/>
  </w:num>
  <w:num w:numId="32">
    <w:abstractNumId w:val="34"/>
  </w:num>
  <w:num w:numId="33">
    <w:abstractNumId w:val="10"/>
  </w:num>
  <w:num w:numId="34">
    <w:abstractNumId w:val="15"/>
  </w:num>
  <w:num w:numId="35">
    <w:abstractNumId w:val="32"/>
  </w:num>
  <w:num w:numId="36">
    <w:abstractNumId w:val="0"/>
  </w:num>
  <w:num w:numId="37">
    <w:abstractNumId w:val="23"/>
  </w:num>
  <w:num w:numId="38">
    <w:abstractNumId w:val="34"/>
  </w:num>
  <w:num w:numId="39">
    <w:abstractNumId w:val="19"/>
  </w:num>
  <w:num w:numId="40">
    <w:abstractNumId w:val="21"/>
  </w:num>
  <w:num w:numId="41">
    <w:abstractNumId w:val="9"/>
  </w:num>
  <w:num w:numId="42">
    <w:abstractNumId w:val="16"/>
  </w:num>
  <w:num w:numId="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CyMDe2NDMyMDQ2MjdQ0lEKTi0uzszPAykwrgUA/y0zjywAAAA="/>
  </w:docVars>
  <w:rsids>
    <w:rsidRoot w:val="00883EFD"/>
    <w:rsid w:val="00010A25"/>
    <w:rsid w:val="000113C4"/>
    <w:rsid w:val="000739A8"/>
    <w:rsid w:val="00075CD3"/>
    <w:rsid w:val="000819E1"/>
    <w:rsid w:val="000C2620"/>
    <w:rsid w:val="000F7325"/>
    <w:rsid w:val="0010284D"/>
    <w:rsid w:val="00121738"/>
    <w:rsid w:val="00187946"/>
    <w:rsid w:val="001D4FA2"/>
    <w:rsid w:val="00233B69"/>
    <w:rsid w:val="00240B0C"/>
    <w:rsid w:val="00273565"/>
    <w:rsid w:val="002A15EE"/>
    <w:rsid w:val="002B635D"/>
    <w:rsid w:val="002C355E"/>
    <w:rsid w:val="002D6A74"/>
    <w:rsid w:val="002E1788"/>
    <w:rsid w:val="003018BD"/>
    <w:rsid w:val="00333D4E"/>
    <w:rsid w:val="00343AE7"/>
    <w:rsid w:val="003571F6"/>
    <w:rsid w:val="00390C45"/>
    <w:rsid w:val="003A6AFE"/>
    <w:rsid w:val="003A741C"/>
    <w:rsid w:val="003B5954"/>
    <w:rsid w:val="003C1C07"/>
    <w:rsid w:val="004A084E"/>
    <w:rsid w:val="004B6380"/>
    <w:rsid w:val="004C7EAD"/>
    <w:rsid w:val="004F51EF"/>
    <w:rsid w:val="0051000E"/>
    <w:rsid w:val="00530F66"/>
    <w:rsid w:val="0053458C"/>
    <w:rsid w:val="005702D3"/>
    <w:rsid w:val="00575188"/>
    <w:rsid w:val="005F1E35"/>
    <w:rsid w:val="00641672"/>
    <w:rsid w:val="00654D79"/>
    <w:rsid w:val="00663220"/>
    <w:rsid w:val="006C04E0"/>
    <w:rsid w:val="006C3106"/>
    <w:rsid w:val="00704A64"/>
    <w:rsid w:val="007122C5"/>
    <w:rsid w:val="007A0897"/>
    <w:rsid w:val="007A3D78"/>
    <w:rsid w:val="007F161F"/>
    <w:rsid w:val="00865A82"/>
    <w:rsid w:val="00872501"/>
    <w:rsid w:val="008751F6"/>
    <w:rsid w:val="00883EFD"/>
    <w:rsid w:val="0089140D"/>
    <w:rsid w:val="00897E7F"/>
    <w:rsid w:val="008A5A1D"/>
    <w:rsid w:val="00942FD7"/>
    <w:rsid w:val="00983FC4"/>
    <w:rsid w:val="009B1C98"/>
    <w:rsid w:val="009B7A71"/>
    <w:rsid w:val="009E7870"/>
    <w:rsid w:val="00A117F5"/>
    <w:rsid w:val="00A42013"/>
    <w:rsid w:val="00A54F78"/>
    <w:rsid w:val="00A66E0B"/>
    <w:rsid w:val="00A73A55"/>
    <w:rsid w:val="00AA6E2E"/>
    <w:rsid w:val="00B25CD4"/>
    <w:rsid w:val="00B962EC"/>
    <w:rsid w:val="00BA35BD"/>
    <w:rsid w:val="00BE3368"/>
    <w:rsid w:val="00C96089"/>
    <w:rsid w:val="00CB3A26"/>
    <w:rsid w:val="00CB3CFC"/>
    <w:rsid w:val="00CB4DD4"/>
    <w:rsid w:val="00D22E86"/>
    <w:rsid w:val="00D650A7"/>
    <w:rsid w:val="00D77B8D"/>
    <w:rsid w:val="00DD2156"/>
    <w:rsid w:val="00DD555C"/>
    <w:rsid w:val="00E27EAB"/>
    <w:rsid w:val="00E81C9F"/>
    <w:rsid w:val="00EA4CEB"/>
    <w:rsid w:val="00EE044F"/>
    <w:rsid w:val="00EF3D3E"/>
    <w:rsid w:val="00F06F20"/>
    <w:rsid w:val="00F13FBE"/>
    <w:rsid w:val="00F60083"/>
    <w:rsid w:val="00F95EC1"/>
    <w:rsid w:val="00FD67DD"/>
    <w:rsid w:val="00FD76F6"/>
    <w:rsid w:val="00FF1016"/>
    <w:rsid w:val="00FF3D6A"/>
    <w:rsid w:val="00FF7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85D0D4-668A-414C-BA2C-A91C3ACAF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EF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83EFD"/>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qFormat/>
    <w:rsid w:val="00883EFD"/>
    <w:pPr>
      <w:keepNext/>
      <w:spacing w:before="240" w:after="60"/>
      <w:outlineLvl w:val="3"/>
    </w:pPr>
    <w:rPr>
      <w:b/>
      <w:bCs/>
      <w:sz w:val="28"/>
      <w:szCs w:val="28"/>
    </w:rPr>
  </w:style>
  <w:style w:type="paragraph" w:styleId="Heading5">
    <w:name w:val="heading 5"/>
    <w:basedOn w:val="Normal"/>
    <w:next w:val="Normal"/>
    <w:link w:val="Heading5Char"/>
    <w:qFormat/>
    <w:rsid w:val="00883EF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3EFD"/>
    <w:rPr>
      <w:rFonts w:ascii="Arial" w:eastAsia="Times New Roman" w:hAnsi="Arial" w:cs="Arial"/>
      <w:b/>
      <w:bCs/>
      <w:kern w:val="32"/>
      <w:sz w:val="32"/>
      <w:szCs w:val="32"/>
    </w:rPr>
  </w:style>
  <w:style w:type="character" w:customStyle="1" w:styleId="Heading4Char">
    <w:name w:val="Heading 4 Char"/>
    <w:basedOn w:val="DefaultParagraphFont"/>
    <w:link w:val="Heading4"/>
    <w:rsid w:val="00883EF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83EFD"/>
    <w:rPr>
      <w:rFonts w:ascii="Times New Roman" w:eastAsia="Times New Roman" w:hAnsi="Times New Roman" w:cs="Times New Roman"/>
      <w:b/>
      <w:bCs/>
      <w:i/>
      <w:iCs/>
      <w:sz w:val="26"/>
      <w:szCs w:val="26"/>
    </w:rPr>
  </w:style>
  <w:style w:type="paragraph" w:styleId="NormalWeb">
    <w:name w:val="Normal (Web)"/>
    <w:basedOn w:val="Normal"/>
    <w:uiPriority w:val="99"/>
    <w:rsid w:val="00883EFD"/>
    <w:pPr>
      <w:spacing w:before="100" w:beforeAutospacing="1" w:after="100" w:afterAutospacing="1"/>
    </w:pPr>
  </w:style>
  <w:style w:type="paragraph" w:styleId="BlockText">
    <w:name w:val="Block Text"/>
    <w:basedOn w:val="Normal"/>
    <w:rsid w:val="00883EFD"/>
    <w:pPr>
      <w:ind w:left="720" w:right="-360" w:hanging="720"/>
    </w:pPr>
    <w:rPr>
      <w:b/>
      <w:bCs/>
    </w:rPr>
  </w:style>
  <w:style w:type="paragraph" w:styleId="BodyTextIndent2">
    <w:name w:val="Body Text Indent 2"/>
    <w:basedOn w:val="Normal"/>
    <w:link w:val="BodyTextIndent2Char"/>
    <w:rsid w:val="00883EFD"/>
    <w:pPr>
      <w:spacing w:after="120" w:line="480" w:lineRule="auto"/>
      <w:ind w:left="360"/>
    </w:pPr>
  </w:style>
  <w:style w:type="character" w:customStyle="1" w:styleId="BodyTextIndent2Char">
    <w:name w:val="Body Text Indent 2 Char"/>
    <w:basedOn w:val="DefaultParagraphFont"/>
    <w:link w:val="BodyTextIndent2"/>
    <w:rsid w:val="00883EFD"/>
    <w:rPr>
      <w:rFonts w:ascii="Times New Roman" w:eastAsia="Times New Roman" w:hAnsi="Times New Roman" w:cs="Times New Roman"/>
      <w:sz w:val="24"/>
      <w:szCs w:val="24"/>
    </w:rPr>
  </w:style>
  <w:style w:type="paragraph" w:styleId="Header">
    <w:name w:val="header"/>
    <w:basedOn w:val="Normal"/>
    <w:link w:val="HeaderChar"/>
    <w:rsid w:val="00883EFD"/>
    <w:pPr>
      <w:tabs>
        <w:tab w:val="center" w:pos="4320"/>
        <w:tab w:val="right" w:pos="8640"/>
      </w:tabs>
    </w:pPr>
  </w:style>
  <w:style w:type="character" w:customStyle="1" w:styleId="HeaderChar">
    <w:name w:val="Header Char"/>
    <w:basedOn w:val="DefaultParagraphFont"/>
    <w:link w:val="Header"/>
    <w:rsid w:val="00883EFD"/>
    <w:rPr>
      <w:rFonts w:ascii="Times New Roman" w:eastAsia="Times New Roman" w:hAnsi="Times New Roman" w:cs="Times New Roman"/>
      <w:sz w:val="24"/>
      <w:szCs w:val="24"/>
    </w:rPr>
  </w:style>
  <w:style w:type="paragraph" w:styleId="ListParagraph">
    <w:name w:val="List Paragraph"/>
    <w:basedOn w:val="Normal"/>
    <w:uiPriority w:val="34"/>
    <w:qFormat/>
    <w:rsid w:val="00883EFD"/>
    <w:pPr>
      <w:ind w:left="720"/>
    </w:pPr>
  </w:style>
  <w:style w:type="character" w:styleId="Hyperlink">
    <w:name w:val="Hyperlink"/>
    <w:rsid w:val="00883EFD"/>
    <w:rPr>
      <w:color w:val="0000FF"/>
      <w:u w:val="single"/>
    </w:rPr>
  </w:style>
  <w:style w:type="character" w:customStyle="1" w:styleId="skypepnhrightspan">
    <w:name w:val="skype_pnh_right_span"/>
    <w:rsid w:val="00883EFD"/>
  </w:style>
  <w:style w:type="paragraph" w:styleId="Footer">
    <w:name w:val="footer"/>
    <w:basedOn w:val="Normal"/>
    <w:link w:val="FooterChar"/>
    <w:uiPriority w:val="99"/>
    <w:rsid w:val="00883EFD"/>
    <w:pPr>
      <w:tabs>
        <w:tab w:val="center" w:pos="4680"/>
        <w:tab w:val="right" w:pos="9360"/>
      </w:tabs>
    </w:pPr>
  </w:style>
  <w:style w:type="character" w:customStyle="1" w:styleId="FooterChar">
    <w:name w:val="Footer Char"/>
    <w:basedOn w:val="DefaultParagraphFont"/>
    <w:link w:val="Footer"/>
    <w:uiPriority w:val="99"/>
    <w:rsid w:val="00883EF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0083"/>
    <w:rPr>
      <w:rFonts w:ascii="Tahoma" w:hAnsi="Tahoma" w:cs="Tahoma"/>
      <w:sz w:val="16"/>
      <w:szCs w:val="16"/>
    </w:rPr>
  </w:style>
  <w:style w:type="character" w:customStyle="1" w:styleId="BalloonTextChar">
    <w:name w:val="Balloon Text Char"/>
    <w:basedOn w:val="DefaultParagraphFont"/>
    <w:link w:val="BalloonText"/>
    <w:uiPriority w:val="99"/>
    <w:semiHidden/>
    <w:rsid w:val="00F60083"/>
    <w:rPr>
      <w:rFonts w:ascii="Tahoma" w:eastAsia="Times New Roman" w:hAnsi="Tahoma" w:cs="Tahoma"/>
      <w:sz w:val="16"/>
      <w:szCs w:val="16"/>
    </w:rPr>
  </w:style>
  <w:style w:type="table" w:styleId="TableGrid">
    <w:name w:val="Table Grid"/>
    <w:basedOn w:val="TableNormal"/>
    <w:uiPriority w:val="39"/>
    <w:rsid w:val="00343AE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591913">
      <w:bodyDiv w:val="1"/>
      <w:marLeft w:val="0"/>
      <w:marRight w:val="0"/>
      <w:marTop w:val="0"/>
      <w:marBottom w:val="0"/>
      <w:divBdr>
        <w:top w:val="none" w:sz="0" w:space="0" w:color="auto"/>
        <w:left w:val="none" w:sz="0" w:space="0" w:color="auto"/>
        <w:bottom w:val="none" w:sz="0" w:space="0" w:color="auto"/>
        <w:right w:val="none" w:sz="0" w:space="0" w:color="auto"/>
      </w:divBdr>
    </w:div>
    <w:div w:id="131479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ampbellsvill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mpbellsville.edu/titleI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wvanmeter@campbellsville.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igernet.campbellsville.edu/ICS/School_of_Education/" TargetMode="External"/><Relationship Id="rId4" Type="http://schemas.openxmlformats.org/officeDocument/2006/relationships/settings" Target="settings.xml"/><Relationship Id="rId9" Type="http://schemas.openxmlformats.org/officeDocument/2006/relationships/hyperlink" Target="mailto:ehford@campbellsville.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7A7DA-17E2-49E4-836F-F1B38340C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4570</Words>
  <Characters>26052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Williamson,  Phoebe</dc:creator>
  <cp:lastModifiedBy>Allen,  Lisa</cp:lastModifiedBy>
  <cp:revision>2</cp:revision>
  <cp:lastPrinted>2012-09-05T18:38:00Z</cp:lastPrinted>
  <dcterms:created xsi:type="dcterms:W3CDTF">2017-08-31T16:58:00Z</dcterms:created>
  <dcterms:modified xsi:type="dcterms:W3CDTF">2017-08-31T16:58:00Z</dcterms:modified>
</cp:coreProperties>
</file>