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Content>
          <w:r w:rsidR="000B5FDE">
            <w:rPr>
              <w:b/>
            </w:rPr>
            <w:t>Integrated Music</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AB2558" w:rsidP="00252BED">
      <w:pPr>
        <w:tabs>
          <w:tab w:val="left" w:pos="5570"/>
        </w:tabs>
        <w:spacing w:after="0"/>
      </w:pPr>
      <w:sdt>
        <w:sdtPr>
          <w:id w:val="-1240406580"/>
          <w:lock w:val="sdtLocked"/>
          <w14:checkbox>
            <w14:checked w14:val="0"/>
            <w14:checkedState w14:val="2612" w14:font="MS Gothic"/>
            <w14:uncheckedState w14:val="2610" w14:font="MS Gothic"/>
          </w14:checkbox>
        </w:sdt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Content>
          <w:r w:rsidR="00223A62" w:rsidRPr="00495CA1">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Content>
          <w:r w:rsidR="00223A62" w:rsidRPr="00495CA1">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Content>
          <w:r w:rsidR="005A460C">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1"/>
            <w14:checkedState w14:val="2612" w14:font="MS Gothic"/>
            <w14:uncheckedState w14:val="2610" w14:font="MS Gothic"/>
          </w14:checkbox>
        </w:sdtPr>
        <w:sdtContent>
          <w:r w:rsidR="000B5FDE">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AB2558" w:rsidP="00495CA1">
      <w:pPr>
        <w:spacing w:after="0"/>
      </w:pPr>
      <w:sdt>
        <w:sdtPr>
          <w:id w:val="7794201"/>
          <w14:checkbox>
            <w14:checked w14:val="1"/>
            <w14:checkedState w14:val="2612" w14:font="MS Gothic"/>
            <w14:uncheckedState w14:val="2610" w14:font="MS Gothic"/>
          </w14:checkbox>
        </w:sdtPr>
        <w:sdtContent>
          <w:r w:rsidR="000B5FDE">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AB2558" w:rsidP="00495CA1">
      <w:pPr>
        <w:spacing w:after="0"/>
      </w:pPr>
      <w:sdt>
        <w:sdtPr>
          <w:id w:val="2082710591"/>
          <w14:checkbox>
            <w14:checked w14:val="0"/>
            <w14:checkedState w14:val="2612" w14:font="MS Gothic"/>
            <w14:uncheckedState w14:val="2610" w14:font="MS Gothic"/>
          </w14:checkbox>
        </w:sdt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AB2558"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Content>
          <w:r w:rsidR="000B5FDE">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AB2558" w:rsidP="00495CA1">
      <w:pPr>
        <w:spacing w:after="0"/>
        <w:ind w:right="-720"/>
      </w:pPr>
      <w:sdt>
        <w:sdtPr>
          <w:id w:val="-2044202954"/>
          <w14:checkbox>
            <w14:checked w14:val="1"/>
            <w14:checkedState w14:val="2612" w14:font="MS Gothic"/>
            <w14:uncheckedState w14:val="2610" w14:font="MS Gothic"/>
          </w14:checkbox>
        </w:sdtPr>
        <w:sdtContent>
          <w:r w:rsidR="000B5FDE">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Pr="00B7704F" w:rsidRDefault="00B7704F" w:rsidP="008D1843">
            <w:pPr>
              <w:spacing w:before="120"/>
              <w:ind w:right="-720"/>
            </w:pPr>
            <w:r w:rsidRPr="00B7704F">
              <w:t>Campbellsville University</w:t>
            </w:r>
          </w:p>
        </w:tc>
        <w:tc>
          <w:tcPr>
            <w:tcW w:w="2823" w:type="dxa"/>
          </w:tcPr>
          <w:p w:rsidR="006365DF" w:rsidRDefault="00B7704F" w:rsidP="008D1843">
            <w:pPr>
              <w:spacing w:before="120"/>
              <w:ind w:right="-720"/>
            </w:pPr>
            <w:r>
              <w:t>Campbellsville, KY</w:t>
            </w: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AB2558" w:rsidP="00495CA1">
      <w:pPr>
        <w:spacing w:after="0" w:line="240" w:lineRule="auto"/>
        <w:ind w:right="-720"/>
      </w:pPr>
      <w:sdt>
        <w:sdtPr>
          <w:id w:val="591988316"/>
          <w14:checkbox>
            <w14:checked w14:val="1"/>
            <w14:checkedState w14:val="2612" w14:font="MS Gothic"/>
            <w14:uncheckedState w14:val="2610" w14:font="MS Gothic"/>
          </w14:checkbox>
        </w:sdtPr>
        <w:sdtContent>
          <w:r w:rsidR="000B5FDE">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 xml:space="preserve">Name </w:t>
      </w:r>
      <w:r w:rsidR="00954C1F">
        <w:t xml:space="preserve">Dr. </w:t>
      </w:r>
      <w:r w:rsidR="00197DFC">
        <w:t>Beverly Ennis</w:t>
      </w:r>
      <w:r w:rsidR="00197DFC">
        <w:tab/>
      </w:r>
      <w:r w:rsidR="00954C1F">
        <w:tab/>
      </w:r>
      <w:r w:rsidR="00C6562A">
        <w:tab/>
      </w:r>
      <w:r w:rsidR="00C6562A">
        <w:tab/>
        <w:t>Name ___________________________</w:t>
      </w:r>
    </w:p>
    <w:p w:rsidR="00C6562A" w:rsidRDefault="002630EC" w:rsidP="00C6562A">
      <w:pPr>
        <w:pStyle w:val="ListParagraph"/>
        <w:ind w:left="0"/>
      </w:pPr>
      <w:r>
        <w:t xml:space="preserve">Phone </w:t>
      </w:r>
      <w:r w:rsidR="00197DFC">
        <w:t>270 789-5344</w:t>
      </w:r>
      <w:r w:rsidR="00954C1F">
        <w:tab/>
      </w:r>
      <w:r w:rsidR="00954C1F">
        <w:tab/>
      </w:r>
      <w:r w:rsidR="00954C1F">
        <w:tab/>
      </w:r>
      <w:r w:rsidR="00C6562A">
        <w:tab/>
        <w:t>Phone ___________________________</w:t>
      </w:r>
    </w:p>
    <w:p w:rsidR="00C6562A" w:rsidRDefault="002630EC" w:rsidP="00C6562A">
      <w:pPr>
        <w:pStyle w:val="ListParagraph"/>
        <w:ind w:left="0"/>
      </w:pPr>
      <w:r>
        <w:t xml:space="preserve">Email </w:t>
      </w:r>
      <w:hyperlink r:id="rId10" w:history="1">
        <w:r w:rsidR="00197DFC" w:rsidRPr="00A304FE">
          <w:rPr>
            <w:rStyle w:val="Hyperlink"/>
          </w:rPr>
          <w:t>bcennis@campbellsville.edu</w:t>
        </w:r>
      </w:hyperlink>
      <w:r w:rsidR="00954C1F">
        <w:tab/>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674"/>
      </w:tblGrid>
      <w:tr w:rsidR="001739F6" w:rsidTr="00CF1498">
        <w:tc>
          <w:tcPr>
            <w:tcW w:w="9900" w:type="dxa"/>
          </w:tcPr>
          <w:p w:rsidR="001739F6" w:rsidRPr="00740B7E" w:rsidRDefault="00B7704F" w:rsidP="00D233E9">
            <w:pPr>
              <w:rPr>
                <w:b/>
              </w:rPr>
            </w:pPr>
            <w:r w:rsidRPr="00740B7E">
              <w:rPr>
                <w:b/>
              </w:rPr>
              <w:t xml:space="preserve">Over the last few years, the undergraduate degree in music education has really focused on quality field experiences. Students go on field trips to spend time in schools they may, otherwise, not get to experience on their own. The elementary methods course works in partnership with Campbellsville Elementary School’s music teacher to provide students with many opportunities to teach and assist in the classroom. In 2013, the School of Music obtained a SmartBoard for students to design lessons using technology. </w:t>
            </w:r>
          </w:p>
          <w:p w:rsidR="001739F6" w:rsidRDefault="001739F6" w:rsidP="00D233E9">
            <w:pPr>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rsidTr="00290327">
        <w:tc>
          <w:tcPr>
            <w:tcW w:w="9900" w:type="dxa"/>
          </w:tcPr>
          <w:p w:rsidR="000B50D3" w:rsidRPr="006A2CC0" w:rsidRDefault="000B50D3" w:rsidP="003A15E8">
            <w:pPr>
              <w:rPr>
                <w:b/>
              </w:rPr>
            </w:pPr>
            <w:r w:rsidRPr="006A2CC0">
              <w:rPr>
                <w:b/>
              </w:rPr>
              <w:t>We use the curriculum guides as the primary method to communicate program details with each student and candidate.  Please see our attached guides in the addendum.</w:t>
            </w:r>
            <w:r w:rsidR="00974D4E" w:rsidRPr="006A2CC0">
              <w:rPr>
                <w:b/>
              </w:rPr>
              <w:t xml:space="preserve"> </w:t>
            </w:r>
          </w:p>
          <w:p w:rsidR="003A15E8" w:rsidRPr="000B50D3" w:rsidRDefault="006A2CC0" w:rsidP="000B50D3">
            <w:pPr>
              <w:rPr>
                <w:b/>
                <w:color w:val="00B050"/>
              </w:rPr>
            </w:pPr>
            <w:r>
              <w:rPr>
                <w:b/>
              </w:rPr>
              <w:t>The</w:t>
            </w:r>
            <w:r w:rsidR="00871E24" w:rsidRPr="006A2CC0">
              <w:rPr>
                <w:b/>
              </w:rPr>
              <w:t xml:space="preserve"> </w:t>
            </w:r>
            <w:hyperlink w:anchor="A" w:history="1">
              <w:r w:rsidR="00871E24" w:rsidRPr="00AB2558">
                <w:rPr>
                  <w:rStyle w:val="Hyperlink"/>
                  <w:b/>
                </w:rPr>
                <w:t>Program Curriculum Guide</w:t>
              </w:r>
              <w:r w:rsidR="001739F6" w:rsidRPr="00AB2558">
                <w:rPr>
                  <w:rStyle w:val="Hyperlink"/>
                  <w:b/>
                </w:rPr>
                <w:t>(</w:t>
              </w:r>
              <w:r w:rsidR="005B476F" w:rsidRPr="00AB2558">
                <w:rPr>
                  <w:rStyle w:val="Hyperlink"/>
                  <w:b/>
                </w:rPr>
                <w:t>s</w:t>
              </w:r>
              <w:r w:rsidR="001739F6" w:rsidRPr="00AB2558">
                <w:rPr>
                  <w:rStyle w:val="Hyperlink"/>
                  <w:b/>
                </w:rPr>
                <w:t>)</w:t>
              </w:r>
            </w:hyperlink>
            <w:r w:rsidR="00572C72" w:rsidRPr="006A2CC0">
              <w:rPr>
                <w:b/>
              </w:rPr>
              <w:t xml:space="preserve"> </w:t>
            </w:r>
            <w:r>
              <w:rPr>
                <w:b/>
              </w:rPr>
              <w:t>is</w:t>
            </w:r>
            <w:r w:rsidR="00572C72" w:rsidRPr="006A2CC0">
              <w:rPr>
                <w:b/>
              </w:rPr>
              <w:t xml:space="preserve"> an addendum</w:t>
            </w:r>
            <w:r w:rsidR="003A15E8" w:rsidRPr="006A2CC0">
              <w:rPr>
                <w:b/>
              </w:rPr>
              <w:t>.</w:t>
            </w:r>
            <w:r w:rsidR="00B7704F" w:rsidRPr="006A2CC0">
              <w:rPr>
                <w:b/>
              </w:rPr>
              <w:t xml:space="preserve"> We also utilize semester plans designed by the music education area coordinator. Music advisors use these semester plans to help students plan their classes each semester.</w:t>
            </w: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D5356F" w:rsidRPr="006A2CC0" w:rsidRDefault="00D5356F" w:rsidP="00D5356F">
            <w:pPr>
              <w:rPr>
                <w:b/>
              </w:rPr>
            </w:pPr>
            <w:r w:rsidRPr="006A2CC0">
              <w:rPr>
                <w:b/>
              </w:rPr>
              <w:t>CAP 2 Admission Requirements for Teacher Education:</w:t>
            </w:r>
          </w:p>
          <w:p w:rsidR="00D5356F" w:rsidRPr="006A2CC0" w:rsidRDefault="00D5356F" w:rsidP="00D5356F">
            <w:pPr>
              <w:rPr>
                <w:b/>
              </w:rPr>
            </w:pPr>
            <w:r w:rsidRPr="006A2CC0">
              <w:rPr>
                <w:b/>
              </w:rPr>
              <w:t xml:space="preserve">   GPA of 2.75 or 3.0 last 30 hours</w:t>
            </w:r>
          </w:p>
          <w:p w:rsidR="00D5356F" w:rsidRPr="006A2CC0" w:rsidRDefault="00D5356F" w:rsidP="00D5356F">
            <w:pPr>
              <w:rPr>
                <w:b/>
              </w:rPr>
            </w:pPr>
            <w:r w:rsidRPr="006A2CC0">
              <w:rPr>
                <w:b/>
              </w:rPr>
              <w:t xml:space="preserve">   Academic Competency: Praxis CASE Reading, Writing and Math passing scores</w:t>
            </w:r>
          </w:p>
          <w:p w:rsidR="00D5356F" w:rsidRPr="006A2CC0" w:rsidRDefault="00D5356F" w:rsidP="00D5356F">
            <w:pPr>
              <w:rPr>
                <w:b/>
              </w:rPr>
            </w:pPr>
            <w:r w:rsidRPr="006A2CC0">
              <w:rPr>
                <w:b/>
              </w:rPr>
              <w:t xml:space="preserve">   Oral and written communication:  Cor above on ENG 111, ENG 112, MAC 120 or MAC 140</w:t>
            </w:r>
          </w:p>
          <w:p w:rsidR="00D5356F" w:rsidRPr="006A2CC0" w:rsidRDefault="00D5356F" w:rsidP="00D5356F">
            <w:pPr>
              <w:rPr>
                <w:b/>
              </w:rPr>
            </w:pPr>
            <w:r w:rsidRPr="006A2CC0">
              <w:rPr>
                <w:b/>
              </w:rPr>
              <w:t xml:space="preserve">   Dispositions from ED 220, IECE 301 or MUS 240 professor and a self-assessment</w:t>
            </w:r>
          </w:p>
          <w:p w:rsidR="00D5356F" w:rsidRPr="006A2CC0" w:rsidRDefault="00D5356F" w:rsidP="00D5356F">
            <w:pPr>
              <w:rPr>
                <w:b/>
              </w:rPr>
            </w:pPr>
            <w:r w:rsidRPr="006A2CC0">
              <w:rPr>
                <w:b/>
              </w:rPr>
              <w:t xml:space="preserve">   Recommendation from Major Division for 5-9, 5-12, 8-12 and P-12 candidates</w:t>
            </w:r>
          </w:p>
          <w:p w:rsidR="00D5356F" w:rsidRPr="006A2CC0" w:rsidRDefault="00D5356F" w:rsidP="00D5356F">
            <w:pPr>
              <w:rPr>
                <w:b/>
              </w:rPr>
            </w:pPr>
            <w:r w:rsidRPr="006A2CC0">
              <w:rPr>
                <w:b/>
              </w:rPr>
              <w:t xml:space="preserve">   Personal Autography (4Cs); </w:t>
            </w:r>
          </w:p>
          <w:p w:rsidR="00D5356F" w:rsidRPr="006A2CC0" w:rsidRDefault="00D5356F" w:rsidP="00D5356F">
            <w:pPr>
              <w:rPr>
                <w:b/>
              </w:rPr>
            </w:pPr>
            <w:r w:rsidRPr="006A2CC0">
              <w:rPr>
                <w:b/>
              </w:rPr>
              <w:t xml:space="preserve">   Pre-Professional Growth Plan</w:t>
            </w:r>
          </w:p>
          <w:p w:rsidR="00D5356F" w:rsidRPr="006A2CC0" w:rsidRDefault="00D5356F" w:rsidP="00D5356F">
            <w:pPr>
              <w:rPr>
                <w:b/>
              </w:rPr>
            </w:pPr>
            <w:r w:rsidRPr="006A2CC0">
              <w:rPr>
                <w:b/>
              </w:rPr>
              <w:t xml:space="preserve">   Video mini-lesson evaluated by P-12 teacher, CU faculty and candidate</w:t>
            </w:r>
          </w:p>
          <w:p w:rsidR="00D5356F" w:rsidRPr="006A2CC0" w:rsidRDefault="00D5356F" w:rsidP="00D5356F">
            <w:pPr>
              <w:rPr>
                <w:b/>
              </w:rPr>
            </w:pPr>
            <w:r w:rsidRPr="006A2CC0">
              <w:rPr>
                <w:b/>
              </w:rPr>
              <w:t xml:space="preserve">   Praxis II Study Plan</w:t>
            </w:r>
          </w:p>
          <w:p w:rsidR="00E96B12" w:rsidRPr="00F131F7" w:rsidRDefault="00D5356F" w:rsidP="00232AA6">
            <w:pPr>
              <w:rPr>
                <w:color w:val="00B050"/>
              </w:rPr>
            </w:pPr>
            <w:r w:rsidRPr="006A2CC0">
              <w:rPr>
                <w:b/>
              </w:rPr>
              <w:t xml:space="preserve">   KFETS (field hours entered)</w:t>
            </w:r>
            <w:r w:rsidR="00AB2558">
              <w:rPr>
                <w:b/>
              </w:rPr>
              <w:t xml:space="preserve"> </w:t>
            </w:r>
            <w:hyperlink w:anchor="B" w:history="1">
              <w:r w:rsidR="00AB2558" w:rsidRPr="00AB2558">
                <w:rPr>
                  <w:rStyle w:val="Hyperlink"/>
                  <w:b/>
                </w:rPr>
                <w:t>Addendum B</w:t>
              </w:r>
            </w:hyperlink>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rsidR="0075586C" w:rsidRDefault="0075586C" w:rsidP="00BE12BF">
      <w:pPr>
        <w:pStyle w:val="ListParagraph"/>
        <w:numPr>
          <w:ilvl w:val="0"/>
          <w:numId w:val="3"/>
        </w:numPr>
      </w:pPr>
      <w:r>
        <w:lastRenderedPageBreak/>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3. English language learners;</w:t>
      </w:r>
      <w:r>
        <w:br/>
        <w:t>4. Students with disabilities; and</w:t>
      </w:r>
      <w:r>
        <w:br/>
        <w:t>5. Students from across elementary, middle school, and secondary grade levels;</w:t>
      </w:r>
    </w:p>
    <w:p w:rsidR="0075586C" w:rsidRDefault="0075586C" w:rsidP="00BE12BF">
      <w:pPr>
        <w:pStyle w:val="ListParagraph"/>
        <w:numPr>
          <w:ilvl w:val="0"/>
          <w:numId w:val="3"/>
        </w:numPr>
      </w:pPr>
      <w:r>
        <w:t>Observation in schools and related agencies, including:</w:t>
      </w:r>
      <w:r>
        <w:br/>
        <w:t>1. Family Resource Centers; or</w:t>
      </w:r>
      <w:r>
        <w:br/>
        <w:t>2. Youth Service Centers;</w:t>
      </w:r>
    </w:p>
    <w:p w:rsidR="0075586C" w:rsidRDefault="0075586C" w:rsidP="00BE12BF">
      <w:pPr>
        <w:pStyle w:val="ListParagraph"/>
        <w:numPr>
          <w:ilvl w:val="0"/>
          <w:numId w:val="3"/>
        </w:numPr>
      </w:pPr>
      <w:r>
        <w:t>Student tutoring;</w:t>
      </w:r>
    </w:p>
    <w:p w:rsidR="0075586C" w:rsidRDefault="0075586C" w:rsidP="00BE12BF">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674"/>
      </w:tblGrid>
      <w:tr w:rsidR="0075586C" w:rsidTr="003C7179">
        <w:tc>
          <w:tcPr>
            <w:tcW w:w="9810" w:type="dxa"/>
          </w:tcPr>
          <w:p w:rsidR="00E96B12" w:rsidRPr="001051CC" w:rsidRDefault="00F7422D" w:rsidP="00E96B12">
            <w:pPr>
              <w:ind w:left="-18"/>
              <w:rPr>
                <w:color w:val="FF0000"/>
              </w:rPr>
            </w:pPr>
            <w:r w:rsidRPr="006A2CC0">
              <w:rPr>
                <w:b/>
              </w:rPr>
              <w:t xml:space="preserve">We provide an </w:t>
            </w:r>
            <w:hyperlink w:anchor="C" w:history="1">
              <w:r w:rsidRPr="00CB6CE1">
                <w:rPr>
                  <w:rStyle w:val="Hyperlink"/>
                  <w:b/>
                </w:rPr>
                <w:t>EPSB form</w:t>
              </w:r>
            </w:hyperlink>
            <w:r w:rsidRPr="006A2CC0">
              <w:rPr>
                <w:b/>
              </w:rPr>
              <w:t xml:space="preserve"> with all of these requirements listed and discuss these requirements early in the program. For CAP 3, they are required to submit the completed EPSB form that describes when and during which course they acquired these experiences. Most of these experiences are incorporated into the required field experiences in specific courses.</w:t>
            </w: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F7422D" w:rsidRPr="006A2CC0" w:rsidRDefault="00F7422D" w:rsidP="00F7422D">
            <w:pPr>
              <w:spacing w:before="100" w:beforeAutospacing="1"/>
              <w:jc w:val="both"/>
              <w:rPr>
                <w:rFonts w:eastAsia="Times New Roman" w:cs="Arial"/>
                <w:b/>
              </w:rPr>
            </w:pPr>
            <w:r w:rsidRPr="006A2CC0">
              <w:rPr>
                <w:rFonts w:eastAsia="Times New Roman" w:cs="Arial"/>
                <w:b/>
              </w:rPr>
              <w:t>During student teaching, candidates are required to report on each of these specific experiences in their journals. If their placements do not provide the experiences required, then they are permitted to seek other classrooms in which to get these experiences.</w:t>
            </w:r>
          </w:p>
          <w:p w:rsidR="00F7422D" w:rsidRPr="006A2CC0" w:rsidRDefault="00F7422D" w:rsidP="00F7422D">
            <w:pPr>
              <w:spacing w:before="100" w:beforeAutospacing="1"/>
              <w:jc w:val="both"/>
              <w:rPr>
                <w:rFonts w:eastAsia="Times New Roman" w:cs="Arial"/>
                <w:b/>
              </w:rPr>
            </w:pPr>
            <w:r w:rsidRPr="006A2CC0">
              <w:rPr>
                <w:rFonts w:eastAsia="Times New Roman" w:cs="Arial"/>
                <w:b/>
              </w:rPr>
              <w:t>Student teaching is 16 weeks in duration which include two eight week placements, one in primary through grade 3 and one in grades 4 or 5 for P-5 candidates.</w:t>
            </w:r>
          </w:p>
          <w:p w:rsidR="00F7422D" w:rsidRPr="006A2CC0" w:rsidRDefault="00A30492" w:rsidP="00A30492">
            <w:pPr>
              <w:spacing w:before="100" w:beforeAutospacing="1"/>
              <w:jc w:val="both"/>
              <w:rPr>
                <w:rFonts w:eastAsia="Times New Roman" w:cs="Times New Roman"/>
                <w:b/>
              </w:rPr>
            </w:pPr>
            <w:r>
              <w:rPr>
                <w:rFonts w:eastAsia="Times New Roman" w:cs="Arial"/>
                <w:b/>
              </w:rPr>
              <w:t xml:space="preserve">To document the student teaching experiences required in this regulation, they complete an </w:t>
            </w:r>
            <w:hyperlink w:anchor="D" w:history="1">
              <w:r w:rsidRPr="00CB6CE1">
                <w:rPr>
                  <w:rStyle w:val="Hyperlink"/>
                  <w:rFonts w:eastAsia="Times New Roman" w:cs="Arial"/>
                  <w:b/>
                </w:rPr>
                <w:t xml:space="preserve">EPSB Student Teaching </w:t>
              </w:r>
              <w:r w:rsidR="00CB6CE1" w:rsidRPr="00CB6CE1">
                <w:rPr>
                  <w:rStyle w:val="Hyperlink"/>
                  <w:rFonts w:eastAsia="Times New Roman" w:cs="Arial"/>
                  <w:b/>
                </w:rPr>
                <w:t>Checklist</w:t>
              </w:r>
            </w:hyperlink>
            <w:r>
              <w:rPr>
                <w:rFonts w:eastAsia="Times New Roman" w:cs="Arial"/>
                <w:b/>
              </w:rPr>
              <w:t xml:space="preserve"> requiring them to add information about when, where and how they got those experiences, which is part of their CAP 4 requirements.</w:t>
            </w:r>
          </w:p>
          <w:p w:rsidR="001739F6" w:rsidRPr="00954C1F" w:rsidRDefault="001739F6" w:rsidP="00D233E9">
            <w:pPr>
              <w:rPr>
                <w:b/>
                <w:strike/>
                <w:color w:val="FF0000"/>
              </w:rPr>
            </w:pPr>
          </w:p>
          <w:p w:rsidR="00E96B12" w:rsidRPr="000637DE" w:rsidRDefault="00E96B12"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F7422D" w:rsidRPr="006A2CC0" w:rsidRDefault="00F7422D" w:rsidP="00F7422D">
            <w:pPr>
              <w:rPr>
                <w:b/>
              </w:rPr>
            </w:pPr>
            <w:r w:rsidRPr="006A2CC0">
              <w:rPr>
                <w:b/>
              </w:rPr>
              <w:t>CAP 4  Exit Requirements for Teacher Education:</w:t>
            </w:r>
          </w:p>
          <w:p w:rsidR="00F7422D" w:rsidRPr="006A2CC0" w:rsidRDefault="00F7422D" w:rsidP="00F7422D">
            <w:pPr>
              <w:rPr>
                <w:b/>
              </w:rPr>
            </w:pPr>
            <w:r w:rsidRPr="006A2CC0">
              <w:rPr>
                <w:b/>
              </w:rPr>
              <w:t xml:space="preserve">   GPA of 2.75 or 3.0 last 60 hours</w:t>
            </w:r>
          </w:p>
          <w:p w:rsidR="00F7422D" w:rsidRPr="006A2CC0" w:rsidRDefault="00F7422D" w:rsidP="00F7422D">
            <w:pPr>
              <w:rPr>
                <w:b/>
              </w:rPr>
            </w:pPr>
            <w:r w:rsidRPr="006A2CC0">
              <w:rPr>
                <w:b/>
              </w:rPr>
              <w:t xml:space="preserve">   Praxis Subject Assessment in content and PLT</w:t>
            </w:r>
          </w:p>
          <w:p w:rsidR="00F7422D" w:rsidRPr="006A2CC0" w:rsidRDefault="00F7422D" w:rsidP="00F7422D">
            <w:pPr>
              <w:rPr>
                <w:b/>
              </w:rPr>
            </w:pPr>
            <w:r w:rsidRPr="006A2CC0">
              <w:rPr>
                <w:b/>
              </w:rPr>
              <w:t xml:space="preserve">   Dispositions from coordinators, supervisor and self evaluation</w:t>
            </w:r>
          </w:p>
          <w:p w:rsidR="00F7422D" w:rsidRPr="006A2CC0" w:rsidRDefault="00F7422D" w:rsidP="00F7422D">
            <w:pPr>
              <w:rPr>
                <w:b/>
              </w:rPr>
            </w:pPr>
            <w:r w:rsidRPr="006A2CC0">
              <w:rPr>
                <w:b/>
              </w:rPr>
              <w:t xml:space="preserve">   Satisfactory student teaching experience: journal, portfolio, observations by cooperating teachers and university supervisor</w:t>
            </w:r>
          </w:p>
          <w:p w:rsidR="00F7422D" w:rsidRPr="006A2CC0" w:rsidRDefault="00F7422D" w:rsidP="00F7422D">
            <w:pPr>
              <w:rPr>
                <w:b/>
              </w:rPr>
            </w:pPr>
            <w:r w:rsidRPr="006A2CC0">
              <w:rPr>
                <w:b/>
              </w:rPr>
              <w:t xml:space="preserve">   Video Mini-Lesson and interview </w:t>
            </w:r>
            <w:r w:rsidR="00CB6CE1">
              <w:rPr>
                <w:b/>
              </w:rPr>
              <w:t xml:space="preserve"> </w:t>
            </w:r>
            <w:hyperlink w:anchor="E" w:history="1">
              <w:r w:rsidR="00CB6CE1" w:rsidRPr="00423A33">
                <w:rPr>
                  <w:rStyle w:val="Hyperlink"/>
                  <w:b/>
                </w:rPr>
                <w:t>Addendum E</w:t>
              </w:r>
            </w:hyperlink>
          </w:p>
          <w:p w:rsidR="00232AA6" w:rsidRPr="00F131F7" w:rsidRDefault="00232AA6" w:rsidP="00D5356F">
            <w:pPr>
              <w:rPr>
                <w:color w:val="00B050"/>
              </w:rPr>
            </w:pPr>
          </w:p>
        </w:tc>
      </w:tr>
    </w:tbl>
    <w:p w:rsidR="0078148F" w:rsidRDefault="0077590D" w:rsidP="00A47844">
      <w:pPr>
        <w:spacing w:before="240"/>
        <w:jc w:val="center"/>
        <w:rPr>
          <w:rStyle w:val="Heading1Char"/>
        </w:rPr>
      </w:pPr>
      <w:r>
        <w:rPr>
          <w:rStyle w:val="Heading1Char"/>
        </w:rPr>
        <w:lastRenderedPageBreak/>
        <w:t xml:space="preserve"> </w:t>
      </w:r>
      <w:r w:rsidR="0078148F"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1"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rsidTr="000A7BFC">
        <w:tc>
          <w:tcPr>
            <w:tcW w:w="9810" w:type="dxa"/>
          </w:tcPr>
          <w:p w:rsidR="0014105E" w:rsidRPr="006A2CC0" w:rsidRDefault="0014105E" w:rsidP="0014105E">
            <w:pPr>
              <w:rPr>
                <w:b/>
              </w:rPr>
            </w:pPr>
            <w:r w:rsidRPr="006A2CC0">
              <w:rPr>
                <w:b/>
              </w:rPr>
              <w:t>Candidates are introduced to KAS during the first education course (ED 220). After that course, they are expected to incorporate their respective KAS content standards and ELA standards into lessons and units. The candidates’ CAP 3 and CAP 4 portfolio units and observed lessons are expected to demonstrate depth of knowledge of the KAS.</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674"/>
      </w:tblGrid>
      <w:tr w:rsidR="0078148F" w:rsidTr="003C7179">
        <w:tc>
          <w:tcPr>
            <w:tcW w:w="9810" w:type="dxa"/>
            <w:vAlign w:val="center"/>
          </w:tcPr>
          <w:p w:rsidR="00C62522" w:rsidRPr="006A2CC0" w:rsidRDefault="00C62522" w:rsidP="00C62522">
            <w:pPr>
              <w:rPr>
                <w:b/>
              </w:rPr>
            </w:pPr>
            <w:r w:rsidRPr="006A2CC0">
              <w:rPr>
                <w:b/>
              </w:rPr>
              <w:t xml:space="preserve">The EPP utilizes the most </w:t>
            </w:r>
            <w:hyperlink w:anchor="F" w:history="1">
              <w:r w:rsidRPr="00DF02F7">
                <w:rPr>
                  <w:rStyle w:val="Hyperlink"/>
                  <w:b/>
                </w:rPr>
                <w:t>current KTIP lesson plan forms</w:t>
              </w:r>
            </w:hyperlink>
            <w:r w:rsidRPr="006A2CC0">
              <w:rPr>
                <w:b/>
              </w:rPr>
              <w:t xml:space="preserve"> in all pedagogy courses. Candidates are expected to use the latest edition of the forms each year for planning lessons and units and completing other Sources of Evidence. The lesson plans must incorporate the K-12 curriculum framework (KAS). Candidates learn about the K-PREP and end of course assessments in their courseowrk</w:t>
            </w:r>
          </w:p>
          <w:p w:rsidR="0078148F" w:rsidRPr="006C747E" w:rsidRDefault="0078148F" w:rsidP="00C62522">
            <w:pPr>
              <w:spacing w:after="120"/>
              <w:rPr>
                <w:i/>
              </w:rPr>
            </w:pP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674"/>
      </w:tblGrid>
      <w:tr w:rsidR="0078148F" w:rsidTr="003C7179">
        <w:tc>
          <w:tcPr>
            <w:tcW w:w="9810" w:type="dxa"/>
          </w:tcPr>
          <w:p w:rsidR="00C62522" w:rsidRPr="006A2CC0" w:rsidRDefault="00C62522" w:rsidP="00C62522">
            <w:pPr>
              <w:spacing w:after="120"/>
              <w:rPr>
                <w:b/>
                <w:noProof/>
              </w:rPr>
            </w:pPr>
            <w:r w:rsidRPr="006A2CC0">
              <w:rPr>
                <w:b/>
                <w:noProof/>
              </w:rPr>
              <w:t xml:space="preserve">The </w:t>
            </w:r>
            <w:hyperlink w:anchor="G" w:history="1">
              <w:r w:rsidRPr="00DF02F7">
                <w:rPr>
                  <w:rStyle w:val="Hyperlink"/>
                  <w:b/>
                  <w:noProof/>
                </w:rPr>
                <w:t>Sources of Evidence  (SOE) ‘at a glance’</w:t>
              </w:r>
            </w:hyperlink>
            <w:r w:rsidRPr="006A2CC0">
              <w:rPr>
                <w:b/>
                <w:noProof/>
              </w:rPr>
              <w:t xml:space="preserve"> shows how the KTIP documents are integrated into candidates’ lesson plans. The SoE are required in all planning documents for all standards and especially in the portfolio at both CAP 3 and CAP 4.</w:t>
            </w:r>
          </w:p>
          <w:p w:rsidR="00C62522" w:rsidRDefault="00C62522" w:rsidP="003C7179">
            <w:pPr>
              <w:spacing w:after="120"/>
              <w:rPr>
                <w:i/>
                <w:noProof/>
                <w:color w:val="00B050"/>
              </w:rPr>
            </w:pPr>
          </w:p>
          <w:p w:rsidR="0078148F" w:rsidRPr="006C747E" w:rsidRDefault="0078148F" w:rsidP="00C174A8">
            <w:pPr>
              <w:spacing w:after="120"/>
              <w:rPr>
                <w:i/>
                <w:noProof/>
              </w:rPr>
            </w:pPr>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78148F" w:rsidTr="003C7179">
        <w:tc>
          <w:tcPr>
            <w:tcW w:w="9810" w:type="dxa"/>
          </w:tcPr>
          <w:p w:rsidR="00C62522" w:rsidRPr="006A2CC0" w:rsidRDefault="00C62522" w:rsidP="003C7179">
            <w:pPr>
              <w:spacing w:after="120"/>
              <w:rPr>
                <w:b/>
                <w:noProof/>
              </w:rPr>
            </w:pPr>
            <w:r w:rsidRPr="006A2CC0">
              <w:rPr>
                <w:b/>
                <w:noProof/>
              </w:rPr>
              <w:t xml:space="preserve">Candidates take ED 390 which is an assessment class and learn to develop a variety of formative and summative assessments. For units and lessons they are required to develop assessments that measure student learning as a result of instruction. Lessons and units, along with lesson reflections on student learning are required in the </w:t>
            </w:r>
            <w:hyperlink w:anchor="H" w:history="1">
              <w:r w:rsidRPr="00134AFF">
                <w:rPr>
                  <w:rStyle w:val="Hyperlink"/>
                  <w:b/>
                  <w:noProof/>
                </w:rPr>
                <w:t>CAP 3 and CAP 4 portfolios</w:t>
              </w:r>
            </w:hyperlink>
            <w:r w:rsidRPr="006A2CC0">
              <w:rPr>
                <w:b/>
                <w:noProof/>
              </w:rPr>
              <w:t>.</w:t>
            </w:r>
          </w:p>
          <w:p w:rsidR="0078148F" w:rsidRDefault="0078148F" w:rsidP="00C174A8">
            <w:pPr>
              <w:spacing w:after="120"/>
              <w:rPr>
                <w:b/>
                <w:noProof/>
              </w:rPr>
            </w:pPr>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A85B3A">
        <w:rPr>
          <w:rStyle w:val="Heading1Char"/>
          <w:u w:val="single"/>
        </w:rPr>
        <w:lastRenderedPageBreak/>
        <w:t xml:space="preserve">TAB 1: </w:t>
      </w:r>
      <w:r w:rsidR="003B708E" w:rsidRPr="003B708E">
        <w:rPr>
          <w:rStyle w:val="Heading1Char"/>
          <w:u w:val="single"/>
        </w:rPr>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Spreadsheet”.  </w:t>
      </w:r>
      <w:r w:rsidR="00710AFC">
        <w:t>When completing the “COURSES” tab, the EPP can enter all courses for all programs in one spreadsheet.</w:t>
      </w:r>
    </w:p>
    <w:p w:rsidR="00DF695F" w:rsidRDefault="00A85B3A" w:rsidP="00972281">
      <w:pPr>
        <w:pStyle w:val="Heading1"/>
        <w:spacing w:before="120" w:after="120"/>
        <w:jc w:val="center"/>
        <w:rPr>
          <w:u w:val="single"/>
        </w:rPr>
      </w:pPr>
      <w:r>
        <w:rPr>
          <w:u w:val="single"/>
        </w:rPr>
        <w:t xml:space="preserve">TAB 2: </w:t>
      </w:r>
      <w:r w:rsidR="005D0836"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p>
    <w:p w:rsidR="008B0202" w:rsidRDefault="00A85B3A" w:rsidP="00972281">
      <w:pPr>
        <w:pStyle w:val="Heading1"/>
        <w:spacing w:before="240"/>
        <w:jc w:val="center"/>
        <w:rPr>
          <w:u w:val="single"/>
        </w:rPr>
      </w:pPr>
      <w:r>
        <w:rPr>
          <w:u w:val="single"/>
        </w:rPr>
        <w:t xml:space="preserve">TAB 3: </w:t>
      </w:r>
      <w:r w:rsidR="00AE189A"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rsidR="00197DFC" w:rsidRPr="00197DFC" w:rsidRDefault="00972281" w:rsidP="00197DFC">
      <w:pPr>
        <w:pStyle w:val="Heading1"/>
        <w:spacing w:before="240"/>
        <w:rPr>
          <w:rFonts w:asciiTheme="minorHAnsi" w:hAnsiTheme="minorHAnsi"/>
          <w:b w:val="0"/>
          <w:color w:val="auto"/>
          <w:sz w:val="22"/>
          <w:szCs w:val="22"/>
        </w:rPr>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197DFC" w:rsidRDefault="00A85B3A" w:rsidP="00197DFC">
      <w:pPr>
        <w:jc w:val="center"/>
        <w:rPr>
          <w:rFonts w:asciiTheme="majorHAnsi" w:hAnsiTheme="majorHAnsi"/>
          <w:b/>
          <w:color w:val="17365D" w:themeColor="text2" w:themeShade="BF"/>
          <w:sz w:val="28"/>
          <w:szCs w:val="28"/>
          <w:u w:val="single"/>
        </w:rPr>
      </w:pPr>
      <w:r>
        <w:rPr>
          <w:rFonts w:asciiTheme="majorHAnsi" w:hAnsiTheme="majorHAnsi"/>
          <w:b/>
          <w:color w:val="17365D" w:themeColor="text2" w:themeShade="BF"/>
          <w:sz w:val="28"/>
          <w:szCs w:val="28"/>
          <w:u w:val="single"/>
        </w:rPr>
        <w:t xml:space="preserve">TAB 4: </w:t>
      </w:r>
      <w:r w:rsidR="00197DFC" w:rsidRPr="00197DFC">
        <w:rPr>
          <w:rFonts w:asciiTheme="majorHAnsi" w:hAnsiTheme="majorHAnsi"/>
          <w:b/>
          <w:color w:val="17365D" w:themeColor="text2" w:themeShade="BF"/>
          <w:sz w:val="28"/>
          <w:szCs w:val="28"/>
          <w:u w:val="single"/>
        </w:rPr>
        <w:t>KTS Standards</w:t>
      </w:r>
    </w:p>
    <w:p w:rsidR="00197DFC" w:rsidRDefault="00197DFC" w:rsidP="00197DFC">
      <w:pPr>
        <w:rPr>
          <w:rFonts w:asciiTheme="majorHAnsi" w:hAnsiTheme="majorHAnsi"/>
          <w:b/>
          <w:color w:val="FF0000"/>
          <w:sz w:val="28"/>
          <w:szCs w:val="28"/>
        </w:rPr>
      </w:pPr>
      <w:r w:rsidRPr="00197DFC">
        <w:rPr>
          <w:rFonts w:asciiTheme="majorHAnsi" w:hAnsiTheme="majorHAnsi"/>
          <w:b/>
          <w:color w:val="FF0000"/>
          <w:sz w:val="28"/>
          <w:szCs w:val="28"/>
        </w:rPr>
        <w:t xml:space="preserve">Use the KTS tabs on the program review </w:t>
      </w:r>
      <w:r>
        <w:rPr>
          <w:rFonts w:asciiTheme="majorHAnsi" w:hAnsiTheme="majorHAnsi"/>
          <w:b/>
          <w:color w:val="FF0000"/>
          <w:sz w:val="28"/>
          <w:szCs w:val="28"/>
        </w:rPr>
        <w:t>spreadsheet</w:t>
      </w:r>
      <w:r w:rsidRPr="00197DFC">
        <w:rPr>
          <w:rFonts w:asciiTheme="majorHAnsi" w:hAnsiTheme="majorHAnsi"/>
          <w:b/>
          <w:color w:val="FF0000"/>
          <w:sz w:val="28"/>
          <w:szCs w:val="28"/>
        </w:rPr>
        <w:t>.</w:t>
      </w:r>
      <w:r>
        <w:rPr>
          <w:rFonts w:asciiTheme="majorHAnsi" w:hAnsiTheme="majorHAnsi"/>
          <w:b/>
          <w:color w:val="FF0000"/>
          <w:sz w:val="28"/>
          <w:szCs w:val="28"/>
        </w:rPr>
        <w:t xml:space="preserve"> </w:t>
      </w:r>
    </w:p>
    <w:p w:rsidR="009241FA" w:rsidRPr="00197DFC" w:rsidRDefault="00197DFC" w:rsidP="00197DFC">
      <w:pPr>
        <w:rPr>
          <w:rFonts w:asciiTheme="majorHAnsi" w:hAnsiTheme="majorHAnsi"/>
        </w:rPr>
      </w:pPr>
      <w:r>
        <w:rPr>
          <w:rFonts w:asciiTheme="majorHAnsi" w:hAnsiTheme="majorHAnsi"/>
        </w:rPr>
        <w:t>In this spreadsheet, identify the KTS standards and indicators met by the courses, assignments and assessments</w:t>
      </w:r>
    </w:p>
    <w:p w:rsidR="00FA4548" w:rsidRDefault="00A85B3A" w:rsidP="00867186">
      <w:pPr>
        <w:pStyle w:val="Heading1"/>
        <w:spacing w:before="0"/>
        <w:jc w:val="center"/>
        <w:rPr>
          <w:u w:val="single"/>
        </w:rPr>
      </w:pPr>
      <w:r>
        <w:rPr>
          <w:u w:val="single"/>
        </w:rPr>
        <w:t xml:space="preserve">TAB 5: </w:t>
      </w:r>
      <w:r w:rsidR="00867186"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A85B3A" w:rsidRDefault="00867186" w:rsidP="008137B9">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p>
    <w:p w:rsidR="00A85B3A" w:rsidRDefault="00A85B3A" w:rsidP="008137B9"/>
    <w:p w:rsidR="00A85B3A" w:rsidRDefault="00A85B3A" w:rsidP="00A85B3A">
      <w:pPr>
        <w:pStyle w:val="Heading1"/>
        <w:spacing w:before="0"/>
        <w:jc w:val="center"/>
        <w:rPr>
          <w:u w:val="single"/>
        </w:rPr>
      </w:pPr>
      <w:r>
        <w:rPr>
          <w:u w:val="single"/>
        </w:rPr>
        <w:t xml:space="preserve">TAB 6: </w:t>
      </w:r>
      <w:r w:rsidRPr="00867186">
        <w:rPr>
          <w:u w:val="single"/>
        </w:rPr>
        <w:t xml:space="preserve">Align to </w:t>
      </w:r>
      <w:r>
        <w:rPr>
          <w:u w:val="single"/>
        </w:rPr>
        <w:t xml:space="preserve">ILA </w:t>
      </w:r>
      <w:r w:rsidRPr="00867186">
        <w:rPr>
          <w:u w:val="single"/>
        </w:rPr>
        <w:t>Standards</w:t>
      </w:r>
    </w:p>
    <w:p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ILA</w:t>
      </w:r>
      <w:r w:rsidRPr="00BA74A7">
        <w:rPr>
          <w:b/>
          <w:color w:val="FF0000"/>
          <w:sz w:val="28"/>
        </w:rPr>
        <w:t xml:space="preserve"> tabs on the Program Review Spreadsheet </w:t>
      </w:r>
    </w:p>
    <w:p w:rsidR="00A85B3A" w:rsidRDefault="00A85B3A" w:rsidP="00A85B3A">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and how the program courses address the applicable International Literacy Standards. The Program Review Spreadsheet provides each of the six ILA standards.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rsidR="00A85B3A" w:rsidRDefault="00A85B3A" w:rsidP="00A85B3A"/>
    <w:p w:rsidR="00A85B3A" w:rsidRDefault="00A85B3A" w:rsidP="00A85B3A">
      <w:pPr>
        <w:pStyle w:val="Heading1"/>
        <w:spacing w:before="0"/>
        <w:jc w:val="center"/>
        <w:rPr>
          <w:u w:val="single"/>
        </w:rPr>
      </w:pPr>
      <w:r>
        <w:rPr>
          <w:u w:val="single"/>
        </w:rPr>
        <w:t xml:space="preserve">TAB 7: </w:t>
      </w:r>
      <w:r w:rsidRPr="00867186">
        <w:rPr>
          <w:u w:val="single"/>
        </w:rPr>
        <w:t xml:space="preserve">Align to </w:t>
      </w:r>
      <w:r>
        <w:rPr>
          <w:u w:val="single"/>
        </w:rPr>
        <w:t xml:space="preserve">InTASC </w:t>
      </w:r>
      <w:r w:rsidRPr="00867186">
        <w:rPr>
          <w:u w:val="single"/>
        </w:rPr>
        <w:t>Standards</w:t>
      </w:r>
    </w:p>
    <w:p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InTASC</w:t>
      </w:r>
      <w:r w:rsidRPr="00BA74A7">
        <w:rPr>
          <w:b/>
          <w:color w:val="FF0000"/>
          <w:sz w:val="28"/>
        </w:rPr>
        <w:t xml:space="preserve"> tabs on the Program Review Spreadsheet </w:t>
      </w:r>
    </w:p>
    <w:p w:rsidR="00A85B3A" w:rsidRDefault="00A85B3A" w:rsidP="00A85B3A">
      <w:pPr>
        <w:pStyle w:val="Heading1"/>
        <w:spacing w:before="0"/>
      </w:pPr>
      <w:r>
        <w:rPr>
          <w:rFonts w:asciiTheme="minorHAnsi" w:hAnsiTheme="minorHAnsi"/>
          <w:b w:val="0"/>
          <w:color w:val="auto"/>
          <w:sz w:val="22"/>
        </w:rPr>
        <w:t xml:space="preserve">The purpose of the alignment section is to indicate where the program courses address the applicable InTASC standards by the four categories. The Program Review Spreadsheet provides each of the major InTASC categories to be used to show this alignment. </w:t>
      </w:r>
    </w:p>
    <w:p w:rsidR="00A85B3A" w:rsidRPr="00A85B3A" w:rsidRDefault="00A85B3A" w:rsidP="00A85B3A"/>
    <w:p w:rsidR="00A85B3A" w:rsidRDefault="00A85B3A" w:rsidP="008137B9"/>
    <w:p w:rsidR="00A85B3A" w:rsidRDefault="00A85B3A" w:rsidP="008137B9"/>
    <w:p w:rsidR="00F760CF" w:rsidRDefault="00F760CF" w:rsidP="008137B9">
      <w:pPr>
        <w:rPr>
          <w:rFonts w:asciiTheme="majorHAnsi" w:eastAsiaTheme="majorEastAsia" w:hAnsiTheme="majorHAnsi" w:cstheme="majorBidi"/>
          <w:b/>
          <w:bCs/>
          <w:color w:val="365F91" w:themeColor="accent1" w:themeShade="BF"/>
          <w:sz w:val="28"/>
          <w:szCs w:val="28"/>
        </w:rPr>
      </w:pPr>
      <w:r>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C14614" w:rsidTr="000A3F85">
        <w:trPr>
          <w:trHeight w:val="405"/>
        </w:trPr>
        <w:tc>
          <w:tcPr>
            <w:tcW w:w="5000" w:type="pct"/>
            <w:shd w:val="clear" w:color="auto" w:fill="C2D69B" w:themeFill="accent3" w:themeFillTint="99"/>
          </w:tcPr>
          <w:p w:rsidR="00C14614" w:rsidRPr="00197437" w:rsidRDefault="00C14614" w:rsidP="003C7179">
            <w:pPr>
              <w:rPr>
                <w:b/>
              </w:rPr>
            </w:pPr>
            <w:r w:rsidRPr="00197437">
              <w:rPr>
                <w:b/>
              </w:rPr>
              <w:t xml:space="preserve">Assessment </w:t>
            </w:r>
            <w:r>
              <w:rPr>
                <w:b/>
              </w:rPr>
              <w:t xml:space="preserve">#1 </w:t>
            </w:r>
            <w:r w:rsidRPr="00197437">
              <w:rPr>
                <w:b/>
              </w:rPr>
              <w:t>Title:</w:t>
            </w:r>
            <w:r>
              <w:rPr>
                <w:b/>
              </w:rPr>
              <w:t xml:space="preserve"> </w:t>
            </w:r>
            <w:r w:rsidRPr="00CE730B">
              <w:rPr>
                <w:b/>
              </w:rPr>
              <w:t>Praxis Content Exam</w:t>
            </w:r>
          </w:p>
          <w:p w:rsidR="00C14614" w:rsidRDefault="00C14614" w:rsidP="003C7179">
            <w:pPr>
              <w:rPr>
                <w:color w:val="00B050"/>
              </w:rPr>
            </w:pPr>
            <w:r w:rsidRPr="00CE730B">
              <w:t>Content Knowledge - Praxis</w:t>
            </w:r>
            <w:r w:rsidR="00CE730B">
              <w:t xml:space="preserve"> Subject Assessment:</w:t>
            </w:r>
            <w:r w:rsidR="000A3F85">
              <w:t xml:space="preserve"> </w:t>
            </w:r>
            <w:r w:rsidR="00CE730B" w:rsidRPr="00CE730B">
              <w:rPr>
                <w:b/>
              </w:rPr>
              <w:t>Music Content and Instruction 5114</w:t>
            </w:r>
          </w:p>
          <w:p w:rsidR="00C14614" w:rsidRPr="000E1439" w:rsidRDefault="00C14614" w:rsidP="003C7179">
            <w:pPr>
              <w:rPr>
                <w:color w:val="00B050"/>
              </w:rPr>
            </w:pPr>
          </w:p>
        </w:tc>
      </w:tr>
      <w:tr w:rsidR="00C14614" w:rsidTr="003C7179">
        <w:trPr>
          <w:trHeight w:val="405"/>
        </w:trPr>
        <w:tc>
          <w:tcPr>
            <w:tcW w:w="5000" w:type="pct"/>
            <w:shd w:val="clear" w:color="auto" w:fill="auto"/>
          </w:tcPr>
          <w:p w:rsidR="00CE730B" w:rsidRPr="00202B02" w:rsidRDefault="00CE730B" w:rsidP="00CE730B">
            <w:pPr>
              <w:rPr>
                <w:rFonts w:cstheme="minorHAnsi"/>
                <w:b/>
              </w:rPr>
            </w:pPr>
            <w:r w:rsidRPr="00202B02">
              <w:rPr>
                <w:rFonts w:cstheme="minorHAnsi"/>
                <w:b/>
              </w:rPr>
              <w:t>Assessment description:</w:t>
            </w:r>
          </w:p>
          <w:p w:rsidR="00CE730B" w:rsidRPr="00202B02" w:rsidRDefault="00CE730B" w:rsidP="00CE730B">
            <w:pPr>
              <w:rPr>
                <w:rFonts w:cstheme="minorHAnsi"/>
              </w:rPr>
            </w:pPr>
            <w:r w:rsidRPr="00202B02">
              <w:rPr>
                <w:rFonts w:cstheme="minorHAnsi"/>
              </w:rPr>
              <w:t xml:space="preserve">The Praxis </w:t>
            </w:r>
            <w:r>
              <w:rPr>
                <w:rFonts w:cstheme="minorHAnsi"/>
              </w:rPr>
              <w:t>Music: Content and Instruction exam</w:t>
            </w:r>
            <w:r w:rsidRPr="00202B02">
              <w:rPr>
                <w:rFonts w:cstheme="minorHAnsi"/>
              </w:rPr>
              <w:t xml:space="preserve"> </w:t>
            </w:r>
            <w:r>
              <w:rPr>
                <w:rFonts w:cstheme="minorHAnsi"/>
                <w:b/>
              </w:rPr>
              <w:t>(Code 5114</w:t>
            </w:r>
            <w:r w:rsidRPr="00202B02">
              <w:rPr>
                <w:rFonts w:cstheme="minorHAnsi"/>
                <w:b/>
              </w:rPr>
              <w:t xml:space="preserve">) </w:t>
            </w:r>
            <w:r w:rsidRPr="00202B02">
              <w:rPr>
                <w:rFonts w:cstheme="minorHAnsi"/>
              </w:rPr>
              <w:t xml:space="preserve">is the </w:t>
            </w:r>
            <w:r>
              <w:rPr>
                <w:rFonts w:cstheme="minorHAnsi"/>
              </w:rPr>
              <w:t xml:space="preserve">current </w:t>
            </w:r>
            <w:r w:rsidRPr="00202B02">
              <w:rPr>
                <w:rFonts w:cstheme="minorHAnsi"/>
              </w:rPr>
              <w:t>state mandated assessment for content knowledge for</w:t>
            </w:r>
            <w:r>
              <w:rPr>
                <w:rFonts w:cstheme="minorHAnsi"/>
              </w:rPr>
              <w:t xml:space="preserve"> the integrated music candidates</w:t>
            </w:r>
            <w:r w:rsidRPr="00202B02">
              <w:rPr>
                <w:rFonts w:cstheme="minorHAnsi"/>
              </w:rPr>
              <w:t xml:space="preserve">. </w:t>
            </w:r>
            <w:r>
              <w:rPr>
                <w:rFonts w:cstheme="minorHAnsi"/>
              </w:rPr>
              <w:t>The Praxis subject assessment is</w:t>
            </w:r>
            <w:r w:rsidRPr="00202B02">
              <w:rPr>
                <w:rFonts w:cstheme="minorHAnsi"/>
              </w:rPr>
              <w:t xml:space="preserve"> used to assess </w:t>
            </w:r>
            <w:r>
              <w:rPr>
                <w:rFonts w:cstheme="minorHAnsi"/>
              </w:rPr>
              <w:t>candidates’ content knowledge. It is a two hour exam divided into a 25 minute listening section and a 95 minute non-listening section.</w:t>
            </w:r>
            <w:r w:rsidR="00470229">
              <w:rPr>
                <w:rFonts w:cstheme="minorHAnsi"/>
              </w:rPr>
              <w:t xml:space="preserve"> Students are required to have a score of 162 to pass this exam.</w:t>
            </w:r>
          </w:p>
          <w:p w:rsidR="00C14614" w:rsidRDefault="00C14614" w:rsidP="003C7179">
            <w:pPr>
              <w:rPr>
                <w:color w:val="00B050"/>
              </w:rPr>
            </w:pPr>
          </w:p>
        </w:tc>
      </w:tr>
      <w:tr w:rsidR="00C14614" w:rsidTr="003C7179">
        <w:tc>
          <w:tcPr>
            <w:tcW w:w="5000" w:type="pct"/>
          </w:tcPr>
          <w:p w:rsidR="00C14614" w:rsidRDefault="00C14614" w:rsidP="003C7179">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3C7179">
            <w:r>
              <w:t xml:space="preserve">Explain how the aligned standard is met at the indicator level. This section should be a narrative on the measures in the assessment and how these meet the standards. Cite standards by number, title, and/or standard wording.  </w:t>
            </w:r>
          </w:p>
          <w:p w:rsidR="000A3F85" w:rsidRDefault="000A3F85" w:rsidP="003C7179"/>
          <w:p w:rsidR="000A3F85" w:rsidRDefault="00384AD3" w:rsidP="003C7179">
            <w:r>
              <w:rPr>
                <w:rFonts w:cstheme="minorHAnsi"/>
              </w:rPr>
              <w:t xml:space="preserve">The content in the Praxis music exam 5114 is outlined in the Study Companion available through ETS. </w:t>
            </w:r>
            <w:r w:rsidR="000A3F85">
              <w:t xml:space="preserve">It has four content categories: </w:t>
            </w:r>
          </w:p>
          <w:p w:rsidR="000A3F85" w:rsidRDefault="000A3F85" w:rsidP="00BE12BF">
            <w:pPr>
              <w:pStyle w:val="ListParagraph"/>
              <w:numPr>
                <w:ilvl w:val="0"/>
                <w:numId w:val="4"/>
              </w:numPr>
            </w:pPr>
            <w:r w:rsidRPr="00384AD3">
              <w:rPr>
                <w:b/>
              </w:rPr>
              <w:t>Music History and Theory</w:t>
            </w:r>
            <w:r w:rsidR="00384AD3" w:rsidRPr="00384AD3">
              <w:rPr>
                <w:b/>
              </w:rPr>
              <w:t>:</w:t>
            </w:r>
            <w:r w:rsidR="00384AD3">
              <w:t xml:space="preserve"> focuses on musical style, style and period of music, world music, aural and written forms of music analysis, basic music theory, musical sounds, sources of printed and electronic information on music history and literature.</w:t>
            </w:r>
          </w:p>
          <w:p w:rsidR="000A3F85" w:rsidRDefault="000A3F85" w:rsidP="00BE12BF">
            <w:pPr>
              <w:pStyle w:val="ListParagraph"/>
              <w:numPr>
                <w:ilvl w:val="0"/>
                <w:numId w:val="4"/>
              </w:numPr>
            </w:pPr>
            <w:r w:rsidRPr="00384AD3">
              <w:rPr>
                <w:b/>
              </w:rPr>
              <w:t>Performance</w:t>
            </w:r>
            <w:r w:rsidR="00384AD3" w:rsidRPr="00384AD3">
              <w:rPr>
                <w:b/>
              </w:rPr>
              <w:t>:</w:t>
            </w:r>
            <w:r w:rsidR="00384AD3">
              <w:t xml:space="preserve"> critical listening skills, basic conducting, interpretation of notation and expressive elements of performance, strategies for preparing musical scores for rehearsal and performance, basic accompaniment techniques, instrumental and choral/vocal warm-u techniques, instrumental and choral tuning/intonation techniques, concert etiquette for performers and audiences, practical relationship between acoustics and performance. </w:t>
            </w:r>
          </w:p>
          <w:p w:rsidR="000A3F85" w:rsidRPr="00384AD3" w:rsidRDefault="000A3F85" w:rsidP="00BE12BF">
            <w:pPr>
              <w:pStyle w:val="ListParagraph"/>
              <w:numPr>
                <w:ilvl w:val="0"/>
                <w:numId w:val="4"/>
              </w:numPr>
              <w:rPr>
                <w:b/>
              </w:rPr>
            </w:pPr>
            <w:r w:rsidRPr="00384AD3">
              <w:rPr>
                <w:b/>
              </w:rPr>
              <w:t>Instruction, Professional Issues and Technology</w:t>
            </w:r>
            <w:r w:rsidR="00384AD3">
              <w:rPr>
                <w:b/>
              </w:rPr>
              <w:t xml:space="preserve">: </w:t>
            </w:r>
            <w:r w:rsidR="00384AD3">
              <w:t xml:space="preserve">instructional strategies, local/state and national standards in planning and instruction, classroom management, how to plan and differentiate instruction, strategies to accommodate diverse learning styles and abilities, how to modify instruction to accommodate student needs, variety of assessment strategies, care and maintenance of instruments and materials, basic improvisaiontal techniques, basic composition and arranging techniques, how to teach a variety of musical concepts through performance literature, approaches for fostering musically expressive experiences, how to integrate concepts used in the fine arts and other disciplines, professional ethics and legal issues, music standards, professional organizations, trends and issues, philosophical reasons for inclusion of and advocacy for music, collaboration with colleagues, how to support students’ </w:t>
            </w:r>
            <w:r w:rsidR="00384AD3">
              <w:lastRenderedPageBreak/>
              <w:t xml:space="preserve">learning through two way communication with parents/guardians, </w:t>
            </w:r>
            <w:r w:rsidR="00D922C8">
              <w:t>basic administrative responsibilities in a music program, external influences that affect the music program, curriculum and student participation, career opportunities, promotion of physically healthy performance practices, current technologies, instructional software</w:t>
            </w:r>
            <w:r w:rsidR="001B0016">
              <w:t>, desktop music publishing software for pedagogical purposes, appropriate, ethical and safe uses of music software and Internet technologies.</w:t>
            </w:r>
          </w:p>
          <w:p w:rsidR="00C14614" w:rsidRPr="001B0016" w:rsidRDefault="000A3F85" w:rsidP="00BE12BF">
            <w:pPr>
              <w:pStyle w:val="ListParagraph"/>
              <w:numPr>
                <w:ilvl w:val="0"/>
                <w:numId w:val="4"/>
              </w:numPr>
              <w:rPr>
                <w:b/>
              </w:rPr>
            </w:pPr>
            <w:r w:rsidRPr="001B0016">
              <w:rPr>
                <w:b/>
              </w:rPr>
              <w:t>Instructional Activities (constructed response)</w:t>
            </w:r>
            <w:r w:rsidR="001B0016">
              <w:rPr>
                <w:b/>
              </w:rPr>
              <w:t xml:space="preserve"> </w:t>
            </w:r>
            <w:r w:rsidR="001B0016">
              <w:t>How to select appropriate repertoire for the classroom and for performance ensembles, appropriate sources of student repertoire, how to address common performance challenges and their causes, organization and preparation of concert programming, strategies for developing sight reading skills, instrumental techniques, how to teach vocal production and performance techniques, common pedagogical approaches.</w:t>
            </w:r>
          </w:p>
          <w:p w:rsidR="000A3F85" w:rsidRDefault="000A3F85" w:rsidP="000A3F85"/>
          <w:p w:rsidR="000A3F85" w:rsidRPr="00202B02" w:rsidRDefault="000A3F85" w:rsidP="000A3F85">
            <w:pPr>
              <w:rPr>
                <w:rFonts w:cstheme="minorHAnsi"/>
              </w:rPr>
            </w:pPr>
            <w:r w:rsidRPr="00202B02">
              <w:rPr>
                <w:rFonts w:cstheme="minorHAnsi"/>
              </w:rPr>
              <w:t xml:space="preserve">The Praxis subject assessments in all four </w:t>
            </w:r>
            <w:r w:rsidR="001B0016">
              <w:rPr>
                <w:rFonts w:cstheme="minorHAnsi"/>
              </w:rPr>
              <w:t>categores for P-12 music</w:t>
            </w:r>
            <w:r w:rsidRPr="00202B02">
              <w:rPr>
                <w:rFonts w:cstheme="minorHAnsi"/>
              </w:rPr>
              <w:t xml:space="preserve"> majors mee</w:t>
            </w:r>
            <w:r>
              <w:rPr>
                <w:rFonts w:cstheme="minorHAnsi"/>
              </w:rPr>
              <w:t xml:space="preserve">t the KTS indicators as follows. </w:t>
            </w:r>
          </w:p>
          <w:p w:rsidR="000A3F85" w:rsidRPr="00202B02" w:rsidRDefault="000A3F85" w:rsidP="00BE12BF">
            <w:pPr>
              <w:pStyle w:val="ListParagraph"/>
              <w:numPr>
                <w:ilvl w:val="0"/>
                <w:numId w:val="5"/>
              </w:numPr>
              <w:rPr>
                <w:rFonts w:cstheme="minorHAnsi"/>
              </w:rPr>
            </w:pPr>
            <w:r w:rsidRPr="00202B02">
              <w:rPr>
                <w:rFonts w:cstheme="minorHAnsi"/>
                <w:b/>
              </w:rPr>
              <w:t>KTS 1 Content Knowledge:</w:t>
            </w:r>
            <w:r w:rsidRPr="00202B02">
              <w:rPr>
                <w:rFonts w:cstheme="minorHAnsi"/>
              </w:rPr>
              <w:t xml:space="preserve"> the respective content meets all KTS 1 indicators. If candidates </w:t>
            </w:r>
            <w:r w:rsidR="00384AD3">
              <w:rPr>
                <w:rFonts w:cstheme="minorHAnsi"/>
              </w:rPr>
              <w:t xml:space="preserve">demonstrated knowledge of this content through passing scores, </w:t>
            </w:r>
            <w:r w:rsidRPr="00202B02">
              <w:rPr>
                <w:rFonts w:cstheme="minorHAnsi"/>
              </w:rPr>
              <w:t>they should be able to communicate concepts, processes and knowledge, connect content to life experiences, demonstrate instructional strategies, guide students to understand content from various perspectives and address misconceptions.</w:t>
            </w:r>
          </w:p>
          <w:p w:rsidR="000A3F85" w:rsidRPr="00202B02" w:rsidRDefault="000A3F85" w:rsidP="00BE12BF">
            <w:pPr>
              <w:pStyle w:val="ListParagraph"/>
              <w:numPr>
                <w:ilvl w:val="0"/>
                <w:numId w:val="5"/>
              </w:numPr>
              <w:rPr>
                <w:rFonts w:cstheme="minorHAnsi"/>
              </w:rPr>
            </w:pPr>
            <w:r w:rsidRPr="00202B02">
              <w:rPr>
                <w:rFonts w:cstheme="minorHAnsi"/>
                <w:b/>
              </w:rPr>
              <w:t>KTS 2 Designs and Plans Instruction:</w:t>
            </w:r>
            <w:r w:rsidRPr="00202B02">
              <w:rPr>
                <w:rFonts w:cstheme="minorHAnsi"/>
              </w:rPr>
              <w:t xml:space="preserve"> </w:t>
            </w:r>
            <w:r w:rsidR="00496587">
              <w:rPr>
                <w:rFonts w:cstheme="minorHAnsi"/>
              </w:rPr>
              <w:t>the content in all four categories</w:t>
            </w:r>
            <w:r w:rsidRPr="00202B02">
              <w:rPr>
                <w:rFonts w:cstheme="minorHAnsi"/>
              </w:rPr>
              <w:t xml:space="preserve"> would best align with KTS 2 c and e, for planning assessments and instructional strategies that facilitate multiple levels of learning. However, the content knowledge is also essential for all planning indicators such as KTS 2 a, b, d which requires candidates to develop objectives, design relevant instruction, and plan strategies and activities for all students.</w:t>
            </w:r>
          </w:p>
          <w:p w:rsidR="000A3F85" w:rsidRPr="00202B02" w:rsidRDefault="000A3F85" w:rsidP="00BE12BF">
            <w:pPr>
              <w:pStyle w:val="ListParagraph"/>
              <w:numPr>
                <w:ilvl w:val="0"/>
                <w:numId w:val="5"/>
              </w:numPr>
              <w:rPr>
                <w:rFonts w:cstheme="minorHAnsi"/>
              </w:rPr>
            </w:pPr>
            <w:r w:rsidRPr="00202B02">
              <w:rPr>
                <w:rFonts w:cstheme="minorHAnsi"/>
                <w:b/>
              </w:rPr>
              <w:t xml:space="preserve">KTS 3 Learning Climate: </w:t>
            </w:r>
            <w:r w:rsidRPr="00202B02">
              <w:rPr>
                <w:rFonts w:cstheme="minorHAnsi"/>
              </w:rPr>
              <w:t>this subject assessment ties back to the basic content and planning abilities of candidates. Candidates would need to have their students actively engaged with the content. Therefore their plans, to be implemented, would necessitate expectaions, a positive environment, valuing  of student diversity, respect among members of the class and a safe environment for learning.</w:t>
            </w:r>
          </w:p>
          <w:p w:rsidR="000A3F85" w:rsidRPr="00202B02" w:rsidRDefault="000A3F85" w:rsidP="00BE12BF">
            <w:pPr>
              <w:pStyle w:val="ListParagraph"/>
              <w:numPr>
                <w:ilvl w:val="0"/>
                <w:numId w:val="5"/>
              </w:numPr>
              <w:rPr>
                <w:rFonts w:cstheme="minorHAnsi"/>
              </w:rPr>
            </w:pPr>
            <w:r w:rsidRPr="00202B02">
              <w:rPr>
                <w:rFonts w:cstheme="minorHAnsi"/>
                <w:b/>
              </w:rPr>
              <w:t>KTS 4 Implementation:</w:t>
            </w:r>
            <w:r w:rsidRPr="00202B02">
              <w:rPr>
                <w:rFonts w:cstheme="minorHAnsi"/>
              </w:rPr>
              <w:t xml:space="preserve"> the four </w:t>
            </w:r>
            <w:r w:rsidR="00496587">
              <w:rPr>
                <w:rFonts w:cstheme="minorHAnsi"/>
              </w:rPr>
              <w:t>categories</w:t>
            </w:r>
            <w:r w:rsidRPr="00202B02">
              <w:rPr>
                <w:rFonts w:cstheme="minorHAnsi"/>
              </w:rPr>
              <w:t xml:space="preserve"> best support KTS 4 a, b, and e. Candidates would need the basic foundational knowledge of content to use a variety of instructional strategies to actively engage students, to implement instruction based on student needs and assessment data, and to implement and mangage instruction to facilitate higher order thinking. The other two indicators (c and d) would necessitate best use of time and space/materials to engage the students with the content.</w:t>
            </w:r>
          </w:p>
          <w:p w:rsidR="000A3F85" w:rsidRPr="00202B02" w:rsidRDefault="000A3F85" w:rsidP="00BE12BF">
            <w:pPr>
              <w:pStyle w:val="ListParagraph"/>
              <w:numPr>
                <w:ilvl w:val="0"/>
                <w:numId w:val="5"/>
              </w:numPr>
              <w:rPr>
                <w:rFonts w:cstheme="minorHAnsi"/>
              </w:rPr>
            </w:pPr>
            <w:r w:rsidRPr="00202B02">
              <w:rPr>
                <w:rFonts w:cstheme="minorHAnsi"/>
                <w:b/>
              </w:rPr>
              <w:t>KTS 5 Assessment:</w:t>
            </w:r>
            <w:r w:rsidRPr="00202B02">
              <w:rPr>
                <w:rFonts w:cstheme="minorHAnsi"/>
              </w:rPr>
              <w:t xml:space="preserve"> With the foundational knowledge in all four </w:t>
            </w:r>
            <w:r w:rsidR="00496587">
              <w:rPr>
                <w:rFonts w:cstheme="minorHAnsi"/>
              </w:rPr>
              <w:t>categories,</w:t>
            </w:r>
            <w:r w:rsidRPr="00202B02">
              <w:rPr>
                <w:rFonts w:cstheme="minorHAnsi"/>
              </w:rPr>
              <w:t xml:space="preserve"> candidates should be able to design and effectively use pre-assessments (KTS 5a) and formative and summative assessments during instruction (KTS 5b, c). They should also be able to analyze student learning as they examine student performance data (KTS 5d) and communicate the results to parents (KTS 5 e) and the incorporate student self-assessment (KTS 5f).</w:t>
            </w:r>
          </w:p>
          <w:p w:rsidR="000A3F85" w:rsidRPr="00202B02" w:rsidRDefault="000A3F85" w:rsidP="00BE12BF">
            <w:pPr>
              <w:pStyle w:val="ListParagraph"/>
              <w:numPr>
                <w:ilvl w:val="0"/>
                <w:numId w:val="5"/>
              </w:numPr>
              <w:rPr>
                <w:rFonts w:cstheme="minorHAnsi"/>
              </w:rPr>
            </w:pPr>
            <w:r w:rsidRPr="00202B02">
              <w:rPr>
                <w:rFonts w:cstheme="minorHAnsi"/>
                <w:b/>
              </w:rPr>
              <w:t>KTS 6 Technology:</w:t>
            </w:r>
            <w:r w:rsidRPr="00202B02">
              <w:rPr>
                <w:rFonts w:cstheme="minorHAnsi"/>
              </w:rPr>
              <w:t xml:space="preserve"> With the foundational knowledge in all four </w:t>
            </w:r>
            <w:r w:rsidR="00496587">
              <w:rPr>
                <w:rFonts w:cstheme="minorHAnsi"/>
              </w:rPr>
              <w:t>categories</w:t>
            </w:r>
            <w:r w:rsidRPr="00202B02">
              <w:rPr>
                <w:rFonts w:cstheme="minorHAnsi"/>
              </w:rPr>
              <w:t>, candidates should be able to  use technology in their instruction(KTS a, b) and involve students in the use of technology (KTS 6c). Then, to assess student learning, they could use technology during as well as after instruction (KTS 6d). They are always encouraged to use technology ethically (KTS 6e).</w:t>
            </w:r>
          </w:p>
          <w:p w:rsidR="000A3F85" w:rsidRPr="00202B02" w:rsidRDefault="000A3F85" w:rsidP="00BE12BF">
            <w:pPr>
              <w:pStyle w:val="ListParagraph"/>
              <w:numPr>
                <w:ilvl w:val="0"/>
                <w:numId w:val="5"/>
              </w:numPr>
              <w:rPr>
                <w:rFonts w:cstheme="minorHAnsi"/>
              </w:rPr>
            </w:pPr>
            <w:r w:rsidRPr="00202B02">
              <w:rPr>
                <w:rFonts w:cstheme="minorHAnsi"/>
                <w:b/>
              </w:rPr>
              <w:t>KTS 7 Reflection:</w:t>
            </w:r>
            <w:r w:rsidRPr="00202B02">
              <w:rPr>
                <w:rFonts w:cstheme="minorHAnsi"/>
              </w:rPr>
              <w:t xml:space="preserve"> If students have the content knowledge included in these four </w:t>
            </w:r>
            <w:r w:rsidR="00496587">
              <w:rPr>
                <w:rFonts w:cstheme="minorHAnsi"/>
              </w:rPr>
              <w:t>categories</w:t>
            </w:r>
            <w:r w:rsidRPr="00202B02">
              <w:rPr>
                <w:rFonts w:cstheme="minorHAnsi"/>
              </w:rPr>
              <w:t>, then they should be able to design assessments that will provide the data needed for them to reflecti on and evaluate student learning (KTS 7a), to reflect on their own practice (KTS 7b) and to reflect on and identify areas for growth (KTS 7c).</w:t>
            </w:r>
          </w:p>
          <w:p w:rsidR="000A3F85" w:rsidRPr="00202B02" w:rsidRDefault="000A3F85" w:rsidP="00BE12BF">
            <w:pPr>
              <w:pStyle w:val="ListParagraph"/>
              <w:numPr>
                <w:ilvl w:val="0"/>
                <w:numId w:val="5"/>
              </w:numPr>
              <w:rPr>
                <w:rFonts w:cstheme="minorHAnsi"/>
              </w:rPr>
            </w:pPr>
            <w:r w:rsidRPr="00202B02">
              <w:rPr>
                <w:rFonts w:cstheme="minorHAnsi"/>
                <w:b/>
              </w:rPr>
              <w:t>KTS 8 Collaboaration:</w:t>
            </w:r>
            <w:r w:rsidRPr="00202B02">
              <w:rPr>
                <w:rFonts w:cstheme="minorHAnsi"/>
              </w:rPr>
              <w:t xml:space="preserve">  with strong content knowledge in these four </w:t>
            </w:r>
            <w:r w:rsidR="00496587">
              <w:rPr>
                <w:rFonts w:cstheme="minorHAnsi"/>
              </w:rPr>
              <w:t>categories</w:t>
            </w:r>
            <w:r w:rsidRPr="00202B02">
              <w:rPr>
                <w:rFonts w:cstheme="minorHAnsi"/>
              </w:rPr>
              <w:t xml:space="preserve">, candidates should be able to identify students whose learning could be enhanced by collaboration (KTS </w:t>
            </w:r>
            <w:r w:rsidRPr="00202B02">
              <w:rPr>
                <w:rFonts w:cstheme="minorHAnsi"/>
              </w:rPr>
              <w:lastRenderedPageBreak/>
              <w:t>8a), develop a plan to help the student (KTS 8b), implement the plan (KTS 8c) and analyze the data (KTS 8d). Candidates would have such a strong working knowledge of the content, that they can easily identify what is needed for the students and develop a plan.</w:t>
            </w:r>
          </w:p>
          <w:p w:rsidR="000A3F85" w:rsidRPr="00202B02" w:rsidRDefault="000A3F85" w:rsidP="00BE12BF">
            <w:pPr>
              <w:pStyle w:val="ListParagraph"/>
              <w:numPr>
                <w:ilvl w:val="0"/>
                <w:numId w:val="5"/>
              </w:numPr>
              <w:rPr>
                <w:rFonts w:cstheme="minorHAnsi"/>
              </w:rPr>
            </w:pPr>
            <w:r w:rsidRPr="00202B02">
              <w:rPr>
                <w:rFonts w:cstheme="minorHAnsi"/>
                <w:b/>
              </w:rPr>
              <w:t>KTS 9 Professional Growth:</w:t>
            </w:r>
            <w:r w:rsidRPr="00202B02">
              <w:rPr>
                <w:rFonts w:cstheme="minorHAnsi"/>
              </w:rPr>
              <w:t xml:space="preserve"> professional growth is tied to student learning. Therefore, if candidates have accomplished all of the above, they should be able to identify areas of strength (KTS 9a) and growth (KTS 9b). they should be able to develop a plan for the growth area (KTS 9c) and over time show evidence of professional growth (KTS 9d).</w:t>
            </w:r>
          </w:p>
          <w:p w:rsidR="000A3F85" w:rsidRPr="00202B02" w:rsidRDefault="000A3F85" w:rsidP="00BE12BF">
            <w:pPr>
              <w:pStyle w:val="ListParagraph"/>
              <w:numPr>
                <w:ilvl w:val="0"/>
                <w:numId w:val="5"/>
              </w:numPr>
              <w:rPr>
                <w:rFonts w:cstheme="minorHAnsi"/>
              </w:rPr>
            </w:pPr>
            <w:r w:rsidRPr="00202B02">
              <w:rPr>
                <w:rFonts w:cstheme="minorHAnsi"/>
                <w:b/>
              </w:rPr>
              <w:t>KTS 10 Leadership:</w:t>
            </w:r>
            <w:r w:rsidRPr="00202B02">
              <w:rPr>
                <w:rFonts w:cstheme="minorHAnsi"/>
              </w:rPr>
              <w:t xml:space="preserve"> If candidates demonstrate mastery of the content in these four </w:t>
            </w:r>
            <w:r w:rsidR="00496587">
              <w:rPr>
                <w:rFonts w:cstheme="minorHAnsi"/>
              </w:rPr>
              <w:t>categories</w:t>
            </w:r>
            <w:r w:rsidRPr="00202B02">
              <w:rPr>
                <w:rFonts w:cstheme="minorHAnsi"/>
              </w:rPr>
              <w:t xml:space="preserve">, then they are in a position to assume leadership roles, always with the goal of improving student learning. They can identify leadership opportunities (KTS 10a), develop a plan  (KTS 10b), implement the plan (KTS 10c) and analyze student learning data to validate the plan (KTS 10d). </w:t>
            </w:r>
          </w:p>
          <w:p w:rsidR="000A3F85" w:rsidRDefault="000A3F85" w:rsidP="000A3F85"/>
          <w:p w:rsidR="00C14614" w:rsidRDefault="00C14614" w:rsidP="003C7179"/>
        </w:tc>
      </w:tr>
      <w:tr w:rsidR="00C14614" w:rsidTr="003C7179">
        <w:tc>
          <w:tcPr>
            <w:tcW w:w="5000" w:type="pct"/>
          </w:tcPr>
          <w:p w:rsidR="00C14614" w:rsidRDefault="00C14614" w:rsidP="003C7179">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803FCC" w:rsidRDefault="00803FCC" w:rsidP="003C7179"/>
          <w:p w:rsidR="00803FCC" w:rsidRDefault="00803FCC" w:rsidP="003C7179">
            <w:r>
              <w:t>During the 1516 cohort year, there were two students who completed the P-12 music program. They both took 4113 and passed with scores of 175 and 164 respectively; the minimum to pass is 161.  The mean for the two was 170.</w:t>
            </w:r>
          </w:p>
          <w:p w:rsidR="00803FCC" w:rsidRDefault="00803FCC" w:rsidP="003C7179"/>
          <w:p w:rsidR="00803FCC" w:rsidRDefault="00803FCC" w:rsidP="003C7179">
            <w:r>
              <w:t>During the 1415 cohort year, there were four students who completed the P-12 music program. They all passed with scores ranging from 164 to 170 with an overall mean of 167.</w:t>
            </w:r>
          </w:p>
          <w:p w:rsidR="00803FCC" w:rsidRDefault="00803FCC" w:rsidP="003C7179"/>
          <w:p w:rsidR="00803FCC" w:rsidRDefault="00803FCC" w:rsidP="003C7179">
            <w:r>
              <w:t>During the 1314 cohort year, there were</w:t>
            </w:r>
            <w:r w:rsidR="006B0887">
              <w:t xml:space="preserve"> six students who completed the P-12 music program. All but one took 5114; one took 5113 and 111. </w:t>
            </w:r>
          </w:p>
          <w:p w:rsidR="006B0887" w:rsidRDefault="006B0887" w:rsidP="003C7179"/>
          <w:p w:rsidR="00C14614" w:rsidRDefault="006B0887" w:rsidP="003C7179">
            <w:r>
              <w:t xml:space="preserve">The overall mean was 164.4 for the six students.The average performance range for 2016-17 was 160-174. All of the students scored at or above the required score with one scoring above the median of 167. </w:t>
            </w:r>
          </w:p>
          <w:p w:rsidR="00044B08" w:rsidRDefault="00044B08" w:rsidP="003C7179"/>
          <w:p w:rsidR="00044B08" w:rsidRPr="00044B08" w:rsidRDefault="00044B08" w:rsidP="003C7179">
            <w:pPr>
              <w:rPr>
                <w:rFonts w:cstheme="minorHAnsi"/>
                <w:b/>
                <w:i/>
              </w:rPr>
            </w:pPr>
            <w:r w:rsidRPr="0047381E">
              <w:rPr>
                <w:rFonts w:cstheme="minorHAnsi"/>
                <w:b/>
                <w:i/>
              </w:rPr>
              <w:t>*The medians and average performance ranges are computed on the basis of everyone who took t</w:t>
            </w:r>
            <w:r>
              <w:rPr>
                <w:rFonts w:cstheme="minorHAnsi"/>
                <w:b/>
                <w:i/>
              </w:rPr>
              <w:t>he exams nationwide from over the last three years</w:t>
            </w:r>
            <w:r w:rsidRPr="0047381E">
              <w:rPr>
                <w:rFonts w:cstheme="minorHAnsi"/>
                <w:b/>
                <w:i/>
              </w:rPr>
              <w:t xml:space="preserve"> and are available in the Understanding Your Praxis Scores document published through ETS.</w:t>
            </w:r>
            <w:r>
              <w:rPr>
                <w:rFonts w:cstheme="minorHAnsi"/>
                <w:b/>
                <w:i/>
              </w:rPr>
              <w:t xml:space="preserve"> Please see the Addenda.</w:t>
            </w:r>
          </w:p>
          <w:p w:rsidR="00C14614" w:rsidRPr="0058263D" w:rsidRDefault="00C14614" w:rsidP="003C7179">
            <w:pPr>
              <w:rPr>
                <w:b/>
              </w:rPr>
            </w:pPr>
          </w:p>
        </w:tc>
      </w:tr>
      <w:tr w:rsidR="00C14614" w:rsidTr="003C7179">
        <w:tc>
          <w:tcPr>
            <w:tcW w:w="5000" w:type="pct"/>
          </w:tcPr>
          <w:p w:rsidR="00C14614" w:rsidRDefault="00C14614" w:rsidP="003C7179">
            <w:r w:rsidRPr="0058263D">
              <w:rPr>
                <w:b/>
              </w:rPr>
              <w:t>Provide a link to the assessment scoring guide or rubric</w:t>
            </w:r>
            <w:r>
              <w:rPr>
                <w:b/>
              </w:rPr>
              <w:t xml:space="preserve">. </w:t>
            </w:r>
            <w:r w:rsidRPr="000E1439">
              <w:t>(Not required for Praxis</w:t>
            </w:r>
            <w:r>
              <w:t xml:space="preserve"> II</w:t>
            </w:r>
            <w:r w:rsidRPr="000E1439">
              <w:t>)</w:t>
            </w:r>
          </w:p>
          <w:p w:rsidR="00044B08" w:rsidRDefault="00044B08" w:rsidP="003C7179"/>
          <w:p w:rsidR="00044B08" w:rsidRPr="00202B02" w:rsidRDefault="00044B08" w:rsidP="00044B08">
            <w:pPr>
              <w:rPr>
                <w:rFonts w:cstheme="minorHAnsi"/>
              </w:rPr>
            </w:pPr>
            <w:r w:rsidRPr="00202B02">
              <w:rPr>
                <w:rFonts w:cstheme="minorHAnsi"/>
              </w:rPr>
              <w:t>Not required for Praxis subject assessments. The passing scores are determined by EPSB.</w:t>
            </w:r>
          </w:p>
          <w:p w:rsidR="00C14614" w:rsidRDefault="00C14614" w:rsidP="003C7179"/>
        </w:tc>
      </w:tr>
      <w:tr w:rsidR="00C14614" w:rsidTr="003C7179">
        <w:tc>
          <w:tcPr>
            <w:tcW w:w="5000" w:type="pct"/>
          </w:tcPr>
          <w:p w:rsidR="00044B08" w:rsidRDefault="00C14614" w:rsidP="003C7179">
            <w:pPr>
              <w:rPr>
                <w:b/>
              </w:rPr>
            </w:pPr>
            <w:r>
              <w:rPr>
                <w:b/>
              </w:rPr>
              <w:t xml:space="preserve">Discuss how the reliability and validity of this assessment has been established and supported. </w:t>
            </w:r>
          </w:p>
          <w:p w:rsidR="00C14614" w:rsidRDefault="00C14614" w:rsidP="003C7179">
            <w:pPr>
              <w:rPr>
                <w:b/>
              </w:rPr>
            </w:pPr>
            <w:r>
              <w:rPr>
                <w:b/>
              </w:rPr>
              <w:t xml:space="preserve"> </w:t>
            </w:r>
          </w:p>
          <w:p w:rsidR="00044B08" w:rsidRPr="00202B02" w:rsidRDefault="00044B08" w:rsidP="00044B08">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044B08" w:rsidRPr="00202B02" w:rsidRDefault="00044B08" w:rsidP="00044B08">
            <w:pPr>
              <w:rPr>
                <w:rFonts w:cstheme="minorHAnsi"/>
              </w:rPr>
            </w:pPr>
          </w:p>
          <w:p w:rsidR="00C14614" w:rsidRPr="00044B08" w:rsidRDefault="00AB2558" w:rsidP="003C7179">
            <w:pPr>
              <w:rPr>
                <w:rFonts w:cstheme="minorHAnsi"/>
                <w:b/>
              </w:rPr>
            </w:pPr>
            <w:hyperlink r:id="rId12" w:history="1">
              <w:r w:rsidR="00044B08" w:rsidRPr="00202B02">
                <w:rPr>
                  <w:rStyle w:val="Hyperlink"/>
                  <w:rFonts w:eastAsiaTheme="minorHAnsi" w:cstheme="minorHAnsi"/>
                </w:rPr>
                <w:t>https://www.ets.org/s/praxis/pdf/technical_manual.pdf</w:t>
              </w:r>
            </w:hyperlink>
            <w:r w:rsidR="00044B08" w:rsidRPr="00202B02">
              <w:rPr>
                <w:rFonts w:eastAsiaTheme="minorHAnsi" w:cstheme="minorHAnsi"/>
                <w:color w:val="1F497D"/>
              </w:rPr>
              <w:t xml:space="preserve"> </w:t>
            </w:r>
          </w:p>
          <w:p w:rsidR="00C14614" w:rsidRPr="0058263D" w:rsidRDefault="00C14614" w:rsidP="003C7179">
            <w:pPr>
              <w:rPr>
                <w:b/>
                <w:i/>
                <w:color w:val="00B050"/>
                <w:sz w:val="20"/>
                <w:szCs w:val="20"/>
              </w:rPr>
            </w:pPr>
          </w:p>
        </w:tc>
      </w:tr>
      <w:tr w:rsidR="00044B08" w:rsidTr="003C7179">
        <w:tc>
          <w:tcPr>
            <w:tcW w:w="5000" w:type="pct"/>
          </w:tcPr>
          <w:p w:rsidR="00044B08" w:rsidRDefault="00044B08" w:rsidP="00044B08">
            <w:pPr>
              <w:rPr>
                <w:b/>
              </w:rPr>
            </w:pPr>
            <w:r w:rsidRPr="007B0834">
              <w:rPr>
                <w:b/>
              </w:rPr>
              <w:t>Describe how the data from this assessment are used for the continuous improvement of this program.</w:t>
            </w:r>
          </w:p>
          <w:p w:rsidR="00044B08" w:rsidRDefault="00865AD7" w:rsidP="00865AD7">
            <w:pPr>
              <w:rPr>
                <w:rFonts w:cstheme="minorHAnsi"/>
              </w:rPr>
            </w:pPr>
            <w:r>
              <w:rPr>
                <w:rFonts w:cstheme="minorHAnsi"/>
              </w:rPr>
              <w:t xml:space="preserve">The data from the Praxis P-12 music program are monitored throughout the testing cycles each year as candidates are required to take the assessments as a requirement for CAP 3 Student Teaching Approval. The data are used to meet several objectives. The first is to provide assistance to students </w:t>
            </w:r>
            <w:r>
              <w:rPr>
                <w:rFonts w:cstheme="minorHAnsi"/>
              </w:rPr>
              <w:lastRenderedPageBreak/>
              <w:t>who do not pass by examining the category scores and providing suggestions for additional review. The second objective is to monitor program effectiveness and develop annual Student Learning Objectives. The data over time also provide insight into program effectiveness.</w:t>
            </w:r>
          </w:p>
          <w:p w:rsidR="00865AD7" w:rsidRDefault="00865AD7" w:rsidP="00865AD7">
            <w:pPr>
              <w:rPr>
                <w:rFonts w:cstheme="minorHAnsi"/>
              </w:rPr>
            </w:pPr>
            <w:r>
              <w:rPr>
                <w:rFonts w:cstheme="minorHAnsi"/>
              </w:rPr>
              <w:t>In addition, the category scores can be analyzed to identify any patterns of strengths or growth areas.</w:t>
            </w:r>
          </w:p>
          <w:p w:rsidR="00865AD7" w:rsidRDefault="00865AD7" w:rsidP="00865AD7">
            <w:pPr>
              <w:rPr>
                <w:b/>
              </w:rPr>
            </w:pPr>
          </w:p>
        </w:tc>
      </w:tr>
    </w:tbl>
    <w:p w:rsidR="00C14614" w:rsidRDefault="00C14614" w:rsidP="00954C1F">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49043E">
        <w:trPr>
          <w:trHeight w:val="405"/>
        </w:trPr>
        <w:tc>
          <w:tcPr>
            <w:tcW w:w="5000" w:type="pct"/>
            <w:shd w:val="clear" w:color="auto" w:fill="C2D69B" w:themeFill="accent3" w:themeFillTint="99"/>
          </w:tcPr>
          <w:p w:rsidR="00C14614" w:rsidRPr="0049043E" w:rsidRDefault="00C14614" w:rsidP="003C7179">
            <w:pPr>
              <w:rPr>
                <w:b/>
                <w:sz w:val="28"/>
                <w:szCs w:val="28"/>
              </w:rPr>
            </w:pPr>
            <w:r w:rsidRPr="0049043E">
              <w:rPr>
                <w:b/>
                <w:sz w:val="28"/>
                <w:szCs w:val="28"/>
              </w:rPr>
              <w:t xml:space="preserve">Assessment #2 Title:  </w:t>
            </w:r>
            <w:r w:rsidR="00947D39" w:rsidRPr="0049043E">
              <w:rPr>
                <w:b/>
                <w:sz w:val="28"/>
                <w:szCs w:val="28"/>
              </w:rPr>
              <w:t xml:space="preserve">CAP 4 </w:t>
            </w:r>
            <w:r w:rsidRPr="0049043E">
              <w:rPr>
                <w:b/>
                <w:sz w:val="28"/>
                <w:szCs w:val="28"/>
              </w:rPr>
              <w:t>GPA</w:t>
            </w:r>
          </w:p>
          <w:p w:rsidR="00C14614" w:rsidRPr="000E1439" w:rsidRDefault="00C14614" w:rsidP="0049043E">
            <w:pPr>
              <w:rPr>
                <w:color w:val="00B050"/>
              </w:rPr>
            </w:pPr>
          </w:p>
        </w:tc>
      </w:tr>
      <w:tr w:rsidR="0049043E" w:rsidTr="003C7179">
        <w:trPr>
          <w:trHeight w:val="405"/>
        </w:trPr>
        <w:tc>
          <w:tcPr>
            <w:tcW w:w="5000" w:type="pct"/>
            <w:shd w:val="clear" w:color="auto" w:fill="auto"/>
          </w:tcPr>
          <w:p w:rsidR="0049043E" w:rsidRPr="00202B02" w:rsidRDefault="0049043E" w:rsidP="0049043E">
            <w:pPr>
              <w:rPr>
                <w:rFonts w:cstheme="minorHAnsi"/>
                <w:b/>
                <w:bCs/>
              </w:rPr>
            </w:pPr>
            <w:r w:rsidRPr="00202B02">
              <w:rPr>
                <w:rFonts w:cstheme="minorHAnsi"/>
                <w:b/>
                <w:bCs/>
              </w:rPr>
              <w:t>Assessment description:</w:t>
            </w:r>
          </w:p>
          <w:p w:rsidR="0049043E" w:rsidRPr="00202B02" w:rsidRDefault="0049043E" w:rsidP="0049043E">
            <w:pPr>
              <w:rPr>
                <w:rFonts w:cstheme="minorHAnsi"/>
                <w:b/>
                <w:bCs/>
              </w:rPr>
            </w:pPr>
          </w:p>
          <w:p w:rsidR="0049043E" w:rsidRPr="00202B02" w:rsidRDefault="0049043E" w:rsidP="0049043E">
            <w:pPr>
              <w:rPr>
                <w:rFonts w:cstheme="minorHAnsi"/>
              </w:rPr>
            </w:pPr>
            <w:r w:rsidRPr="00202B02">
              <w:rPr>
                <w:rFonts w:cstheme="minorHAnsi"/>
              </w:rPr>
              <w:t xml:space="preserve">Candidate GPA is utilized at all CAPs including CAP 4,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rsidR="0049043E" w:rsidRPr="00202B02" w:rsidRDefault="0049043E" w:rsidP="0049043E">
            <w:pPr>
              <w:rPr>
                <w:rFonts w:cstheme="minorHAnsi"/>
              </w:rPr>
            </w:pPr>
          </w:p>
          <w:p w:rsidR="0049043E" w:rsidRPr="00202B02" w:rsidRDefault="0049043E" w:rsidP="0049043E">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49043E" w:rsidRPr="00202B02" w:rsidRDefault="0049043E" w:rsidP="0049043E">
            <w:pPr>
              <w:rPr>
                <w:rFonts w:cstheme="minorHAnsi"/>
              </w:rPr>
            </w:pPr>
          </w:p>
          <w:p w:rsidR="0049043E" w:rsidRPr="00202B02" w:rsidRDefault="0049043E" w:rsidP="0049043E">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49043E" w:rsidRPr="00202B02" w:rsidRDefault="0049043E" w:rsidP="0049043E">
            <w:pPr>
              <w:rPr>
                <w:rFonts w:cstheme="minorHAnsi"/>
              </w:rPr>
            </w:pPr>
          </w:p>
          <w:p w:rsidR="0049043E" w:rsidRPr="00202B02" w:rsidRDefault="0049043E" w:rsidP="0049043E">
            <w:pPr>
              <w:shd w:val="clear" w:color="auto" w:fill="D9D9D9" w:themeFill="background1" w:themeFillShade="D9"/>
              <w:rPr>
                <w:rFonts w:cstheme="minorHAnsi"/>
                <w:b/>
              </w:rPr>
            </w:pPr>
            <w:r w:rsidRPr="00202B02">
              <w:rPr>
                <w:rFonts w:cstheme="minorHAnsi"/>
                <w:b/>
              </w:rPr>
              <w:t>References</w:t>
            </w:r>
          </w:p>
          <w:p w:rsidR="0049043E" w:rsidRPr="00202B02" w:rsidRDefault="0049043E" w:rsidP="0049043E">
            <w:pPr>
              <w:shd w:val="clear" w:color="auto" w:fill="D9D9D9" w:themeFill="background1" w:themeFillShade="D9"/>
              <w:rPr>
                <w:rFonts w:cstheme="minorHAnsi"/>
              </w:rPr>
            </w:pPr>
          </w:p>
          <w:p w:rsidR="0049043E" w:rsidRPr="00202B02" w:rsidRDefault="0049043E" w:rsidP="0049043E">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rsidR="0049043E" w:rsidRPr="00202B02" w:rsidRDefault="0049043E" w:rsidP="0049043E">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49043E" w:rsidRPr="00202B02" w:rsidRDefault="0049043E" w:rsidP="0049043E">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rsidR="0049043E" w:rsidRPr="00202B02" w:rsidRDefault="0049043E" w:rsidP="0049043E">
            <w:pPr>
              <w:shd w:val="clear" w:color="auto" w:fill="D9D9D9" w:themeFill="background1" w:themeFillShade="D9"/>
              <w:rPr>
                <w:rFonts w:cstheme="minorHAnsi"/>
              </w:rPr>
            </w:pPr>
          </w:p>
          <w:p w:rsidR="0049043E" w:rsidRPr="00202B02" w:rsidRDefault="0049043E" w:rsidP="0049043E">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rsidR="0049043E" w:rsidRPr="00202B02" w:rsidRDefault="0049043E" w:rsidP="0049043E">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rsidR="0049043E" w:rsidRPr="00202B02" w:rsidRDefault="0049043E" w:rsidP="0049043E">
            <w:pPr>
              <w:shd w:val="clear" w:color="auto" w:fill="D9D9D9" w:themeFill="background1" w:themeFillShade="D9"/>
              <w:rPr>
                <w:rFonts w:cstheme="minorHAnsi"/>
              </w:rPr>
            </w:pPr>
          </w:p>
          <w:p w:rsidR="0049043E" w:rsidRPr="00202B02" w:rsidRDefault="0049043E" w:rsidP="0049043E">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rsidR="0049043E" w:rsidRPr="00202B02" w:rsidRDefault="0049043E" w:rsidP="0049043E">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rsidR="0049043E" w:rsidRPr="00202B02" w:rsidRDefault="0049043E" w:rsidP="0049043E">
            <w:pPr>
              <w:shd w:val="clear" w:color="auto" w:fill="D9D9D9" w:themeFill="background1" w:themeFillShade="D9"/>
              <w:rPr>
                <w:rFonts w:cstheme="minorHAnsi"/>
              </w:rPr>
            </w:pPr>
            <w:r w:rsidRPr="00202B02">
              <w:rPr>
                <w:rFonts w:cstheme="minorHAnsi"/>
              </w:rPr>
              <w:t>      18-40.</w:t>
            </w:r>
          </w:p>
          <w:p w:rsidR="0049043E" w:rsidRPr="00202B02" w:rsidRDefault="0049043E" w:rsidP="0049043E">
            <w:pPr>
              <w:shd w:val="clear" w:color="auto" w:fill="D9D9D9" w:themeFill="background1" w:themeFillShade="D9"/>
              <w:rPr>
                <w:rFonts w:cstheme="minorHAnsi"/>
              </w:rPr>
            </w:pPr>
            <w:r w:rsidRPr="00202B02">
              <w:rPr>
                <w:rFonts w:cstheme="minorHAnsi"/>
              </w:rPr>
              <w:t xml:space="preserve">      </w:t>
            </w:r>
          </w:p>
          <w:p w:rsidR="0049043E" w:rsidRPr="00202B02" w:rsidRDefault="0049043E" w:rsidP="0049043E">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49043E" w:rsidRPr="00202B02" w:rsidRDefault="0049043E" w:rsidP="0049043E">
            <w:pPr>
              <w:shd w:val="clear" w:color="auto" w:fill="D9D9D9" w:themeFill="background1" w:themeFillShade="D9"/>
              <w:rPr>
                <w:rFonts w:cstheme="minorHAnsi"/>
              </w:rPr>
            </w:pPr>
            <w:r w:rsidRPr="00202B02">
              <w:rPr>
                <w:rFonts w:cstheme="minorHAnsi"/>
              </w:rPr>
              <w:t xml:space="preserve">     on state mandated professional tests:  On predictive measure.  </w:t>
            </w:r>
            <w:r w:rsidRPr="00202B02">
              <w:rPr>
                <w:rFonts w:cstheme="minorHAnsi"/>
                <w:i/>
                <w:iCs/>
              </w:rPr>
              <w:t>Education</w:t>
            </w:r>
            <w:r w:rsidRPr="00202B02">
              <w:rPr>
                <w:rFonts w:cstheme="minorHAnsi"/>
              </w:rPr>
              <w:t>, 131(4), 905-920.</w:t>
            </w:r>
          </w:p>
          <w:p w:rsidR="0049043E" w:rsidRPr="00202B02" w:rsidRDefault="0049043E" w:rsidP="0049043E">
            <w:pPr>
              <w:shd w:val="clear" w:color="auto" w:fill="D9D9D9" w:themeFill="background1" w:themeFillShade="D9"/>
              <w:rPr>
                <w:rFonts w:cstheme="minorHAnsi"/>
              </w:rPr>
            </w:pPr>
          </w:p>
          <w:p w:rsidR="0049043E" w:rsidRPr="00202B02" w:rsidRDefault="0049043E" w:rsidP="0049043E">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rsidR="0049043E" w:rsidRPr="00202B02" w:rsidRDefault="0049043E" w:rsidP="0049043E">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49043E" w:rsidRPr="00202B02" w:rsidRDefault="0049043E" w:rsidP="0049043E">
            <w:pPr>
              <w:rPr>
                <w:rFonts w:cstheme="minorHAnsi"/>
                <w:b/>
              </w:rPr>
            </w:pPr>
            <w:r w:rsidRPr="00202B02">
              <w:rPr>
                <w:rFonts w:cstheme="minorHAnsi"/>
                <w:b/>
              </w:rPr>
              <w:t>---------------------------------------------------------------------------------------------------------------------------------</w:t>
            </w:r>
          </w:p>
          <w:p w:rsidR="0049043E" w:rsidRPr="00202B02" w:rsidRDefault="0049043E" w:rsidP="0049043E">
            <w:pPr>
              <w:rPr>
                <w:rFonts w:cstheme="minorHAnsi"/>
              </w:rPr>
            </w:pPr>
            <w:r w:rsidRPr="00202B02">
              <w:rPr>
                <w:rFonts w:cstheme="minorHAnsi"/>
              </w:rPr>
              <w:t>The minimum GPA requirement to successfully exit the program is 2.75 GPA at CAP 4.  Candidates may not have any grade below a C in any education course or course for the major.</w:t>
            </w:r>
          </w:p>
          <w:p w:rsidR="0049043E" w:rsidRPr="00202B02" w:rsidRDefault="0049043E" w:rsidP="0049043E">
            <w:pPr>
              <w:rPr>
                <w:rFonts w:cstheme="minorHAnsi"/>
                <w:color w:val="00B050"/>
              </w:rPr>
            </w:pPr>
          </w:p>
        </w:tc>
      </w:tr>
      <w:tr w:rsidR="0049043E" w:rsidTr="003C7179">
        <w:tc>
          <w:tcPr>
            <w:tcW w:w="5000" w:type="pct"/>
          </w:tcPr>
          <w:p w:rsidR="0049043E" w:rsidRDefault="0049043E" w:rsidP="0049043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9043E" w:rsidRDefault="0049043E" w:rsidP="0049043E">
            <w:r>
              <w:lastRenderedPageBreak/>
              <w:t xml:space="preserve">Explain how the aligned standard is met at the indicator level. This section should be a narrative on the measures in the assessment and how these meet the standards. Cite standards by number, title, and/or standard wording.  </w:t>
            </w:r>
          </w:p>
          <w:p w:rsidR="0049043E" w:rsidRDefault="0049043E" w:rsidP="0049043E"/>
          <w:p w:rsidR="0049043E" w:rsidRPr="00202B02" w:rsidRDefault="0049043E" w:rsidP="0049043E">
            <w:pPr>
              <w:rPr>
                <w:rFonts w:cstheme="minorHAnsi"/>
              </w:rPr>
            </w:pPr>
            <w:r w:rsidRPr="00202B02">
              <w:rPr>
                <w:rFonts w:cstheme="minorHAnsi"/>
              </w:rPr>
              <w:t xml:space="preserve">Each of the </w:t>
            </w:r>
            <w:r w:rsidRPr="00202B02">
              <w:rPr>
                <w:rFonts w:cstheme="minorHAnsi"/>
                <w:i/>
                <w:iCs/>
              </w:rPr>
              <w:t xml:space="preserve">Kentucky Teacher Standards and indicators </w:t>
            </w:r>
            <w:r w:rsidRPr="00202B02">
              <w:rPr>
                <w:rFonts w:cstheme="minorHAnsi"/>
              </w:rPr>
              <w:t>is assessed in this program formatively and summatively through a variety of course assignments as listed in each syllabus. These include, but are not limited to, lessons, units, field/clinical experience reflections, exams, presentations, papers, projects and portfolios before and after student teaching. Rubrics consisting of all of the indicators are used to evaluate the portfolios at CAP 3 and CAP 4. A final grade for student teaching, for instance, consists of points accumulated from all student teaching assignments. The grade for each assignment is combined and averaged with grades on all of the other formative and summative assessments in the courses to determine an overall grade for the course.  Each standard and indicator is assessed formatively and summatively in assignments and assessments designed to measure them and to quantify performance into a GPA.</w:t>
            </w:r>
          </w:p>
          <w:p w:rsidR="0049043E" w:rsidRPr="00202B02" w:rsidRDefault="0049043E" w:rsidP="0049043E">
            <w:pPr>
              <w:rPr>
                <w:rFonts w:cstheme="minorHAnsi"/>
              </w:rPr>
            </w:pPr>
          </w:p>
          <w:p w:rsidR="0049043E" w:rsidRPr="00202B02" w:rsidRDefault="0049043E" w:rsidP="0049043E">
            <w:pPr>
              <w:rPr>
                <w:rFonts w:cstheme="minorHAnsi"/>
                <w:b/>
                <w:bCs/>
              </w:rPr>
            </w:pPr>
            <w:r w:rsidRPr="00202B02">
              <w:rPr>
                <w:rFonts w:cstheme="minorHAnsi"/>
              </w:rPr>
              <w:t>Grades in each e</w:t>
            </w:r>
            <w:r w:rsidR="00B80ACD">
              <w:rPr>
                <w:rFonts w:cstheme="minorHAnsi"/>
              </w:rPr>
              <w:t>ducation course required for P-12 music</w:t>
            </w:r>
            <w:r w:rsidRPr="00202B02">
              <w:rPr>
                <w:rFonts w:cstheme="minorHAnsi"/>
              </w:rPr>
              <w:t xml:space="preserve"> are based on specific assignments aligned with the standards. Each syllabus includes alignment matrices that display the respective standards  addressed in each course and assignment.</w:t>
            </w:r>
          </w:p>
          <w:p w:rsidR="0049043E" w:rsidRDefault="0049043E" w:rsidP="0049043E"/>
          <w:p w:rsidR="0049043E" w:rsidRDefault="0049043E" w:rsidP="0049043E"/>
        </w:tc>
      </w:tr>
      <w:tr w:rsidR="0049043E" w:rsidRPr="0058263D" w:rsidTr="003C7179">
        <w:tc>
          <w:tcPr>
            <w:tcW w:w="5000" w:type="pct"/>
          </w:tcPr>
          <w:p w:rsidR="0049043E" w:rsidRDefault="0049043E" w:rsidP="0049043E">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B80ACD" w:rsidRDefault="00B80ACD" w:rsidP="0049043E"/>
          <w:p w:rsidR="00B80ACD" w:rsidRPr="00202B02" w:rsidRDefault="00B80ACD" w:rsidP="00B80ACD">
            <w:pPr>
              <w:rPr>
                <w:rFonts w:cstheme="minorHAnsi"/>
              </w:rPr>
            </w:pPr>
            <w:r w:rsidRPr="00202B02">
              <w:rPr>
                <w:rFonts w:cstheme="minorHAnsi"/>
              </w:rPr>
              <w:t xml:space="preserve">The </w:t>
            </w:r>
            <w:r>
              <w:rPr>
                <w:rFonts w:cstheme="minorHAnsi"/>
              </w:rPr>
              <w:t>P-12 Music</w:t>
            </w:r>
            <w:r w:rsidRPr="00202B02">
              <w:rPr>
                <w:rFonts w:cstheme="minorHAnsi"/>
              </w:rPr>
              <w:t xml:space="preserve"> CAP 4 GPA</w:t>
            </w:r>
            <w:r>
              <w:rPr>
                <w:rFonts w:cstheme="minorHAnsi"/>
              </w:rPr>
              <w:t>s</w:t>
            </w:r>
            <w:r w:rsidRPr="00202B02">
              <w:rPr>
                <w:rFonts w:cstheme="minorHAnsi"/>
              </w:rPr>
              <w:t xml:space="preserve"> </w:t>
            </w:r>
            <w:r w:rsidR="00B271A5">
              <w:rPr>
                <w:rFonts w:cstheme="minorHAnsi"/>
              </w:rPr>
              <w:t xml:space="preserve">(exit) </w:t>
            </w:r>
            <w:r w:rsidRPr="00202B02">
              <w:rPr>
                <w:rFonts w:cstheme="minorHAnsi"/>
              </w:rPr>
              <w:t xml:space="preserve">for the last three years show that the completers had the following mean GPAs. </w:t>
            </w:r>
          </w:p>
          <w:p w:rsidR="00B80ACD" w:rsidRPr="00202B02" w:rsidRDefault="00B80ACD" w:rsidP="00B80ACD">
            <w:pPr>
              <w:rPr>
                <w:rFonts w:cstheme="minorHAnsi"/>
              </w:rPr>
            </w:pPr>
          </w:p>
          <w:p w:rsidR="00B80ACD" w:rsidRPr="00202B02" w:rsidRDefault="00B80ACD" w:rsidP="00BE12BF">
            <w:pPr>
              <w:pStyle w:val="ListParagraph"/>
              <w:numPr>
                <w:ilvl w:val="0"/>
                <w:numId w:val="6"/>
              </w:numPr>
              <w:rPr>
                <w:rFonts w:cstheme="minorHAnsi"/>
              </w:rPr>
            </w:pPr>
            <w:r>
              <w:rPr>
                <w:rFonts w:cstheme="minorHAnsi"/>
              </w:rPr>
              <w:t>2016: 3.58</w:t>
            </w:r>
          </w:p>
          <w:p w:rsidR="00B80ACD" w:rsidRPr="00202B02" w:rsidRDefault="00B80ACD" w:rsidP="00BE12BF">
            <w:pPr>
              <w:pStyle w:val="ListParagraph"/>
              <w:numPr>
                <w:ilvl w:val="0"/>
                <w:numId w:val="6"/>
              </w:numPr>
              <w:rPr>
                <w:rFonts w:cstheme="minorHAnsi"/>
              </w:rPr>
            </w:pPr>
            <w:r w:rsidRPr="00202B02">
              <w:rPr>
                <w:rFonts w:cstheme="minorHAnsi"/>
              </w:rPr>
              <w:t>2015: 3.</w:t>
            </w:r>
            <w:r>
              <w:rPr>
                <w:rFonts w:cstheme="minorHAnsi"/>
              </w:rPr>
              <w:t xml:space="preserve">88 </w:t>
            </w:r>
          </w:p>
          <w:p w:rsidR="00B80ACD" w:rsidRPr="00202B02" w:rsidRDefault="00B80ACD" w:rsidP="00BE12BF">
            <w:pPr>
              <w:pStyle w:val="ListParagraph"/>
              <w:numPr>
                <w:ilvl w:val="0"/>
                <w:numId w:val="6"/>
              </w:numPr>
              <w:rPr>
                <w:rFonts w:cstheme="minorHAnsi"/>
              </w:rPr>
            </w:pPr>
            <w:r w:rsidRPr="00202B02">
              <w:rPr>
                <w:rFonts w:cstheme="minorHAnsi"/>
              </w:rPr>
              <w:t>2014: 3.</w:t>
            </w:r>
            <w:r>
              <w:rPr>
                <w:rFonts w:cstheme="minorHAnsi"/>
              </w:rPr>
              <w:t>37</w:t>
            </w:r>
          </w:p>
          <w:p w:rsidR="00B80ACD" w:rsidRPr="00202B02" w:rsidRDefault="00B80ACD" w:rsidP="00BE12BF">
            <w:pPr>
              <w:pStyle w:val="ListParagraph"/>
              <w:numPr>
                <w:ilvl w:val="0"/>
                <w:numId w:val="6"/>
              </w:numPr>
              <w:rPr>
                <w:rFonts w:cstheme="minorHAnsi"/>
              </w:rPr>
            </w:pPr>
            <w:r w:rsidRPr="00202B02">
              <w:rPr>
                <w:rFonts w:cstheme="minorHAnsi"/>
              </w:rPr>
              <w:t>Overall mean for three years</w:t>
            </w:r>
            <w:r w:rsidR="003C7179">
              <w:rPr>
                <w:rFonts w:cstheme="minorHAnsi"/>
              </w:rPr>
              <w:t>: 3.61</w:t>
            </w:r>
          </w:p>
          <w:p w:rsidR="00B80ACD" w:rsidRPr="00202B02" w:rsidRDefault="00B80ACD" w:rsidP="00B80ACD">
            <w:pPr>
              <w:rPr>
                <w:rFonts w:cstheme="minorHAnsi"/>
              </w:rPr>
            </w:pPr>
          </w:p>
          <w:p w:rsidR="00B80ACD" w:rsidRDefault="003C7179" w:rsidP="00B80ACD">
            <w:pPr>
              <w:rPr>
                <w:rFonts w:cstheme="minorHAnsi"/>
              </w:rPr>
            </w:pPr>
            <w:r>
              <w:rPr>
                <w:rFonts w:cstheme="minorHAnsi"/>
              </w:rPr>
              <w:t xml:space="preserve">All CAP 4 P-12 Music </w:t>
            </w:r>
            <w:r w:rsidR="00B80ACD" w:rsidRPr="00202B02">
              <w:rPr>
                <w:rFonts w:cstheme="minorHAnsi"/>
              </w:rPr>
              <w:t>GPA</w:t>
            </w:r>
            <w:r>
              <w:rPr>
                <w:rFonts w:cstheme="minorHAnsi"/>
              </w:rPr>
              <w:t>s were well above the 2.75</w:t>
            </w:r>
            <w:r w:rsidR="00B80ACD" w:rsidRPr="00202B02">
              <w:rPr>
                <w:rFonts w:cstheme="minorHAnsi"/>
              </w:rPr>
              <w:t xml:space="preserve"> requirement for program completion. </w:t>
            </w:r>
            <w:r>
              <w:rPr>
                <w:rFonts w:cstheme="minorHAnsi"/>
              </w:rPr>
              <w:t>They were comparable to the 3.54</w:t>
            </w:r>
            <w:r w:rsidR="00B80ACD" w:rsidRPr="00202B02">
              <w:rPr>
                <w:rFonts w:cstheme="minorHAnsi"/>
              </w:rPr>
              <w:t xml:space="preserve"> overall GPA for all CU CAP 4 candidates over the three years.</w:t>
            </w:r>
          </w:p>
          <w:p w:rsidR="003C7179" w:rsidRDefault="003C7179" w:rsidP="00B80ACD">
            <w:pPr>
              <w:rPr>
                <w:rFonts w:cstheme="minorHAnsi"/>
              </w:rPr>
            </w:pPr>
          </w:p>
          <w:p w:rsidR="003C7179" w:rsidRDefault="003C7179" w:rsidP="00B80ACD">
            <w:pPr>
              <w:rPr>
                <w:rFonts w:cstheme="minorHAnsi"/>
              </w:rPr>
            </w:pPr>
            <w:r>
              <w:rPr>
                <w:rFonts w:cstheme="minorHAnsi"/>
              </w:rPr>
              <w:t>The GPA data support/validate the candidates’ ability to perform well with the respective content and education courses throughout the progression of their program.</w:t>
            </w:r>
            <w:r w:rsidR="00B271A5">
              <w:rPr>
                <w:rFonts w:cstheme="minorHAnsi"/>
              </w:rPr>
              <w:t xml:space="preserve"> Their GPAs demonstrate they have the content knowledge necessary to progress.</w:t>
            </w:r>
          </w:p>
          <w:p w:rsidR="0049043E" w:rsidRPr="0058263D" w:rsidRDefault="0049043E" w:rsidP="0049043E">
            <w:pPr>
              <w:rPr>
                <w:b/>
              </w:rPr>
            </w:pPr>
          </w:p>
        </w:tc>
      </w:tr>
      <w:tr w:rsidR="003C7179" w:rsidTr="003C7179">
        <w:tc>
          <w:tcPr>
            <w:tcW w:w="5000" w:type="pct"/>
          </w:tcPr>
          <w:p w:rsidR="003C7179" w:rsidRPr="00202B02" w:rsidRDefault="003C7179" w:rsidP="003C7179">
            <w:pPr>
              <w:rPr>
                <w:rFonts w:cstheme="minorHAnsi"/>
                <w:b/>
              </w:rPr>
            </w:pPr>
            <w:r w:rsidRPr="00202B02">
              <w:rPr>
                <w:rFonts w:cstheme="minorHAnsi"/>
                <w:b/>
              </w:rPr>
              <w:t xml:space="preserve">Provide a link to the assessment scoring guide or rubric.  </w:t>
            </w:r>
          </w:p>
          <w:p w:rsidR="003C7179" w:rsidRPr="00202B02" w:rsidRDefault="003C7179" w:rsidP="003C7179">
            <w:pPr>
              <w:rPr>
                <w:rFonts w:cstheme="minorHAnsi"/>
                <w:b/>
              </w:rPr>
            </w:pPr>
          </w:p>
          <w:p w:rsidR="003C7179" w:rsidRPr="00202B02" w:rsidRDefault="003C7179" w:rsidP="003C7179">
            <w:pPr>
              <w:rPr>
                <w:rFonts w:cstheme="minorHAnsi"/>
              </w:rPr>
            </w:pPr>
            <w:r w:rsidRPr="00202B02">
              <w:rPr>
                <w:rFonts w:cstheme="minorHAnsi"/>
              </w:rPr>
              <w:t>Below is a list of educat</w:t>
            </w:r>
            <w:r w:rsidR="006E7F67">
              <w:rPr>
                <w:rFonts w:cstheme="minorHAnsi"/>
              </w:rPr>
              <w:t>ion courses required for the P-12 Music</w:t>
            </w:r>
            <w:r w:rsidRPr="00202B02">
              <w:rPr>
                <w:rFonts w:cstheme="minorHAnsi"/>
              </w:rPr>
              <w:t xml:space="preserve"> program and their respective grading scales. Grades in each course are based on specific assignments aligned with the standards.</w:t>
            </w:r>
            <w:r w:rsidR="006E7F67">
              <w:rPr>
                <w:rFonts w:cstheme="minorHAnsi"/>
              </w:rPr>
              <w:t xml:space="preserve"> Grading scales for the music courses are included in the respective syllabi.</w:t>
            </w:r>
          </w:p>
          <w:p w:rsidR="003C7179" w:rsidRPr="00202B02" w:rsidRDefault="003C7179" w:rsidP="003C7179">
            <w:pPr>
              <w:rPr>
                <w:rFonts w:cstheme="minorHAnsi"/>
                <w:b/>
                <w:bCs/>
              </w:rPr>
            </w:pPr>
          </w:p>
          <w:tbl>
            <w:tblPr>
              <w:tblW w:w="6280" w:type="dxa"/>
              <w:tblLook w:val="04A0" w:firstRow="1" w:lastRow="0" w:firstColumn="1" w:lastColumn="0" w:noHBand="0" w:noVBand="1"/>
            </w:tblPr>
            <w:tblGrid>
              <w:gridCol w:w="1480"/>
              <w:gridCol w:w="960"/>
              <w:gridCol w:w="960"/>
              <w:gridCol w:w="960"/>
              <w:gridCol w:w="960"/>
              <w:gridCol w:w="960"/>
            </w:tblGrid>
            <w:tr w:rsidR="003C7179" w:rsidRPr="00202B02" w:rsidTr="003C7179">
              <w:trPr>
                <w:trHeight w:val="288"/>
              </w:trPr>
              <w:tc>
                <w:tcPr>
                  <w:tcW w:w="148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rPr>
                      <w:rFonts w:eastAsia="Times New Roman" w:cstheme="minorHAnsi"/>
                      <w:b/>
                      <w:bCs/>
                      <w:color w:val="000000"/>
                    </w:rPr>
                  </w:pPr>
                  <w:r w:rsidRPr="00202B02">
                    <w:rPr>
                      <w:rFonts w:eastAsia="Times New Roman" w:cstheme="minorHAnsi"/>
                      <w:b/>
                      <w:bCs/>
                      <w:color w:val="000000"/>
                    </w:rPr>
                    <w:t>Course Number</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rPr>
                      <w:rFonts w:eastAsia="Times New Roman" w:cstheme="minorHAnsi"/>
                      <w:b/>
                      <w:bCs/>
                      <w:color w:val="000000"/>
                    </w:rPr>
                  </w:pPr>
                  <w:r w:rsidRPr="00202B02">
                    <w:rPr>
                      <w:rFonts w:eastAsia="Times New Roman" w:cstheme="minorHAnsi"/>
                      <w:b/>
                      <w:bCs/>
                      <w:color w:val="000000"/>
                    </w:rPr>
                    <w:t xml:space="preserve">          A</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rPr>
                      <w:rFonts w:eastAsia="Times New Roman" w:cstheme="minorHAnsi"/>
                      <w:b/>
                      <w:bCs/>
                      <w:color w:val="000000"/>
                    </w:rPr>
                  </w:pPr>
                  <w:r w:rsidRPr="00202B02">
                    <w:rPr>
                      <w:rFonts w:eastAsia="Times New Roman" w:cstheme="minorHAnsi"/>
                      <w:b/>
                      <w:bCs/>
                      <w:color w:val="000000"/>
                    </w:rPr>
                    <w:t xml:space="preserve">           B</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rPr>
                      <w:rFonts w:eastAsia="Times New Roman" w:cstheme="minorHAnsi"/>
                      <w:b/>
                      <w:bCs/>
                      <w:color w:val="000000"/>
                    </w:rPr>
                  </w:pPr>
                  <w:r w:rsidRPr="00202B02">
                    <w:rPr>
                      <w:rFonts w:eastAsia="Times New Roman" w:cstheme="minorHAnsi"/>
                      <w:b/>
                      <w:bCs/>
                      <w:color w:val="000000"/>
                    </w:rPr>
                    <w:t xml:space="preserve">           C</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rPr>
                      <w:rFonts w:eastAsia="Times New Roman" w:cstheme="minorHAnsi"/>
                      <w:b/>
                      <w:bCs/>
                      <w:color w:val="000000"/>
                    </w:rPr>
                  </w:pPr>
                  <w:r w:rsidRPr="00202B02">
                    <w:rPr>
                      <w:rFonts w:eastAsia="Times New Roman" w:cstheme="minorHAnsi"/>
                      <w:b/>
                      <w:bCs/>
                      <w:color w:val="000000"/>
                    </w:rPr>
                    <w:t xml:space="preserve">           D</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rPr>
                      <w:rFonts w:eastAsia="Times New Roman" w:cstheme="minorHAnsi"/>
                      <w:b/>
                      <w:bCs/>
                      <w:color w:val="000000"/>
                    </w:rPr>
                  </w:pPr>
                  <w:r w:rsidRPr="00202B02">
                    <w:rPr>
                      <w:rFonts w:eastAsia="Times New Roman" w:cstheme="minorHAnsi"/>
                      <w:b/>
                      <w:bCs/>
                      <w:color w:val="000000"/>
                    </w:rPr>
                    <w:t>F Below</w:t>
                  </w:r>
                </w:p>
              </w:tc>
            </w:tr>
            <w:tr w:rsidR="003C7179" w:rsidRPr="00202B02" w:rsidTr="003C7179">
              <w:trPr>
                <w:trHeight w:val="288"/>
              </w:trPr>
              <w:tc>
                <w:tcPr>
                  <w:tcW w:w="148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rPr>
                      <w:rFonts w:eastAsia="Times New Roman" w:cstheme="minorHAnsi"/>
                      <w:b/>
                      <w:color w:val="000000"/>
                    </w:rPr>
                  </w:pPr>
                  <w:r w:rsidRPr="00B271A5">
                    <w:rPr>
                      <w:rFonts w:eastAsia="Times New Roman" w:cstheme="minorHAnsi"/>
                      <w:b/>
                      <w:color w:val="000000"/>
                    </w:rPr>
                    <w:t>ED 220</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90</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80</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70</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65</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65</w:t>
                  </w:r>
                </w:p>
              </w:tc>
            </w:tr>
            <w:tr w:rsidR="003C7179" w:rsidRPr="00202B02" w:rsidTr="003C7179">
              <w:trPr>
                <w:trHeight w:val="288"/>
              </w:trPr>
              <w:tc>
                <w:tcPr>
                  <w:tcW w:w="148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rPr>
                      <w:rFonts w:eastAsia="Times New Roman" w:cstheme="minorHAnsi"/>
                      <w:b/>
                      <w:bCs/>
                      <w:color w:val="000000"/>
                    </w:rPr>
                  </w:pPr>
                  <w:r w:rsidRPr="00202B02">
                    <w:rPr>
                      <w:rFonts w:eastAsia="Times New Roman" w:cstheme="minorHAnsi"/>
                      <w:b/>
                      <w:bCs/>
                      <w:color w:val="000000"/>
                    </w:rPr>
                    <w:t>ED 300</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90</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80</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70</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3C7179" w:rsidRPr="00202B02" w:rsidTr="003C7179">
              <w:trPr>
                <w:trHeight w:val="288"/>
              </w:trPr>
              <w:tc>
                <w:tcPr>
                  <w:tcW w:w="148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rPr>
                      <w:rFonts w:eastAsia="Times New Roman" w:cstheme="minorHAnsi"/>
                      <w:b/>
                      <w:bCs/>
                      <w:color w:val="000000"/>
                    </w:rPr>
                  </w:pPr>
                  <w:r w:rsidRPr="00202B02">
                    <w:rPr>
                      <w:rFonts w:eastAsia="Times New Roman" w:cstheme="minorHAnsi"/>
                      <w:b/>
                      <w:bCs/>
                      <w:color w:val="000000"/>
                    </w:rPr>
                    <w:t>ED 325</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93</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83</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73</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r>
            <w:tr w:rsidR="003C7179" w:rsidRPr="00202B02" w:rsidTr="003C7179">
              <w:trPr>
                <w:trHeight w:val="288"/>
              </w:trPr>
              <w:tc>
                <w:tcPr>
                  <w:tcW w:w="1480" w:type="dxa"/>
                  <w:tcBorders>
                    <w:top w:val="nil"/>
                    <w:left w:val="nil"/>
                    <w:bottom w:val="nil"/>
                    <w:right w:val="nil"/>
                  </w:tcBorders>
                  <w:shd w:val="clear" w:color="auto" w:fill="auto"/>
                  <w:noWrap/>
                  <w:vAlign w:val="bottom"/>
                  <w:hideMark/>
                </w:tcPr>
                <w:p w:rsidR="003C7179" w:rsidRPr="00202B02" w:rsidRDefault="006E7F67" w:rsidP="003C7179">
                  <w:pPr>
                    <w:spacing w:after="0" w:line="240" w:lineRule="auto"/>
                    <w:rPr>
                      <w:rFonts w:eastAsia="Times New Roman" w:cstheme="minorHAnsi"/>
                      <w:b/>
                      <w:bCs/>
                      <w:color w:val="000000"/>
                    </w:rPr>
                  </w:pPr>
                  <w:r>
                    <w:rPr>
                      <w:rFonts w:eastAsia="Times New Roman" w:cstheme="minorHAnsi"/>
                      <w:b/>
                      <w:bCs/>
                      <w:color w:val="000000"/>
                    </w:rPr>
                    <w:t>ED 359</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92</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82</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72</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3C7179" w:rsidRPr="00202B02" w:rsidTr="003C7179">
              <w:trPr>
                <w:trHeight w:val="288"/>
              </w:trPr>
              <w:tc>
                <w:tcPr>
                  <w:tcW w:w="148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rPr>
                      <w:rFonts w:eastAsia="Times New Roman" w:cstheme="minorHAnsi"/>
                      <w:b/>
                      <w:color w:val="000000"/>
                    </w:rPr>
                  </w:pPr>
                  <w:r w:rsidRPr="00B271A5">
                    <w:rPr>
                      <w:rFonts w:eastAsia="Times New Roman" w:cstheme="minorHAnsi"/>
                      <w:b/>
                      <w:color w:val="000000"/>
                    </w:rPr>
                    <w:lastRenderedPageBreak/>
                    <w:t>ED 390</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92</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84</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74</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65</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65</w:t>
                  </w:r>
                </w:p>
              </w:tc>
            </w:tr>
            <w:tr w:rsidR="003C7179" w:rsidRPr="00202B02" w:rsidTr="003C7179">
              <w:trPr>
                <w:trHeight w:val="288"/>
              </w:trPr>
              <w:tc>
                <w:tcPr>
                  <w:tcW w:w="148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rPr>
                      <w:rFonts w:eastAsia="Times New Roman" w:cstheme="minorHAnsi"/>
                      <w:b/>
                      <w:bCs/>
                      <w:color w:val="000000"/>
                    </w:rPr>
                  </w:pPr>
                  <w:r w:rsidRPr="00202B02">
                    <w:rPr>
                      <w:rFonts w:eastAsia="Times New Roman" w:cstheme="minorHAnsi"/>
                      <w:b/>
                      <w:bCs/>
                      <w:color w:val="000000"/>
                    </w:rPr>
                    <w:t>ED 414</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92</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84</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74</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tcBorders>
                    <w:top w:val="nil"/>
                    <w:left w:val="nil"/>
                    <w:bottom w:val="nil"/>
                    <w:right w:val="nil"/>
                  </w:tcBorders>
                  <w:shd w:val="clear" w:color="auto" w:fill="auto"/>
                  <w:noWrap/>
                  <w:vAlign w:val="bottom"/>
                  <w:hideMark/>
                </w:tcPr>
                <w:p w:rsidR="003C7179" w:rsidRPr="00202B02" w:rsidRDefault="003C7179" w:rsidP="003C7179">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3C7179" w:rsidRPr="00202B02" w:rsidTr="003C7179">
              <w:trPr>
                <w:trHeight w:val="288"/>
              </w:trPr>
              <w:tc>
                <w:tcPr>
                  <w:tcW w:w="148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rPr>
                      <w:rFonts w:eastAsia="Times New Roman" w:cstheme="minorHAnsi"/>
                      <w:b/>
                      <w:color w:val="000000"/>
                    </w:rPr>
                  </w:pPr>
                  <w:r w:rsidRPr="00B271A5">
                    <w:rPr>
                      <w:rFonts w:eastAsia="Times New Roman" w:cstheme="minorHAnsi"/>
                      <w:b/>
                      <w:color w:val="000000"/>
                    </w:rPr>
                    <w:t>ED 450</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90</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80</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70</w:t>
                  </w: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p>
              </w:tc>
              <w:tc>
                <w:tcPr>
                  <w:tcW w:w="960" w:type="dxa"/>
                  <w:tcBorders>
                    <w:top w:val="nil"/>
                    <w:left w:val="nil"/>
                    <w:bottom w:val="nil"/>
                    <w:right w:val="nil"/>
                  </w:tcBorders>
                  <w:shd w:val="clear" w:color="auto" w:fill="auto"/>
                  <w:noWrap/>
                  <w:vAlign w:val="bottom"/>
                  <w:hideMark/>
                </w:tcPr>
                <w:p w:rsidR="003C7179" w:rsidRPr="00B271A5" w:rsidRDefault="003C7179" w:rsidP="003C7179">
                  <w:pPr>
                    <w:spacing w:after="0" w:line="240" w:lineRule="auto"/>
                    <w:jc w:val="right"/>
                    <w:rPr>
                      <w:rFonts w:eastAsia="Times New Roman" w:cstheme="minorHAnsi"/>
                      <w:b/>
                      <w:color w:val="000000"/>
                    </w:rPr>
                  </w:pPr>
                  <w:r w:rsidRPr="00B271A5">
                    <w:rPr>
                      <w:rFonts w:eastAsia="Times New Roman" w:cstheme="minorHAnsi"/>
                      <w:b/>
                      <w:color w:val="000000"/>
                    </w:rPr>
                    <w:t>70</w:t>
                  </w:r>
                </w:p>
              </w:tc>
            </w:tr>
            <w:tr w:rsidR="003C7179" w:rsidRPr="00202B02" w:rsidTr="003C7179">
              <w:trPr>
                <w:trHeight w:val="288"/>
              </w:trPr>
              <w:tc>
                <w:tcPr>
                  <w:tcW w:w="1480" w:type="dxa"/>
                  <w:tcBorders>
                    <w:top w:val="nil"/>
                    <w:left w:val="nil"/>
                    <w:bottom w:val="nil"/>
                    <w:right w:val="nil"/>
                  </w:tcBorders>
                  <w:shd w:val="clear" w:color="auto" w:fill="BFBFBF" w:themeFill="background1" w:themeFillShade="BF"/>
                  <w:noWrap/>
                  <w:vAlign w:val="bottom"/>
                  <w:hideMark/>
                </w:tcPr>
                <w:p w:rsidR="003C7179" w:rsidRPr="00D44629" w:rsidRDefault="003C7179" w:rsidP="003C7179">
                  <w:pPr>
                    <w:spacing w:after="0" w:line="240" w:lineRule="auto"/>
                    <w:rPr>
                      <w:rFonts w:eastAsia="Times New Roman" w:cstheme="minorHAnsi"/>
                      <w:b/>
                      <w:bCs/>
                      <w:color w:val="000000"/>
                    </w:rPr>
                  </w:pPr>
                  <w:r w:rsidRPr="00D44629">
                    <w:rPr>
                      <w:rFonts w:eastAsia="Times New Roman" w:cstheme="minorHAnsi"/>
                      <w:b/>
                      <w:bCs/>
                      <w:color w:val="000000"/>
                    </w:rPr>
                    <w:t>Mean</w:t>
                  </w:r>
                </w:p>
              </w:tc>
              <w:tc>
                <w:tcPr>
                  <w:tcW w:w="960" w:type="dxa"/>
                  <w:tcBorders>
                    <w:top w:val="nil"/>
                    <w:left w:val="nil"/>
                    <w:bottom w:val="nil"/>
                    <w:right w:val="nil"/>
                  </w:tcBorders>
                  <w:shd w:val="clear" w:color="auto" w:fill="BFBFBF" w:themeFill="background1" w:themeFillShade="BF"/>
                  <w:noWrap/>
                  <w:vAlign w:val="bottom"/>
                  <w:hideMark/>
                </w:tcPr>
                <w:p w:rsidR="003C7179" w:rsidRPr="00D44629" w:rsidRDefault="003C7179" w:rsidP="003C7179">
                  <w:pPr>
                    <w:spacing w:after="0" w:line="240" w:lineRule="auto"/>
                    <w:jc w:val="right"/>
                    <w:rPr>
                      <w:rFonts w:eastAsia="Times New Roman" w:cstheme="minorHAnsi"/>
                      <w:b/>
                      <w:bCs/>
                      <w:color w:val="000000"/>
                    </w:rPr>
                  </w:pPr>
                  <w:r w:rsidRPr="00D44629">
                    <w:rPr>
                      <w:rFonts w:eastAsia="Times New Roman" w:cstheme="minorHAnsi"/>
                      <w:b/>
                      <w:bCs/>
                      <w:color w:val="000000"/>
                    </w:rPr>
                    <w:t>91.57</w:t>
                  </w:r>
                </w:p>
              </w:tc>
              <w:tc>
                <w:tcPr>
                  <w:tcW w:w="960" w:type="dxa"/>
                  <w:tcBorders>
                    <w:top w:val="nil"/>
                    <w:left w:val="nil"/>
                    <w:bottom w:val="nil"/>
                    <w:right w:val="nil"/>
                  </w:tcBorders>
                  <w:shd w:val="clear" w:color="auto" w:fill="BFBFBF" w:themeFill="background1" w:themeFillShade="BF"/>
                  <w:noWrap/>
                  <w:vAlign w:val="bottom"/>
                  <w:hideMark/>
                </w:tcPr>
                <w:p w:rsidR="003C7179" w:rsidRPr="00D44629" w:rsidRDefault="003C7179" w:rsidP="003C7179">
                  <w:pPr>
                    <w:spacing w:after="0" w:line="240" w:lineRule="auto"/>
                    <w:jc w:val="right"/>
                    <w:rPr>
                      <w:rFonts w:eastAsia="Times New Roman" w:cstheme="minorHAnsi"/>
                      <w:b/>
                      <w:bCs/>
                      <w:color w:val="000000"/>
                    </w:rPr>
                  </w:pPr>
                  <w:r w:rsidRPr="00D44629">
                    <w:rPr>
                      <w:rFonts w:eastAsia="Times New Roman" w:cstheme="minorHAnsi"/>
                      <w:b/>
                      <w:bCs/>
                      <w:color w:val="000000"/>
                    </w:rPr>
                    <w:t>82.07</w:t>
                  </w:r>
                </w:p>
              </w:tc>
              <w:tc>
                <w:tcPr>
                  <w:tcW w:w="960" w:type="dxa"/>
                  <w:tcBorders>
                    <w:top w:val="nil"/>
                    <w:left w:val="nil"/>
                    <w:bottom w:val="nil"/>
                    <w:right w:val="nil"/>
                  </w:tcBorders>
                  <w:shd w:val="clear" w:color="auto" w:fill="BFBFBF" w:themeFill="background1" w:themeFillShade="BF"/>
                  <w:noWrap/>
                  <w:vAlign w:val="bottom"/>
                  <w:hideMark/>
                </w:tcPr>
                <w:p w:rsidR="003C7179" w:rsidRPr="00D44629" w:rsidRDefault="003C7179" w:rsidP="003C7179">
                  <w:pPr>
                    <w:spacing w:after="0" w:line="240" w:lineRule="auto"/>
                    <w:jc w:val="right"/>
                    <w:rPr>
                      <w:rFonts w:eastAsia="Times New Roman" w:cstheme="minorHAnsi"/>
                      <w:b/>
                      <w:bCs/>
                      <w:color w:val="000000"/>
                    </w:rPr>
                  </w:pPr>
                  <w:r w:rsidRPr="00D44629">
                    <w:rPr>
                      <w:rFonts w:eastAsia="Times New Roman" w:cstheme="minorHAnsi"/>
                      <w:b/>
                      <w:bCs/>
                      <w:color w:val="000000"/>
                    </w:rPr>
                    <w:t>72.21</w:t>
                  </w:r>
                </w:p>
              </w:tc>
              <w:tc>
                <w:tcPr>
                  <w:tcW w:w="960" w:type="dxa"/>
                  <w:tcBorders>
                    <w:top w:val="nil"/>
                    <w:left w:val="nil"/>
                    <w:bottom w:val="nil"/>
                    <w:right w:val="nil"/>
                  </w:tcBorders>
                  <w:shd w:val="clear" w:color="auto" w:fill="BFBFBF" w:themeFill="background1" w:themeFillShade="BF"/>
                  <w:noWrap/>
                  <w:vAlign w:val="bottom"/>
                  <w:hideMark/>
                </w:tcPr>
                <w:p w:rsidR="003C7179" w:rsidRPr="00D44629" w:rsidRDefault="003C7179" w:rsidP="003C7179">
                  <w:pPr>
                    <w:spacing w:after="0" w:line="240" w:lineRule="auto"/>
                    <w:jc w:val="right"/>
                    <w:rPr>
                      <w:rFonts w:eastAsia="Times New Roman" w:cstheme="minorHAnsi"/>
                      <w:b/>
                      <w:bCs/>
                      <w:color w:val="000000"/>
                    </w:rPr>
                  </w:pPr>
                  <w:r w:rsidRPr="00D44629">
                    <w:rPr>
                      <w:rFonts w:eastAsia="Times New Roman" w:cstheme="minorHAnsi"/>
                      <w:b/>
                      <w:bCs/>
                      <w:color w:val="000000"/>
                    </w:rPr>
                    <w:t>63.77</w:t>
                  </w:r>
                </w:p>
              </w:tc>
              <w:tc>
                <w:tcPr>
                  <w:tcW w:w="960" w:type="dxa"/>
                  <w:tcBorders>
                    <w:top w:val="nil"/>
                    <w:left w:val="nil"/>
                    <w:bottom w:val="nil"/>
                    <w:right w:val="nil"/>
                  </w:tcBorders>
                  <w:shd w:val="clear" w:color="auto" w:fill="BFBFBF" w:themeFill="background1" w:themeFillShade="BF"/>
                  <w:noWrap/>
                  <w:vAlign w:val="bottom"/>
                  <w:hideMark/>
                </w:tcPr>
                <w:p w:rsidR="003C7179" w:rsidRPr="00D44629" w:rsidRDefault="003C7179" w:rsidP="003C7179">
                  <w:pPr>
                    <w:spacing w:after="0" w:line="240" w:lineRule="auto"/>
                    <w:jc w:val="right"/>
                    <w:rPr>
                      <w:rFonts w:eastAsia="Times New Roman" w:cstheme="minorHAnsi"/>
                      <w:b/>
                      <w:bCs/>
                      <w:color w:val="000000"/>
                    </w:rPr>
                  </w:pPr>
                  <w:r w:rsidRPr="00D44629">
                    <w:rPr>
                      <w:rFonts w:eastAsia="Times New Roman" w:cstheme="minorHAnsi"/>
                      <w:b/>
                      <w:bCs/>
                      <w:color w:val="000000"/>
                    </w:rPr>
                    <w:t>64.21</w:t>
                  </w:r>
                </w:p>
              </w:tc>
            </w:tr>
          </w:tbl>
          <w:p w:rsidR="003C7179" w:rsidRPr="00202B02" w:rsidRDefault="003C7179" w:rsidP="003C7179">
            <w:pPr>
              <w:rPr>
                <w:rFonts w:cstheme="minorHAnsi"/>
                <w:b/>
              </w:rPr>
            </w:pPr>
          </w:p>
          <w:p w:rsidR="003C7179" w:rsidRPr="00202B02" w:rsidRDefault="003C7179" w:rsidP="003C7179">
            <w:pPr>
              <w:rPr>
                <w:rFonts w:cstheme="minorHAnsi"/>
              </w:rPr>
            </w:pPr>
            <w:r w:rsidRPr="00202B02">
              <w:rPr>
                <w:rFonts w:cstheme="minorHAnsi"/>
              </w:rPr>
              <w:t xml:space="preserve">The overall percentages for each grade category are above the traditional 90-80-70 model for grading scales (except for Ds and Fs categories which are slightly below the traditional scales). </w:t>
            </w:r>
          </w:p>
          <w:p w:rsidR="003C7179" w:rsidRPr="00202B02" w:rsidRDefault="003C7179" w:rsidP="003C7179">
            <w:pPr>
              <w:rPr>
                <w:rFonts w:cstheme="minorHAnsi"/>
              </w:rPr>
            </w:pPr>
          </w:p>
        </w:tc>
      </w:tr>
      <w:tr w:rsidR="0039599F" w:rsidRPr="0058263D" w:rsidTr="003C7179">
        <w:tc>
          <w:tcPr>
            <w:tcW w:w="5000" w:type="pct"/>
          </w:tcPr>
          <w:p w:rsidR="0039599F" w:rsidRPr="00202B02" w:rsidRDefault="0039599F" w:rsidP="0039599F">
            <w:pPr>
              <w:rPr>
                <w:rFonts w:cstheme="minorHAnsi"/>
                <w:b/>
              </w:rPr>
            </w:pPr>
            <w:r w:rsidRPr="00202B02">
              <w:rPr>
                <w:rFonts w:cstheme="minorHAnsi"/>
                <w:b/>
              </w:rPr>
              <w:lastRenderedPageBreak/>
              <w:t xml:space="preserve">Discuss how the reliability and validity of this assessment has been established and supported.  </w:t>
            </w:r>
          </w:p>
          <w:p w:rsidR="0039599F" w:rsidRPr="00202B02" w:rsidRDefault="0039599F" w:rsidP="0039599F">
            <w:pPr>
              <w:rPr>
                <w:rFonts w:cstheme="minorHAnsi"/>
                <w:color w:val="00B050"/>
              </w:rPr>
            </w:pPr>
          </w:p>
          <w:p w:rsidR="0039599F" w:rsidRPr="00202B02" w:rsidRDefault="0039599F" w:rsidP="0039599F">
            <w:pPr>
              <w:rPr>
                <w:rFonts w:cstheme="minorHAnsi"/>
              </w:rPr>
            </w:pPr>
            <w:r w:rsidRPr="00202B0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39599F" w:rsidRPr="00202B02" w:rsidRDefault="0039599F" w:rsidP="0039599F">
            <w:pPr>
              <w:rPr>
                <w:rFonts w:cstheme="minorHAnsi"/>
              </w:rPr>
            </w:pPr>
          </w:p>
          <w:p w:rsidR="0039599F" w:rsidRPr="00202B02" w:rsidRDefault="0039599F" w:rsidP="0039599F">
            <w:pPr>
              <w:shd w:val="clear" w:color="auto" w:fill="D9D9D9" w:themeFill="background1" w:themeFillShade="D9"/>
              <w:rPr>
                <w:rFonts w:cstheme="minorHAnsi"/>
              </w:rPr>
            </w:pPr>
            <w:r w:rsidRPr="00202B02">
              <w:rPr>
                <w:rFonts w:cstheme="minorHAnsi"/>
              </w:rPr>
              <w:t>References:</w:t>
            </w:r>
          </w:p>
          <w:p w:rsidR="0039599F" w:rsidRPr="00202B02" w:rsidRDefault="0039599F" w:rsidP="0039599F">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rsidR="0039599F" w:rsidRPr="00202B02" w:rsidRDefault="0039599F" w:rsidP="0039599F">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39599F" w:rsidRPr="00202B02" w:rsidRDefault="0039599F" w:rsidP="0039599F">
            <w:pPr>
              <w:shd w:val="clear" w:color="auto" w:fill="D9D9D9" w:themeFill="background1" w:themeFillShade="D9"/>
              <w:rPr>
                <w:rFonts w:cstheme="minorHAnsi"/>
              </w:rPr>
            </w:pPr>
          </w:p>
          <w:p w:rsidR="0039599F" w:rsidRPr="00202B02" w:rsidRDefault="0039599F" w:rsidP="0039599F">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rsidR="0039599F" w:rsidRPr="00202B02" w:rsidRDefault="0039599F" w:rsidP="0039599F">
            <w:pPr>
              <w:shd w:val="clear" w:color="auto" w:fill="D9D9D9" w:themeFill="background1" w:themeFillShade="D9"/>
              <w:rPr>
                <w:rFonts w:cstheme="minorHAnsi"/>
              </w:rPr>
            </w:pPr>
            <w:r w:rsidRPr="00202B02">
              <w:rPr>
                <w:rFonts w:cstheme="minorHAnsi"/>
              </w:rPr>
              <w:t>     28, 1-8.</w:t>
            </w:r>
          </w:p>
          <w:p w:rsidR="0039599F" w:rsidRPr="00202B02" w:rsidRDefault="0039599F" w:rsidP="0039599F">
            <w:pPr>
              <w:shd w:val="clear" w:color="auto" w:fill="D9D9D9" w:themeFill="background1" w:themeFillShade="D9"/>
              <w:rPr>
                <w:rFonts w:cstheme="minorHAnsi"/>
              </w:rPr>
            </w:pPr>
          </w:p>
          <w:p w:rsidR="0039599F" w:rsidRPr="00202B02" w:rsidRDefault="0039599F" w:rsidP="0039599F">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rsidR="0039599F" w:rsidRPr="00202B02" w:rsidRDefault="0039599F" w:rsidP="0039599F">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39599F" w:rsidRPr="00202B02" w:rsidRDefault="0039599F" w:rsidP="0039599F">
            <w:pPr>
              <w:shd w:val="clear" w:color="auto" w:fill="D9D9D9" w:themeFill="background1" w:themeFillShade="D9"/>
              <w:rPr>
                <w:rFonts w:cstheme="minorHAnsi"/>
              </w:rPr>
            </w:pPr>
          </w:p>
          <w:p w:rsidR="0039599F" w:rsidRPr="00202B02" w:rsidRDefault="0039599F" w:rsidP="0039599F">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rsidR="0039599F" w:rsidRPr="00202B02" w:rsidRDefault="0039599F" w:rsidP="0039599F">
            <w:pPr>
              <w:shd w:val="clear" w:color="auto" w:fill="D9D9D9" w:themeFill="background1" w:themeFillShade="D9"/>
              <w:rPr>
                <w:rFonts w:cstheme="minorHAnsi"/>
              </w:rPr>
            </w:pPr>
            <w:r w:rsidRPr="00202B02">
              <w:rPr>
                <w:rFonts w:cstheme="minorHAnsi"/>
              </w:rPr>
              <w:t xml:space="preserve">     Retrieved from: </w:t>
            </w:r>
            <w:hyperlink r:id="rId13" w:history="1">
              <w:r w:rsidRPr="00202B02">
                <w:rPr>
                  <w:rStyle w:val="Hyperlink"/>
                  <w:rFonts w:cstheme="minorHAnsi"/>
                </w:rPr>
                <w:t>https://www.nea.org/assets/docs/Indicators_of_Success-BGH_ac5-final.pdf</w:t>
              </w:r>
            </w:hyperlink>
            <w:r w:rsidRPr="00202B02">
              <w:rPr>
                <w:rFonts w:cstheme="minorHAnsi"/>
              </w:rPr>
              <w:t>.</w:t>
            </w:r>
          </w:p>
          <w:p w:rsidR="0039599F" w:rsidRPr="00202B02" w:rsidRDefault="0039599F" w:rsidP="0039599F">
            <w:pPr>
              <w:shd w:val="clear" w:color="auto" w:fill="D9D9D9" w:themeFill="background1" w:themeFillShade="D9"/>
              <w:rPr>
                <w:rFonts w:cstheme="minorHAnsi"/>
              </w:rPr>
            </w:pPr>
          </w:p>
          <w:p w:rsidR="0039599F" w:rsidRPr="00202B02" w:rsidRDefault="0039599F" w:rsidP="0039599F">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rsidR="0039599F" w:rsidRPr="00202B02" w:rsidRDefault="0039599F" w:rsidP="0039599F">
            <w:pPr>
              <w:shd w:val="clear" w:color="auto" w:fill="D9D9D9" w:themeFill="background1" w:themeFillShade="D9"/>
              <w:outlineLvl w:val="0"/>
              <w:rPr>
                <w:rFonts w:cstheme="minorHAnsi"/>
                <w:i/>
                <w:iCs/>
                <w:color w:val="666666"/>
                <w:lang w:val="en"/>
              </w:rPr>
            </w:pPr>
            <w:r w:rsidRPr="00202B02">
              <w:rPr>
                <w:rFonts w:cstheme="minorHAnsi"/>
              </w:rPr>
              <w:t xml:space="preserve">      From:   </w:t>
            </w:r>
            <w:hyperlink r:id="rId14" w:history="1">
              <w:r w:rsidRPr="00202B02">
                <w:rPr>
                  <w:rStyle w:val="Hyperlink"/>
                  <w:rFonts w:cstheme="minorHAnsi"/>
                  <w:i/>
                  <w:iCs/>
                  <w:lang w:val="en"/>
                </w:rPr>
                <w:t>www.state.nj.us/education/sboe/meetings/2007/.../GPA%20research%20discussion.doc</w:t>
              </w:r>
            </w:hyperlink>
          </w:p>
        </w:tc>
      </w:tr>
      <w:tr w:rsidR="0039599F" w:rsidRPr="0058263D" w:rsidTr="003C7179">
        <w:tc>
          <w:tcPr>
            <w:tcW w:w="5000" w:type="pct"/>
          </w:tcPr>
          <w:p w:rsidR="0039599F" w:rsidRDefault="0039599F" w:rsidP="0039599F">
            <w:pPr>
              <w:rPr>
                <w:b/>
              </w:rPr>
            </w:pPr>
            <w:r w:rsidRPr="007B0834">
              <w:rPr>
                <w:b/>
              </w:rPr>
              <w:t>Describe how the data from this assessment are used for the continuous improvement of this program.</w:t>
            </w:r>
          </w:p>
          <w:p w:rsidR="0039599F" w:rsidRDefault="0039599F" w:rsidP="0039599F">
            <w:pPr>
              <w:rPr>
                <w:rFonts w:cstheme="minorHAnsi"/>
                <w:b/>
              </w:rPr>
            </w:pPr>
          </w:p>
          <w:p w:rsidR="0039599F" w:rsidRPr="00202B02" w:rsidRDefault="0039599F" w:rsidP="0039599F">
            <w:pPr>
              <w:rPr>
                <w:rFonts w:cstheme="minorHAnsi"/>
                <w:b/>
              </w:rPr>
            </w:pPr>
            <w:r>
              <w:rPr>
                <w:rFonts w:cstheme="minorHAnsi"/>
              </w:rPr>
              <w:t>The data from the GPAs for the P-12 program are monitored at each CAP before candidates are considererd for approval. Candidates must meet the minimum GPA for program entry and exit to be approved at each CAP. The data are also used to meet several objectives. The first is to provide assistance to students who display some issues with meeting the required GPA. The second objective is to monitor program effectiveness and develop annual Student Learning Objectives. The data over time also provide insight into program effectiveness.</w:t>
            </w: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947D39" w:rsidRPr="000E1439" w:rsidTr="003C7179">
        <w:trPr>
          <w:trHeight w:val="405"/>
        </w:trPr>
        <w:tc>
          <w:tcPr>
            <w:tcW w:w="5000" w:type="pct"/>
            <w:shd w:val="clear" w:color="auto" w:fill="auto"/>
          </w:tcPr>
          <w:p w:rsidR="00217D4A" w:rsidRPr="00217D4A" w:rsidRDefault="00947D39" w:rsidP="00217D4A">
            <w:pPr>
              <w:shd w:val="clear" w:color="auto" w:fill="D9D9D9" w:themeFill="background1" w:themeFillShade="D9"/>
              <w:rPr>
                <w:b/>
                <w:sz w:val="24"/>
                <w:szCs w:val="24"/>
              </w:rPr>
            </w:pPr>
            <w:r w:rsidRPr="00217D4A">
              <w:rPr>
                <w:b/>
                <w:sz w:val="24"/>
                <w:szCs w:val="24"/>
              </w:rPr>
              <w:t xml:space="preserve">Assessment #3 Title: </w:t>
            </w:r>
            <w:r w:rsidR="00217D4A" w:rsidRPr="00217D4A">
              <w:rPr>
                <w:b/>
                <w:sz w:val="24"/>
                <w:szCs w:val="24"/>
              </w:rPr>
              <w:t>Assessment of Professional Capabilities</w:t>
            </w:r>
          </w:p>
          <w:p w:rsidR="00947D39" w:rsidRPr="00217D4A" w:rsidRDefault="00947D39" w:rsidP="00217D4A">
            <w:pPr>
              <w:shd w:val="clear" w:color="auto" w:fill="D9D9D9" w:themeFill="background1" w:themeFillShade="D9"/>
              <w:rPr>
                <w:b/>
                <w:sz w:val="24"/>
                <w:szCs w:val="24"/>
              </w:rPr>
            </w:pPr>
            <w:r w:rsidRPr="00217D4A">
              <w:rPr>
                <w:b/>
                <w:sz w:val="24"/>
                <w:szCs w:val="24"/>
              </w:rPr>
              <w:t>Praxis PLT Exam</w:t>
            </w:r>
          </w:p>
          <w:p w:rsidR="00217D4A" w:rsidRPr="00197437" w:rsidRDefault="00217D4A" w:rsidP="003C7179">
            <w:pPr>
              <w:rPr>
                <w:b/>
              </w:rPr>
            </w:pPr>
          </w:p>
          <w:p w:rsidR="00217D4A" w:rsidRDefault="00217D4A" w:rsidP="00217D4A">
            <w:pPr>
              <w:rPr>
                <w:rFonts w:cstheme="minorHAnsi"/>
              </w:rPr>
            </w:pPr>
            <w:r>
              <w:rPr>
                <w:rFonts w:cstheme="minorHAnsi"/>
              </w:rPr>
              <w:t>Integrated Music</w:t>
            </w:r>
            <w:r w:rsidRPr="00202B02">
              <w:rPr>
                <w:rFonts w:cstheme="minorHAnsi"/>
              </w:rPr>
              <w:t xml:space="preserve"> majors </w:t>
            </w:r>
            <w:r>
              <w:rPr>
                <w:rFonts w:cstheme="minorHAnsi"/>
              </w:rPr>
              <w:t xml:space="preserve">may </w:t>
            </w:r>
            <w:r w:rsidRPr="00202B02">
              <w:rPr>
                <w:rFonts w:cstheme="minorHAnsi"/>
              </w:rPr>
              <w:t xml:space="preserve">take </w:t>
            </w:r>
            <w:r>
              <w:rPr>
                <w:rFonts w:cstheme="minorHAnsi"/>
              </w:rPr>
              <w:t xml:space="preserve">one of the three levels of </w:t>
            </w:r>
            <w:r w:rsidRPr="00202B02">
              <w:rPr>
                <w:rFonts w:cstheme="minorHAnsi"/>
              </w:rPr>
              <w:t>the</w:t>
            </w:r>
            <w:r>
              <w:rPr>
                <w:rFonts w:cstheme="minorHAnsi"/>
              </w:rPr>
              <w:t xml:space="preserve"> Praxis</w:t>
            </w:r>
            <w:r w:rsidRPr="00202B02">
              <w:rPr>
                <w:rFonts w:cstheme="minorHAnsi"/>
              </w:rPr>
              <w:t xml:space="preserve"> Principles of Learning and </w:t>
            </w:r>
            <w:r>
              <w:rPr>
                <w:rFonts w:cstheme="minorHAnsi"/>
              </w:rPr>
              <w:t>Teaching: Grades K-6  Code 5622, Grades</w:t>
            </w:r>
            <w:r w:rsidR="002D6336">
              <w:rPr>
                <w:rFonts w:cstheme="minorHAnsi"/>
              </w:rPr>
              <w:t xml:space="preserve"> 5-9 Code 5623 or Grades 7</w:t>
            </w:r>
            <w:r>
              <w:rPr>
                <w:rFonts w:cstheme="minorHAnsi"/>
              </w:rPr>
              <w:t xml:space="preserve">-12 Code 5624 </w:t>
            </w:r>
            <w:r w:rsidRPr="00202B02">
              <w:rPr>
                <w:rFonts w:cstheme="minorHAnsi"/>
              </w:rPr>
              <w:t xml:space="preserve">and must achieve a passing score of 160. </w:t>
            </w:r>
          </w:p>
          <w:p w:rsidR="00217D4A" w:rsidRDefault="00217D4A" w:rsidP="00217D4A">
            <w:pPr>
              <w:rPr>
                <w:rFonts w:cstheme="minorHAnsi"/>
              </w:rPr>
            </w:pPr>
          </w:p>
          <w:p w:rsidR="00217D4A" w:rsidRPr="00202B02" w:rsidRDefault="00217D4A" w:rsidP="00217D4A">
            <w:pPr>
              <w:rPr>
                <w:rFonts w:cstheme="minorHAnsi"/>
              </w:rPr>
            </w:pPr>
            <w:r w:rsidRPr="00202B02">
              <w:rPr>
                <w:rFonts w:cstheme="minorHAnsi"/>
              </w:rPr>
              <w:t xml:space="preserve">During the last three cycles of data, </w:t>
            </w:r>
            <w:r>
              <w:rPr>
                <w:rFonts w:cstheme="minorHAnsi"/>
              </w:rPr>
              <w:t>of the 12 inte</w:t>
            </w:r>
            <w:r w:rsidR="008517A9">
              <w:rPr>
                <w:rFonts w:cstheme="minorHAnsi"/>
              </w:rPr>
              <w:t>grated music majors, all but two</w:t>
            </w:r>
            <w:r>
              <w:rPr>
                <w:rFonts w:cstheme="minorHAnsi"/>
              </w:rPr>
              <w:t xml:space="preserve"> took Praxis PLT 5624, the 9-12 level of the exam.</w:t>
            </w:r>
            <w:r w:rsidR="008517A9">
              <w:rPr>
                <w:rFonts w:cstheme="minorHAnsi"/>
              </w:rPr>
              <w:t xml:space="preserve"> Those two candidates took the 5622 level of the PLT.</w:t>
            </w:r>
          </w:p>
          <w:p w:rsidR="00947D39" w:rsidRPr="000E1439" w:rsidRDefault="00947D39" w:rsidP="003C7179">
            <w:pPr>
              <w:rPr>
                <w:color w:val="00B050"/>
              </w:rPr>
            </w:pPr>
          </w:p>
        </w:tc>
      </w:tr>
      <w:tr w:rsidR="00217D4A" w:rsidTr="003C7179">
        <w:trPr>
          <w:trHeight w:val="405"/>
        </w:trPr>
        <w:tc>
          <w:tcPr>
            <w:tcW w:w="5000" w:type="pct"/>
            <w:shd w:val="clear" w:color="auto" w:fill="auto"/>
          </w:tcPr>
          <w:p w:rsidR="00217D4A" w:rsidRDefault="00217D4A" w:rsidP="00217D4A">
            <w:pPr>
              <w:rPr>
                <w:rFonts w:cstheme="minorHAnsi"/>
                <w:b/>
              </w:rPr>
            </w:pPr>
            <w:r w:rsidRPr="00202B02">
              <w:rPr>
                <w:rFonts w:cstheme="minorHAnsi"/>
                <w:b/>
              </w:rPr>
              <w:t>Assessment description:</w:t>
            </w:r>
          </w:p>
          <w:p w:rsidR="00217D4A" w:rsidRPr="00202B02" w:rsidRDefault="00217D4A" w:rsidP="00217D4A">
            <w:pPr>
              <w:rPr>
                <w:rFonts w:cstheme="minorHAnsi"/>
                <w:b/>
              </w:rPr>
            </w:pPr>
          </w:p>
          <w:p w:rsidR="00217D4A" w:rsidRPr="00202B02" w:rsidRDefault="00217D4A" w:rsidP="00217D4A">
            <w:pPr>
              <w:rPr>
                <w:rFonts w:cstheme="minorHAnsi"/>
              </w:rPr>
            </w:pPr>
            <w:r w:rsidRPr="00202B02">
              <w:rPr>
                <w:rFonts w:cstheme="minorHAnsi"/>
              </w:rPr>
              <w:t>The Praxis subject assessment, Principles of Learnin</w:t>
            </w:r>
            <w:r>
              <w:rPr>
                <w:rFonts w:cstheme="minorHAnsi"/>
              </w:rPr>
              <w:t>g and Teaching</w:t>
            </w:r>
            <w:r w:rsidRPr="00202B02">
              <w:rPr>
                <w:rFonts w:cstheme="minorHAnsi"/>
              </w:rPr>
              <w:t xml:space="preserve">  is the state mandated assessme</w:t>
            </w:r>
            <w:r>
              <w:rPr>
                <w:rFonts w:cstheme="minorHAnsi"/>
              </w:rPr>
              <w:t xml:space="preserve">nt for pedagogical knowledge. </w:t>
            </w:r>
            <w:r w:rsidRPr="00202B02">
              <w:rPr>
                <w:rFonts w:cstheme="minorHAnsi"/>
              </w:rPr>
              <w:t>It is a two hour exam with 70 selected response questions and four constructed response questions.</w:t>
            </w:r>
          </w:p>
          <w:p w:rsidR="00217D4A" w:rsidRPr="00202B02" w:rsidRDefault="00217D4A" w:rsidP="00217D4A">
            <w:pPr>
              <w:rPr>
                <w:rFonts w:cstheme="minorHAnsi"/>
              </w:rPr>
            </w:pPr>
          </w:p>
          <w:p w:rsidR="00217D4A" w:rsidRPr="00202B02" w:rsidRDefault="00217D4A" w:rsidP="00217D4A">
            <w:pPr>
              <w:rPr>
                <w:rFonts w:cstheme="minorHAnsi"/>
                <w:b/>
              </w:rPr>
            </w:pPr>
            <w:r>
              <w:rPr>
                <w:rFonts w:cstheme="minorHAnsi"/>
                <w:b/>
                <w:highlight w:val="lightGray"/>
              </w:rPr>
              <w:t>The exam has five</w:t>
            </w:r>
            <w:r w:rsidRPr="00202B02">
              <w:rPr>
                <w:rFonts w:cstheme="minorHAnsi"/>
                <w:b/>
                <w:highlight w:val="lightGray"/>
              </w:rPr>
              <w:t xml:space="preserve"> categories:</w:t>
            </w:r>
          </w:p>
          <w:p w:rsidR="00217D4A" w:rsidRPr="00202B02" w:rsidRDefault="00217D4A" w:rsidP="00BE12BF">
            <w:pPr>
              <w:pStyle w:val="ListParagraph"/>
              <w:numPr>
                <w:ilvl w:val="0"/>
                <w:numId w:val="7"/>
              </w:numPr>
              <w:rPr>
                <w:rFonts w:cstheme="minorHAnsi"/>
              </w:rPr>
            </w:pPr>
            <w:r w:rsidRPr="00202B02">
              <w:rPr>
                <w:rFonts w:cstheme="minorHAnsi"/>
              </w:rPr>
              <w:t>Students as Learners (22.5%)</w:t>
            </w:r>
          </w:p>
          <w:p w:rsidR="00217D4A" w:rsidRPr="00202B02" w:rsidRDefault="00217D4A" w:rsidP="00BE12BF">
            <w:pPr>
              <w:pStyle w:val="ListParagraph"/>
              <w:numPr>
                <w:ilvl w:val="0"/>
                <w:numId w:val="7"/>
              </w:numPr>
              <w:rPr>
                <w:rFonts w:cstheme="minorHAnsi"/>
              </w:rPr>
            </w:pPr>
            <w:r w:rsidRPr="00202B02">
              <w:rPr>
                <w:rFonts w:cstheme="minorHAnsi"/>
              </w:rPr>
              <w:t>Instructional Process (22.5%)</w:t>
            </w:r>
          </w:p>
          <w:p w:rsidR="00217D4A" w:rsidRPr="00202B02" w:rsidRDefault="00217D4A" w:rsidP="00BE12BF">
            <w:pPr>
              <w:pStyle w:val="ListParagraph"/>
              <w:numPr>
                <w:ilvl w:val="0"/>
                <w:numId w:val="7"/>
              </w:numPr>
              <w:rPr>
                <w:rFonts w:cstheme="minorHAnsi"/>
              </w:rPr>
            </w:pPr>
            <w:r w:rsidRPr="00202B02">
              <w:rPr>
                <w:rFonts w:cstheme="minorHAnsi"/>
              </w:rPr>
              <w:t>Assessment (15%)</w:t>
            </w:r>
          </w:p>
          <w:p w:rsidR="00217D4A" w:rsidRPr="00202B02" w:rsidRDefault="00217D4A" w:rsidP="00BE12BF">
            <w:pPr>
              <w:pStyle w:val="ListParagraph"/>
              <w:numPr>
                <w:ilvl w:val="0"/>
                <w:numId w:val="7"/>
              </w:numPr>
              <w:rPr>
                <w:rFonts w:cstheme="minorHAnsi"/>
              </w:rPr>
            </w:pPr>
            <w:r w:rsidRPr="00202B02">
              <w:rPr>
                <w:rFonts w:cstheme="minorHAnsi"/>
              </w:rPr>
              <w:t>Professional Development, Leadership and Community (15%)</w:t>
            </w:r>
          </w:p>
          <w:p w:rsidR="00217D4A" w:rsidRPr="00202B02" w:rsidRDefault="00217D4A" w:rsidP="00BE12BF">
            <w:pPr>
              <w:pStyle w:val="ListParagraph"/>
              <w:numPr>
                <w:ilvl w:val="0"/>
                <w:numId w:val="7"/>
              </w:numPr>
              <w:rPr>
                <w:rFonts w:cstheme="minorHAnsi"/>
              </w:rPr>
            </w:pPr>
            <w:r w:rsidRPr="00202B02">
              <w:rPr>
                <w:rFonts w:cstheme="minorHAnsi"/>
              </w:rPr>
              <w:t>Analysis of Instructional Scenarios (25%)</w:t>
            </w:r>
          </w:p>
          <w:p w:rsidR="00217D4A" w:rsidRPr="00202B02" w:rsidRDefault="00217D4A" w:rsidP="00BE12BF">
            <w:pPr>
              <w:pStyle w:val="ListParagraph"/>
              <w:numPr>
                <w:ilvl w:val="1"/>
                <w:numId w:val="7"/>
              </w:numPr>
              <w:rPr>
                <w:rFonts w:cstheme="minorHAnsi"/>
              </w:rPr>
            </w:pPr>
            <w:r w:rsidRPr="00202B02">
              <w:rPr>
                <w:rFonts w:cstheme="minorHAnsi"/>
              </w:rPr>
              <w:t>Students as Learners</w:t>
            </w:r>
          </w:p>
          <w:p w:rsidR="00217D4A" w:rsidRPr="00202B02" w:rsidRDefault="00217D4A" w:rsidP="00BE12BF">
            <w:pPr>
              <w:pStyle w:val="ListParagraph"/>
              <w:numPr>
                <w:ilvl w:val="1"/>
                <w:numId w:val="7"/>
              </w:numPr>
              <w:rPr>
                <w:rFonts w:cstheme="minorHAnsi"/>
              </w:rPr>
            </w:pPr>
            <w:r w:rsidRPr="00202B02">
              <w:rPr>
                <w:rFonts w:cstheme="minorHAnsi"/>
              </w:rPr>
              <w:t>Instructional Process</w:t>
            </w:r>
          </w:p>
          <w:p w:rsidR="00217D4A" w:rsidRPr="00202B02" w:rsidRDefault="00217D4A" w:rsidP="00BE12BF">
            <w:pPr>
              <w:pStyle w:val="ListParagraph"/>
              <w:numPr>
                <w:ilvl w:val="1"/>
                <w:numId w:val="7"/>
              </w:numPr>
              <w:rPr>
                <w:rFonts w:cstheme="minorHAnsi"/>
              </w:rPr>
            </w:pPr>
            <w:r w:rsidRPr="00202B02">
              <w:rPr>
                <w:rFonts w:cstheme="minorHAnsi"/>
              </w:rPr>
              <w:t>Assessment</w:t>
            </w:r>
          </w:p>
          <w:p w:rsidR="00217D4A" w:rsidRPr="00202B02" w:rsidRDefault="00217D4A" w:rsidP="00BE12BF">
            <w:pPr>
              <w:pStyle w:val="ListParagraph"/>
              <w:numPr>
                <w:ilvl w:val="1"/>
                <w:numId w:val="7"/>
              </w:numPr>
              <w:rPr>
                <w:rFonts w:cstheme="minorHAnsi"/>
              </w:rPr>
            </w:pPr>
            <w:r w:rsidRPr="00202B02">
              <w:rPr>
                <w:rFonts w:cstheme="minorHAnsi"/>
              </w:rPr>
              <w:t>Profesional Development, Leadership and Community</w:t>
            </w:r>
          </w:p>
          <w:p w:rsidR="00217D4A" w:rsidRPr="00202B02" w:rsidRDefault="00217D4A" w:rsidP="00217D4A">
            <w:pPr>
              <w:rPr>
                <w:rFonts w:cstheme="minorHAnsi"/>
              </w:rPr>
            </w:pPr>
          </w:p>
          <w:p w:rsidR="00217D4A" w:rsidRPr="00202B02" w:rsidRDefault="00217D4A" w:rsidP="00217D4A">
            <w:pPr>
              <w:rPr>
                <w:rFonts w:cstheme="minorHAnsi"/>
              </w:rPr>
            </w:pPr>
            <w:r w:rsidRPr="00202B02">
              <w:rPr>
                <w:rFonts w:cstheme="minorHAnsi"/>
                <w:b/>
                <w:highlight w:val="lightGray"/>
              </w:rPr>
              <w:t>Category 1: Students as Learners</w:t>
            </w:r>
            <w:r w:rsidRPr="00202B02">
              <w:rPr>
                <w:rFonts w:cstheme="minorHAnsi"/>
                <w:highlight w:val="lightGray"/>
              </w:rPr>
              <w:t xml:space="preserve"> includes</w:t>
            </w:r>
            <w:r w:rsidRPr="00202B02">
              <w:rPr>
                <w:rFonts w:cstheme="minorHAnsi"/>
              </w:rPr>
              <w:t xml:space="preserve"> </w:t>
            </w:r>
          </w:p>
          <w:p w:rsidR="00217D4A" w:rsidRPr="00202B02" w:rsidRDefault="00217D4A" w:rsidP="00BE12BF">
            <w:pPr>
              <w:pStyle w:val="ListParagraph"/>
              <w:numPr>
                <w:ilvl w:val="0"/>
                <w:numId w:val="8"/>
              </w:numPr>
              <w:rPr>
                <w:rFonts w:cstheme="minorHAnsi"/>
              </w:rPr>
            </w:pPr>
            <w:r w:rsidRPr="00202B02">
              <w:rPr>
                <w:rFonts w:cstheme="minorHAnsi"/>
                <w:b/>
              </w:rPr>
              <w:t>Student development and learning,</w:t>
            </w:r>
            <w:r w:rsidRPr="00202B02">
              <w:rPr>
                <w:rFonts w:cstheme="minorHAnsi"/>
              </w:rPr>
              <w:t xml:space="preserve"> such as the theory about how students learn, fundational theorists, learning theories, stages in each domain of human development, how learning theory and human development impact instruction.</w:t>
            </w:r>
          </w:p>
          <w:p w:rsidR="00217D4A" w:rsidRPr="00202B02" w:rsidRDefault="00217D4A" w:rsidP="00BE12BF">
            <w:pPr>
              <w:pStyle w:val="ListParagraph"/>
              <w:numPr>
                <w:ilvl w:val="0"/>
                <w:numId w:val="8"/>
              </w:numPr>
              <w:rPr>
                <w:rFonts w:cstheme="minorHAnsi"/>
              </w:rPr>
            </w:pPr>
            <w:r w:rsidRPr="00202B02">
              <w:rPr>
                <w:rFonts w:cstheme="minorHAnsi"/>
                <w:b/>
              </w:rPr>
              <w:t>Students as diverse learners,</w:t>
            </w:r>
            <w:r w:rsidRPr="00202B02">
              <w:rPr>
                <w:rFonts w:cstheme="minorHAnsi"/>
              </w:rPr>
              <w:t xml:space="preserve"> such as varfiables that affect how students learn and perform, areas of exceptionality, legislation related to students with exceptionalities, traits,behaviors and needs of gifted students, process of English language acquisition, accommodating students with exceptionalities.</w:t>
            </w:r>
          </w:p>
          <w:p w:rsidR="00217D4A" w:rsidRPr="00202B02" w:rsidRDefault="00217D4A" w:rsidP="00BE12BF">
            <w:pPr>
              <w:pStyle w:val="ListParagraph"/>
              <w:numPr>
                <w:ilvl w:val="0"/>
                <w:numId w:val="8"/>
              </w:numPr>
              <w:rPr>
                <w:rFonts w:cstheme="minorHAnsi"/>
              </w:rPr>
            </w:pPr>
            <w:r w:rsidRPr="00202B02">
              <w:rPr>
                <w:rFonts w:cstheme="minorHAnsi"/>
                <w:b/>
              </w:rPr>
              <w:t>Student motivation and learning environment,</w:t>
            </w:r>
            <w:r w:rsidRPr="00202B02">
              <w:rPr>
                <w:rFonts w:cstheme="minorHAnsi"/>
              </w:rPr>
              <w:t xml:space="preserve"> such as foundational theorists, foundational motivation theories, classroom management, development of self motivation.</w:t>
            </w:r>
          </w:p>
          <w:p w:rsidR="00217D4A" w:rsidRPr="00202B02" w:rsidRDefault="00217D4A" w:rsidP="00217D4A">
            <w:pPr>
              <w:pStyle w:val="ListParagraph"/>
              <w:rPr>
                <w:rFonts w:cstheme="minorHAnsi"/>
              </w:rPr>
            </w:pPr>
          </w:p>
          <w:p w:rsidR="00217D4A" w:rsidRPr="00202B02" w:rsidRDefault="00217D4A" w:rsidP="00217D4A">
            <w:pPr>
              <w:rPr>
                <w:rFonts w:cstheme="minorHAnsi"/>
              </w:rPr>
            </w:pPr>
            <w:r w:rsidRPr="00202B02">
              <w:rPr>
                <w:rFonts w:cstheme="minorHAnsi"/>
                <w:b/>
                <w:highlight w:val="lightGray"/>
              </w:rPr>
              <w:t>Category 2: Instructional Process</w:t>
            </w:r>
            <w:r w:rsidRPr="00202B02">
              <w:rPr>
                <w:rFonts w:cstheme="minorHAnsi"/>
                <w:highlight w:val="lightGray"/>
              </w:rPr>
              <w:t xml:space="preserve"> includes</w:t>
            </w:r>
            <w:r w:rsidRPr="00202B02">
              <w:rPr>
                <w:rFonts w:cstheme="minorHAnsi"/>
              </w:rPr>
              <w:t xml:space="preserve"> </w:t>
            </w:r>
          </w:p>
          <w:p w:rsidR="00217D4A" w:rsidRPr="00202B02" w:rsidRDefault="00217D4A" w:rsidP="00BE12BF">
            <w:pPr>
              <w:pStyle w:val="ListParagraph"/>
              <w:numPr>
                <w:ilvl w:val="0"/>
                <w:numId w:val="9"/>
              </w:numPr>
              <w:rPr>
                <w:rFonts w:cstheme="minorHAnsi"/>
              </w:rPr>
            </w:pPr>
            <w:r w:rsidRPr="00202B02">
              <w:rPr>
                <w:rFonts w:cstheme="minorHAnsi"/>
                <w:b/>
              </w:rPr>
              <w:t>Planning instruction,</w:t>
            </w:r>
            <w:r w:rsidRPr="00202B02">
              <w:rPr>
                <w:rFonts w:cstheme="minorHAnsi"/>
              </w:rPr>
              <w:t xml:space="preserve"> such as state and national standards, educational theories, scope and sequence, resources for planning enrichment and remediation, role of resources and materials to support student learning.</w:t>
            </w:r>
          </w:p>
          <w:p w:rsidR="00217D4A" w:rsidRPr="00202B02" w:rsidRDefault="00217D4A" w:rsidP="00BE12BF">
            <w:pPr>
              <w:pStyle w:val="ListParagraph"/>
              <w:numPr>
                <w:ilvl w:val="0"/>
                <w:numId w:val="9"/>
              </w:numPr>
              <w:rPr>
                <w:rFonts w:cstheme="minorHAnsi"/>
              </w:rPr>
            </w:pPr>
            <w:r w:rsidRPr="00202B02">
              <w:rPr>
                <w:rFonts w:cstheme="minorHAnsi"/>
                <w:b/>
              </w:rPr>
              <w:t>Instructional strategies</w:t>
            </w:r>
            <w:r w:rsidRPr="00202B02">
              <w:rPr>
                <w:rFonts w:cstheme="minorHAnsi"/>
              </w:rPr>
              <w:t>, such as cognitive processes associated with learning, different instructional models, instructional strategies for each model, direct instruction, independent instruction, experiential and virtual instruction, encouraging complex cognitive processes, instructional activities for those complex processes, strategies for supporting student learning, self regulation skills, grouping techniques, instructional objectives and strategies, reflection, different types of memory and implications.</w:t>
            </w:r>
          </w:p>
          <w:p w:rsidR="00217D4A" w:rsidRPr="00202B02" w:rsidRDefault="00217D4A" w:rsidP="00BE12BF">
            <w:pPr>
              <w:pStyle w:val="ListParagraph"/>
              <w:numPr>
                <w:ilvl w:val="0"/>
                <w:numId w:val="9"/>
              </w:numPr>
              <w:rPr>
                <w:rFonts w:cstheme="minorHAnsi"/>
              </w:rPr>
            </w:pPr>
            <w:r w:rsidRPr="00202B02">
              <w:rPr>
                <w:rFonts w:cstheme="minorHAnsi"/>
                <w:b/>
              </w:rPr>
              <w:lastRenderedPageBreak/>
              <w:t>Questioning techniques,</w:t>
            </w:r>
            <w:r w:rsidRPr="00202B02">
              <w:rPr>
                <w:rFonts w:cstheme="minorHAnsi"/>
              </w:rPr>
              <w:t xml:space="preserve"> such as effective questioning, uses of questioning, strategies for supporting students in articulating their ideas, methods for encouraging higher levels of thinking, strategies for promoting a safe and open forum for discussion.</w:t>
            </w:r>
          </w:p>
          <w:p w:rsidR="00217D4A" w:rsidRPr="00202B02" w:rsidRDefault="00217D4A" w:rsidP="00BE12BF">
            <w:pPr>
              <w:pStyle w:val="ListParagraph"/>
              <w:numPr>
                <w:ilvl w:val="0"/>
                <w:numId w:val="9"/>
              </w:numPr>
              <w:rPr>
                <w:rFonts w:cstheme="minorHAnsi"/>
              </w:rPr>
            </w:pPr>
            <w:r w:rsidRPr="00202B02">
              <w:rPr>
                <w:rFonts w:cstheme="minorHAnsi"/>
                <w:b/>
              </w:rPr>
              <w:t>Communication techniques</w:t>
            </w:r>
            <w:r w:rsidRPr="00202B02">
              <w:rPr>
                <w:rFonts w:cstheme="minorHAnsi"/>
              </w:rPr>
              <w:t>, such as various verbal and nonverbal communication modes, how culture and gender affects communication, how to use various communication tools to enrich the learning environment, effective listening strategies.</w:t>
            </w:r>
          </w:p>
          <w:p w:rsidR="00217D4A" w:rsidRPr="00202B02" w:rsidRDefault="00217D4A" w:rsidP="00217D4A">
            <w:pPr>
              <w:pStyle w:val="ListParagraph"/>
              <w:rPr>
                <w:rFonts w:cstheme="minorHAnsi"/>
              </w:rPr>
            </w:pPr>
          </w:p>
          <w:p w:rsidR="00217D4A" w:rsidRPr="00202B02" w:rsidRDefault="00217D4A" w:rsidP="00217D4A">
            <w:pPr>
              <w:rPr>
                <w:rFonts w:cstheme="minorHAnsi"/>
              </w:rPr>
            </w:pPr>
            <w:r w:rsidRPr="00202B02">
              <w:rPr>
                <w:rFonts w:cstheme="minorHAnsi"/>
                <w:b/>
                <w:highlight w:val="lightGray"/>
              </w:rPr>
              <w:t>Category 3: Assessment</w:t>
            </w:r>
            <w:r w:rsidRPr="00202B02">
              <w:rPr>
                <w:rFonts w:cstheme="minorHAnsi"/>
                <w:highlight w:val="lightGray"/>
              </w:rPr>
              <w:t xml:space="preserve"> includes</w:t>
            </w:r>
            <w:r w:rsidRPr="00202B02">
              <w:rPr>
                <w:rFonts w:cstheme="minorHAnsi"/>
              </w:rPr>
              <w:t xml:space="preserve"> </w:t>
            </w:r>
          </w:p>
          <w:p w:rsidR="00217D4A" w:rsidRPr="00202B02" w:rsidRDefault="00217D4A" w:rsidP="00BE12BF">
            <w:pPr>
              <w:pStyle w:val="ListParagraph"/>
              <w:numPr>
                <w:ilvl w:val="0"/>
                <w:numId w:val="10"/>
              </w:numPr>
              <w:rPr>
                <w:rFonts w:cstheme="minorHAnsi"/>
              </w:rPr>
            </w:pPr>
            <w:r w:rsidRPr="00202B02">
              <w:rPr>
                <w:rFonts w:cstheme="minorHAnsi"/>
                <w:b/>
              </w:rPr>
              <w:t>Assessment and evaluation strategies,</w:t>
            </w:r>
            <w:r w:rsidRPr="00202B02">
              <w:rPr>
                <w:rFonts w:cstheme="minorHAnsi"/>
              </w:rPr>
              <w:t xml:space="preserve"> such as formal and informal assessment, different types of assessment, how to create assessments to meet instructional format, how to select from a variety of tools to evaluate student performance and student self assessment and peer assessment.</w:t>
            </w:r>
          </w:p>
          <w:p w:rsidR="00217D4A" w:rsidRPr="00202B02" w:rsidRDefault="00217D4A" w:rsidP="00BE12BF">
            <w:pPr>
              <w:pStyle w:val="ListParagraph"/>
              <w:numPr>
                <w:ilvl w:val="0"/>
                <w:numId w:val="10"/>
              </w:numPr>
              <w:rPr>
                <w:rFonts w:cstheme="minorHAnsi"/>
              </w:rPr>
            </w:pPr>
            <w:r w:rsidRPr="00202B02">
              <w:rPr>
                <w:rFonts w:cstheme="minorHAnsi"/>
                <w:b/>
              </w:rPr>
              <w:t>Assessment tools,</w:t>
            </w:r>
            <w:r w:rsidRPr="00202B02">
              <w:rPr>
                <w:rFonts w:cstheme="minorHAnsi"/>
              </w:rPr>
              <w:t xml:space="preserve"> such as standardized texts, norm and criterion referenced tests, terminology and holistic and analytic scoring</w:t>
            </w:r>
          </w:p>
          <w:p w:rsidR="00217D4A" w:rsidRPr="00202B02" w:rsidRDefault="00217D4A" w:rsidP="00217D4A">
            <w:pPr>
              <w:pStyle w:val="ListParagraph"/>
              <w:rPr>
                <w:rFonts w:cstheme="minorHAnsi"/>
              </w:rPr>
            </w:pPr>
          </w:p>
          <w:p w:rsidR="00217D4A" w:rsidRPr="00202B02" w:rsidRDefault="00217D4A" w:rsidP="00217D4A">
            <w:pPr>
              <w:rPr>
                <w:rFonts w:cstheme="minorHAnsi"/>
                <w:b/>
              </w:rPr>
            </w:pPr>
            <w:r w:rsidRPr="00202B02">
              <w:rPr>
                <w:rFonts w:cstheme="minorHAnsi"/>
                <w:b/>
                <w:highlight w:val="lightGray"/>
              </w:rPr>
              <w:t xml:space="preserve">Category 4: Professional Development, Leadership and Community </w:t>
            </w:r>
            <w:r w:rsidRPr="00202B02">
              <w:rPr>
                <w:rFonts w:cstheme="minorHAnsi"/>
                <w:highlight w:val="lightGray"/>
              </w:rPr>
              <w:t>includes</w:t>
            </w:r>
          </w:p>
          <w:p w:rsidR="00217D4A" w:rsidRPr="00202B02" w:rsidRDefault="00217D4A" w:rsidP="00BE12BF">
            <w:pPr>
              <w:pStyle w:val="ListParagraph"/>
              <w:numPr>
                <w:ilvl w:val="0"/>
                <w:numId w:val="11"/>
              </w:numPr>
              <w:rPr>
                <w:rFonts w:cstheme="minorHAnsi"/>
              </w:rPr>
            </w:pPr>
            <w:r w:rsidRPr="00202B02">
              <w:rPr>
                <w:rFonts w:cstheme="minorHAnsi"/>
              </w:rPr>
              <w:t>Awareness of various professional development practices and resources</w:t>
            </w:r>
          </w:p>
          <w:p w:rsidR="00217D4A" w:rsidRPr="00202B02" w:rsidRDefault="00217D4A" w:rsidP="00BE12BF">
            <w:pPr>
              <w:pStyle w:val="ListParagraph"/>
              <w:numPr>
                <w:ilvl w:val="0"/>
                <w:numId w:val="11"/>
              </w:numPr>
              <w:rPr>
                <w:rFonts w:cstheme="minorHAnsi"/>
              </w:rPr>
            </w:pPr>
            <w:r w:rsidRPr="00202B02">
              <w:rPr>
                <w:rFonts w:cstheme="minorHAnsi"/>
              </w:rPr>
              <w:t>Implications of research, views, ideas and debates on teaching practices</w:t>
            </w:r>
          </w:p>
          <w:p w:rsidR="00217D4A" w:rsidRPr="00202B02" w:rsidRDefault="00217D4A" w:rsidP="00BE12BF">
            <w:pPr>
              <w:pStyle w:val="ListParagraph"/>
              <w:numPr>
                <w:ilvl w:val="0"/>
                <w:numId w:val="11"/>
              </w:numPr>
              <w:rPr>
                <w:rFonts w:cstheme="minorHAnsi"/>
              </w:rPr>
            </w:pPr>
            <w:r w:rsidRPr="00202B02">
              <w:rPr>
                <w:rFonts w:cstheme="minorHAnsi"/>
              </w:rPr>
              <w:t>Role of reflective practice for professional growth</w:t>
            </w:r>
          </w:p>
          <w:p w:rsidR="00217D4A" w:rsidRPr="00202B02" w:rsidRDefault="00217D4A" w:rsidP="00BE12BF">
            <w:pPr>
              <w:pStyle w:val="ListParagraph"/>
              <w:numPr>
                <w:ilvl w:val="0"/>
                <w:numId w:val="11"/>
              </w:numPr>
              <w:rPr>
                <w:rFonts w:cstheme="minorHAnsi"/>
              </w:rPr>
            </w:pPr>
            <w:r w:rsidRPr="00202B02">
              <w:rPr>
                <w:rFonts w:cstheme="minorHAnsi"/>
              </w:rPr>
              <w:t>School support personnel who assist students, teacher and families</w:t>
            </w:r>
          </w:p>
          <w:p w:rsidR="00217D4A" w:rsidRPr="00202B02" w:rsidRDefault="00217D4A" w:rsidP="00BE12BF">
            <w:pPr>
              <w:pStyle w:val="ListParagraph"/>
              <w:numPr>
                <w:ilvl w:val="0"/>
                <w:numId w:val="11"/>
              </w:numPr>
              <w:rPr>
                <w:rFonts w:cstheme="minorHAnsi"/>
              </w:rPr>
            </w:pPr>
            <w:r w:rsidRPr="00202B02">
              <w:rPr>
                <w:rFonts w:cstheme="minorHAnsi"/>
              </w:rPr>
              <w:t>Role of teachers and schools as educational leaders in the greater community</w:t>
            </w:r>
          </w:p>
          <w:p w:rsidR="00217D4A" w:rsidRPr="00202B02" w:rsidRDefault="00217D4A" w:rsidP="00BE12BF">
            <w:pPr>
              <w:pStyle w:val="ListParagraph"/>
              <w:numPr>
                <w:ilvl w:val="0"/>
                <w:numId w:val="11"/>
              </w:numPr>
              <w:rPr>
                <w:rFonts w:cstheme="minorHAnsi"/>
              </w:rPr>
            </w:pPr>
            <w:r w:rsidRPr="00202B02">
              <w:rPr>
                <w:rFonts w:cstheme="minorHAnsi"/>
              </w:rPr>
              <w:t>Basic strategies for developing collaborative relationships</w:t>
            </w:r>
          </w:p>
          <w:p w:rsidR="00217D4A" w:rsidRPr="00202B02" w:rsidRDefault="00217D4A" w:rsidP="00BE12BF">
            <w:pPr>
              <w:pStyle w:val="ListParagraph"/>
              <w:numPr>
                <w:ilvl w:val="0"/>
                <w:numId w:val="11"/>
              </w:numPr>
              <w:rPr>
                <w:rFonts w:cstheme="minorHAnsi"/>
              </w:rPr>
            </w:pPr>
            <w:r w:rsidRPr="00202B02">
              <w:rPr>
                <w:rFonts w:cstheme="minorHAnsi"/>
              </w:rPr>
              <w:t>Implications of major legislation and court decisions relating to students and teachers.</w:t>
            </w:r>
          </w:p>
          <w:p w:rsidR="00217D4A" w:rsidRPr="00202B02" w:rsidRDefault="00217D4A" w:rsidP="00217D4A">
            <w:pPr>
              <w:rPr>
                <w:rFonts w:cstheme="minorHAnsi"/>
                <w:color w:val="00B050"/>
              </w:rPr>
            </w:pPr>
          </w:p>
        </w:tc>
      </w:tr>
      <w:tr w:rsidR="00217D4A" w:rsidTr="003C7179">
        <w:tc>
          <w:tcPr>
            <w:tcW w:w="5000" w:type="pct"/>
          </w:tcPr>
          <w:p w:rsidR="00217D4A" w:rsidRPr="00824FF4" w:rsidRDefault="00217D4A" w:rsidP="002D6336">
            <w:pPr>
              <w:shd w:val="clear" w:color="auto" w:fill="D9D9D9" w:themeFill="background1" w:themeFillShade="D9"/>
              <w:rPr>
                <w:rFonts w:cstheme="minorHAnsi"/>
              </w:rPr>
            </w:pPr>
            <w:r w:rsidRPr="00824FF4">
              <w:rPr>
                <w:rFonts w:cstheme="minorHAnsi"/>
                <w:b/>
              </w:rPr>
              <w:lastRenderedPageBreak/>
              <w:t>How do the Assessment and any related measures address the Kentucky Teacher Standards?</w:t>
            </w:r>
            <w:r w:rsidRPr="00824FF4">
              <w:rPr>
                <w:rFonts w:cstheme="minorHAnsi"/>
              </w:rPr>
              <w:t xml:space="preserve"> </w:t>
            </w:r>
          </w:p>
          <w:p w:rsidR="00217D4A" w:rsidRPr="00824FF4" w:rsidRDefault="00217D4A" w:rsidP="00217D4A">
            <w:pPr>
              <w:rPr>
                <w:rFonts w:cstheme="minorHAnsi"/>
              </w:rPr>
            </w:pPr>
            <w:r w:rsidRPr="00824FF4">
              <w:rPr>
                <w:rFonts w:cstheme="minorHAnsi"/>
              </w:rPr>
              <w:t xml:space="preserve">Explain how the aligned standard is met at the indicator level. This section should be a narrative on the measures in the assessment and how these meet the standards. Cite standards by number, title, and/or standard wording.  </w:t>
            </w:r>
          </w:p>
          <w:p w:rsidR="00217D4A" w:rsidRPr="00824FF4" w:rsidRDefault="00217D4A" w:rsidP="00217D4A">
            <w:pPr>
              <w:rPr>
                <w:rFonts w:cstheme="minorHAnsi"/>
              </w:rPr>
            </w:pPr>
          </w:p>
          <w:p w:rsidR="00217D4A" w:rsidRPr="00824FF4" w:rsidRDefault="00217D4A" w:rsidP="00217D4A">
            <w:r w:rsidRPr="00824FF4">
              <w:rPr>
                <w:b/>
              </w:rPr>
              <w:t xml:space="preserve">The Praxis Principles of Learning and Teaching exam, </w:t>
            </w:r>
            <w:r w:rsidRPr="00824FF4">
              <w:t xml:space="preserve"> has five categories of questions:</w:t>
            </w:r>
          </w:p>
          <w:p w:rsidR="00217D4A" w:rsidRPr="00824FF4" w:rsidRDefault="00217D4A" w:rsidP="00BE12BF">
            <w:pPr>
              <w:pStyle w:val="ListParagraph"/>
              <w:numPr>
                <w:ilvl w:val="0"/>
                <w:numId w:val="12"/>
              </w:numPr>
            </w:pPr>
            <w:r w:rsidRPr="00824FF4">
              <w:t xml:space="preserve">Category I, Students as Learners, is 22.5% of the exam and score. </w:t>
            </w:r>
          </w:p>
          <w:p w:rsidR="00217D4A" w:rsidRPr="00824FF4" w:rsidRDefault="00217D4A" w:rsidP="00BE12BF">
            <w:pPr>
              <w:pStyle w:val="ListParagraph"/>
              <w:numPr>
                <w:ilvl w:val="0"/>
                <w:numId w:val="12"/>
              </w:numPr>
            </w:pPr>
            <w:r w:rsidRPr="00824FF4">
              <w:t xml:space="preserve">Category II, Instructional Process, is 22.5% of the exam and score. </w:t>
            </w:r>
          </w:p>
          <w:p w:rsidR="00217D4A" w:rsidRPr="00824FF4" w:rsidRDefault="00217D4A" w:rsidP="00BE12BF">
            <w:pPr>
              <w:pStyle w:val="ListParagraph"/>
              <w:numPr>
                <w:ilvl w:val="0"/>
                <w:numId w:val="12"/>
              </w:numPr>
            </w:pPr>
            <w:r w:rsidRPr="00824FF4">
              <w:t xml:space="preserve">Category III, Assessment is 15% of the exam and score and </w:t>
            </w:r>
          </w:p>
          <w:p w:rsidR="00217D4A" w:rsidRPr="00824FF4" w:rsidRDefault="00217D4A" w:rsidP="00BE12BF">
            <w:pPr>
              <w:pStyle w:val="ListParagraph"/>
              <w:numPr>
                <w:ilvl w:val="0"/>
                <w:numId w:val="12"/>
              </w:numPr>
            </w:pPr>
            <w:r w:rsidRPr="00824FF4">
              <w:t xml:space="preserve">Category IV is Professional Development, leadership and Community is 15% of the exam and score. </w:t>
            </w:r>
          </w:p>
          <w:p w:rsidR="00217D4A" w:rsidRPr="00824FF4" w:rsidRDefault="00217D4A" w:rsidP="00BE12BF">
            <w:pPr>
              <w:pStyle w:val="ListParagraph"/>
              <w:numPr>
                <w:ilvl w:val="0"/>
                <w:numId w:val="12"/>
              </w:numPr>
            </w:pPr>
            <w:r w:rsidRPr="00824FF4">
              <w:t>Category V is analysis of Instruction and 25% of the exam and score.</w:t>
            </w:r>
          </w:p>
          <w:p w:rsidR="00217D4A" w:rsidRPr="00824FF4" w:rsidRDefault="00217D4A" w:rsidP="00217D4A"/>
          <w:p w:rsidR="00217D4A" w:rsidRPr="00824FF4" w:rsidRDefault="00217D4A" w:rsidP="00217D4A">
            <w:r w:rsidRPr="00824FF4">
              <w:t>All of these categories holistically meet the following KTS standards and indicators:</w:t>
            </w:r>
          </w:p>
          <w:p w:rsidR="00217D4A" w:rsidRPr="00824FF4" w:rsidRDefault="00217D4A" w:rsidP="00217D4A">
            <w:r w:rsidRPr="00824FF4">
              <w:rPr>
                <w:b/>
              </w:rPr>
              <w:t>KTS 1 Content:  1.1, 1.2, 1.3, 1.4. 1.5</w:t>
            </w:r>
            <w:r w:rsidRPr="00824FF4">
              <w:t xml:space="preserve"> are met when candidates plan and implement instruction for lessons and units during course work, clinical experiences and student teaching for Praxis PLT Categories I, II, III, V.</w:t>
            </w:r>
          </w:p>
          <w:p w:rsidR="00217D4A" w:rsidRPr="00824FF4" w:rsidRDefault="00217D4A" w:rsidP="00217D4A">
            <w:r w:rsidRPr="00824FF4">
              <w:rPr>
                <w:b/>
              </w:rPr>
              <w:t>KTS 2 Plan:  2.1, 2.2, 2.3, 2.4, 2.5</w:t>
            </w:r>
            <w:r w:rsidRPr="00824FF4">
              <w:t xml:space="preserve"> are met when candidates plan and implement instruction for lessons and units during course work, clinical experiences and student teaching for Praxis PLT Categories I, II, V.</w:t>
            </w:r>
          </w:p>
          <w:p w:rsidR="00217D4A" w:rsidRPr="00824FF4" w:rsidRDefault="00217D4A" w:rsidP="00217D4A">
            <w:r w:rsidRPr="00824FF4">
              <w:rPr>
                <w:b/>
              </w:rPr>
              <w:t>KTS 3 Climate:  3.1, 3.2, 3.3, 3.4, 3.5</w:t>
            </w:r>
            <w:r w:rsidRPr="00824FF4">
              <w:t xml:space="preserve"> are met when candidates implement instruction for peer lessons, clinical lessons and student teachers and in Praxis PLT Categories I, II, III, V.</w:t>
            </w:r>
          </w:p>
          <w:p w:rsidR="00217D4A" w:rsidRPr="00824FF4" w:rsidRDefault="00217D4A" w:rsidP="00217D4A">
            <w:r w:rsidRPr="00824FF4">
              <w:rPr>
                <w:b/>
              </w:rPr>
              <w:t>KTS 4 Implement: 4.1, 4.2, 4.3, 4.4 and 4.5</w:t>
            </w:r>
            <w:r w:rsidRPr="00824FF4">
              <w:t xml:space="preserve"> are met when candidates implement instruction for peer lessons, clinical lessons in P-12 settings and during student teaching. These experiences meet Praxis PLT Categories I and II.</w:t>
            </w:r>
          </w:p>
          <w:p w:rsidR="00217D4A" w:rsidRPr="00824FF4" w:rsidRDefault="00217D4A" w:rsidP="00217D4A">
            <w:r w:rsidRPr="00824FF4">
              <w:rPr>
                <w:b/>
              </w:rPr>
              <w:lastRenderedPageBreak/>
              <w:t>KTS 5 Assessment: 5.1, 5.2, 5.3, 5.4, 5.5, and 5.6</w:t>
            </w:r>
            <w:r w:rsidRPr="00824FF4">
              <w:t xml:space="preserve"> are met when candidates plan assessments for lessons and units, implement them and then analyze student learning data. These experiences meet Praxis PLT Categories III, IV</w:t>
            </w:r>
          </w:p>
          <w:p w:rsidR="00217D4A" w:rsidRPr="00824FF4" w:rsidRDefault="00217D4A" w:rsidP="00217D4A">
            <w:r w:rsidRPr="00824FF4">
              <w:rPr>
                <w:b/>
              </w:rPr>
              <w:t>KTS 6 Technology: Indicators 6.1, 6.2, 6.3, 6.4 and 6.5</w:t>
            </w:r>
            <w:r w:rsidRPr="00824FF4">
              <w:t xml:space="preserve"> are met when candidates develop projects in ED 310, plan lessons and units during courses, clinical experiences and student teaching. These are met in Praxis PLT Categories  I, II, III, V.</w:t>
            </w:r>
          </w:p>
          <w:p w:rsidR="00217D4A" w:rsidRPr="00824FF4" w:rsidRDefault="00217D4A" w:rsidP="00217D4A">
            <w:r w:rsidRPr="00824FF4">
              <w:rPr>
                <w:b/>
              </w:rPr>
              <w:t xml:space="preserve">KTS 7 Reflect/Evaluate: Indicators 7.1, 7.2, 7.3  </w:t>
            </w:r>
            <w:r w:rsidRPr="00824FF4">
              <w:t>After students implement instruction, they are asked to complete a lesson or unit reflection that meets this standard at the indicator level. These experiences  meet Praxis PLT Categories I, II, III and V.</w:t>
            </w:r>
          </w:p>
          <w:p w:rsidR="00217D4A" w:rsidRPr="00824FF4" w:rsidRDefault="00217D4A" w:rsidP="00217D4A">
            <w:r w:rsidRPr="00824FF4">
              <w:rPr>
                <w:b/>
              </w:rPr>
              <w:t>KTS 8 Collaboration: Indicators 8.1, 8.2, 8.3, 8.4</w:t>
            </w:r>
            <w:r w:rsidRPr="00824FF4">
              <w:t xml:space="preserve"> is part of Praxis PLT Category IV and is met when students plan collaboration projects to improve student learning, especially during student teaching.</w:t>
            </w:r>
          </w:p>
          <w:p w:rsidR="00217D4A" w:rsidRPr="00824FF4" w:rsidRDefault="00217D4A" w:rsidP="00217D4A">
            <w:r w:rsidRPr="00824FF4">
              <w:rPr>
                <w:b/>
              </w:rPr>
              <w:t>KTS 9 Professional Development: Indicators 9.1, 9.2, 9.3, 9.4</w:t>
            </w:r>
            <w:r w:rsidRPr="00824FF4">
              <w:t xml:space="preserve"> are infused in Praxis PLT Category IV and are met when students complete their PPGP (Pre-Professional Development Plans) at CAP 2 and 4.</w:t>
            </w:r>
          </w:p>
          <w:p w:rsidR="00217D4A" w:rsidRPr="00824FF4" w:rsidRDefault="00217D4A" w:rsidP="00217D4A">
            <w:r w:rsidRPr="00824FF4">
              <w:rPr>
                <w:b/>
              </w:rPr>
              <w:t>KTS 10 Leadership: Indicators 10.1, 10.2, 10.3, 10.4</w:t>
            </w:r>
            <w:r w:rsidRPr="00824FF4">
              <w:t xml:space="preserve"> are included in Praxis PLT Categories IV and V and are met when canddiates develop a leadership plan to implement during student teaching.</w:t>
            </w:r>
          </w:p>
          <w:p w:rsidR="00217D4A" w:rsidRPr="00824FF4" w:rsidRDefault="00217D4A" w:rsidP="00217D4A">
            <w:pPr>
              <w:rPr>
                <w:rFonts w:cstheme="minorHAnsi"/>
              </w:rPr>
            </w:pPr>
          </w:p>
        </w:tc>
      </w:tr>
      <w:tr w:rsidR="00217D4A" w:rsidRPr="0058263D" w:rsidTr="003C7179">
        <w:tc>
          <w:tcPr>
            <w:tcW w:w="5000" w:type="pct"/>
          </w:tcPr>
          <w:p w:rsidR="00217D4A" w:rsidRDefault="00217D4A" w:rsidP="002D6336">
            <w:pPr>
              <w:shd w:val="clear" w:color="auto" w:fill="D9D9D9" w:themeFill="background1" w:themeFillShade="D9"/>
            </w:pPr>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443F0E" w:rsidRDefault="00443F0E" w:rsidP="00217D4A"/>
          <w:p w:rsidR="00443F0E" w:rsidRDefault="00443F0E" w:rsidP="00217D4A">
            <w:r w:rsidRPr="00443F0E">
              <w:rPr>
                <w:b/>
              </w:rPr>
              <w:t>During the 2015-16 cohort year,</w:t>
            </w:r>
            <w:r>
              <w:t xml:space="preserve"> there were two Integrated Music completers with the following results on the PLT with an overall mean of 161.5.</w:t>
            </w:r>
          </w:p>
          <w:p w:rsidR="00443F0E" w:rsidRDefault="00443F0E" w:rsidP="00BE12BF">
            <w:pPr>
              <w:pStyle w:val="ListParagraph"/>
              <w:numPr>
                <w:ilvl w:val="0"/>
                <w:numId w:val="13"/>
              </w:numPr>
            </w:pPr>
            <w:r>
              <w:t>5624  Score of 162</w:t>
            </w:r>
          </w:p>
          <w:p w:rsidR="00443F0E" w:rsidRDefault="00443F0E" w:rsidP="00BE12BF">
            <w:pPr>
              <w:pStyle w:val="ListParagraph"/>
              <w:numPr>
                <w:ilvl w:val="0"/>
                <w:numId w:val="13"/>
              </w:numPr>
            </w:pPr>
            <w:r>
              <w:t>5624  Score of 161</w:t>
            </w:r>
          </w:p>
          <w:p w:rsidR="00443F0E" w:rsidRDefault="00443F0E" w:rsidP="00443F0E"/>
          <w:p w:rsidR="00443F0E" w:rsidRDefault="00443F0E" w:rsidP="00443F0E">
            <w:r w:rsidRPr="00443F0E">
              <w:rPr>
                <w:b/>
              </w:rPr>
              <w:t>During the 2014-15 cohort year,</w:t>
            </w:r>
            <w:r>
              <w:t xml:space="preserve"> there were four Integrated Music completers with the following fresults on the PLT with an overall mean of 172.3.</w:t>
            </w:r>
          </w:p>
          <w:p w:rsidR="00443F0E" w:rsidRDefault="00443F0E" w:rsidP="00BE12BF">
            <w:pPr>
              <w:pStyle w:val="ListParagraph"/>
              <w:numPr>
                <w:ilvl w:val="0"/>
                <w:numId w:val="13"/>
              </w:numPr>
            </w:pPr>
            <w:r>
              <w:t>5624  Score of 163</w:t>
            </w:r>
          </w:p>
          <w:p w:rsidR="00443F0E" w:rsidRDefault="00443F0E" w:rsidP="00BE12BF">
            <w:pPr>
              <w:pStyle w:val="ListParagraph"/>
              <w:numPr>
                <w:ilvl w:val="0"/>
                <w:numId w:val="13"/>
              </w:numPr>
            </w:pPr>
            <w:r>
              <w:t>5624  Score of 176</w:t>
            </w:r>
          </w:p>
          <w:p w:rsidR="00443F0E" w:rsidRDefault="00443F0E" w:rsidP="00BE12BF">
            <w:pPr>
              <w:pStyle w:val="ListParagraph"/>
              <w:numPr>
                <w:ilvl w:val="0"/>
                <w:numId w:val="13"/>
              </w:numPr>
            </w:pPr>
            <w:r>
              <w:t>5624  Score of 167</w:t>
            </w:r>
          </w:p>
          <w:p w:rsidR="00443F0E" w:rsidRDefault="00443F0E" w:rsidP="00BE12BF">
            <w:pPr>
              <w:pStyle w:val="ListParagraph"/>
              <w:numPr>
                <w:ilvl w:val="0"/>
                <w:numId w:val="13"/>
              </w:numPr>
            </w:pPr>
            <w:r>
              <w:t>5624  Score of 183</w:t>
            </w:r>
          </w:p>
          <w:p w:rsidR="00443F0E" w:rsidRDefault="00443F0E" w:rsidP="00443F0E"/>
          <w:p w:rsidR="00443F0E" w:rsidRDefault="00443F0E" w:rsidP="00443F0E">
            <w:r w:rsidRPr="00443F0E">
              <w:rPr>
                <w:b/>
              </w:rPr>
              <w:t>During the 2013-14 cohort year</w:t>
            </w:r>
            <w:r>
              <w:t>, there were six Integrated Music completers with the following results on the PLT and an overall mean of 169.3.</w:t>
            </w:r>
          </w:p>
          <w:p w:rsidR="00443F0E" w:rsidRDefault="00443F0E" w:rsidP="00BE12BF">
            <w:pPr>
              <w:pStyle w:val="ListParagraph"/>
              <w:numPr>
                <w:ilvl w:val="0"/>
                <w:numId w:val="13"/>
              </w:numPr>
            </w:pPr>
            <w:r>
              <w:t>5624  Score of 176</w:t>
            </w:r>
          </w:p>
          <w:p w:rsidR="00443F0E" w:rsidRDefault="00443F0E" w:rsidP="00BE12BF">
            <w:pPr>
              <w:pStyle w:val="ListParagraph"/>
              <w:numPr>
                <w:ilvl w:val="0"/>
                <w:numId w:val="13"/>
              </w:numPr>
            </w:pPr>
            <w:r>
              <w:t>5624  Score of 169</w:t>
            </w:r>
          </w:p>
          <w:p w:rsidR="00443F0E" w:rsidRDefault="00443F0E" w:rsidP="00BE12BF">
            <w:pPr>
              <w:pStyle w:val="ListParagraph"/>
              <w:numPr>
                <w:ilvl w:val="0"/>
                <w:numId w:val="13"/>
              </w:numPr>
            </w:pPr>
            <w:r>
              <w:t>5624  Score of 164</w:t>
            </w:r>
          </w:p>
          <w:p w:rsidR="00443F0E" w:rsidRDefault="00443F0E" w:rsidP="00BE12BF">
            <w:pPr>
              <w:pStyle w:val="ListParagraph"/>
              <w:numPr>
                <w:ilvl w:val="0"/>
                <w:numId w:val="13"/>
              </w:numPr>
            </w:pPr>
            <w:r>
              <w:t>5624  Score of 167</w:t>
            </w:r>
          </w:p>
          <w:p w:rsidR="00443F0E" w:rsidRDefault="00443F0E" w:rsidP="00BE12BF">
            <w:pPr>
              <w:pStyle w:val="ListParagraph"/>
              <w:numPr>
                <w:ilvl w:val="0"/>
                <w:numId w:val="13"/>
              </w:numPr>
            </w:pPr>
            <w:r>
              <w:t>5622  Score of 168</w:t>
            </w:r>
          </w:p>
          <w:p w:rsidR="00443F0E" w:rsidRDefault="00443F0E" w:rsidP="00BE12BF">
            <w:pPr>
              <w:pStyle w:val="ListParagraph"/>
              <w:numPr>
                <w:ilvl w:val="0"/>
                <w:numId w:val="13"/>
              </w:numPr>
            </w:pPr>
            <w:r>
              <w:t>5622  Score of 172</w:t>
            </w:r>
          </w:p>
          <w:p w:rsidR="00217D4A" w:rsidRDefault="00217D4A" w:rsidP="00217D4A">
            <w:pPr>
              <w:rPr>
                <w:b/>
              </w:rPr>
            </w:pPr>
          </w:p>
          <w:p w:rsidR="002D6336" w:rsidRDefault="002D6336" w:rsidP="00217D4A">
            <w:r>
              <w:t xml:space="preserve">The Integrated Music completers’ scores ranged from a low of 161 to a high of 183. </w:t>
            </w:r>
          </w:p>
          <w:p w:rsidR="002D6336" w:rsidRDefault="002D6336" w:rsidP="00217D4A"/>
          <w:p w:rsidR="002D6336" w:rsidRDefault="002D6336" w:rsidP="00217D4A">
            <w:r>
              <w:t>The national median for the PLT 5624 was 176 and for 5622 was 177. The average performance range was 168-183. Therefore, of the 12 Integrated Music completers, three scored above the median resulting in a quartile of 3. The other students scored in the second quartile.</w:t>
            </w:r>
          </w:p>
          <w:p w:rsidR="002D6336" w:rsidRDefault="002D6336" w:rsidP="00217D4A"/>
          <w:p w:rsidR="002D6336" w:rsidRPr="002D6336" w:rsidRDefault="002D6336" w:rsidP="00217D4A">
            <w:r>
              <w:t>Since all of the Integrated Music completers for the past three cohorts passed the respective PLT exams, then their scored support and validate their ability to progress through their program.</w:t>
            </w:r>
          </w:p>
          <w:p w:rsidR="00217D4A" w:rsidRPr="0058263D" w:rsidRDefault="00217D4A" w:rsidP="00217D4A">
            <w:pPr>
              <w:rPr>
                <w:b/>
              </w:rPr>
            </w:pPr>
          </w:p>
        </w:tc>
      </w:tr>
      <w:tr w:rsidR="00AF2BD5" w:rsidTr="003C7179">
        <w:tc>
          <w:tcPr>
            <w:tcW w:w="5000" w:type="pct"/>
          </w:tcPr>
          <w:p w:rsidR="00AF2BD5" w:rsidRDefault="00AF2BD5" w:rsidP="00AF2BD5">
            <w:pPr>
              <w:shd w:val="clear" w:color="auto" w:fill="D9D9D9" w:themeFill="background1" w:themeFillShade="D9"/>
              <w:rPr>
                <w:rFonts w:cstheme="minorHAnsi"/>
                <w:b/>
              </w:rPr>
            </w:pPr>
            <w:r w:rsidRPr="00202B02">
              <w:rPr>
                <w:rFonts w:cstheme="minorHAnsi"/>
                <w:b/>
              </w:rPr>
              <w:t xml:space="preserve">Provide a link to the assessment scoring guide or rubric. </w:t>
            </w:r>
          </w:p>
          <w:p w:rsidR="00AF2BD5" w:rsidRPr="00202B02" w:rsidRDefault="00AF2BD5" w:rsidP="00AF2BD5">
            <w:pPr>
              <w:rPr>
                <w:rFonts w:cstheme="minorHAnsi"/>
              </w:rPr>
            </w:pPr>
          </w:p>
          <w:p w:rsidR="00AF2BD5" w:rsidRPr="00202B02" w:rsidRDefault="00AF2BD5" w:rsidP="00AF2BD5">
            <w:pPr>
              <w:rPr>
                <w:rFonts w:cstheme="minorHAnsi"/>
              </w:rPr>
            </w:pPr>
            <w:r w:rsidRPr="00202B02">
              <w:rPr>
                <w:rFonts w:cstheme="minorHAnsi"/>
              </w:rPr>
              <w:lastRenderedPageBreak/>
              <w:t>Not applicable for Praxis exams. The passing scores are determined by the EPSB.</w:t>
            </w:r>
          </w:p>
          <w:p w:rsidR="00AF2BD5" w:rsidRPr="00202B02" w:rsidRDefault="00AF2BD5" w:rsidP="00AF2BD5">
            <w:pPr>
              <w:rPr>
                <w:rFonts w:cstheme="minorHAnsi"/>
              </w:rPr>
            </w:pPr>
          </w:p>
        </w:tc>
      </w:tr>
      <w:tr w:rsidR="00AF2BD5" w:rsidRPr="0058263D" w:rsidTr="003C7179">
        <w:tc>
          <w:tcPr>
            <w:tcW w:w="5000" w:type="pct"/>
          </w:tcPr>
          <w:p w:rsidR="00AF2BD5" w:rsidRPr="00202B02" w:rsidRDefault="00AF2BD5" w:rsidP="00AF2BD5">
            <w:pPr>
              <w:shd w:val="clear" w:color="auto" w:fill="D9D9D9" w:themeFill="background1" w:themeFillShade="D9"/>
              <w:rPr>
                <w:rFonts w:cstheme="minorHAnsi"/>
                <w:b/>
              </w:rPr>
            </w:pPr>
            <w:r w:rsidRPr="00202B02">
              <w:rPr>
                <w:rFonts w:cstheme="minorHAnsi"/>
                <w:b/>
              </w:rPr>
              <w:lastRenderedPageBreak/>
              <w:t xml:space="preserve">Discuss how the reliability and validity of this assessment has been established and supported.  </w:t>
            </w:r>
          </w:p>
          <w:p w:rsidR="00AF2BD5" w:rsidRPr="00202B02" w:rsidRDefault="00AF2BD5" w:rsidP="00AF2BD5">
            <w:pPr>
              <w:rPr>
                <w:rFonts w:cstheme="minorHAnsi"/>
              </w:rPr>
            </w:pPr>
          </w:p>
          <w:p w:rsidR="00AF2BD5" w:rsidRPr="00202B02" w:rsidRDefault="00AF2BD5" w:rsidP="00AF2BD5">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AF2BD5" w:rsidRPr="00202B02" w:rsidRDefault="00AF2BD5" w:rsidP="00AF2BD5">
            <w:pPr>
              <w:rPr>
                <w:rFonts w:cstheme="minorHAnsi"/>
              </w:rPr>
            </w:pPr>
          </w:p>
          <w:p w:rsidR="00AF2BD5" w:rsidRPr="00202B02" w:rsidRDefault="00AB2558" w:rsidP="00AF2BD5">
            <w:pPr>
              <w:rPr>
                <w:rFonts w:cstheme="minorHAnsi"/>
                <w:b/>
              </w:rPr>
            </w:pPr>
            <w:hyperlink r:id="rId15" w:history="1">
              <w:r w:rsidR="00AF2BD5" w:rsidRPr="00202B02">
                <w:rPr>
                  <w:rStyle w:val="Hyperlink"/>
                  <w:rFonts w:eastAsiaTheme="minorHAnsi" w:cstheme="minorHAnsi"/>
                </w:rPr>
                <w:t>https://www.ets.org/s/praxis/pdf/technical_manual.pdf</w:t>
              </w:r>
            </w:hyperlink>
            <w:r w:rsidR="00AF2BD5" w:rsidRPr="00202B02">
              <w:rPr>
                <w:rFonts w:eastAsiaTheme="minorHAnsi" w:cstheme="minorHAnsi"/>
                <w:color w:val="1F497D"/>
              </w:rPr>
              <w:t xml:space="preserve"> </w:t>
            </w:r>
          </w:p>
          <w:p w:rsidR="00AF2BD5" w:rsidRPr="00202B02" w:rsidRDefault="00AF2BD5" w:rsidP="00AF2BD5">
            <w:pPr>
              <w:rPr>
                <w:rFonts w:cstheme="minorHAnsi"/>
                <w:b/>
                <w:i/>
                <w:color w:val="00B050"/>
              </w:rPr>
            </w:pPr>
          </w:p>
        </w:tc>
      </w:tr>
      <w:tr w:rsidR="00AF2BD5" w:rsidRPr="0058263D" w:rsidTr="003C7179">
        <w:tc>
          <w:tcPr>
            <w:tcW w:w="5000" w:type="pct"/>
          </w:tcPr>
          <w:p w:rsidR="00AF2BD5" w:rsidRDefault="00AF2BD5" w:rsidP="00AF2BD5">
            <w:pPr>
              <w:shd w:val="clear" w:color="auto" w:fill="D9D9D9" w:themeFill="background1" w:themeFillShade="D9"/>
              <w:rPr>
                <w:b/>
              </w:rPr>
            </w:pPr>
            <w:r w:rsidRPr="007B0834">
              <w:rPr>
                <w:b/>
              </w:rPr>
              <w:t>Describe how the data from this assessment are used for the continuous improvement of this program.</w:t>
            </w:r>
          </w:p>
          <w:p w:rsidR="00AF2BD5" w:rsidRDefault="00AF2BD5" w:rsidP="00AF2BD5">
            <w:pPr>
              <w:shd w:val="clear" w:color="auto" w:fill="FFFFFF" w:themeFill="background1"/>
              <w:rPr>
                <w:rFonts w:cstheme="minorHAnsi"/>
              </w:rPr>
            </w:pPr>
          </w:p>
          <w:p w:rsidR="00AF2BD5" w:rsidRDefault="00AF2BD5" w:rsidP="00AF2BD5">
            <w:pPr>
              <w:shd w:val="clear" w:color="auto" w:fill="FFFFFF" w:themeFill="background1"/>
              <w:rPr>
                <w:rFonts w:cstheme="minorHAnsi"/>
              </w:rPr>
            </w:pPr>
            <w:r>
              <w:rPr>
                <w:rFonts w:cstheme="minorHAnsi"/>
              </w:rPr>
              <w:t>The data from the Praxis Principles of Learning and Teaching (PLT) for the Integrated Music program are monitored throughout the testing cycles each year as candidates take the assessments as a requirement for CAP 3 Student Teaching Approval and finally, for consideration for certification after they complete student teaching.The data are used to meet several objectives. The first is to provide assistance to students who do not pass by examining the category scores and providing suggestions for additional review. The second objective is to monitor program effectiveness and develop annual Student Learning Objectives. The data over time also provide insight into program effectiveness.</w:t>
            </w:r>
          </w:p>
          <w:p w:rsidR="00AF2BD5" w:rsidRDefault="00AF2BD5" w:rsidP="00AF2BD5">
            <w:pPr>
              <w:shd w:val="clear" w:color="auto" w:fill="FFFFFF" w:themeFill="background1"/>
              <w:rPr>
                <w:rFonts w:cstheme="minorHAnsi"/>
              </w:rPr>
            </w:pPr>
          </w:p>
          <w:p w:rsidR="00AF2BD5" w:rsidRPr="00202B02" w:rsidRDefault="00AF2BD5" w:rsidP="00AF2BD5">
            <w:pPr>
              <w:shd w:val="clear" w:color="auto" w:fill="FFFFFF" w:themeFill="background1"/>
              <w:rPr>
                <w:rFonts w:cstheme="minorHAnsi"/>
                <w:b/>
              </w:rPr>
            </w:pPr>
            <w:r>
              <w:rPr>
                <w:rFonts w:cstheme="minorHAnsi"/>
              </w:rPr>
              <w:t>With an increased focus on first time pass rates and on candidates scoring in the upper quartile, then the data demonstrate there is room for improvement in the overall performance of the Integrated Music candidates on this exam.</w:t>
            </w:r>
            <w:r w:rsidR="00D1603C">
              <w:rPr>
                <w:rFonts w:cstheme="minorHAnsi"/>
              </w:rPr>
              <w:t xml:space="preserve"> </w:t>
            </w: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3C7179">
        <w:trPr>
          <w:trHeight w:val="405"/>
        </w:trPr>
        <w:tc>
          <w:tcPr>
            <w:tcW w:w="5000" w:type="pct"/>
            <w:shd w:val="clear" w:color="auto" w:fill="auto"/>
          </w:tcPr>
          <w:p w:rsidR="00C14614" w:rsidRPr="00B0281D" w:rsidRDefault="00C14614" w:rsidP="00B0281D">
            <w:pPr>
              <w:shd w:val="clear" w:color="auto" w:fill="D9D9D9" w:themeFill="background1" w:themeFillShade="D9"/>
              <w:rPr>
                <w:b/>
              </w:rPr>
            </w:pPr>
            <w:r w:rsidRPr="00B0281D">
              <w:rPr>
                <w:b/>
              </w:rPr>
              <w:t xml:space="preserve">Assessment #4 Title: CAP 4 Student Teaching </w:t>
            </w:r>
            <w:r w:rsidR="006C6B14" w:rsidRPr="00B0281D">
              <w:rPr>
                <w:b/>
              </w:rPr>
              <w:t>Summative Form C</w:t>
            </w:r>
          </w:p>
          <w:p w:rsidR="00EB78A6" w:rsidRPr="00197437" w:rsidRDefault="00EB78A6" w:rsidP="00B0281D">
            <w:pPr>
              <w:shd w:val="clear" w:color="auto" w:fill="D9D9D9" w:themeFill="background1" w:themeFillShade="D9"/>
              <w:rPr>
                <w:b/>
              </w:rPr>
            </w:pPr>
            <w:r w:rsidRPr="00B0281D">
              <w:rPr>
                <w:b/>
              </w:rPr>
              <w:t>This is an assessment of clinical experiences as a measurement of teaching proficiency.</w:t>
            </w:r>
          </w:p>
          <w:p w:rsidR="00C14614" w:rsidRDefault="00C14614" w:rsidP="00B0281D">
            <w:pPr>
              <w:rPr>
                <w:color w:val="00B050"/>
              </w:rPr>
            </w:pPr>
          </w:p>
          <w:p w:rsidR="00A04355" w:rsidRPr="00824FF4" w:rsidRDefault="00A04355" w:rsidP="00A04355">
            <w:r w:rsidRPr="00824FF4">
              <w:t xml:space="preserve">Form C is a summative </w:t>
            </w:r>
            <w:r>
              <w:t>assessment</w:t>
            </w:r>
            <w:r w:rsidRPr="00824FF4">
              <w:t xml:space="preserve"> completed by the cooperating teacher and supervising </w:t>
            </w:r>
            <w:r>
              <w:t>teacher during a final meeting to evaluate holistically, the student teacher’s performance throughout the placement in his/her classroom.</w:t>
            </w:r>
          </w:p>
          <w:p w:rsidR="00B0281D" w:rsidRPr="000E1439" w:rsidRDefault="00B0281D" w:rsidP="00B0281D">
            <w:pPr>
              <w:rPr>
                <w:color w:val="00B050"/>
              </w:rPr>
            </w:pPr>
          </w:p>
        </w:tc>
      </w:tr>
      <w:tr w:rsidR="00C14614" w:rsidTr="003C7179">
        <w:trPr>
          <w:trHeight w:val="405"/>
        </w:trPr>
        <w:tc>
          <w:tcPr>
            <w:tcW w:w="5000" w:type="pct"/>
            <w:shd w:val="clear" w:color="auto" w:fill="auto"/>
          </w:tcPr>
          <w:p w:rsidR="00C14614" w:rsidRPr="00197437" w:rsidRDefault="00C14614" w:rsidP="00A04355">
            <w:pPr>
              <w:shd w:val="clear" w:color="auto" w:fill="D9D9D9" w:themeFill="background1" w:themeFillShade="D9"/>
              <w:rPr>
                <w:b/>
              </w:rPr>
            </w:pPr>
            <w:r w:rsidRPr="00197437">
              <w:rPr>
                <w:b/>
              </w:rPr>
              <w:t>Assessment description:</w:t>
            </w:r>
          </w:p>
          <w:p w:rsidR="00C14614" w:rsidRDefault="00C14614" w:rsidP="003C7179">
            <w:pPr>
              <w:rPr>
                <w:color w:val="00B050"/>
              </w:rPr>
            </w:pPr>
          </w:p>
          <w:p w:rsidR="00A04355" w:rsidRPr="00A04355" w:rsidRDefault="00A04355" w:rsidP="003C7179">
            <w:r w:rsidRPr="00A04355">
              <w:t>Teacher Candidate Summative Evaluation Form C</w:t>
            </w:r>
            <w:r w:rsidRPr="00A04355">
              <w:rPr>
                <w:b/>
              </w:rPr>
              <w:t xml:space="preserve"> </w:t>
            </w:r>
            <w:r w:rsidRPr="00A04355">
              <w:t>requires a holistic score of 3, 2, or 1 on each of the Kentucky Teacher Standards, resulting in a possible score of 30 points. The cooperating teacher and supervising teacher collaboratively complete the form based on their observations and the cooperating teachers’ daily interactions with the student teacher.</w:t>
            </w:r>
          </w:p>
          <w:p w:rsidR="00C14614" w:rsidRDefault="00C14614" w:rsidP="003C7179">
            <w:pPr>
              <w:rPr>
                <w:color w:val="00B050"/>
              </w:rPr>
            </w:pPr>
          </w:p>
        </w:tc>
      </w:tr>
      <w:tr w:rsidR="00C14614" w:rsidTr="003C7179">
        <w:tc>
          <w:tcPr>
            <w:tcW w:w="5000" w:type="pct"/>
          </w:tcPr>
          <w:p w:rsidR="00C14614" w:rsidRDefault="00C14614" w:rsidP="003C7179">
            <w:r w:rsidRPr="003D354B">
              <w:rPr>
                <w:b/>
                <w:shd w:val="clear" w:color="auto" w:fill="D9D9D9" w:themeFill="background1" w:themeFillShade="D9"/>
              </w:rPr>
              <w:t>How do the Assessment and any related measures address the Kentucky Teacher Standards?</w:t>
            </w:r>
            <w:r w:rsidRPr="003D354B">
              <w:rPr>
                <w:shd w:val="clear" w:color="auto" w:fill="D9D9D9" w:themeFill="background1" w:themeFillShade="D9"/>
              </w:rPr>
              <w:t xml:space="preserve"> </w:t>
            </w:r>
          </w:p>
          <w:p w:rsidR="003D354B" w:rsidRDefault="00C14614" w:rsidP="003C7179">
            <w:r>
              <w:t xml:space="preserve">Explain how the aligned standard is met at the indicator level. This section should be a narrative on the measures in the assessment and how these meet the standards. Cite standards by number, title, and/or standard wording.  </w:t>
            </w:r>
          </w:p>
          <w:p w:rsidR="003D354B" w:rsidRPr="004114D1" w:rsidRDefault="003D354B" w:rsidP="003D354B">
            <w:pPr>
              <w:rPr>
                <w:color w:val="00B050"/>
              </w:rPr>
            </w:pPr>
          </w:p>
          <w:p w:rsidR="003D354B" w:rsidRPr="00052C0A" w:rsidRDefault="003D354B" w:rsidP="003D354B">
            <w:r w:rsidRPr="00052C0A">
              <w:t xml:space="preserve">Summative Evaluation Form C is based on the student teachers’ performance on each of the four observations by the cooperating teacher and the supervising teachers, a total of eight observations. It is also based on the </w:t>
            </w:r>
            <w:r>
              <w:t xml:space="preserve">journal and the CAP 4 portfolio plus the totality of experiences during student teaching holistically. </w:t>
            </w:r>
            <w:r w:rsidRPr="00052C0A">
              <w:t xml:space="preserve"> All of these assessments require evaluation of the student teacher by the KTS</w:t>
            </w:r>
            <w:r>
              <w:t xml:space="preserve">. This form </w:t>
            </w:r>
            <w:r w:rsidRPr="00052C0A">
              <w:t xml:space="preserve">is holistic resulting in a </w:t>
            </w:r>
            <w:r>
              <w:t xml:space="preserve">holistic </w:t>
            </w:r>
            <w:r w:rsidRPr="00052C0A">
              <w:t xml:space="preserve">score for each KTS. </w:t>
            </w:r>
            <w:r>
              <w:t xml:space="preserve">Individual KTS indicators were evaluated </w:t>
            </w:r>
            <w:r>
              <w:lastRenderedPageBreak/>
              <w:t>each time the student teacher was formally observed by both the cooperating teacher and the supervising teacher.</w:t>
            </w:r>
          </w:p>
          <w:p w:rsidR="003D354B" w:rsidRPr="00052C0A" w:rsidRDefault="003D354B" w:rsidP="003D354B"/>
          <w:p w:rsidR="00C14614" w:rsidRDefault="003D354B" w:rsidP="003C7179">
            <w:r w:rsidRPr="00052C0A">
              <w:t xml:space="preserve">The cooperating teacher and the supervising teacher determine the holistic scores based on the KTS  indicator scores on the other assessments. Therefore, all of the KTS indicators feed into these final Form C scores. </w:t>
            </w:r>
          </w:p>
          <w:p w:rsidR="00C14614" w:rsidRDefault="00C14614" w:rsidP="003C7179"/>
        </w:tc>
      </w:tr>
      <w:tr w:rsidR="00C14614" w:rsidRPr="0058263D" w:rsidTr="003C7179">
        <w:tc>
          <w:tcPr>
            <w:tcW w:w="5000" w:type="pct"/>
          </w:tcPr>
          <w:p w:rsidR="00C14614" w:rsidRDefault="00C14614" w:rsidP="003D354B">
            <w:pPr>
              <w:shd w:val="clear" w:color="auto" w:fill="D9D9D9" w:themeFill="background1" w:themeFillShade="D9"/>
            </w:pPr>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Default="00C14614" w:rsidP="003C7179">
            <w:pPr>
              <w:rPr>
                <w:b/>
              </w:rPr>
            </w:pPr>
          </w:p>
          <w:p w:rsidR="003D354B" w:rsidRDefault="003D354B" w:rsidP="003D354B">
            <w:pPr>
              <w:rPr>
                <w:rFonts w:cstheme="minorHAnsi"/>
              </w:rPr>
            </w:pPr>
            <w:r>
              <w:rPr>
                <w:rFonts w:cstheme="minorHAnsi"/>
              </w:rPr>
              <w:t xml:space="preserve">A review of the data for Integrated Music completers for the past three cohorts reveals that the average range of scores on a 3 point scale was 2.33 to 3.00 for all KTS. The overall means for the three years range from 2.75 for KTS 5 Assessment to 2.92 for KTS 1 Content and KTS 10 Leadership. </w:t>
            </w:r>
          </w:p>
          <w:p w:rsidR="003D354B" w:rsidRDefault="003D354B" w:rsidP="003D354B">
            <w:pPr>
              <w:rPr>
                <w:rFonts w:cstheme="minorHAnsi"/>
              </w:rPr>
            </w:pPr>
          </w:p>
          <w:p w:rsidR="003D354B" w:rsidRDefault="003D354B" w:rsidP="003D354B">
            <w:pPr>
              <w:rPr>
                <w:rFonts w:cstheme="minorHAnsi"/>
              </w:rPr>
            </w:pPr>
            <w:r>
              <w:rPr>
                <w:rFonts w:cstheme="minorHAnsi"/>
              </w:rPr>
              <w:t>The mean of points (possible 30) for the KTS for each year is as follows:</w:t>
            </w:r>
          </w:p>
          <w:p w:rsidR="003D354B" w:rsidRDefault="008058BA" w:rsidP="00BE12BF">
            <w:pPr>
              <w:pStyle w:val="ListParagraph"/>
              <w:numPr>
                <w:ilvl w:val="0"/>
                <w:numId w:val="14"/>
              </w:numPr>
              <w:rPr>
                <w:rFonts w:cstheme="minorHAnsi"/>
              </w:rPr>
            </w:pPr>
            <w:r>
              <w:rPr>
                <w:rFonts w:cstheme="minorHAnsi"/>
              </w:rPr>
              <w:t>2014   25.47</w:t>
            </w:r>
          </w:p>
          <w:p w:rsidR="003D354B" w:rsidRDefault="008058BA" w:rsidP="00BE12BF">
            <w:pPr>
              <w:pStyle w:val="ListParagraph"/>
              <w:numPr>
                <w:ilvl w:val="0"/>
                <w:numId w:val="14"/>
              </w:numPr>
              <w:rPr>
                <w:rFonts w:cstheme="minorHAnsi"/>
              </w:rPr>
            </w:pPr>
            <w:r>
              <w:rPr>
                <w:rFonts w:cstheme="minorHAnsi"/>
              </w:rPr>
              <w:t>2015   26.50</w:t>
            </w:r>
          </w:p>
          <w:p w:rsidR="003D354B" w:rsidRDefault="003D354B" w:rsidP="00BE12BF">
            <w:pPr>
              <w:pStyle w:val="ListParagraph"/>
              <w:numPr>
                <w:ilvl w:val="0"/>
                <w:numId w:val="14"/>
              </w:numPr>
              <w:rPr>
                <w:rFonts w:cstheme="minorHAnsi"/>
              </w:rPr>
            </w:pPr>
            <w:r>
              <w:rPr>
                <w:rFonts w:cstheme="minorHAnsi"/>
              </w:rPr>
              <w:t xml:space="preserve">2016   </w:t>
            </w:r>
            <w:r w:rsidR="008058BA">
              <w:rPr>
                <w:rFonts w:cstheme="minorHAnsi"/>
              </w:rPr>
              <w:t>26.83</w:t>
            </w:r>
          </w:p>
          <w:p w:rsidR="008058BA" w:rsidRDefault="008058BA" w:rsidP="008058BA">
            <w:pPr>
              <w:pStyle w:val="ListParagraph"/>
              <w:rPr>
                <w:rFonts w:cstheme="minorHAnsi"/>
              </w:rPr>
            </w:pPr>
          </w:p>
          <w:p w:rsidR="003D354B" w:rsidRPr="00052C0A" w:rsidRDefault="008058BA" w:rsidP="003D354B">
            <w:pPr>
              <w:rPr>
                <w:rFonts w:cstheme="minorHAnsi"/>
              </w:rPr>
            </w:pPr>
            <w:r>
              <w:rPr>
                <w:rFonts w:cstheme="minorHAnsi"/>
              </w:rPr>
              <w:t>These data from Summative Form C illustrate</w:t>
            </w:r>
            <w:r w:rsidR="003D354B">
              <w:rPr>
                <w:rFonts w:cstheme="minorHAnsi"/>
              </w:rPr>
              <w:t xml:space="preserve"> the total points accrued from this final</w:t>
            </w:r>
            <w:r>
              <w:rPr>
                <w:rFonts w:cstheme="minorHAnsi"/>
              </w:rPr>
              <w:t xml:space="preserve"> student teaching assessment. Overall, the highest scores for all three years were KTS 6 Technology (2.94) and KTS 8 Collaboration (2.81). The lowest were KTS 4 Implementation (2.55). Using a three point scale on this assessment reveals that all of the overall scores were either 2.5 or above, supporting and validating the candidates’ ability through the progression of this program.</w:t>
            </w:r>
          </w:p>
          <w:p w:rsidR="00C14614" w:rsidRPr="0058263D" w:rsidRDefault="00C14614" w:rsidP="003C7179">
            <w:pPr>
              <w:rPr>
                <w:b/>
              </w:rPr>
            </w:pPr>
          </w:p>
        </w:tc>
      </w:tr>
      <w:tr w:rsidR="00C14614" w:rsidTr="003C7179">
        <w:tc>
          <w:tcPr>
            <w:tcW w:w="5000" w:type="pct"/>
          </w:tcPr>
          <w:p w:rsidR="00C14614" w:rsidRDefault="00C14614" w:rsidP="005E4526">
            <w:pPr>
              <w:shd w:val="clear" w:color="auto" w:fill="D9D9D9" w:themeFill="background1" w:themeFillShade="D9"/>
            </w:pPr>
            <w:r w:rsidRPr="0058263D">
              <w:rPr>
                <w:b/>
              </w:rPr>
              <w:t>Provide a link to the assessment scoring guide or rubric</w:t>
            </w:r>
            <w:r>
              <w:rPr>
                <w:b/>
              </w:rPr>
              <w:t xml:space="preserve">. </w:t>
            </w:r>
          </w:p>
          <w:p w:rsidR="00C14614" w:rsidRDefault="00C14614" w:rsidP="003C7179"/>
          <w:p w:rsidR="005E4526" w:rsidRPr="005E4526" w:rsidRDefault="005E4526" w:rsidP="003C7179">
            <w:pPr>
              <w:rPr>
                <w:b/>
                <w:i/>
              </w:rPr>
            </w:pPr>
            <w:r>
              <w:rPr>
                <w:b/>
                <w:i/>
              </w:rPr>
              <w:t>*</w:t>
            </w:r>
            <w:r w:rsidRPr="005E4526">
              <w:rPr>
                <w:b/>
                <w:i/>
              </w:rPr>
              <w:t xml:space="preserve">Please see the attached </w:t>
            </w:r>
            <w:hyperlink w:anchor="I" w:history="1">
              <w:r w:rsidRPr="00031F66">
                <w:rPr>
                  <w:rStyle w:val="Hyperlink"/>
                  <w:b/>
                  <w:i/>
                </w:rPr>
                <w:t>Summative Form C.</w:t>
              </w:r>
            </w:hyperlink>
          </w:p>
          <w:p w:rsidR="00C14614" w:rsidRDefault="00C14614" w:rsidP="003C7179"/>
        </w:tc>
      </w:tr>
      <w:tr w:rsidR="00C14614" w:rsidRPr="0058263D" w:rsidTr="003C7179">
        <w:tc>
          <w:tcPr>
            <w:tcW w:w="5000" w:type="pct"/>
          </w:tcPr>
          <w:p w:rsidR="00C14614" w:rsidRDefault="00C14614" w:rsidP="003C7179">
            <w:pPr>
              <w:rPr>
                <w:b/>
              </w:rPr>
            </w:pPr>
            <w:r w:rsidRPr="005E4526">
              <w:rPr>
                <w:b/>
                <w:shd w:val="clear" w:color="auto" w:fill="D9D9D9" w:themeFill="background1" w:themeFillShade="D9"/>
              </w:rPr>
              <w:t xml:space="preserve">Discuss how the reliability and validity of this assessment has been established and supported.  </w:t>
            </w:r>
          </w:p>
          <w:p w:rsidR="005E4526" w:rsidRDefault="005E4526" w:rsidP="003C7179">
            <w:pPr>
              <w:rPr>
                <w:b/>
              </w:rPr>
            </w:pPr>
          </w:p>
          <w:p w:rsidR="005E4526" w:rsidRPr="00BB3CFE" w:rsidRDefault="005E4526" w:rsidP="005E4526">
            <w:pPr>
              <w:rPr>
                <w:rFonts w:cstheme="minorHAnsi"/>
              </w:rPr>
            </w:pPr>
            <w:r w:rsidRPr="00BB3CFE">
              <w:rPr>
                <w:rFonts w:cstheme="minorHAnsi"/>
              </w:rPr>
              <w:t>Since this assessment is based on the KTIP forms developed by the EPSB</w:t>
            </w:r>
            <w:r>
              <w:rPr>
                <w:rFonts w:cstheme="minorHAnsi"/>
              </w:rPr>
              <w:t xml:space="preserve"> (for KTS)</w:t>
            </w:r>
            <w:r w:rsidRPr="00BB3CFE">
              <w:rPr>
                <w:rFonts w:cstheme="minorHAnsi"/>
              </w:rPr>
              <w:t>, it is considered proprietary by CAEP and therefore, it is not necessary to establish the reliability and validity of this assessment.</w:t>
            </w:r>
            <w:r>
              <w:rPr>
                <w:rFonts w:cstheme="minorHAnsi"/>
              </w:rPr>
              <w:t xml:space="preserve"> It is being replaced with a Final Summative form based on the InTASC standards soon.</w:t>
            </w:r>
          </w:p>
          <w:p w:rsidR="00C14614" w:rsidRPr="00BC3BDA" w:rsidRDefault="00C14614" w:rsidP="003C7179">
            <w:pPr>
              <w:rPr>
                <w:color w:val="00B050"/>
              </w:rPr>
            </w:pPr>
          </w:p>
          <w:p w:rsidR="00C14614" w:rsidRPr="0058263D" w:rsidRDefault="00C14614" w:rsidP="003C7179">
            <w:pPr>
              <w:rPr>
                <w:b/>
                <w:i/>
                <w:color w:val="00B050"/>
                <w:sz w:val="20"/>
                <w:szCs w:val="20"/>
              </w:rPr>
            </w:pPr>
          </w:p>
        </w:tc>
      </w:tr>
      <w:tr w:rsidR="005E4526" w:rsidRPr="0058263D" w:rsidTr="003C7179">
        <w:tc>
          <w:tcPr>
            <w:tcW w:w="5000" w:type="pct"/>
          </w:tcPr>
          <w:p w:rsidR="005E4526" w:rsidRDefault="005E4526" w:rsidP="005E4526">
            <w:pPr>
              <w:shd w:val="clear" w:color="auto" w:fill="D9D9D9" w:themeFill="background1" w:themeFillShade="D9"/>
              <w:rPr>
                <w:b/>
              </w:rPr>
            </w:pPr>
            <w:r w:rsidRPr="007B0834">
              <w:rPr>
                <w:b/>
              </w:rPr>
              <w:t>Describe how the data from this assessment are used for the continuous improvement of this program.</w:t>
            </w:r>
          </w:p>
          <w:p w:rsidR="005E4526" w:rsidRDefault="005E4526" w:rsidP="003C7179">
            <w:pPr>
              <w:rPr>
                <w:rFonts w:cstheme="minorHAnsi"/>
              </w:rPr>
            </w:pPr>
          </w:p>
          <w:p w:rsidR="005E4526" w:rsidRDefault="005E4526" w:rsidP="003C7179">
            <w:pPr>
              <w:rPr>
                <w:rFonts w:cstheme="minorHAnsi"/>
              </w:rPr>
            </w:pPr>
            <w:r>
              <w:rPr>
                <w:rFonts w:cstheme="minorHAnsi"/>
              </w:rPr>
              <w:t>The data from the final Summative Form C completed at the end of each placements during student teaching for the Integrated Music program are monitored each year as candidates are considered for exit from the program. The data are used to meet several objectives. The first is to provide feedback to students because the ratings are discussed openly among the student teacher, cooperating teacher and supervising teacher.These scores factor into a series of summative assessments included in the final Student Teacher Grade and therefore determine whether student teaching has been successful. The second objective is to monitor program effectiveness and develop annual Student Learning Objectives. The data over time also provide insight into program effectiveness</w:t>
            </w:r>
            <w:r w:rsidR="00F779DA">
              <w:rPr>
                <w:rFonts w:cstheme="minorHAnsi"/>
              </w:rPr>
              <w:t>. Overall, for immediate use, data are reviewed for strengths and growth areas for each student and collectively for the program.</w:t>
            </w:r>
          </w:p>
          <w:p w:rsidR="00F779DA" w:rsidRPr="005E4526" w:rsidRDefault="00F779DA" w:rsidP="003C7179">
            <w:pPr>
              <w:rPr>
                <w:b/>
                <w:shd w:val="clear" w:color="auto" w:fill="D9D9D9" w:themeFill="background1" w:themeFillShade="D9"/>
              </w:rPr>
            </w:pPr>
          </w:p>
        </w:tc>
      </w:tr>
    </w:tbl>
    <w:p w:rsidR="00C14614" w:rsidRPr="00533E5A" w:rsidRDefault="00C14614" w:rsidP="00C14614"/>
    <w:tbl>
      <w:tblPr>
        <w:tblStyle w:val="TableGrid"/>
        <w:tblW w:w="4856" w:type="pct"/>
        <w:tblInd w:w="108" w:type="dxa"/>
        <w:tblLook w:val="04A0" w:firstRow="1" w:lastRow="0" w:firstColumn="1" w:lastColumn="0" w:noHBand="0" w:noVBand="1"/>
      </w:tblPr>
      <w:tblGrid>
        <w:gridCol w:w="9500"/>
      </w:tblGrid>
      <w:tr w:rsidR="00C14614" w:rsidRPr="000E1439" w:rsidTr="003C7179">
        <w:trPr>
          <w:trHeight w:val="405"/>
        </w:trPr>
        <w:tc>
          <w:tcPr>
            <w:tcW w:w="5000" w:type="pct"/>
            <w:shd w:val="clear" w:color="auto" w:fill="auto"/>
          </w:tcPr>
          <w:p w:rsidR="00C14614" w:rsidRPr="008526CD" w:rsidRDefault="00C14614" w:rsidP="008526CD">
            <w:pPr>
              <w:shd w:val="clear" w:color="auto" w:fill="D9D9D9" w:themeFill="background1" w:themeFillShade="D9"/>
              <w:rPr>
                <w:b/>
              </w:rPr>
            </w:pPr>
            <w:r w:rsidRPr="008526CD">
              <w:rPr>
                <w:b/>
              </w:rPr>
              <w:lastRenderedPageBreak/>
              <w:t>Assessment #5 Title: CAP 4 Unit in CAP 4 Portfolio</w:t>
            </w:r>
            <w:r w:rsidR="00EB78A6" w:rsidRPr="008526CD">
              <w:rPr>
                <w:b/>
              </w:rPr>
              <w:t>: KTS 5</w:t>
            </w:r>
            <w:r w:rsidR="006C6B14" w:rsidRPr="008526CD">
              <w:rPr>
                <w:b/>
              </w:rPr>
              <w:t xml:space="preserve"> &amp; KTS 7</w:t>
            </w:r>
          </w:p>
          <w:p w:rsidR="00EB78A6" w:rsidRPr="00197437" w:rsidRDefault="00EB78A6" w:rsidP="008526CD">
            <w:pPr>
              <w:shd w:val="clear" w:color="auto" w:fill="D9D9D9" w:themeFill="background1" w:themeFillShade="D9"/>
              <w:rPr>
                <w:b/>
              </w:rPr>
            </w:pPr>
            <w:r w:rsidRPr="008526CD">
              <w:rPr>
                <w:b/>
              </w:rPr>
              <w:t>This assessment is a measure of the candidates’ assessment ability.</w:t>
            </w:r>
          </w:p>
          <w:p w:rsidR="00C14614" w:rsidRDefault="00C14614" w:rsidP="008526CD">
            <w:pPr>
              <w:rPr>
                <w:color w:val="00B050"/>
              </w:rPr>
            </w:pPr>
          </w:p>
          <w:p w:rsidR="008526CD" w:rsidRPr="009D77F5" w:rsidRDefault="008526CD" w:rsidP="008526CD">
            <w:pPr>
              <w:rPr>
                <w:rFonts w:cstheme="minorHAnsi"/>
                <w:b/>
              </w:rPr>
            </w:pPr>
            <w:r w:rsidRPr="009D77F5">
              <w:rPr>
                <w:b/>
              </w:rPr>
              <w:t>Exit Portfolio scores for KTS 5, Assessment and KTS 7,</w:t>
            </w:r>
            <w:r w:rsidRPr="008B042A">
              <w:t xml:space="preserve"> </w:t>
            </w:r>
            <w:r w:rsidRPr="009D77F5">
              <w:rPr>
                <w:b/>
              </w:rPr>
              <w:t>Reflection</w:t>
            </w:r>
            <w:r w:rsidRPr="009D77F5">
              <w:rPr>
                <w:rFonts w:cstheme="minorHAnsi"/>
                <w:b/>
              </w:rPr>
              <w:t xml:space="preserve"> </w:t>
            </w:r>
          </w:p>
          <w:p w:rsidR="008526CD" w:rsidRPr="000E1439" w:rsidRDefault="008526CD" w:rsidP="008526CD">
            <w:pPr>
              <w:rPr>
                <w:color w:val="00B050"/>
              </w:rPr>
            </w:pPr>
          </w:p>
        </w:tc>
      </w:tr>
      <w:tr w:rsidR="00C14614" w:rsidTr="003C7179">
        <w:trPr>
          <w:trHeight w:val="405"/>
        </w:trPr>
        <w:tc>
          <w:tcPr>
            <w:tcW w:w="5000" w:type="pct"/>
            <w:shd w:val="clear" w:color="auto" w:fill="auto"/>
          </w:tcPr>
          <w:p w:rsidR="00C14614" w:rsidRPr="00197437" w:rsidRDefault="00C14614" w:rsidP="008526CD">
            <w:pPr>
              <w:shd w:val="clear" w:color="auto" w:fill="D9D9D9" w:themeFill="background1" w:themeFillShade="D9"/>
              <w:rPr>
                <w:b/>
              </w:rPr>
            </w:pPr>
            <w:r w:rsidRPr="008526CD">
              <w:rPr>
                <w:b/>
                <w:shd w:val="clear" w:color="auto" w:fill="D9D9D9" w:themeFill="background1" w:themeFillShade="D9"/>
              </w:rPr>
              <w:t>Assessment description:</w:t>
            </w:r>
          </w:p>
          <w:p w:rsidR="00C14614" w:rsidRDefault="00C14614" w:rsidP="003C7179">
            <w:pPr>
              <w:rPr>
                <w:color w:val="00B050"/>
              </w:rPr>
            </w:pPr>
          </w:p>
          <w:p w:rsidR="008526CD" w:rsidRDefault="008526CD" w:rsidP="008526CD">
            <w:r>
              <w:t>The exit portfolio, KTS 5, Assessment</w:t>
            </w:r>
            <w:r w:rsidRPr="008B042A">
              <w:t xml:space="preserve"> require</w:t>
            </w:r>
            <w:r>
              <w:t>s</w:t>
            </w:r>
            <w:r w:rsidRPr="008B042A">
              <w:t xml:space="preserve"> student teachers to include a minimum of </w:t>
            </w:r>
            <w:r>
              <w:t xml:space="preserve">five different forms of formative and summative assessments, created and designed by the candidate. Student work samples are to be included with three of the five selected entries. Scoring guides and rubrics are required when appropriate. The entries may come from the TPA </w:t>
            </w:r>
            <w:r w:rsidRPr="008B042A">
              <w:t xml:space="preserve">assessments with rubrics, scoring guides and documentation of ability to analyze data. </w:t>
            </w:r>
          </w:p>
          <w:p w:rsidR="008526CD" w:rsidRDefault="008526CD" w:rsidP="008526CD"/>
          <w:p w:rsidR="008526CD" w:rsidRPr="008526CD" w:rsidRDefault="008526CD" w:rsidP="008526CD">
            <w:r w:rsidRPr="008B042A">
              <w:t xml:space="preserve">KTS 7 Requirements </w:t>
            </w:r>
            <w:r>
              <w:t xml:space="preserve">in the exit portfolio </w:t>
            </w:r>
            <w:r w:rsidRPr="008B042A">
              <w:t xml:space="preserve">are </w:t>
            </w:r>
            <w:r>
              <w:t xml:space="preserve">part of the TPA and involve post observation reflections and analysis of student learning results for the unit. </w:t>
            </w:r>
          </w:p>
          <w:p w:rsidR="008526CD" w:rsidRDefault="008526CD" w:rsidP="003C7179">
            <w:pPr>
              <w:rPr>
                <w:color w:val="00B050"/>
              </w:rPr>
            </w:pPr>
          </w:p>
          <w:p w:rsidR="00C14614" w:rsidRDefault="00C14614" w:rsidP="003C7179">
            <w:pPr>
              <w:rPr>
                <w:color w:val="00B050"/>
              </w:rPr>
            </w:pPr>
          </w:p>
        </w:tc>
      </w:tr>
      <w:tr w:rsidR="00C14614" w:rsidTr="003C7179">
        <w:tc>
          <w:tcPr>
            <w:tcW w:w="5000" w:type="pct"/>
          </w:tcPr>
          <w:p w:rsidR="00C14614" w:rsidRDefault="00C14614" w:rsidP="008526CD">
            <w:pPr>
              <w:shd w:val="clear" w:color="auto" w:fill="D9D9D9" w:themeFill="background1" w:themeFillShade="D9"/>
            </w:pPr>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8526CD">
            <w:pPr>
              <w:shd w:val="clear" w:color="auto" w:fill="D9D9D9" w:themeFill="background1" w:themeFillShade="D9"/>
            </w:pPr>
            <w:r>
              <w:t xml:space="preserve">Explain how the aligned standard is met at the indicator level. This section should be a narrative on the measures in the assessment and how these meet the standards. Cite standards by number, title, and/or standard wording.  </w:t>
            </w:r>
          </w:p>
          <w:p w:rsidR="008526CD" w:rsidRDefault="008526CD" w:rsidP="003C7179"/>
          <w:p w:rsidR="00C14614" w:rsidRDefault="008526CD" w:rsidP="003C7179">
            <w:r w:rsidRPr="00A679F4">
              <w:t>The rubric used to evaluate KTS 5, Assessment and KT</w:t>
            </w:r>
            <w:r>
              <w:t>S 7, Reflection, includes all indicators for all 10 KTS.</w:t>
            </w:r>
          </w:p>
          <w:p w:rsidR="00C14614" w:rsidRDefault="00C14614" w:rsidP="003C7179"/>
        </w:tc>
      </w:tr>
      <w:tr w:rsidR="00C14614" w:rsidRPr="0058263D" w:rsidTr="003C7179">
        <w:tc>
          <w:tcPr>
            <w:tcW w:w="5000" w:type="pct"/>
          </w:tcPr>
          <w:p w:rsidR="00C14614" w:rsidRDefault="00C14614" w:rsidP="008526CD">
            <w:pPr>
              <w:shd w:val="clear" w:color="auto" w:fill="D9D9D9" w:themeFill="background1" w:themeFillShade="D9"/>
            </w:pPr>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Default="00C14614" w:rsidP="003C7179">
            <w:pPr>
              <w:rPr>
                <w:b/>
              </w:rPr>
            </w:pPr>
          </w:p>
          <w:p w:rsidR="008526CD" w:rsidRDefault="008526CD" w:rsidP="008526CD">
            <w:pPr>
              <w:rPr>
                <w:rFonts w:cstheme="minorHAnsi"/>
              </w:rPr>
            </w:pPr>
            <w:r>
              <w:rPr>
                <w:rFonts w:cstheme="minorHAnsi"/>
              </w:rPr>
              <w:t xml:space="preserve">Using a three point scale, the means for </w:t>
            </w:r>
          </w:p>
          <w:p w:rsidR="008526CD" w:rsidRDefault="008526CD" w:rsidP="00BE12BF">
            <w:pPr>
              <w:pStyle w:val="ListParagraph"/>
              <w:numPr>
                <w:ilvl w:val="0"/>
                <w:numId w:val="15"/>
              </w:numPr>
              <w:rPr>
                <w:rFonts w:cstheme="minorHAnsi"/>
              </w:rPr>
            </w:pPr>
            <w:r w:rsidRPr="00F03B13">
              <w:rPr>
                <w:rFonts w:cstheme="minorHAnsi"/>
              </w:rPr>
              <w:t>KTS 5 for the last three yea</w:t>
            </w:r>
            <w:r>
              <w:rPr>
                <w:rFonts w:cstheme="minorHAnsi"/>
              </w:rPr>
              <w:t>rs (2016, 2015 and 2014) are 2.83, 2.33 and 2.68 respectively and</w:t>
            </w:r>
          </w:p>
          <w:p w:rsidR="008526CD" w:rsidRDefault="008526CD" w:rsidP="00BE12BF">
            <w:pPr>
              <w:pStyle w:val="ListParagraph"/>
              <w:numPr>
                <w:ilvl w:val="0"/>
                <w:numId w:val="15"/>
              </w:numPr>
              <w:rPr>
                <w:rFonts w:cstheme="minorHAnsi"/>
              </w:rPr>
            </w:pPr>
            <w:r w:rsidRPr="00F03B13">
              <w:rPr>
                <w:rFonts w:cstheme="minorHAnsi"/>
              </w:rPr>
              <w:t xml:space="preserve">KTS 7 </w:t>
            </w:r>
            <w:r>
              <w:rPr>
                <w:rFonts w:cstheme="minorHAnsi"/>
              </w:rPr>
              <w:t>for the same time period  were 2.83, 2.50 and 2.87</w:t>
            </w:r>
            <w:r w:rsidRPr="00F03B13">
              <w:rPr>
                <w:rFonts w:cstheme="minorHAnsi"/>
              </w:rPr>
              <w:t xml:space="preserve">. </w:t>
            </w:r>
          </w:p>
          <w:p w:rsidR="008526CD" w:rsidRDefault="008526CD" w:rsidP="008526CD">
            <w:pPr>
              <w:pStyle w:val="ListParagraph"/>
              <w:rPr>
                <w:rFonts w:cstheme="minorHAnsi"/>
              </w:rPr>
            </w:pPr>
          </w:p>
          <w:p w:rsidR="008526CD" w:rsidRPr="00F03B13" w:rsidRDefault="008526CD" w:rsidP="008526CD">
            <w:pPr>
              <w:rPr>
                <w:rFonts w:cstheme="minorHAnsi"/>
              </w:rPr>
            </w:pPr>
            <w:r w:rsidRPr="00F03B13">
              <w:rPr>
                <w:rFonts w:cstheme="minorHAnsi"/>
              </w:rPr>
              <w:t xml:space="preserve">Scores for both KTS </w:t>
            </w:r>
            <w:r>
              <w:rPr>
                <w:rFonts w:cstheme="minorHAnsi"/>
              </w:rPr>
              <w:t>5 Assessment and KTS 7 Reflection indicate that candidates</w:t>
            </w:r>
            <w:r w:rsidRPr="00F03B13">
              <w:rPr>
                <w:rFonts w:cstheme="minorHAnsi"/>
              </w:rPr>
              <w:t xml:space="preserve"> demonstr</w:t>
            </w:r>
            <w:r>
              <w:rPr>
                <w:rFonts w:cstheme="minorHAnsi"/>
              </w:rPr>
              <w:t xml:space="preserve">ate well </w:t>
            </w:r>
            <w:r w:rsidRPr="00F03B13">
              <w:rPr>
                <w:rFonts w:cstheme="minorHAnsi"/>
              </w:rPr>
              <w:t xml:space="preserve">the </w:t>
            </w:r>
            <w:r>
              <w:rPr>
                <w:rFonts w:cstheme="minorHAnsi"/>
              </w:rPr>
              <w:t xml:space="preserve">assessment proficiencies, including the </w:t>
            </w:r>
            <w:r w:rsidRPr="00F03B13">
              <w:rPr>
                <w:rFonts w:cstheme="minorHAnsi"/>
              </w:rPr>
              <w:t>ability to assess and reflect on student learning.</w:t>
            </w:r>
            <w:r>
              <w:rPr>
                <w:rFonts w:cstheme="minorHAnsi"/>
              </w:rPr>
              <w:t xml:space="preserve"> They have demonstrated during the capstone clinical experience the ability to use pre-assessments, design and use a variety of formative and summative assessments, analyze and describe student performance data, communicate learning results to parents and students and provide opportunities for students to self-assess. They have also demonstrated the indicators of KTS 7 Reflection, through their use of data to reflect on student learning, to reflect on their instructional practice and to identify areas for professional growth.</w:t>
            </w:r>
          </w:p>
          <w:p w:rsidR="00C14614" w:rsidRPr="0058263D" w:rsidRDefault="00C14614" w:rsidP="003C7179">
            <w:pPr>
              <w:rPr>
                <w:b/>
              </w:rPr>
            </w:pPr>
          </w:p>
        </w:tc>
      </w:tr>
      <w:tr w:rsidR="00C14614" w:rsidTr="003C7179">
        <w:tc>
          <w:tcPr>
            <w:tcW w:w="5000" w:type="pct"/>
          </w:tcPr>
          <w:p w:rsidR="00C14614" w:rsidRDefault="00C14614" w:rsidP="008526CD">
            <w:pPr>
              <w:shd w:val="clear" w:color="auto" w:fill="D9D9D9" w:themeFill="background1" w:themeFillShade="D9"/>
            </w:pPr>
            <w:r w:rsidRPr="0058263D">
              <w:rPr>
                <w:b/>
              </w:rPr>
              <w:t>Provide a link to the assessment scoring guide or rubric</w:t>
            </w:r>
            <w:r>
              <w:rPr>
                <w:b/>
              </w:rPr>
              <w:t xml:space="preserve">. </w:t>
            </w:r>
          </w:p>
          <w:p w:rsidR="00C14614" w:rsidRDefault="00C14614" w:rsidP="008526CD">
            <w:pPr>
              <w:rPr>
                <w:color w:val="00B050"/>
              </w:rPr>
            </w:pPr>
          </w:p>
          <w:p w:rsidR="008526CD" w:rsidRPr="00DF610F" w:rsidRDefault="008526CD" w:rsidP="008526CD">
            <w:pPr>
              <w:rPr>
                <w:rFonts w:cstheme="minorHAnsi"/>
                <w:i/>
              </w:rPr>
            </w:pPr>
            <w:r w:rsidRPr="00DF610F">
              <w:rPr>
                <w:rFonts w:cstheme="minorHAnsi"/>
                <w:i/>
              </w:rPr>
              <w:t xml:space="preserve">*Please see the </w:t>
            </w:r>
            <w:hyperlink w:anchor="H" w:history="1">
              <w:r w:rsidRPr="00031F66">
                <w:rPr>
                  <w:rStyle w:val="Hyperlink"/>
                  <w:rFonts w:cstheme="minorHAnsi"/>
                  <w:i/>
                </w:rPr>
                <w:t>KTS rubric</w:t>
              </w:r>
            </w:hyperlink>
            <w:r w:rsidRPr="00DF610F">
              <w:rPr>
                <w:rFonts w:cstheme="minorHAnsi"/>
                <w:i/>
              </w:rPr>
              <w:t>.</w:t>
            </w:r>
          </w:p>
          <w:p w:rsidR="008526CD" w:rsidRDefault="008526CD" w:rsidP="008526CD"/>
        </w:tc>
      </w:tr>
      <w:tr w:rsidR="00C14614" w:rsidRPr="0058263D" w:rsidTr="003C7179">
        <w:tc>
          <w:tcPr>
            <w:tcW w:w="5000" w:type="pct"/>
          </w:tcPr>
          <w:p w:rsidR="00C14614" w:rsidRDefault="00C14614" w:rsidP="003C7179">
            <w:pPr>
              <w:rPr>
                <w:b/>
              </w:rPr>
            </w:pPr>
            <w:r w:rsidRPr="008526CD">
              <w:rPr>
                <w:b/>
                <w:shd w:val="clear" w:color="auto" w:fill="D9D9D9" w:themeFill="background1" w:themeFillShade="D9"/>
              </w:rPr>
              <w:t>Discuss how the reliability and validity of this assessment has been established and supported.</w:t>
            </w:r>
            <w:r>
              <w:rPr>
                <w:b/>
              </w:rPr>
              <w:t xml:space="preserve">  </w:t>
            </w:r>
          </w:p>
          <w:p w:rsidR="00C14614" w:rsidRDefault="00C14614" w:rsidP="003C7179">
            <w:pPr>
              <w:rPr>
                <w:color w:val="00B050"/>
              </w:rPr>
            </w:pPr>
          </w:p>
          <w:p w:rsidR="008526CD" w:rsidRPr="006220D5" w:rsidRDefault="008526CD" w:rsidP="008526CD">
            <w:pPr>
              <w:rPr>
                <w:rFonts w:cstheme="minorHAnsi"/>
              </w:rPr>
            </w:pPr>
            <w:r w:rsidRPr="006220D5">
              <w:rPr>
                <w:rFonts w:cstheme="minorHAnsi"/>
              </w:rPr>
              <w:t>The KTIP documents have been determined</w:t>
            </w:r>
            <w:r>
              <w:rPr>
                <w:rFonts w:cstheme="minorHAnsi"/>
              </w:rPr>
              <w:t>, through CAEP’s early review of assessments,</w:t>
            </w:r>
            <w:r w:rsidRPr="006220D5">
              <w:rPr>
                <w:rFonts w:cstheme="minorHAnsi"/>
              </w:rPr>
              <w:t xml:space="preserve"> to be proprietary since they were developed by the EPSB for use with first year teachers.</w:t>
            </w:r>
            <w:r>
              <w:rPr>
                <w:rFonts w:cstheme="minorHAnsi"/>
              </w:rPr>
              <w:t xml:space="preserve"> However, the reliability is being further ensured through use of inter-rater reliability. </w:t>
            </w:r>
          </w:p>
          <w:p w:rsidR="008526CD" w:rsidRDefault="008526CD" w:rsidP="003C7179">
            <w:pPr>
              <w:rPr>
                <w:color w:val="00B050"/>
              </w:rPr>
            </w:pPr>
          </w:p>
          <w:p w:rsidR="00C14614" w:rsidRPr="00BC3BDA" w:rsidRDefault="00C14614" w:rsidP="003C7179">
            <w:pPr>
              <w:rPr>
                <w:color w:val="00B050"/>
              </w:rPr>
            </w:pPr>
          </w:p>
          <w:p w:rsidR="00C14614" w:rsidRPr="0058263D" w:rsidRDefault="00C14614" w:rsidP="003C7179">
            <w:pPr>
              <w:rPr>
                <w:b/>
                <w:i/>
                <w:color w:val="00B050"/>
                <w:sz w:val="20"/>
                <w:szCs w:val="20"/>
              </w:rPr>
            </w:pPr>
          </w:p>
        </w:tc>
      </w:tr>
      <w:tr w:rsidR="008526CD" w:rsidRPr="0058263D" w:rsidTr="003C7179">
        <w:tc>
          <w:tcPr>
            <w:tcW w:w="5000" w:type="pct"/>
          </w:tcPr>
          <w:p w:rsidR="008526CD" w:rsidRPr="008526CD" w:rsidRDefault="008526CD" w:rsidP="008526CD">
            <w:pPr>
              <w:shd w:val="clear" w:color="auto" w:fill="D9D9D9" w:themeFill="background1" w:themeFillShade="D9"/>
              <w:rPr>
                <w:b/>
              </w:rPr>
            </w:pPr>
            <w:r w:rsidRPr="007B0834">
              <w:rPr>
                <w:b/>
              </w:rPr>
              <w:lastRenderedPageBreak/>
              <w:t>Describe how the data from this assessment are used for the continuous improvement of this program.</w:t>
            </w:r>
          </w:p>
          <w:p w:rsidR="008526CD" w:rsidRDefault="008526CD" w:rsidP="008526CD">
            <w:pPr>
              <w:rPr>
                <w:rFonts w:cstheme="minorHAnsi"/>
              </w:rPr>
            </w:pPr>
          </w:p>
          <w:p w:rsidR="008526CD" w:rsidRDefault="008526CD" w:rsidP="008526CD">
            <w:pPr>
              <w:rPr>
                <w:rFonts w:cstheme="minorHAnsi"/>
              </w:rPr>
            </w:pPr>
            <w:r>
              <w:rPr>
                <w:rFonts w:cstheme="minorHAnsi"/>
              </w:rPr>
              <w:t>The data from the CAP 4 or exit Portfolio, specifically from KTS 5, Assessment, and KTS 7 Reflection are analyzed during each assessment cycle, either the May retreat or the fall or December assessment sessions. The data are additionally used to meet several objectives. The first is to provide feedback to students. The second objective is to monitor program effectiveness and develop annual Student Learning Objectives. The data over time also provide insight into program effectiveness.</w:t>
            </w:r>
          </w:p>
          <w:p w:rsidR="008526CD" w:rsidRPr="008526CD" w:rsidRDefault="008526CD" w:rsidP="003C7179">
            <w:pPr>
              <w:rPr>
                <w:b/>
                <w:shd w:val="clear" w:color="auto" w:fill="D9D9D9" w:themeFill="background1" w:themeFillShade="D9"/>
              </w:rPr>
            </w:pP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3C7179">
        <w:trPr>
          <w:trHeight w:val="405"/>
        </w:trPr>
        <w:tc>
          <w:tcPr>
            <w:tcW w:w="5000" w:type="pct"/>
            <w:shd w:val="clear" w:color="auto" w:fill="auto"/>
          </w:tcPr>
          <w:p w:rsidR="00C14614" w:rsidRPr="00824D1B" w:rsidRDefault="00EB78A6" w:rsidP="00824D1B">
            <w:pPr>
              <w:shd w:val="clear" w:color="auto" w:fill="D9D9D9" w:themeFill="background1" w:themeFillShade="D9"/>
              <w:rPr>
                <w:b/>
              </w:rPr>
            </w:pPr>
            <w:r w:rsidRPr="00824D1B">
              <w:rPr>
                <w:b/>
              </w:rPr>
              <w:t>Assessment #6 Title: CAP 4 Unit in Portfolio</w:t>
            </w:r>
          </w:p>
          <w:p w:rsidR="00C14614" w:rsidRPr="00824D1B" w:rsidRDefault="00EB78A6" w:rsidP="00824D1B">
            <w:pPr>
              <w:shd w:val="clear" w:color="auto" w:fill="D9D9D9" w:themeFill="background1" w:themeFillShade="D9"/>
              <w:rPr>
                <w:b/>
              </w:rPr>
            </w:pPr>
            <w:r w:rsidRPr="00824D1B">
              <w:rPr>
                <w:b/>
              </w:rPr>
              <w:t>Measure of candidates’ ability to identify, evaluate and stipulate student learning.</w:t>
            </w:r>
          </w:p>
          <w:p w:rsidR="00C14614" w:rsidRDefault="00C14614" w:rsidP="003C7179">
            <w:pPr>
              <w:rPr>
                <w:color w:val="00B050"/>
              </w:rPr>
            </w:pPr>
          </w:p>
          <w:p w:rsidR="00824D1B" w:rsidRPr="000E1439" w:rsidRDefault="00824D1B" w:rsidP="003C7179">
            <w:pPr>
              <w:rPr>
                <w:color w:val="00B050"/>
              </w:rPr>
            </w:pPr>
            <w:r>
              <w:rPr>
                <w:rFonts w:cstheme="minorHAnsi"/>
                <w:b/>
              </w:rPr>
              <w:t xml:space="preserve">CAP 4 Teacher Performance Assessment (TPA) </w:t>
            </w:r>
            <w:r w:rsidRPr="00202B02">
              <w:rPr>
                <w:rFonts w:cstheme="minorHAnsi"/>
                <w:b/>
              </w:rPr>
              <w:t xml:space="preserve"> in </w:t>
            </w:r>
            <w:r>
              <w:rPr>
                <w:rFonts w:cstheme="minorHAnsi"/>
                <w:b/>
              </w:rPr>
              <w:t xml:space="preserve">the Exit Portfolio </w:t>
            </w:r>
            <w:r w:rsidRPr="00202B02">
              <w:rPr>
                <w:rFonts w:cstheme="minorHAnsi"/>
                <w:b/>
              </w:rPr>
              <w:t>Portfolio</w:t>
            </w:r>
          </w:p>
        </w:tc>
      </w:tr>
      <w:tr w:rsidR="00C14614" w:rsidTr="003C7179">
        <w:trPr>
          <w:trHeight w:val="405"/>
        </w:trPr>
        <w:tc>
          <w:tcPr>
            <w:tcW w:w="5000" w:type="pct"/>
            <w:shd w:val="clear" w:color="auto" w:fill="auto"/>
          </w:tcPr>
          <w:p w:rsidR="00C14614" w:rsidRPr="00197437" w:rsidRDefault="00C14614" w:rsidP="00A36ACB">
            <w:pPr>
              <w:shd w:val="clear" w:color="auto" w:fill="D9D9D9" w:themeFill="background1" w:themeFillShade="D9"/>
              <w:rPr>
                <w:b/>
              </w:rPr>
            </w:pPr>
            <w:r w:rsidRPr="00197437">
              <w:rPr>
                <w:b/>
              </w:rPr>
              <w:t>Assessment description:</w:t>
            </w:r>
          </w:p>
          <w:p w:rsidR="00824D1B" w:rsidRDefault="00824D1B" w:rsidP="00824D1B">
            <w:pPr>
              <w:shd w:val="clear" w:color="auto" w:fill="FFFFFF" w:themeFill="background1"/>
              <w:rPr>
                <w:color w:val="00B050"/>
              </w:rPr>
            </w:pPr>
          </w:p>
          <w:p w:rsidR="00A36ACB" w:rsidRDefault="00A36ACB" w:rsidP="00A36ACB">
            <w:pPr>
              <w:rPr>
                <w:rFonts w:cstheme="minorHAnsi"/>
              </w:rPr>
            </w:pPr>
            <w:r w:rsidRPr="00AD245A">
              <w:rPr>
                <w:rFonts w:cstheme="minorHAnsi"/>
              </w:rPr>
              <w:t>The TPA in the exit portfolio involves KTS 1, 2, 4, 6 and 7. It is an instructional unit taught during the capstone clinical experience of student teaching.</w:t>
            </w:r>
            <w:r>
              <w:rPr>
                <w:rFonts w:cstheme="minorHAnsi"/>
              </w:rPr>
              <w:t xml:space="preserve"> Candidates must follow the unit guidelines as required in the unit Sources of Evidence. The TPA unit is composed of the following Sources of Evidence and must contain a minimum of three lesson plans:</w:t>
            </w:r>
          </w:p>
          <w:p w:rsidR="00A36ACB" w:rsidRDefault="00A36ACB" w:rsidP="00A36ACB">
            <w:pPr>
              <w:rPr>
                <w:rFonts w:cstheme="minorHAnsi"/>
              </w:rPr>
            </w:pPr>
          </w:p>
          <w:p w:rsidR="00A36ACB" w:rsidRDefault="00A36ACB" w:rsidP="00A36ACB">
            <w:pPr>
              <w:rPr>
                <w:rFonts w:cstheme="minorHAnsi"/>
              </w:rPr>
            </w:pPr>
            <w:r>
              <w:rPr>
                <w:rFonts w:cstheme="minorHAnsi"/>
              </w:rPr>
              <w:t>Source of Evidence 1.1: Unit Guidelines</w:t>
            </w:r>
          </w:p>
          <w:p w:rsidR="00A36ACB" w:rsidRDefault="00A36ACB" w:rsidP="00A36ACB">
            <w:pPr>
              <w:rPr>
                <w:rFonts w:cstheme="minorHAnsi"/>
              </w:rPr>
            </w:pPr>
            <w:r>
              <w:rPr>
                <w:rFonts w:cstheme="minorHAnsi"/>
              </w:rPr>
              <w:t>Source of Evidence 1.2: Unit Assessment Plan with a pre test, analysis of pre and post tests</w:t>
            </w:r>
          </w:p>
          <w:p w:rsidR="00A36ACB" w:rsidRDefault="00A36ACB" w:rsidP="00A36ACB">
            <w:pPr>
              <w:rPr>
                <w:rFonts w:cstheme="minorHAnsi"/>
              </w:rPr>
            </w:pPr>
            <w:r>
              <w:rPr>
                <w:rFonts w:cstheme="minorHAnsi"/>
              </w:rPr>
              <w:t>Source of Evidence 1.3: Design of Instructional Activities</w:t>
            </w:r>
          </w:p>
          <w:p w:rsidR="00A36ACB" w:rsidRDefault="00A36ACB" w:rsidP="00A36ACB">
            <w:pPr>
              <w:rPr>
                <w:rFonts w:cstheme="minorHAnsi"/>
              </w:rPr>
            </w:pPr>
            <w:r>
              <w:rPr>
                <w:rFonts w:cstheme="minorHAnsi"/>
              </w:rPr>
              <w:t>Source of Evidence 2: Lesson Plans</w:t>
            </w:r>
          </w:p>
          <w:p w:rsidR="00A36ACB" w:rsidRDefault="00A36ACB" w:rsidP="00A36ACB">
            <w:pPr>
              <w:rPr>
                <w:rFonts w:cstheme="minorHAnsi"/>
              </w:rPr>
            </w:pPr>
            <w:r>
              <w:rPr>
                <w:rFonts w:cstheme="minorHAnsi"/>
              </w:rPr>
              <w:t>Source of Evidence 4: Post Observation Reflections for lessons taught</w:t>
            </w:r>
          </w:p>
          <w:p w:rsidR="00A36ACB" w:rsidRDefault="00A36ACB" w:rsidP="00A36ACB">
            <w:pPr>
              <w:rPr>
                <w:rFonts w:cstheme="minorHAnsi"/>
              </w:rPr>
            </w:pPr>
            <w:r>
              <w:rPr>
                <w:rFonts w:cstheme="minorHAnsi"/>
              </w:rPr>
              <w:t>Source of Evidence 1.4 Organizing/Analyzing Results for Unit</w:t>
            </w:r>
          </w:p>
          <w:p w:rsidR="00A36ACB" w:rsidRDefault="00A36ACB" w:rsidP="00A36ACB">
            <w:pPr>
              <w:rPr>
                <w:rFonts w:cstheme="minorHAnsi"/>
              </w:rPr>
            </w:pPr>
            <w:r>
              <w:rPr>
                <w:rFonts w:cstheme="minorHAnsi"/>
              </w:rPr>
              <w:t>Source of Evidence 6: Records and Communication</w:t>
            </w:r>
          </w:p>
          <w:p w:rsidR="00C14614" w:rsidRPr="00A36ACB" w:rsidRDefault="00A36ACB" w:rsidP="003C7179">
            <w:pPr>
              <w:rPr>
                <w:rFonts w:cstheme="minorHAnsi"/>
              </w:rPr>
            </w:pPr>
            <w:r>
              <w:rPr>
                <w:rFonts w:cstheme="minorHAnsi"/>
              </w:rPr>
              <w:t>Source of Evidence 9: Student Voice</w:t>
            </w:r>
          </w:p>
          <w:p w:rsidR="00C14614" w:rsidRDefault="00C14614" w:rsidP="003C7179">
            <w:pPr>
              <w:rPr>
                <w:color w:val="00B050"/>
              </w:rPr>
            </w:pPr>
          </w:p>
        </w:tc>
      </w:tr>
      <w:tr w:rsidR="00C14614" w:rsidTr="003C7179">
        <w:tc>
          <w:tcPr>
            <w:tcW w:w="5000" w:type="pct"/>
          </w:tcPr>
          <w:p w:rsidR="00C14614" w:rsidRDefault="00C14614" w:rsidP="00A36ACB">
            <w:pPr>
              <w:shd w:val="clear" w:color="auto" w:fill="D9D9D9" w:themeFill="background1" w:themeFillShade="D9"/>
            </w:pPr>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A36ACB">
            <w:pPr>
              <w:shd w:val="clear" w:color="auto" w:fill="D9D9D9" w:themeFill="background1" w:themeFillShade="D9"/>
            </w:pPr>
            <w:r>
              <w:t xml:space="preserve">Explain how the aligned standard is met at the indicator level. This section should be a narrative on the measures in the assessment and how these meet the standards. Cite standards by number, title, and/or standard wording.  </w:t>
            </w:r>
          </w:p>
          <w:p w:rsidR="00A36ACB" w:rsidRDefault="00A36ACB" w:rsidP="003C7179"/>
          <w:p w:rsidR="00A36ACB" w:rsidRPr="00202B02" w:rsidRDefault="00A36ACB" w:rsidP="00A36ACB">
            <w:pPr>
              <w:rPr>
                <w:rFonts w:cstheme="minorHAnsi"/>
              </w:rPr>
            </w:pPr>
            <w:r>
              <w:rPr>
                <w:rFonts w:cstheme="minorHAnsi"/>
              </w:rPr>
              <w:t>The rubric used to evaluate the TPA is a KTIP document based on the KTS so all of the indicators for KTS 1, 2, 4, 6 and 7 are evaluated as a result of these TPA artifacts in the exit portfolio.</w:t>
            </w:r>
          </w:p>
          <w:p w:rsidR="00C14614" w:rsidRDefault="00C14614" w:rsidP="003C7179"/>
        </w:tc>
      </w:tr>
      <w:tr w:rsidR="00C14614" w:rsidRPr="0058263D" w:rsidTr="003C7179">
        <w:tc>
          <w:tcPr>
            <w:tcW w:w="5000" w:type="pct"/>
          </w:tcPr>
          <w:p w:rsidR="00C14614" w:rsidRDefault="00C14614" w:rsidP="00A36ACB">
            <w:pPr>
              <w:shd w:val="clear" w:color="auto" w:fill="D9D9D9" w:themeFill="background1" w:themeFillShade="D9"/>
            </w:pPr>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Default="00C14614" w:rsidP="003C7179">
            <w:pPr>
              <w:rPr>
                <w:b/>
              </w:rPr>
            </w:pPr>
          </w:p>
          <w:p w:rsidR="00A36ACB" w:rsidRDefault="00A36ACB" w:rsidP="00A36ACB">
            <w:pPr>
              <w:rPr>
                <w:rFonts w:cstheme="minorHAnsi"/>
              </w:rPr>
            </w:pPr>
            <w:r>
              <w:rPr>
                <w:rFonts w:cstheme="minorHAnsi"/>
              </w:rPr>
              <w:t xml:space="preserve">The overall means for all three years of data for KTS 1, 2, 4, 6 and 7 illustrate that the scores ranged from 2.74 to 2.97. </w:t>
            </w:r>
          </w:p>
          <w:p w:rsidR="00A36ACB" w:rsidRPr="002F08F2" w:rsidRDefault="00A36ACB" w:rsidP="00A36ACB">
            <w:pPr>
              <w:rPr>
                <w:rFonts w:cstheme="minorHAnsi"/>
                <w:b/>
              </w:rPr>
            </w:pPr>
            <w:r>
              <w:rPr>
                <w:rFonts w:cstheme="minorHAnsi"/>
              </w:rPr>
              <w:t xml:space="preserve">                      </w:t>
            </w:r>
            <w:r w:rsidRPr="002F08F2">
              <w:rPr>
                <w:rFonts w:cstheme="minorHAnsi"/>
                <w:b/>
              </w:rPr>
              <w:t>KTS 1              KTS 2           KTS 4        KTS 6       KTS 7</w:t>
            </w:r>
          </w:p>
          <w:p w:rsidR="00A36ACB" w:rsidRDefault="0080489B" w:rsidP="00A36ACB">
            <w:pPr>
              <w:rPr>
                <w:rFonts w:cstheme="minorHAnsi"/>
              </w:rPr>
            </w:pPr>
            <w:r>
              <w:rPr>
                <w:rFonts w:cstheme="minorHAnsi"/>
              </w:rPr>
              <w:t>2016:            3.00                2.83              2.50          3.00          2.83</w:t>
            </w:r>
          </w:p>
          <w:p w:rsidR="00A36ACB" w:rsidRDefault="0080489B" w:rsidP="00A36ACB">
            <w:pPr>
              <w:rPr>
                <w:rFonts w:cstheme="minorHAnsi"/>
              </w:rPr>
            </w:pPr>
            <w:r>
              <w:rPr>
                <w:rFonts w:cstheme="minorHAnsi"/>
              </w:rPr>
              <w:t>2015:            2.83                2.50              2.50          3.00          2.50</w:t>
            </w:r>
          </w:p>
          <w:p w:rsidR="00A36ACB" w:rsidRPr="00202B02" w:rsidRDefault="0080489B" w:rsidP="00A36ACB">
            <w:pPr>
              <w:rPr>
                <w:rFonts w:cstheme="minorHAnsi"/>
              </w:rPr>
            </w:pPr>
            <w:r>
              <w:rPr>
                <w:rFonts w:cstheme="minorHAnsi"/>
              </w:rPr>
              <w:t>2014:            2.84                2.74              2.58          2.89</w:t>
            </w:r>
            <w:r w:rsidR="00A36ACB">
              <w:rPr>
                <w:rFonts w:cstheme="minorHAnsi"/>
              </w:rPr>
              <w:t xml:space="preserve">        </w:t>
            </w:r>
            <w:r>
              <w:rPr>
                <w:rFonts w:cstheme="minorHAnsi"/>
              </w:rPr>
              <w:t xml:space="preserve">  2.87</w:t>
            </w:r>
          </w:p>
          <w:p w:rsidR="00A36ACB" w:rsidRDefault="00A36ACB" w:rsidP="00A36ACB">
            <w:pPr>
              <w:rPr>
                <w:rFonts w:cstheme="minorHAnsi"/>
                <w:b/>
              </w:rPr>
            </w:pPr>
          </w:p>
          <w:p w:rsidR="00A36ACB" w:rsidRDefault="00A36ACB" w:rsidP="00A36ACB">
            <w:pPr>
              <w:rPr>
                <w:rFonts w:cstheme="minorHAnsi"/>
              </w:rPr>
            </w:pPr>
            <w:r w:rsidRPr="002F08F2">
              <w:rPr>
                <w:rFonts w:cstheme="minorHAnsi"/>
              </w:rPr>
              <w:t>KTS 1 Content, KTS 2 Planning, KTS 4 Implementing, KTS 6 Technology and KTS 7 Reflection data all show the candidates performing</w:t>
            </w:r>
            <w:r>
              <w:rPr>
                <w:rFonts w:cstheme="minorHAnsi"/>
              </w:rPr>
              <w:t xml:space="preserve"> at a high level, as demonstrated by their TPA during student teaching.</w:t>
            </w:r>
          </w:p>
          <w:p w:rsidR="0080489B" w:rsidRDefault="0080489B" w:rsidP="00A36ACB">
            <w:pPr>
              <w:rPr>
                <w:rFonts w:cstheme="minorHAnsi"/>
              </w:rPr>
            </w:pPr>
          </w:p>
          <w:p w:rsidR="0080489B" w:rsidRPr="002F08F2" w:rsidRDefault="0080489B" w:rsidP="00A36ACB">
            <w:pPr>
              <w:rPr>
                <w:rFonts w:cstheme="minorHAnsi"/>
              </w:rPr>
            </w:pPr>
            <w:r>
              <w:rPr>
                <w:rFonts w:cstheme="minorHAnsi"/>
              </w:rPr>
              <w:t>Of these five KTS for the TPA, the lowest overall is KTS 4, Implementation whereas the highest is KTS 6, Technology. However, the lowest mean is still well above the required 2.0 to pass the portfolio. Continued patterns for this assessment, especially by indicator, might reveal where some focus might occur.</w:t>
            </w:r>
          </w:p>
          <w:p w:rsidR="00A36ACB" w:rsidRDefault="00A36ACB" w:rsidP="003C7179">
            <w:pPr>
              <w:rPr>
                <w:b/>
              </w:rPr>
            </w:pPr>
          </w:p>
          <w:p w:rsidR="00C14614" w:rsidRPr="0058263D" w:rsidRDefault="00C14614" w:rsidP="003C7179">
            <w:pPr>
              <w:rPr>
                <w:b/>
              </w:rPr>
            </w:pPr>
          </w:p>
        </w:tc>
      </w:tr>
      <w:tr w:rsidR="00C14614" w:rsidTr="003C7179">
        <w:tc>
          <w:tcPr>
            <w:tcW w:w="5000" w:type="pct"/>
          </w:tcPr>
          <w:p w:rsidR="00C14614" w:rsidRDefault="00C14614" w:rsidP="0080489B">
            <w:pPr>
              <w:shd w:val="clear" w:color="auto" w:fill="D9D9D9" w:themeFill="background1" w:themeFillShade="D9"/>
            </w:pPr>
            <w:r w:rsidRPr="0058263D">
              <w:rPr>
                <w:b/>
              </w:rPr>
              <w:lastRenderedPageBreak/>
              <w:t>Provide a link to the assessment scoring guide or rubric</w:t>
            </w:r>
            <w:r>
              <w:rPr>
                <w:b/>
              </w:rPr>
              <w:t xml:space="preserve">. </w:t>
            </w:r>
          </w:p>
          <w:p w:rsidR="00C14614" w:rsidRDefault="00C14614" w:rsidP="003C7179"/>
          <w:p w:rsidR="0080489B" w:rsidRPr="00A233DA" w:rsidRDefault="0080489B" w:rsidP="0080489B">
            <w:pPr>
              <w:rPr>
                <w:rFonts w:cstheme="minorHAnsi"/>
                <w:b/>
                <w:i/>
              </w:rPr>
            </w:pPr>
            <w:r w:rsidRPr="00A233DA">
              <w:rPr>
                <w:rFonts w:cstheme="minorHAnsi"/>
                <w:b/>
                <w:i/>
              </w:rPr>
              <w:t xml:space="preserve">*Please see the </w:t>
            </w:r>
            <w:hyperlink w:anchor="H" w:history="1">
              <w:r w:rsidRPr="00031F66">
                <w:rPr>
                  <w:rStyle w:val="Hyperlink"/>
                  <w:rFonts w:cstheme="minorHAnsi"/>
                  <w:b/>
                  <w:i/>
                </w:rPr>
                <w:t>KTS rubric</w:t>
              </w:r>
            </w:hyperlink>
            <w:r w:rsidRPr="00A233DA">
              <w:rPr>
                <w:rFonts w:cstheme="minorHAnsi"/>
                <w:b/>
                <w:i/>
              </w:rPr>
              <w:t>.</w:t>
            </w:r>
          </w:p>
          <w:p w:rsidR="00C14614" w:rsidRDefault="00C14614" w:rsidP="003C7179">
            <w:r>
              <w:rPr>
                <w:color w:val="00B050"/>
              </w:rPr>
              <w:t xml:space="preserve">  </w:t>
            </w:r>
          </w:p>
        </w:tc>
      </w:tr>
      <w:tr w:rsidR="00C14614" w:rsidRPr="0058263D" w:rsidTr="003C7179">
        <w:tc>
          <w:tcPr>
            <w:tcW w:w="5000" w:type="pct"/>
          </w:tcPr>
          <w:p w:rsidR="00C14614" w:rsidRDefault="00C14614" w:rsidP="003C7179">
            <w:pPr>
              <w:rPr>
                <w:b/>
              </w:rPr>
            </w:pPr>
            <w:r>
              <w:rPr>
                <w:b/>
              </w:rPr>
              <w:t xml:space="preserve">Discuss how the reliability and validity of this assessment has been established and supported.  </w:t>
            </w:r>
          </w:p>
          <w:p w:rsidR="00C14614" w:rsidRDefault="00C14614" w:rsidP="003C7179">
            <w:pPr>
              <w:rPr>
                <w:color w:val="00B050"/>
              </w:rPr>
            </w:pPr>
          </w:p>
          <w:p w:rsidR="00C14614" w:rsidRPr="0080489B" w:rsidRDefault="0080489B" w:rsidP="003C7179">
            <w:pPr>
              <w:rPr>
                <w:rFonts w:cstheme="minorHAnsi"/>
              </w:rPr>
            </w:pPr>
            <w:r w:rsidRPr="006220D5">
              <w:rPr>
                <w:rFonts w:cstheme="minorHAnsi"/>
              </w:rPr>
              <w:t>The KTIP documents have been determined</w:t>
            </w:r>
            <w:r>
              <w:rPr>
                <w:rFonts w:cstheme="minorHAnsi"/>
              </w:rPr>
              <w:t>, through CAEP’s early review of assessments,</w:t>
            </w:r>
            <w:r w:rsidRPr="006220D5">
              <w:rPr>
                <w:rFonts w:cstheme="minorHAnsi"/>
              </w:rPr>
              <w:t xml:space="preserve"> to be proprietary since they were developed by the EPSB for use with first year teachers.</w:t>
            </w:r>
            <w:r>
              <w:rPr>
                <w:rFonts w:cstheme="minorHAnsi"/>
              </w:rPr>
              <w:t xml:space="preserve"> </w:t>
            </w:r>
          </w:p>
          <w:p w:rsidR="00C14614" w:rsidRPr="0058263D" w:rsidRDefault="00C14614" w:rsidP="003C7179">
            <w:pPr>
              <w:rPr>
                <w:b/>
                <w:i/>
                <w:color w:val="00B050"/>
                <w:sz w:val="20"/>
                <w:szCs w:val="20"/>
              </w:rPr>
            </w:pPr>
          </w:p>
        </w:tc>
      </w:tr>
      <w:tr w:rsidR="0080489B" w:rsidRPr="0058263D" w:rsidTr="003C7179">
        <w:tc>
          <w:tcPr>
            <w:tcW w:w="5000" w:type="pct"/>
          </w:tcPr>
          <w:p w:rsidR="0080489B" w:rsidRDefault="0080489B" w:rsidP="0080489B">
            <w:pPr>
              <w:shd w:val="clear" w:color="auto" w:fill="D9D9D9" w:themeFill="background1" w:themeFillShade="D9"/>
              <w:rPr>
                <w:b/>
              </w:rPr>
            </w:pPr>
            <w:r w:rsidRPr="007B0834">
              <w:rPr>
                <w:b/>
              </w:rPr>
              <w:t>Describe how the data from this assessment are used for the continuous improvement of this program.</w:t>
            </w:r>
          </w:p>
          <w:p w:rsidR="0080489B" w:rsidRDefault="0080489B" w:rsidP="0080489B">
            <w:pPr>
              <w:rPr>
                <w:rFonts w:cstheme="minorHAnsi"/>
              </w:rPr>
            </w:pPr>
          </w:p>
          <w:p w:rsidR="0080489B" w:rsidRDefault="0080489B" w:rsidP="0080489B">
            <w:pPr>
              <w:rPr>
                <w:rFonts w:cstheme="minorHAnsi"/>
              </w:rPr>
            </w:pPr>
            <w:r>
              <w:rPr>
                <w:rFonts w:cstheme="minorHAnsi"/>
              </w:rPr>
              <w:t>The data from the CAP 4, exit Portfolio, specifically for the TPA or unit  are analyzed during each assessment cycle, either the May retreat or the fall or December assessment sessions. The data are additionally used to meet two major objectives. The first is to provide feedback to students on a key clinical assessment The second objective is to monitor program effectiveness and develop annual Student Learning Objectives. The data over time also provide insight into program effectiveness.</w:t>
            </w:r>
            <w:r w:rsidR="00036026">
              <w:rPr>
                <w:rFonts w:cstheme="minorHAnsi"/>
              </w:rPr>
              <w:t xml:space="preserve"> Continued patterns for this assessment, especially by indicator, might reveal where some focus might occur.</w:t>
            </w:r>
          </w:p>
          <w:p w:rsidR="0080489B" w:rsidRDefault="0080489B" w:rsidP="003C7179">
            <w:pPr>
              <w:rPr>
                <w:b/>
              </w:rPr>
            </w:pP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3C7179">
        <w:trPr>
          <w:trHeight w:val="405"/>
        </w:trPr>
        <w:tc>
          <w:tcPr>
            <w:tcW w:w="5000" w:type="pct"/>
            <w:shd w:val="clear" w:color="auto" w:fill="auto"/>
          </w:tcPr>
          <w:p w:rsidR="00C14614" w:rsidRPr="00036026" w:rsidRDefault="00C14614" w:rsidP="00036026">
            <w:pPr>
              <w:shd w:val="clear" w:color="auto" w:fill="D9D9D9" w:themeFill="background1" w:themeFillShade="D9"/>
              <w:rPr>
                <w:b/>
              </w:rPr>
            </w:pPr>
            <w:r w:rsidRPr="00036026">
              <w:rPr>
                <w:b/>
              </w:rPr>
              <w:t xml:space="preserve">Assessment #7 Title: </w:t>
            </w:r>
            <w:r w:rsidR="00EB78A6" w:rsidRPr="00036026">
              <w:rPr>
                <w:b/>
              </w:rPr>
              <w:t>CAP 4 Portfolio Unit</w:t>
            </w:r>
          </w:p>
          <w:p w:rsidR="00EB78A6" w:rsidRPr="00197437" w:rsidRDefault="00EB78A6" w:rsidP="00036026">
            <w:pPr>
              <w:shd w:val="clear" w:color="auto" w:fill="D9D9D9" w:themeFill="background1" w:themeFillShade="D9"/>
              <w:rPr>
                <w:b/>
              </w:rPr>
            </w:pPr>
            <w:r w:rsidRPr="00036026">
              <w:rPr>
                <w:b/>
              </w:rPr>
              <w:t>Application of Content Knowledge &amp; Pedagogical Skills</w:t>
            </w:r>
          </w:p>
          <w:p w:rsidR="00C14614" w:rsidRDefault="00C14614" w:rsidP="003C7179">
            <w:pPr>
              <w:rPr>
                <w:color w:val="00B050"/>
              </w:rPr>
            </w:pPr>
          </w:p>
          <w:p w:rsidR="00036026" w:rsidRPr="00036026" w:rsidRDefault="00036026" w:rsidP="003C7179">
            <w:r w:rsidRPr="00036026">
              <w:t>CAP 4 Exit Portfolio TPA</w:t>
            </w:r>
            <w:r>
              <w:t>/Same as Assessment #7</w:t>
            </w:r>
          </w:p>
          <w:p w:rsidR="00036026" w:rsidRPr="000E1439" w:rsidRDefault="00036026" w:rsidP="003C7179">
            <w:pPr>
              <w:rPr>
                <w:color w:val="00B050"/>
              </w:rPr>
            </w:pPr>
          </w:p>
        </w:tc>
      </w:tr>
      <w:tr w:rsidR="00C14614" w:rsidTr="003C7179">
        <w:trPr>
          <w:trHeight w:val="405"/>
        </w:trPr>
        <w:tc>
          <w:tcPr>
            <w:tcW w:w="5000" w:type="pct"/>
            <w:shd w:val="clear" w:color="auto" w:fill="auto"/>
          </w:tcPr>
          <w:p w:rsidR="00C14614" w:rsidRPr="00197437" w:rsidRDefault="00C14614" w:rsidP="00036026">
            <w:pPr>
              <w:shd w:val="clear" w:color="auto" w:fill="D9D9D9" w:themeFill="background1" w:themeFillShade="D9"/>
              <w:rPr>
                <w:b/>
              </w:rPr>
            </w:pPr>
            <w:r w:rsidRPr="00197437">
              <w:rPr>
                <w:b/>
              </w:rPr>
              <w:t>Assessment description:</w:t>
            </w:r>
          </w:p>
          <w:p w:rsidR="00C14614" w:rsidRDefault="00C14614" w:rsidP="003C7179">
            <w:pPr>
              <w:rPr>
                <w:color w:val="00B050"/>
              </w:rPr>
            </w:pPr>
          </w:p>
          <w:p w:rsidR="00036026" w:rsidRPr="00036026" w:rsidRDefault="00036026" w:rsidP="003C7179">
            <w:pPr>
              <w:rPr>
                <w:rFonts w:cstheme="minorHAnsi"/>
              </w:rPr>
            </w:pPr>
            <w:r w:rsidRPr="005D64D0">
              <w:rPr>
                <w:rFonts w:cstheme="minorHAnsi"/>
              </w:rPr>
              <w:t>See assessment</w:t>
            </w:r>
            <w:r>
              <w:rPr>
                <w:rFonts w:cstheme="minorHAnsi"/>
              </w:rPr>
              <w:t xml:space="preserve"> category</w:t>
            </w:r>
            <w:r w:rsidRPr="005D64D0">
              <w:rPr>
                <w:rFonts w:cstheme="minorHAnsi"/>
              </w:rPr>
              <w:t xml:space="preserve"> #6.</w:t>
            </w:r>
          </w:p>
          <w:p w:rsidR="00C14614" w:rsidRDefault="00C14614" w:rsidP="003C7179">
            <w:pPr>
              <w:rPr>
                <w:color w:val="00B050"/>
              </w:rPr>
            </w:pPr>
          </w:p>
        </w:tc>
      </w:tr>
      <w:tr w:rsidR="00C14614" w:rsidTr="003C7179">
        <w:tc>
          <w:tcPr>
            <w:tcW w:w="5000" w:type="pct"/>
          </w:tcPr>
          <w:p w:rsidR="00C14614" w:rsidRDefault="00C14614" w:rsidP="00036026">
            <w:pPr>
              <w:shd w:val="clear" w:color="auto" w:fill="D9D9D9" w:themeFill="background1" w:themeFillShade="D9"/>
            </w:pPr>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3C7179">
            <w:r>
              <w:t xml:space="preserve">Explain how the aligned standard is met at the indicator level. This section should be a narrative on the measures in the assessment and how these meet the standards. Cite standards by number, title, and/or standard wording.  </w:t>
            </w:r>
          </w:p>
          <w:p w:rsidR="00C14614" w:rsidRDefault="00C14614" w:rsidP="003C7179"/>
          <w:p w:rsidR="00036026" w:rsidRPr="00036026" w:rsidRDefault="00036026" w:rsidP="003C7179">
            <w:pPr>
              <w:rPr>
                <w:rFonts w:cstheme="minorHAnsi"/>
              </w:rPr>
            </w:pPr>
            <w:r w:rsidRPr="005D64D0">
              <w:rPr>
                <w:rFonts w:cstheme="minorHAnsi"/>
              </w:rPr>
              <w:t>See assessment</w:t>
            </w:r>
            <w:r>
              <w:rPr>
                <w:rFonts w:cstheme="minorHAnsi"/>
              </w:rPr>
              <w:t xml:space="preserve"> category</w:t>
            </w:r>
            <w:r w:rsidRPr="005D64D0">
              <w:rPr>
                <w:rFonts w:cstheme="minorHAnsi"/>
              </w:rPr>
              <w:t xml:space="preserve"> #6.</w:t>
            </w:r>
          </w:p>
          <w:p w:rsidR="00C14614" w:rsidRDefault="00C14614" w:rsidP="003C7179"/>
        </w:tc>
      </w:tr>
      <w:tr w:rsidR="00C14614" w:rsidRPr="0058263D" w:rsidTr="003C7179">
        <w:tc>
          <w:tcPr>
            <w:tcW w:w="5000" w:type="pct"/>
          </w:tcPr>
          <w:p w:rsidR="00C14614" w:rsidRDefault="00C14614" w:rsidP="00036026">
            <w:pPr>
              <w:shd w:val="clear" w:color="auto" w:fill="D9D9D9" w:themeFill="background1" w:themeFillShade="D9"/>
            </w:pPr>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Default="00C14614" w:rsidP="003C7179">
            <w:pPr>
              <w:rPr>
                <w:b/>
              </w:rPr>
            </w:pPr>
          </w:p>
          <w:p w:rsidR="00036026" w:rsidRPr="005D64D0" w:rsidRDefault="00036026" w:rsidP="00036026">
            <w:pPr>
              <w:rPr>
                <w:rFonts w:cstheme="minorHAnsi"/>
              </w:rPr>
            </w:pPr>
            <w:r w:rsidRPr="005D64D0">
              <w:rPr>
                <w:rFonts w:cstheme="minorHAnsi"/>
              </w:rPr>
              <w:t>See assessment</w:t>
            </w:r>
            <w:r>
              <w:rPr>
                <w:rFonts w:cstheme="minorHAnsi"/>
              </w:rPr>
              <w:t xml:space="preserve"> category</w:t>
            </w:r>
            <w:r w:rsidRPr="005D64D0">
              <w:rPr>
                <w:rFonts w:cstheme="minorHAnsi"/>
              </w:rPr>
              <w:t xml:space="preserve"> #6.</w:t>
            </w:r>
          </w:p>
          <w:p w:rsidR="00C14614" w:rsidRPr="0058263D" w:rsidRDefault="00C14614" w:rsidP="003C7179">
            <w:pPr>
              <w:rPr>
                <w:b/>
              </w:rPr>
            </w:pPr>
          </w:p>
        </w:tc>
      </w:tr>
      <w:tr w:rsidR="00C14614" w:rsidTr="003C7179">
        <w:tc>
          <w:tcPr>
            <w:tcW w:w="5000" w:type="pct"/>
          </w:tcPr>
          <w:p w:rsidR="00C14614" w:rsidRDefault="00C14614" w:rsidP="00036026">
            <w:pPr>
              <w:shd w:val="clear" w:color="auto" w:fill="D9D9D9" w:themeFill="background1" w:themeFillShade="D9"/>
            </w:pPr>
            <w:r w:rsidRPr="0058263D">
              <w:rPr>
                <w:b/>
              </w:rPr>
              <w:t>Provide a link to the assessment scoring guide or rubric</w:t>
            </w:r>
            <w:r>
              <w:rPr>
                <w:b/>
              </w:rPr>
              <w:t xml:space="preserve">. </w:t>
            </w:r>
          </w:p>
          <w:p w:rsidR="00C14614" w:rsidRDefault="00C14614" w:rsidP="003C7179"/>
          <w:p w:rsidR="00036026" w:rsidRPr="005D64D0" w:rsidRDefault="00036026" w:rsidP="00036026">
            <w:pPr>
              <w:rPr>
                <w:rFonts w:cstheme="minorHAnsi"/>
              </w:rPr>
            </w:pPr>
            <w:r w:rsidRPr="005D64D0">
              <w:rPr>
                <w:rFonts w:cstheme="minorHAnsi"/>
              </w:rPr>
              <w:t>See assessment</w:t>
            </w:r>
            <w:r>
              <w:rPr>
                <w:rFonts w:cstheme="minorHAnsi"/>
              </w:rPr>
              <w:t xml:space="preserve"> category</w:t>
            </w:r>
            <w:r w:rsidRPr="005D64D0">
              <w:rPr>
                <w:rFonts w:cstheme="minorHAnsi"/>
              </w:rPr>
              <w:t xml:space="preserve"> #6.</w:t>
            </w:r>
          </w:p>
          <w:p w:rsidR="00036026" w:rsidRDefault="00036026" w:rsidP="003C7179"/>
          <w:p w:rsidR="00C14614" w:rsidRDefault="00C14614" w:rsidP="003C7179"/>
        </w:tc>
      </w:tr>
      <w:tr w:rsidR="00C14614" w:rsidRPr="0058263D" w:rsidTr="003C7179">
        <w:tc>
          <w:tcPr>
            <w:tcW w:w="5000" w:type="pct"/>
          </w:tcPr>
          <w:p w:rsidR="00C14614" w:rsidRDefault="00C14614" w:rsidP="00036026">
            <w:pPr>
              <w:shd w:val="clear" w:color="auto" w:fill="D9D9D9" w:themeFill="background1" w:themeFillShade="D9"/>
              <w:rPr>
                <w:b/>
              </w:rPr>
            </w:pPr>
            <w:r>
              <w:rPr>
                <w:b/>
              </w:rPr>
              <w:t xml:space="preserve">Discuss how the reliability and validity of this assessment has been established and supported.  </w:t>
            </w:r>
          </w:p>
          <w:p w:rsidR="00C14614" w:rsidRDefault="00C14614" w:rsidP="003C7179">
            <w:pPr>
              <w:rPr>
                <w:color w:val="00B050"/>
              </w:rPr>
            </w:pPr>
          </w:p>
          <w:p w:rsidR="00036026" w:rsidRPr="005D64D0" w:rsidRDefault="00036026" w:rsidP="00036026">
            <w:pPr>
              <w:rPr>
                <w:rFonts w:cstheme="minorHAnsi"/>
              </w:rPr>
            </w:pPr>
            <w:r w:rsidRPr="005D64D0">
              <w:rPr>
                <w:rFonts w:cstheme="minorHAnsi"/>
              </w:rPr>
              <w:t>See assessment</w:t>
            </w:r>
            <w:r>
              <w:rPr>
                <w:rFonts w:cstheme="minorHAnsi"/>
              </w:rPr>
              <w:t xml:space="preserve"> category</w:t>
            </w:r>
            <w:r w:rsidRPr="005D64D0">
              <w:rPr>
                <w:rFonts w:cstheme="minorHAnsi"/>
              </w:rPr>
              <w:t xml:space="preserve"> #6.</w:t>
            </w:r>
          </w:p>
          <w:p w:rsidR="00C14614" w:rsidRPr="00BC3BDA" w:rsidRDefault="00C14614" w:rsidP="003C7179">
            <w:pPr>
              <w:rPr>
                <w:color w:val="00B050"/>
              </w:rPr>
            </w:pPr>
          </w:p>
          <w:p w:rsidR="00C14614" w:rsidRPr="0058263D" w:rsidRDefault="00C14614" w:rsidP="003C7179">
            <w:pPr>
              <w:rPr>
                <w:b/>
                <w:i/>
                <w:color w:val="00B050"/>
                <w:sz w:val="20"/>
                <w:szCs w:val="20"/>
              </w:rPr>
            </w:pPr>
          </w:p>
        </w:tc>
      </w:tr>
      <w:tr w:rsidR="00036026" w:rsidRPr="0058263D" w:rsidTr="003C7179">
        <w:tc>
          <w:tcPr>
            <w:tcW w:w="5000" w:type="pct"/>
          </w:tcPr>
          <w:p w:rsidR="008005D0" w:rsidRPr="008005D0" w:rsidRDefault="008005D0" w:rsidP="008005D0">
            <w:pPr>
              <w:shd w:val="clear" w:color="auto" w:fill="D9D9D9" w:themeFill="background1" w:themeFillShade="D9"/>
              <w:rPr>
                <w:b/>
              </w:rPr>
            </w:pPr>
            <w:r w:rsidRPr="007B0834">
              <w:rPr>
                <w:b/>
              </w:rPr>
              <w:t>Describe how the data from this assessment are used for the continuous improvement of this program.</w:t>
            </w:r>
          </w:p>
          <w:p w:rsidR="008005D0" w:rsidRDefault="008005D0" w:rsidP="00036026">
            <w:pPr>
              <w:rPr>
                <w:rFonts w:cstheme="minorHAnsi"/>
              </w:rPr>
            </w:pPr>
          </w:p>
          <w:p w:rsidR="00036026" w:rsidRPr="005D64D0" w:rsidRDefault="00036026" w:rsidP="00036026">
            <w:pPr>
              <w:rPr>
                <w:rFonts w:cstheme="minorHAnsi"/>
              </w:rPr>
            </w:pPr>
            <w:r w:rsidRPr="005D64D0">
              <w:rPr>
                <w:rFonts w:cstheme="minorHAnsi"/>
              </w:rPr>
              <w:t>See assessment</w:t>
            </w:r>
            <w:r>
              <w:rPr>
                <w:rFonts w:cstheme="minorHAnsi"/>
              </w:rPr>
              <w:t xml:space="preserve"> category</w:t>
            </w:r>
            <w:r w:rsidRPr="005D64D0">
              <w:rPr>
                <w:rFonts w:cstheme="minorHAnsi"/>
              </w:rPr>
              <w:t xml:space="preserve"> #6.</w:t>
            </w:r>
          </w:p>
          <w:p w:rsidR="00036026" w:rsidRDefault="00036026" w:rsidP="003C7179">
            <w:pPr>
              <w:rPr>
                <w:b/>
              </w:rPr>
            </w:pPr>
          </w:p>
        </w:tc>
      </w:tr>
    </w:tbl>
    <w:p w:rsidR="00C14614" w:rsidRPr="00533E5A" w:rsidRDefault="00C14614" w:rsidP="00C14614"/>
    <w:tbl>
      <w:tblPr>
        <w:tblStyle w:val="TableGrid"/>
        <w:tblW w:w="4856" w:type="pct"/>
        <w:tblInd w:w="108" w:type="dxa"/>
        <w:tblLook w:val="04A0" w:firstRow="1" w:lastRow="0" w:firstColumn="1" w:lastColumn="0" w:noHBand="0" w:noVBand="1"/>
      </w:tblPr>
      <w:tblGrid>
        <w:gridCol w:w="9500"/>
      </w:tblGrid>
      <w:tr w:rsidR="00C14614" w:rsidRPr="000E1439" w:rsidTr="003C7179">
        <w:trPr>
          <w:trHeight w:val="405"/>
        </w:trPr>
        <w:tc>
          <w:tcPr>
            <w:tcW w:w="5000" w:type="pct"/>
            <w:shd w:val="clear" w:color="auto" w:fill="auto"/>
          </w:tcPr>
          <w:p w:rsidR="00C14614" w:rsidRPr="008005D0" w:rsidRDefault="00C14614" w:rsidP="008005D0">
            <w:pPr>
              <w:shd w:val="clear" w:color="auto" w:fill="D9D9D9" w:themeFill="background1" w:themeFillShade="D9"/>
              <w:rPr>
                <w:b/>
              </w:rPr>
            </w:pPr>
            <w:r w:rsidRPr="008005D0">
              <w:rPr>
                <w:b/>
              </w:rPr>
              <w:t xml:space="preserve">Assessment #8 Title: </w:t>
            </w:r>
            <w:r w:rsidR="006C6B14" w:rsidRPr="008005D0">
              <w:rPr>
                <w:b/>
              </w:rPr>
              <w:t>Final Grades in ED 359, Content Literacy</w:t>
            </w:r>
          </w:p>
          <w:p w:rsidR="00EB78A6" w:rsidRPr="008005D0" w:rsidRDefault="00EB78A6" w:rsidP="008005D0">
            <w:pPr>
              <w:shd w:val="clear" w:color="auto" w:fill="D9D9D9" w:themeFill="background1" w:themeFillShade="D9"/>
              <w:rPr>
                <w:b/>
              </w:rPr>
            </w:pPr>
            <w:r w:rsidRPr="008005D0">
              <w:rPr>
                <w:b/>
              </w:rPr>
              <w:t>Assessment of Literacy Outcomes</w:t>
            </w:r>
          </w:p>
          <w:p w:rsidR="008005D0" w:rsidRDefault="008005D0" w:rsidP="003C7179">
            <w:pPr>
              <w:rPr>
                <w:b/>
                <w:highlight w:val="yellow"/>
              </w:rPr>
            </w:pPr>
          </w:p>
          <w:p w:rsidR="00EB78A6" w:rsidRPr="00197437" w:rsidRDefault="008005D0" w:rsidP="003C7179">
            <w:pPr>
              <w:rPr>
                <w:b/>
              </w:rPr>
            </w:pPr>
            <w:r>
              <w:rPr>
                <w:b/>
              </w:rPr>
              <w:t>After fall, 2016, final grades</w:t>
            </w:r>
            <w:r w:rsidR="00EB78A6" w:rsidRPr="008005D0">
              <w:rPr>
                <w:b/>
              </w:rPr>
              <w:t xml:space="preserve"> from ED 359.</w:t>
            </w:r>
          </w:p>
          <w:p w:rsidR="00C14614" w:rsidRPr="000E1439" w:rsidRDefault="00C14614" w:rsidP="008005D0">
            <w:pPr>
              <w:rPr>
                <w:color w:val="00B050"/>
              </w:rPr>
            </w:pPr>
          </w:p>
        </w:tc>
      </w:tr>
      <w:tr w:rsidR="00C14614" w:rsidTr="003C7179">
        <w:trPr>
          <w:trHeight w:val="405"/>
        </w:trPr>
        <w:tc>
          <w:tcPr>
            <w:tcW w:w="5000" w:type="pct"/>
            <w:shd w:val="clear" w:color="auto" w:fill="auto"/>
          </w:tcPr>
          <w:p w:rsidR="00C14614" w:rsidRPr="00197437" w:rsidRDefault="00C14614" w:rsidP="008005D0">
            <w:pPr>
              <w:shd w:val="clear" w:color="auto" w:fill="D9D9D9" w:themeFill="background1" w:themeFillShade="D9"/>
              <w:rPr>
                <w:b/>
              </w:rPr>
            </w:pPr>
            <w:r w:rsidRPr="00197437">
              <w:rPr>
                <w:b/>
              </w:rPr>
              <w:t>Assessment description:</w:t>
            </w:r>
          </w:p>
          <w:p w:rsidR="00C14614" w:rsidRDefault="00C14614" w:rsidP="003C7179">
            <w:pPr>
              <w:rPr>
                <w:color w:val="00B050"/>
              </w:rPr>
            </w:pPr>
          </w:p>
          <w:p w:rsidR="008005D0" w:rsidRPr="00BF761A" w:rsidRDefault="008005D0" w:rsidP="008005D0">
            <w:r>
              <w:t>ED 359 Content Literacy course is the EPP’s response to the literacy mandate.  The course was offered for the first time in the spring of 2017.</w:t>
            </w:r>
          </w:p>
          <w:p w:rsidR="008005D0" w:rsidRDefault="008005D0" w:rsidP="003C7179">
            <w:pPr>
              <w:rPr>
                <w:color w:val="00B050"/>
              </w:rPr>
            </w:pPr>
          </w:p>
        </w:tc>
      </w:tr>
      <w:tr w:rsidR="00C14614" w:rsidTr="003C7179">
        <w:tc>
          <w:tcPr>
            <w:tcW w:w="5000" w:type="pct"/>
          </w:tcPr>
          <w:p w:rsidR="00C14614" w:rsidRDefault="00C14614" w:rsidP="003C7179">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3C7179">
            <w:r>
              <w:t xml:space="preserve">Explain how the aligned standard is met at the indicator level. This section should be a narrative on the measures in the assessment and how these meet the standards. Cite standards by number, title, and/or standard wording.  </w:t>
            </w:r>
          </w:p>
          <w:p w:rsidR="008005D0" w:rsidRDefault="008005D0" w:rsidP="003C7179"/>
          <w:p w:rsidR="00C14614" w:rsidRDefault="008005D0" w:rsidP="003C7179">
            <w:r>
              <w:t>This course was submitted to EPSB as part of the literacy plan for our programs.  The literacy plan has each class aligned with the respective KTS and rubrics that are tagged to the KTS and ILA Standards. The syllabus has an alignment table showing how the KTS are integrated. Rubric also included show how the assignments are evaluated via all of the standards.</w:t>
            </w:r>
          </w:p>
          <w:p w:rsidR="008005D0" w:rsidRDefault="008005D0" w:rsidP="003C7179"/>
          <w:p w:rsidR="008005D0" w:rsidRPr="00622D0A" w:rsidRDefault="008005D0" w:rsidP="003C7179">
            <w:pPr>
              <w:rPr>
                <w:b/>
              </w:rPr>
            </w:pPr>
            <w:r w:rsidRPr="00622D0A">
              <w:rPr>
                <w:b/>
              </w:rPr>
              <w:t>Excerpt from the Alignment Matrix in the ED 359 Syllabus</w:t>
            </w:r>
            <w:r w:rsidR="00622D0A" w:rsidRPr="00622D0A">
              <w:rPr>
                <w:b/>
              </w:rPr>
              <w:t>:</w:t>
            </w:r>
          </w:p>
          <w:p w:rsidR="00622D0A" w:rsidRPr="00622D0A" w:rsidRDefault="00622D0A" w:rsidP="003C7179">
            <w:pPr>
              <w:rPr>
                <w:b/>
              </w:rPr>
            </w:pPr>
          </w:p>
          <w:p w:rsidR="00622D0A" w:rsidRDefault="00622D0A" w:rsidP="003C7179">
            <w:r w:rsidRPr="00622D0A">
              <w:rPr>
                <w:b/>
              </w:rPr>
              <w:t>Course Assignments, ILA Literacy Standards/KY Teacher Standards</w:t>
            </w:r>
          </w:p>
          <w:p w:rsidR="00622D0A" w:rsidRDefault="00622D0A" w:rsidP="00BE12BF">
            <w:pPr>
              <w:pStyle w:val="ListParagraph"/>
              <w:numPr>
                <w:ilvl w:val="0"/>
                <w:numId w:val="16"/>
              </w:numPr>
            </w:pPr>
            <w:r>
              <w:t>Exams                  1-6                                     1-6</w:t>
            </w:r>
          </w:p>
          <w:p w:rsidR="00622D0A" w:rsidRDefault="00622D0A" w:rsidP="00BE12BF">
            <w:pPr>
              <w:pStyle w:val="ListParagraph"/>
              <w:numPr>
                <w:ilvl w:val="0"/>
                <w:numId w:val="16"/>
              </w:numPr>
            </w:pPr>
            <w:r>
              <w:t>PLAN                    1.1, 1.3, 4.1, 6.2              1, 6, 7</w:t>
            </w:r>
          </w:p>
          <w:p w:rsidR="00622D0A" w:rsidRDefault="00622D0A" w:rsidP="00BE12BF">
            <w:pPr>
              <w:pStyle w:val="ListParagraph"/>
              <w:numPr>
                <w:ilvl w:val="0"/>
                <w:numId w:val="16"/>
              </w:numPr>
            </w:pPr>
            <w:r>
              <w:t>Resource Files    1, 2, 3                                1, 2, 4, 5, 6</w:t>
            </w:r>
          </w:p>
          <w:p w:rsidR="00622D0A" w:rsidRDefault="00622D0A" w:rsidP="00BE12BF">
            <w:pPr>
              <w:pStyle w:val="ListParagraph"/>
              <w:numPr>
                <w:ilvl w:val="0"/>
                <w:numId w:val="16"/>
              </w:numPr>
            </w:pPr>
            <w:r>
              <w:t>Field Project        1-6                                    1-10</w:t>
            </w:r>
          </w:p>
          <w:p w:rsidR="00622D0A" w:rsidRDefault="00622D0A" w:rsidP="00BE12BF">
            <w:pPr>
              <w:pStyle w:val="ListParagraph"/>
              <w:numPr>
                <w:ilvl w:val="0"/>
                <w:numId w:val="16"/>
              </w:numPr>
            </w:pPr>
            <w:r>
              <w:t>PPD Project         6                                        8, 10</w:t>
            </w:r>
          </w:p>
          <w:p w:rsidR="00C14614" w:rsidRDefault="00C14614" w:rsidP="003C7179"/>
        </w:tc>
      </w:tr>
      <w:tr w:rsidR="00C14614" w:rsidRPr="0058263D" w:rsidTr="003C7179">
        <w:tc>
          <w:tcPr>
            <w:tcW w:w="5000" w:type="pct"/>
          </w:tcPr>
          <w:p w:rsidR="00C14614" w:rsidRDefault="00C14614" w:rsidP="00E83CD9">
            <w:pPr>
              <w:shd w:val="clear" w:color="auto" w:fill="D9D9D9" w:themeFill="background1" w:themeFillShade="D9"/>
            </w:pPr>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E83CD9" w:rsidRDefault="00E83CD9" w:rsidP="003C7179"/>
          <w:p w:rsidR="00E83CD9" w:rsidRDefault="00E83CD9" w:rsidP="003C7179">
            <w:r>
              <w:t>There were no Integrated Music Students in this course during the first offering in the spring of 2017.</w:t>
            </w:r>
          </w:p>
          <w:p w:rsidR="00C14614" w:rsidRDefault="00C14614" w:rsidP="003C7179">
            <w:pPr>
              <w:rPr>
                <w:b/>
              </w:rPr>
            </w:pPr>
          </w:p>
          <w:p w:rsidR="00C14614" w:rsidRPr="0058263D" w:rsidRDefault="00C14614" w:rsidP="003C7179">
            <w:pPr>
              <w:rPr>
                <w:b/>
              </w:rPr>
            </w:pPr>
          </w:p>
        </w:tc>
      </w:tr>
      <w:tr w:rsidR="00C14614" w:rsidTr="00E83CD9">
        <w:tc>
          <w:tcPr>
            <w:tcW w:w="5000" w:type="pct"/>
            <w:shd w:val="clear" w:color="auto" w:fill="FFFFFF" w:themeFill="background1"/>
          </w:tcPr>
          <w:p w:rsidR="00C14614" w:rsidRDefault="00C14614" w:rsidP="00E83CD9">
            <w:pPr>
              <w:shd w:val="clear" w:color="auto" w:fill="D9D9D9" w:themeFill="background1" w:themeFillShade="D9"/>
            </w:pPr>
            <w:r w:rsidRPr="0058263D">
              <w:rPr>
                <w:b/>
              </w:rPr>
              <w:t>Provide a link to the assessment scoring guide or rubric</w:t>
            </w:r>
            <w:r>
              <w:rPr>
                <w:b/>
              </w:rPr>
              <w:t xml:space="preserve">. </w:t>
            </w:r>
            <w:r w:rsidRPr="000E1439">
              <w:t>(Not required for Praxis</w:t>
            </w:r>
            <w:r>
              <w:t xml:space="preserve"> II</w:t>
            </w:r>
            <w:r w:rsidRPr="000E1439">
              <w:t>)</w:t>
            </w:r>
          </w:p>
          <w:p w:rsidR="00E83CD9" w:rsidRDefault="00E83CD9" w:rsidP="003C7179">
            <w:pPr>
              <w:rPr>
                <w:color w:val="00B050"/>
              </w:rPr>
            </w:pPr>
          </w:p>
          <w:p w:rsidR="00E83CD9" w:rsidRDefault="00E83CD9" w:rsidP="003C7179">
            <w:r>
              <w:t>Please see Assessment #2 for GPA considerations.</w:t>
            </w:r>
          </w:p>
          <w:p w:rsidR="00E83CD9" w:rsidRPr="00E83CD9" w:rsidRDefault="00E83CD9" w:rsidP="003C7179">
            <w:r>
              <w:t xml:space="preserve">Please see the Syllabus for </w:t>
            </w:r>
            <w:hyperlink r:id="rId16" w:history="1">
              <w:r w:rsidRPr="00031F66">
                <w:rPr>
                  <w:rStyle w:val="Hyperlink"/>
                </w:rPr>
                <w:t>ED 359</w:t>
              </w:r>
            </w:hyperlink>
            <w:bookmarkStart w:id="0" w:name="_GoBack"/>
            <w:bookmarkEnd w:id="0"/>
            <w:r>
              <w:t>, which includes copies of rubrics used to assess the assignments.</w:t>
            </w:r>
          </w:p>
          <w:p w:rsidR="00E83CD9" w:rsidRDefault="00E83CD9" w:rsidP="003C7179"/>
        </w:tc>
      </w:tr>
      <w:tr w:rsidR="00C14614" w:rsidRPr="0058263D" w:rsidTr="003C7179">
        <w:tc>
          <w:tcPr>
            <w:tcW w:w="5000" w:type="pct"/>
          </w:tcPr>
          <w:p w:rsidR="00C14614" w:rsidRDefault="00C14614" w:rsidP="00E83CD9">
            <w:pPr>
              <w:shd w:val="clear" w:color="auto" w:fill="D9D9D9" w:themeFill="background1" w:themeFillShade="D9"/>
              <w:rPr>
                <w:b/>
              </w:rPr>
            </w:pPr>
            <w:r>
              <w:rPr>
                <w:b/>
              </w:rPr>
              <w:t xml:space="preserve">Discuss how the reliability and validity of this assessment has been established and supported.  </w:t>
            </w:r>
          </w:p>
          <w:p w:rsidR="00C14614" w:rsidRDefault="00C14614" w:rsidP="003C7179">
            <w:pPr>
              <w:rPr>
                <w:color w:val="00B050"/>
              </w:rPr>
            </w:pPr>
          </w:p>
          <w:p w:rsidR="00C14614" w:rsidRPr="00E83CD9" w:rsidRDefault="00E83CD9" w:rsidP="003C7179">
            <w:r>
              <w:t>Please see a discussion of this regarding GPA in Assessment #2. These are course based assessments rather than EPP based assessments.</w:t>
            </w:r>
          </w:p>
          <w:p w:rsidR="00C14614" w:rsidRPr="0058263D" w:rsidRDefault="00C14614" w:rsidP="003C7179">
            <w:pPr>
              <w:rPr>
                <w:b/>
                <w:i/>
                <w:color w:val="00B050"/>
                <w:sz w:val="20"/>
                <w:szCs w:val="20"/>
              </w:rPr>
            </w:pPr>
          </w:p>
        </w:tc>
      </w:tr>
      <w:tr w:rsidR="00E83CD9" w:rsidRPr="0058263D" w:rsidTr="00E83CD9">
        <w:tc>
          <w:tcPr>
            <w:tcW w:w="5000" w:type="pct"/>
            <w:shd w:val="clear" w:color="auto" w:fill="FFFFFF" w:themeFill="background1"/>
          </w:tcPr>
          <w:p w:rsidR="00E83CD9" w:rsidRPr="008005D0" w:rsidRDefault="00E83CD9" w:rsidP="00E83CD9">
            <w:pPr>
              <w:shd w:val="clear" w:color="auto" w:fill="D9D9D9" w:themeFill="background1" w:themeFillShade="D9"/>
              <w:rPr>
                <w:b/>
              </w:rPr>
            </w:pPr>
            <w:r w:rsidRPr="007B0834">
              <w:rPr>
                <w:b/>
              </w:rPr>
              <w:t>Describe how the data from this assessment are used for the continuous improvement of this program.</w:t>
            </w:r>
          </w:p>
          <w:p w:rsidR="00E83CD9" w:rsidRDefault="00E83CD9" w:rsidP="00E83CD9">
            <w:pPr>
              <w:shd w:val="clear" w:color="auto" w:fill="D9D9D9" w:themeFill="background1" w:themeFillShade="D9"/>
              <w:rPr>
                <w:b/>
              </w:rPr>
            </w:pPr>
          </w:p>
          <w:p w:rsidR="00E83CD9" w:rsidRDefault="00E83CD9" w:rsidP="00E83CD9">
            <w:pPr>
              <w:shd w:val="clear" w:color="auto" w:fill="D9D9D9" w:themeFill="background1" w:themeFillShade="D9"/>
              <w:rPr>
                <w:b/>
              </w:rPr>
            </w:pPr>
            <w:r w:rsidRPr="00E83CD9">
              <w:rPr>
                <w:b/>
                <w:shd w:val="clear" w:color="auto" w:fill="FFFFFF" w:themeFill="background1"/>
              </w:rPr>
              <w:t>NA as there were no Integrated Music students in ED 359 the first time the course was offered in the spring of 2017.</w:t>
            </w:r>
          </w:p>
        </w:tc>
      </w:tr>
    </w:tbl>
    <w:p w:rsidR="00740721" w:rsidRPr="00740721" w:rsidRDefault="00740721" w:rsidP="00740721"/>
    <w:p w:rsidR="00A4181A" w:rsidRDefault="00F34AB8" w:rsidP="00E35B5A">
      <w:pPr>
        <w:pStyle w:val="Heading1"/>
        <w:jc w:val="center"/>
        <w:rPr>
          <w:u w:val="single"/>
        </w:rPr>
      </w:pPr>
      <w: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FD22A2" w:rsidTr="003A4231">
        <w:trPr>
          <w:trHeight w:val="1466"/>
        </w:trPr>
        <w:tc>
          <w:tcPr>
            <w:tcW w:w="9720" w:type="dxa"/>
            <w:shd w:val="clear" w:color="auto" w:fill="auto"/>
          </w:tcPr>
          <w:p w:rsidR="00005E41" w:rsidRDefault="00005E41" w:rsidP="00005E41">
            <w:pPr>
              <w:rPr>
                <w:rFonts w:cstheme="minorHAnsi"/>
              </w:rPr>
            </w:pPr>
            <w:r>
              <w:rPr>
                <w:rFonts w:cstheme="minorHAnsi"/>
              </w:rPr>
              <w:t>The EPP reviews assessment data on a regular basis. Each May, there is a School of Education working retreat that includes at least half a day of data analysis. This past May, faculty were divided into program groups to review data for their respective programs and develop action plans for any areas of concern.</w:t>
            </w:r>
          </w:p>
          <w:p w:rsidR="00005E41" w:rsidRDefault="00005E41" w:rsidP="00005E41">
            <w:pPr>
              <w:rPr>
                <w:rFonts w:cstheme="minorHAnsi"/>
              </w:rPr>
            </w:pPr>
            <w:r>
              <w:rPr>
                <w:rFonts w:cstheme="minorHAnsi"/>
              </w:rPr>
              <w:t>The EPP plans to extend data analysis sessions to three times a year, now, which will continue to include the May retreat, the fall workshop and a final December meeting.</w:t>
            </w:r>
          </w:p>
          <w:p w:rsidR="00005E41" w:rsidRPr="00107A17" w:rsidRDefault="00005E41" w:rsidP="00005E41">
            <w:pPr>
              <w:rPr>
                <w:rFonts w:cstheme="minorHAnsi"/>
              </w:rPr>
            </w:pPr>
          </w:p>
          <w:p w:rsidR="00005E41" w:rsidRPr="007F3E20" w:rsidRDefault="00005E41" w:rsidP="00005E41">
            <w:pPr>
              <w:rPr>
                <w:rFonts w:cstheme="minorHAnsi"/>
                <w:b/>
              </w:rPr>
            </w:pPr>
            <w:r w:rsidRPr="007F3E20">
              <w:rPr>
                <w:rFonts w:cstheme="minorHAnsi"/>
                <w:b/>
              </w:rPr>
              <w:t xml:space="preserve">Holistic summary of all eight assessments: </w:t>
            </w:r>
          </w:p>
          <w:p w:rsidR="00005E41" w:rsidRDefault="00005E41" w:rsidP="00005E41">
            <w:pPr>
              <w:rPr>
                <w:rFonts w:cstheme="minorHAnsi"/>
              </w:rPr>
            </w:pPr>
            <w:r>
              <w:rPr>
                <w:rFonts w:cstheme="minorHAnsi"/>
              </w:rPr>
              <w:t>Overall, a majority of the candidates in the Integrated Music</w:t>
            </w:r>
            <w:r w:rsidRPr="00202B02">
              <w:rPr>
                <w:rFonts w:cstheme="minorHAnsi"/>
              </w:rPr>
              <w:t xml:space="preserve"> program are achieving passing scores on their Praxis</w:t>
            </w:r>
            <w:r>
              <w:rPr>
                <w:rFonts w:cstheme="minorHAnsi"/>
              </w:rPr>
              <w:t xml:space="preserve"> exams. The data reveal that the mean scores range from slightly above the cut scores  to well above.  Although the pass rates are 100% in most cases and the means are well above the national medians, most of the 12 completers scored in the second quartile, with a couple in the third quartile.</w:t>
            </w:r>
            <w:r w:rsidRPr="00202B02">
              <w:rPr>
                <w:rFonts w:cstheme="minorHAnsi"/>
              </w:rPr>
              <w:t xml:space="preserve"> </w:t>
            </w:r>
            <w:r>
              <w:rPr>
                <w:rFonts w:cstheme="minorHAnsi"/>
              </w:rPr>
              <w:t>The preference is that they all score at least at the 3</w:t>
            </w:r>
            <w:r w:rsidRPr="007F3E20">
              <w:rPr>
                <w:rFonts w:cstheme="minorHAnsi"/>
                <w:vertAlign w:val="superscript"/>
              </w:rPr>
              <w:t>rd</w:t>
            </w:r>
            <w:r>
              <w:rPr>
                <w:rFonts w:cstheme="minorHAnsi"/>
              </w:rPr>
              <w:t xml:space="preserve"> and 4</w:t>
            </w:r>
            <w:r w:rsidRPr="007F3E20">
              <w:rPr>
                <w:rFonts w:cstheme="minorHAnsi"/>
                <w:vertAlign w:val="superscript"/>
              </w:rPr>
              <w:t>th</w:t>
            </w:r>
            <w:r>
              <w:rPr>
                <w:rFonts w:cstheme="minorHAnsi"/>
              </w:rPr>
              <w:t xml:space="preserve"> quartile levels.</w:t>
            </w:r>
          </w:p>
          <w:p w:rsidR="00005E41" w:rsidRDefault="00005E41" w:rsidP="00005E41">
            <w:pPr>
              <w:rPr>
                <w:rFonts w:cstheme="minorHAnsi"/>
              </w:rPr>
            </w:pPr>
          </w:p>
          <w:p w:rsidR="00005E41" w:rsidRDefault="00005E41" w:rsidP="00005E41">
            <w:pPr>
              <w:rPr>
                <w:rFonts w:cstheme="minorHAnsi"/>
              </w:rPr>
            </w:pPr>
            <w:r>
              <w:rPr>
                <w:rFonts w:cstheme="minorHAnsi"/>
              </w:rPr>
              <w:t xml:space="preserve">The gpa data reveal that the candidates in the Integrated Music program are doing well in their overall academic performance for the program, well above the 2.75 necessary for program entry and exit. </w:t>
            </w:r>
          </w:p>
          <w:p w:rsidR="00FD642E" w:rsidRDefault="00FD642E" w:rsidP="00FD642E">
            <w:pPr>
              <w:rPr>
                <w:color w:val="00B050"/>
              </w:rPr>
            </w:pPr>
          </w:p>
          <w:p w:rsidR="00005E41" w:rsidRDefault="00005E41" w:rsidP="00005E41">
            <w:pPr>
              <w:rPr>
                <w:rFonts w:cstheme="minorHAnsi"/>
              </w:rPr>
            </w:pPr>
            <w:r>
              <w:rPr>
                <w:rFonts w:cstheme="minorHAnsi"/>
              </w:rPr>
              <w:t>Data from summative Form C show that the Integrated Music candidates are completing student teaching with high scores, scoring overall a 2.50+ out of 3.00.</w:t>
            </w:r>
          </w:p>
          <w:p w:rsidR="00005E41" w:rsidRDefault="00005E41" w:rsidP="00005E41">
            <w:pPr>
              <w:rPr>
                <w:rFonts w:cstheme="minorHAnsi"/>
              </w:rPr>
            </w:pPr>
          </w:p>
          <w:p w:rsidR="00005E41" w:rsidRDefault="00005E41" w:rsidP="00005E41">
            <w:pPr>
              <w:rPr>
                <w:rFonts w:cstheme="minorHAnsi"/>
              </w:rPr>
            </w:pPr>
            <w:r>
              <w:rPr>
                <w:rFonts w:cstheme="minorHAnsi"/>
              </w:rPr>
              <w:t>Data from the exit portfolio, KTS 5 and 7, regarding assessment, reveal that the Integrated Music candidates have a solid understanding of the process of assessing and reflecting on student learning with scores for KTS 5 Assessment and KTS 7 in the upper levels of the three point scale.</w:t>
            </w:r>
          </w:p>
          <w:p w:rsidR="00005E41" w:rsidRDefault="00005E41" w:rsidP="00005E41">
            <w:pPr>
              <w:rPr>
                <w:rFonts w:cstheme="minorHAnsi"/>
              </w:rPr>
            </w:pPr>
          </w:p>
          <w:p w:rsidR="00005E41" w:rsidRDefault="00005E41" w:rsidP="00005E41">
            <w:pPr>
              <w:rPr>
                <w:rFonts w:cstheme="minorHAnsi"/>
              </w:rPr>
            </w:pPr>
            <w:r>
              <w:rPr>
                <w:rFonts w:cstheme="minorHAnsi"/>
              </w:rPr>
              <w:t>Additional data from the exit portfolio, especially the TPA, illustrate that the Integrated Music candidates demonstrate a strong ability to identify/evaluate and stipulate personalized student learning. The KTS that consistently is lower is KTS 4, Implementation.</w:t>
            </w:r>
          </w:p>
          <w:p w:rsidR="00005E41" w:rsidRDefault="00005E41" w:rsidP="00005E41">
            <w:pPr>
              <w:rPr>
                <w:rFonts w:cstheme="minorHAnsi"/>
              </w:rPr>
            </w:pPr>
          </w:p>
          <w:p w:rsidR="00005E41" w:rsidRDefault="00005E41" w:rsidP="00005E41">
            <w:pPr>
              <w:rPr>
                <w:rFonts w:cstheme="minorHAnsi"/>
              </w:rPr>
            </w:pPr>
            <w:r>
              <w:rPr>
                <w:rFonts w:cstheme="minorHAnsi"/>
              </w:rPr>
              <w:t xml:space="preserve">In terms of literacy outcomes, there were no data on final grades from ED 359 since the literacy course was just implemented in the spring of 2017 with no Integrated Music majors taking it. </w:t>
            </w:r>
          </w:p>
          <w:p w:rsidR="00005E41" w:rsidRPr="00005E41" w:rsidRDefault="00005E41" w:rsidP="00FD642E">
            <w:pPr>
              <w:rPr>
                <w:color w:val="00B050"/>
              </w:rPr>
            </w:pPr>
          </w:p>
          <w:p w:rsidR="00FF6AE1" w:rsidRPr="0027377E" w:rsidRDefault="00C9695D" w:rsidP="003E42A9">
            <w:pPr>
              <w:rPr>
                <w:b/>
                <w:i/>
                <w:color w:val="00B050"/>
              </w:rPr>
            </w:pPr>
            <w:r>
              <w:rPr>
                <w:color w:val="00B050"/>
              </w:rPr>
              <w:t xml:space="preserve">  </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4086A" w:rsidTr="000973A5">
        <w:trPr>
          <w:trHeight w:val="2753"/>
        </w:trPr>
        <w:tc>
          <w:tcPr>
            <w:tcW w:w="9720" w:type="dxa"/>
            <w:shd w:val="clear" w:color="auto" w:fill="auto"/>
          </w:tcPr>
          <w:p w:rsidR="00260498" w:rsidRDefault="00260498" w:rsidP="00260498">
            <w:pPr>
              <w:rPr>
                <w:rFonts w:cstheme="minorHAnsi"/>
              </w:rPr>
            </w:pPr>
            <w:r>
              <w:rPr>
                <w:rFonts w:cstheme="minorHAnsi"/>
              </w:rPr>
              <w:lastRenderedPageBreak/>
              <w:t>In previous years, we have monitored candidates’ scores on Praxis throughout the academic year in an attempt to provide assistance especially. If a student is unsuccessful on the first attempt on the Praxis exams, that the information is shared with the program area to initiate a remedial plan.</w:t>
            </w:r>
          </w:p>
          <w:p w:rsidR="00260498" w:rsidRDefault="00260498" w:rsidP="00260498">
            <w:pPr>
              <w:rPr>
                <w:rFonts w:cstheme="minorHAnsi"/>
              </w:rPr>
            </w:pPr>
          </w:p>
          <w:p w:rsidR="00260498" w:rsidRPr="009668ED" w:rsidRDefault="00260498" w:rsidP="00260498">
            <w:pPr>
              <w:rPr>
                <w:rFonts w:cstheme="minorHAnsi"/>
              </w:rPr>
            </w:pPr>
            <w:r>
              <w:rPr>
                <w:rFonts w:cstheme="minorHAnsi"/>
              </w:rPr>
              <w:t>Some steps are taken to provide extra study sessions and to integrate more Praxis related content and practice questions into class time. We have also purchased study guides and flash cards for candidates to use across all programs. In addition, we have scheduled PPD sessions devoted specifically to one or more of the subject assessments.</w:t>
            </w:r>
          </w:p>
          <w:p w:rsidR="00260498" w:rsidRDefault="00260498" w:rsidP="00260498">
            <w:pPr>
              <w:rPr>
                <w:rFonts w:cstheme="minorHAnsi"/>
              </w:rPr>
            </w:pPr>
          </w:p>
          <w:p w:rsidR="00260498" w:rsidRPr="00202B02" w:rsidRDefault="00260498" w:rsidP="00260498">
            <w:pPr>
              <w:rPr>
                <w:rFonts w:cstheme="minorHAnsi"/>
              </w:rPr>
            </w:pPr>
            <w:r w:rsidRPr="00202B02">
              <w:rPr>
                <w:rFonts w:cstheme="minorHAnsi"/>
              </w:rPr>
              <w:t xml:space="preserve">After analyzing the </w:t>
            </w:r>
            <w:r>
              <w:rPr>
                <w:rFonts w:cstheme="minorHAnsi"/>
              </w:rPr>
              <w:t xml:space="preserve">current </w:t>
            </w:r>
            <w:r w:rsidRPr="00202B02">
              <w:rPr>
                <w:rFonts w:cstheme="minorHAnsi"/>
              </w:rPr>
              <w:t>data from all of the key assessm</w:t>
            </w:r>
            <w:r>
              <w:rPr>
                <w:rFonts w:cstheme="minorHAnsi"/>
              </w:rPr>
              <w:t>ents for the Integrated Music program, we have selected the Praxis exams, again, as our focus area and identified</w:t>
            </w:r>
            <w:r w:rsidRPr="00202B02">
              <w:rPr>
                <w:rFonts w:cstheme="minorHAnsi"/>
              </w:rPr>
              <w:t xml:space="preserve"> some steps to be taken that </w:t>
            </w:r>
            <w:r>
              <w:rPr>
                <w:rFonts w:cstheme="minorHAnsi"/>
              </w:rPr>
              <w:t xml:space="preserve">we think </w:t>
            </w:r>
            <w:r w:rsidRPr="00202B02">
              <w:rPr>
                <w:rFonts w:cstheme="minorHAnsi"/>
              </w:rPr>
              <w:t>will contribute to impr</w:t>
            </w:r>
            <w:r>
              <w:rPr>
                <w:rFonts w:cstheme="minorHAnsi"/>
              </w:rPr>
              <w:t xml:space="preserve">oved performance on the Praxis exams. Though the Integrated Music program </w:t>
            </w:r>
            <w:r w:rsidRPr="00202B02">
              <w:rPr>
                <w:rFonts w:cstheme="minorHAnsi"/>
              </w:rPr>
              <w:t>completers have pass</w:t>
            </w:r>
            <w:r>
              <w:rPr>
                <w:rFonts w:cstheme="minorHAnsi"/>
              </w:rPr>
              <w:t>ed</w:t>
            </w:r>
            <w:r w:rsidRPr="00202B02">
              <w:rPr>
                <w:rFonts w:cstheme="minorHAnsi"/>
              </w:rPr>
              <w:t xml:space="preserve"> the exams at the 100% level, we would prefer that they pass at a higher rate on the first atte</w:t>
            </w:r>
            <w:r>
              <w:rPr>
                <w:rFonts w:cstheme="minorHAnsi"/>
              </w:rPr>
              <w:t>mpt and also score above the median</w:t>
            </w:r>
            <w:r w:rsidRPr="00202B02">
              <w:rPr>
                <w:rFonts w:cstheme="minorHAnsi"/>
              </w:rPr>
              <w:t xml:space="preserve">. </w:t>
            </w:r>
            <w:r>
              <w:rPr>
                <w:rFonts w:cstheme="minorHAnsi"/>
              </w:rPr>
              <w:t>We also anticipate higher first time pass rates. Those data were not included in these eight data analyses, but have been a concern for the EPP.</w:t>
            </w:r>
          </w:p>
          <w:p w:rsidR="00260498" w:rsidRPr="00202B02" w:rsidRDefault="00260498" w:rsidP="00260498">
            <w:pPr>
              <w:rPr>
                <w:rFonts w:cstheme="minorHAnsi"/>
              </w:rPr>
            </w:pPr>
          </w:p>
          <w:p w:rsidR="00260498" w:rsidRPr="00202B02" w:rsidRDefault="00260498" w:rsidP="00260498">
            <w:pPr>
              <w:rPr>
                <w:rFonts w:cstheme="minorHAnsi"/>
              </w:rPr>
            </w:pPr>
            <w:r w:rsidRPr="00202B02">
              <w:rPr>
                <w:rFonts w:cstheme="minorHAnsi"/>
              </w:rPr>
              <w:t xml:space="preserve">So </w:t>
            </w:r>
            <w:r>
              <w:rPr>
                <w:rFonts w:cstheme="minorHAnsi"/>
              </w:rPr>
              <w:t>our objectives will be to increase not only first time pass rates but also increase the overall performance on all five exams. We will achieve this by :</w:t>
            </w:r>
          </w:p>
          <w:p w:rsidR="00260498" w:rsidRPr="00202B02" w:rsidRDefault="00260498" w:rsidP="00BE12BF">
            <w:pPr>
              <w:pStyle w:val="ListParagraph"/>
              <w:numPr>
                <w:ilvl w:val="0"/>
                <w:numId w:val="17"/>
              </w:numPr>
              <w:rPr>
                <w:rFonts w:cstheme="minorHAnsi"/>
              </w:rPr>
            </w:pPr>
            <w:r>
              <w:rPr>
                <w:rFonts w:cstheme="minorHAnsi"/>
              </w:rPr>
              <w:t>T</w:t>
            </w:r>
            <w:r w:rsidRPr="00202B02">
              <w:rPr>
                <w:rFonts w:cstheme="minorHAnsi"/>
              </w:rPr>
              <w:t>r</w:t>
            </w:r>
            <w:r>
              <w:rPr>
                <w:rFonts w:cstheme="minorHAnsi"/>
              </w:rPr>
              <w:t>acking first time pass rates on all five Praxis exams</w:t>
            </w:r>
            <w:r w:rsidRPr="00202B02">
              <w:rPr>
                <w:rFonts w:cstheme="minorHAnsi"/>
              </w:rPr>
              <w:t xml:space="preserve"> </w:t>
            </w:r>
          </w:p>
          <w:p w:rsidR="00260498" w:rsidRDefault="00260498" w:rsidP="00BE12BF">
            <w:pPr>
              <w:pStyle w:val="ListParagraph"/>
              <w:numPr>
                <w:ilvl w:val="0"/>
                <w:numId w:val="17"/>
              </w:numPr>
              <w:rPr>
                <w:rFonts w:cstheme="minorHAnsi"/>
              </w:rPr>
            </w:pPr>
            <w:r w:rsidRPr="00202B02">
              <w:rPr>
                <w:rFonts w:cstheme="minorHAnsi"/>
              </w:rPr>
              <w:t>Focus</w:t>
            </w:r>
            <w:r>
              <w:rPr>
                <w:rFonts w:cstheme="minorHAnsi"/>
              </w:rPr>
              <w:t>ing</w:t>
            </w:r>
            <w:r w:rsidRPr="00202B02">
              <w:rPr>
                <w:rFonts w:cstheme="minorHAnsi"/>
              </w:rPr>
              <w:t xml:space="preserve"> more on the Praxis content throughout the program in an attempt to improve the scores of students. </w:t>
            </w:r>
          </w:p>
          <w:p w:rsidR="00260498" w:rsidRDefault="00260498" w:rsidP="00BE12BF">
            <w:pPr>
              <w:pStyle w:val="ListParagraph"/>
              <w:numPr>
                <w:ilvl w:val="0"/>
                <w:numId w:val="17"/>
              </w:numPr>
              <w:rPr>
                <w:rFonts w:cstheme="minorHAnsi"/>
              </w:rPr>
            </w:pPr>
            <w:r>
              <w:rPr>
                <w:rFonts w:cstheme="minorHAnsi"/>
              </w:rPr>
              <w:t>Consider requiring a Praxis study book to be used in methods courses.</w:t>
            </w:r>
          </w:p>
          <w:p w:rsidR="00260498" w:rsidRDefault="00260498" w:rsidP="00260498">
            <w:pPr>
              <w:rPr>
                <w:rFonts w:cstheme="minorHAnsi"/>
              </w:rPr>
            </w:pPr>
          </w:p>
          <w:p w:rsidR="00260498" w:rsidRDefault="00260498" w:rsidP="00260498">
            <w:pPr>
              <w:rPr>
                <w:rFonts w:cstheme="minorHAnsi"/>
              </w:rPr>
            </w:pPr>
            <w:r>
              <w:rPr>
                <w:rFonts w:cstheme="minorHAnsi"/>
              </w:rPr>
              <w:t>As a result of this most current data analysis session, we will continue to reflect on the assessments selected for each assessment category and also include the indicator scores for the portfolios in the analyses rather than holistic scores for each KTS. We will also begin examining the category scores for each of the Praxis exams to see if programmatic changes are necessary.</w:t>
            </w:r>
          </w:p>
          <w:p w:rsidR="00260498" w:rsidRDefault="00260498" w:rsidP="00260498">
            <w:pPr>
              <w:rPr>
                <w:rFonts w:cstheme="minorHAnsi"/>
              </w:rPr>
            </w:pPr>
          </w:p>
          <w:p w:rsidR="00260498" w:rsidRPr="00575CD2" w:rsidRDefault="00260498" w:rsidP="00260498">
            <w:pPr>
              <w:rPr>
                <w:rFonts w:cstheme="minorHAnsi"/>
              </w:rPr>
            </w:pPr>
            <w:r>
              <w:rPr>
                <w:rFonts w:cstheme="minorHAnsi"/>
              </w:rPr>
              <w:t>Overall, EPP data reveal that the areas of reflection and differentiation show up as unit wide concerns. Therefore, they will continue to be areas of growth as well.</w:t>
            </w:r>
          </w:p>
          <w:p w:rsidR="0034086A" w:rsidRPr="00260498" w:rsidRDefault="0034086A" w:rsidP="000973A5">
            <w:pPr>
              <w:rPr>
                <w:color w:val="00B050"/>
              </w:rPr>
            </w:pPr>
          </w:p>
          <w:p w:rsidR="0034086A" w:rsidRPr="00FF6AE1" w:rsidRDefault="0034086A" w:rsidP="000973A5">
            <w:pPr>
              <w:rPr>
                <w:color w:val="00B050"/>
              </w:rPr>
            </w:pP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Pr="00BD1A4D" w:rsidRDefault="00941D9A" w:rsidP="00BD1A4D">
      <w:pPr>
        <w:pStyle w:val="Heading1"/>
        <w:spacing w:before="240" w:after="240"/>
        <w:jc w:val="center"/>
        <w:rPr>
          <w:u w:val="single"/>
        </w:rPr>
      </w:pPr>
      <w:r w:rsidRPr="00941D9A">
        <w:rPr>
          <w:u w:val="single"/>
        </w:rPr>
        <w:lastRenderedPageBreak/>
        <w:t>Option 6</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A33AF9" w:rsidRPr="003A4231" w:rsidRDefault="003A4231" w:rsidP="003B708E">
            <w:pPr>
              <w:rPr>
                <w:color w:val="00B050"/>
              </w:rPr>
            </w:pPr>
            <w:r w:rsidRPr="003A4231">
              <w:rPr>
                <w:color w:val="00B050"/>
              </w:rPr>
              <w:t>(Provide a narrative here)</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BE12BF">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BE12BF">
            <w:pPr>
              <w:pStyle w:val="ListParagraph"/>
              <w:numPr>
                <w:ilvl w:val="0"/>
                <w:numId w:val="2"/>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BE12BF">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BE12BF">
            <w:pPr>
              <w:pStyle w:val="ListParagraph"/>
              <w:numPr>
                <w:ilvl w:val="0"/>
                <w:numId w:val="2"/>
              </w:numPr>
            </w:pPr>
            <w:r w:rsidRPr="00D233E9">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BE12BF">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3B708E" w:rsidRDefault="003B708E" w:rsidP="000973A5">
            <w:pPr>
              <w:rPr>
                <w:i/>
                <w:color w:val="00B050"/>
              </w:rPr>
            </w:pP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3B708E" w:rsidRPr="00F131F7" w:rsidRDefault="003B708E" w:rsidP="000973A5">
            <w:pPr>
              <w:rPr>
                <w:color w:val="00B050"/>
              </w:rPr>
            </w:pPr>
            <w:r w:rsidRPr="00F131F7">
              <w:rPr>
                <w:color w:val="00B050"/>
              </w:rPr>
              <w:t>(limit to 1000 characters)</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954C1F" w:rsidRDefault="00AB2558" w:rsidP="00AB2558">
      <w:pPr>
        <w:jc w:val="center"/>
        <w:rPr>
          <w:rFonts w:asciiTheme="majorHAnsi" w:eastAsiaTheme="majorEastAsia" w:hAnsiTheme="majorHAnsi" w:cstheme="majorBidi"/>
          <w:b/>
          <w:bCs/>
          <w:color w:val="365F91" w:themeColor="accent1" w:themeShade="BF"/>
          <w:sz w:val="28"/>
          <w:szCs w:val="28"/>
        </w:rPr>
      </w:pPr>
      <w:bookmarkStart w:id="2" w:name="A"/>
      <w:bookmarkEnd w:id="2"/>
      <w:r>
        <w:rPr>
          <w:rFonts w:asciiTheme="majorHAnsi" w:eastAsiaTheme="majorEastAsia" w:hAnsiTheme="majorHAnsi" w:cstheme="majorBidi"/>
          <w:b/>
          <w:bCs/>
          <w:color w:val="365F91" w:themeColor="accent1" w:themeShade="BF"/>
          <w:sz w:val="28"/>
          <w:szCs w:val="28"/>
        </w:rPr>
        <w:lastRenderedPageBreak/>
        <w:t xml:space="preserve">Addendum </w:t>
      </w:r>
      <w:r w:rsidR="00954C1F">
        <w:rPr>
          <w:rFonts w:asciiTheme="majorHAnsi" w:eastAsiaTheme="majorEastAsia" w:hAnsiTheme="majorHAnsi" w:cstheme="majorBidi"/>
          <w:b/>
          <w:bCs/>
          <w:color w:val="365F91" w:themeColor="accent1" w:themeShade="BF"/>
          <w:sz w:val="28"/>
          <w:szCs w:val="28"/>
        </w:rPr>
        <w:t>A: Curriculum Guidesheet</w:t>
      </w:r>
      <w:r>
        <w:rPr>
          <w:rFonts w:asciiTheme="majorHAnsi" w:eastAsiaTheme="majorEastAsia" w:hAnsiTheme="majorHAnsi" w:cstheme="majorBidi"/>
          <w:b/>
          <w:bCs/>
          <w:color w:val="365F91" w:themeColor="accent1" w:themeShade="BF"/>
          <w:sz w:val="28"/>
          <w:szCs w:val="28"/>
        </w:rPr>
        <w:t>s</w:t>
      </w:r>
    </w:p>
    <w:p w:rsidR="00AB2558" w:rsidRPr="00AB2558" w:rsidRDefault="00AB2558" w:rsidP="00AB2558">
      <w:pPr>
        <w:spacing w:after="0" w:line="240" w:lineRule="auto"/>
        <w:jc w:val="center"/>
        <w:rPr>
          <w:rFonts w:ascii="Times New Roman" w:eastAsia="Times New Roman" w:hAnsi="Times New Roman" w:cs="Times New Roman"/>
          <w:bCs/>
          <w:i/>
        </w:rPr>
      </w:pPr>
      <w:r w:rsidRPr="00AB2558">
        <w:rPr>
          <w:rFonts w:ascii="Times New Roman" w:eastAsia="Times New Roman" w:hAnsi="Times New Roman" w:cs="Times New Roman"/>
          <w:bCs/>
          <w:i/>
        </w:rPr>
        <w:t>Campbellsville University School of Education</w:t>
      </w:r>
    </w:p>
    <w:p w:rsidR="00AB2558" w:rsidRPr="00AB2558" w:rsidRDefault="00AB2558" w:rsidP="00AB2558">
      <w:pPr>
        <w:spacing w:after="0" w:line="240" w:lineRule="auto"/>
        <w:jc w:val="center"/>
        <w:rPr>
          <w:rFonts w:ascii="Times New Roman" w:eastAsia="Times New Roman" w:hAnsi="Times New Roman" w:cs="Times New Roman"/>
          <w:b/>
          <w:sz w:val="24"/>
          <w:szCs w:val="24"/>
        </w:rPr>
      </w:pPr>
      <w:r w:rsidRPr="00AB2558">
        <w:rPr>
          <w:rFonts w:ascii="Times New Roman" w:eastAsia="Times New Roman" w:hAnsi="Times New Roman" w:cs="Times New Roman"/>
          <w:b/>
          <w:sz w:val="24"/>
          <w:szCs w:val="24"/>
        </w:rPr>
        <w:t xml:space="preserve">TEACHER EDUCATION PROGRAM </w:t>
      </w:r>
    </w:p>
    <w:p w:rsidR="00AB2558" w:rsidRPr="00AB2558" w:rsidRDefault="00AB2558" w:rsidP="00AB2558">
      <w:pPr>
        <w:spacing w:after="0" w:line="240" w:lineRule="auto"/>
        <w:jc w:val="center"/>
        <w:rPr>
          <w:rFonts w:ascii="Times New Roman" w:eastAsia="Times New Roman" w:hAnsi="Times New Roman" w:cs="Times New Roman"/>
          <w:b/>
          <w:sz w:val="24"/>
          <w:szCs w:val="24"/>
        </w:rPr>
      </w:pPr>
      <w:r w:rsidRPr="00AB2558">
        <w:rPr>
          <w:rFonts w:ascii="Times New Roman" w:eastAsia="Times New Roman" w:hAnsi="Times New Roman" w:cs="Times New Roman"/>
          <w:b/>
          <w:sz w:val="24"/>
          <w:szCs w:val="24"/>
        </w:rPr>
        <w:t>CURRICULUM GUIDE SHEET</w:t>
      </w:r>
    </w:p>
    <w:p w:rsidR="00AB2558" w:rsidRPr="00AB2558" w:rsidRDefault="00AB2558" w:rsidP="00AB2558">
      <w:pPr>
        <w:spacing w:after="0" w:line="240" w:lineRule="auto"/>
        <w:jc w:val="center"/>
        <w:rPr>
          <w:rFonts w:ascii="Times New Roman" w:eastAsia="Times New Roman" w:hAnsi="Times New Roman" w:cs="Times New Roman"/>
          <w:bCs/>
          <w:sz w:val="16"/>
          <w:szCs w:val="16"/>
        </w:rPr>
      </w:pPr>
      <w:r w:rsidRPr="00AB2558">
        <w:rPr>
          <w:rFonts w:ascii="Times New Roman" w:eastAsia="Times New Roman" w:hAnsi="Times New Roman" w:cs="Times New Roman"/>
          <w:b/>
          <w:sz w:val="24"/>
          <w:szCs w:val="24"/>
        </w:rPr>
        <w:t>Bachelor of Music; Instrumental Emphasis, P-12</w:t>
      </w:r>
      <w:r w:rsidRPr="00AB2558">
        <w:rPr>
          <w:rFonts w:ascii="Times New Roman" w:eastAsia="Times New Roman" w:hAnsi="Times New Roman" w:cs="Times New Roman"/>
          <w:bCs/>
          <w:sz w:val="24"/>
          <w:szCs w:val="24"/>
        </w:rPr>
        <w:t xml:space="preserve">    </w:t>
      </w:r>
      <w:r w:rsidRPr="00AB2558">
        <w:rPr>
          <w:rFonts w:ascii="Times New Roman" w:eastAsia="Times New Roman" w:hAnsi="Times New Roman" w:cs="Times New Roman"/>
          <w:bCs/>
          <w:sz w:val="16"/>
          <w:szCs w:val="16"/>
        </w:rPr>
        <w:t>05/11/2017</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 xml:space="preserve">Name ______________________________  Advisor___________________________ Ethnicity_______ </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Gender: M        F          Address ___________________________________________________________</w:t>
      </w:r>
      <w:r w:rsidRPr="00AB2558">
        <w:rPr>
          <w:rFonts w:ascii="Times New Roman" w:eastAsia="Times New Roman" w:hAnsi="Times New Roman" w:cs="Times New Roman"/>
          <w:u w:val="single"/>
        </w:rPr>
        <w:t xml:space="preserve">           </w:t>
      </w:r>
      <w:r w:rsidRPr="00AB2558">
        <w:rPr>
          <w:rFonts w:ascii="Times New Roman" w:eastAsia="Times New Roman" w:hAnsi="Times New Roman" w:cs="Times New Roman"/>
        </w:rPr>
        <w:t xml:space="preserve">SSN#________________________                Telephone Number ________________________________ </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 xml:space="preserve">E-Mail Address _______________________________________   Semester/Year admitted to TEP _____ </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CAP I_____CAP 2/Praxis CASE _____CAP 3/Portfolio_____ CAP 4/Portfolio_____</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 xml:space="preserve">PRAXIS Subj. Assess. Content &amp;  Instruction </w:t>
      </w:r>
      <w:r w:rsidRPr="00AB2558">
        <w:rPr>
          <w:rFonts w:ascii="Times New Roman" w:eastAsia="Times New Roman" w:hAnsi="Times New Roman" w:cs="Times New Roman"/>
        </w:rPr>
        <w:tab/>
        <w:t xml:space="preserve">(5114) _____ </w:t>
      </w:r>
      <w:r w:rsidRPr="00AB2558">
        <w:rPr>
          <w:rFonts w:ascii="Times New Roman" w:eastAsia="Times New Roman" w:hAnsi="Times New Roman" w:cs="Times New Roman"/>
        </w:rPr>
        <w:tab/>
        <w:t>(162 passing) Date Taken__________</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PRAXIS Subj. Assess. PLT Exam (</w:t>
      </w:r>
      <w:r w:rsidRPr="00AB2558">
        <w:rPr>
          <w:rFonts w:ascii="Times New Roman" w:eastAsia="Times New Roman" w:hAnsi="Times New Roman" w:cs="Times New Roman"/>
          <w:sz w:val="20"/>
          <w:szCs w:val="20"/>
        </w:rPr>
        <w:t>5622 or 5623 or 5624)</w:t>
      </w:r>
      <w:r w:rsidRPr="00AB2558">
        <w:rPr>
          <w:rFonts w:ascii="Times New Roman" w:eastAsia="Times New Roman" w:hAnsi="Times New Roman" w:cs="Times New Roman"/>
        </w:rPr>
        <w:t xml:space="preserve"> _____ </w:t>
      </w:r>
      <w:r w:rsidRPr="00AB2558">
        <w:rPr>
          <w:rFonts w:ascii="Times New Roman" w:eastAsia="Times New Roman" w:hAnsi="Times New Roman" w:cs="Times New Roman"/>
        </w:rPr>
        <w:tab/>
        <w:t xml:space="preserve">(160 passing) Date Taken__________ </w:t>
      </w:r>
    </w:p>
    <w:p w:rsidR="00AB2558" w:rsidRPr="00AB2558" w:rsidRDefault="00AB2558" w:rsidP="00AB2558">
      <w:pPr>
        <w:pBdr>
          <w:bottom w:val="single" w:sz="12" w:space="0" w:color="auto"/>
        </w:pBdr>
        <w:spacing w:after="0" w:line="240" w:lineRule="auto"/>
        <w:rPr>
          <w:rFonts w:ascii="Times New Roman" w:eastAsia="Times New Roman" w:hAnsi="Times New Roman" w:cs="Times New Roman"/>
          <w:sz w:val="16"/>
          <w:szCs w:val="16"/>
        </w:rPr>
      </w:pPr>
      <w:r w:rsidRPr="00AB2558">
        <w:rPr>
          <w:rFonts w:ascii="Times New Roman" w:eastAsia="Times New Roman" w:hAnsi="Times New Roman" w:cs="Times New Roman"/>
        </w:rPr>
        <w:t xml:space="preserve"> </w:t>
      </w:r>
      <w:r w:rsidRPr="00AB2558">
        <w:rPr>
          <w:rFonts w:ascii="Times New Roman" w:eastAsia="Times New Roman" w:hAnsi="Times New Roman" w:cs="Times New Roman"/>
          <w:b/>
          <w:sz w:val="16"/>
          <w:szCs w:val="16"/>
          <w:u w:val="single"/>
        </w:rPr>
        <w:t>Praxis Disclaimer:</w:t>
      </w:r>
      <w:r w:rsidRPr="00AB2558">
        <w:rPr>
          <w:rFonts w:ascii="Times New Roman" w:eastAsia="Times New Roman" w:hAnsi="Times New Roman" w:cs="Times New Roman"/>
          <w:sz w:val="16"/>
          <w:szCs w:val="16"/>
        </w:rPr>
        <w:t xml:space="preserve"> Kentucky educator certification requirements are subject to change.  Before registering for the test(s), please check the Education Professional Standards Board website at </w:t>
      </w:r>
      <w:hyperlink r:id="rId17" w:history="1">
        <w:r w:rsidRPr="00AB2558">
          <w:rPr>
            <w:rFonts w:ascii="Times New Roman" w:eastAsia="Times New Roman" w:hAnsi="Times New Roman" w:cs="Times New Roman"/>
            <w:color w:val="0000FF"/>
            <w:sz w:val="16"/>
            <w:szCs w:val="16"/>
            <w:u w:val="single"/>
          </w:rPr>
          <w:t>www.epsb.ky.gov</w:t>
        </w:r>
      </w:hyperlink>
      <w:r w:rsidRPr="00AB2558">
        <w:rPr>
          <w:rFonts w:ascii="Times New Roman" w:eastAsia="Times New Roman" w:hAnsi="Times New Roman" w:cs="Times New Roman"/>
          <w:sz w:val="16"/>
          <w:szCs w:val="16"/>
        </w:rPr>
        <w:t xml:space="preserve"> for current test requirements and current cut scores.  You may also contact 502-564-4606 or toll free at 888-598-7667.    </w:t>
      </w:r>
      <w:r w:rsidRPr="00AB2558">
        <w:rPr>
          <w:rFonts w:ascii="Times New Roman" w:eastAsia="Times New Roman" w:hAnsi="Times New Roman" w:cs="Times New Roman"/>
          <w:b/>
          <w:sz w:val="16"/>
          <w:szCs w:val="16"/>
        </w:rPr>
        <w:t xml:space="preserve">                                                                                      </w:t>
      </w:r>
      <w:r w:rsidRPr="00AB2558">
        <w:rPr>
          <w:rFonts w:ascii="Times New Roman" w:eastAsia="Times New Roman" w:hAnsi="Times New Roman" w:cs="Times New Roman"/>
        </w:rPr>
        <w:t xml:space="preserve">                                                                                                                                                                </w:t>
      </w:r>
    </w:p>
    <w:p w:rsidR="00AB2558" w:rsidRPr="00AB2558" w:rsidRDefault="00AB2558" w:rsidP="00AB2558">
      <w:pPr>
        <w:spacing w:after="0" w:line="240" w:lineRule="auto"/>
        <w:rPr>
          <w:rFonts w:ascii="Times New Roman" w:eastAsia="Times New Roman" w:hAnsi="Times New Roman" w:cs="Times New Roman"/>
          <w:sz w:val="16"/>
          <w:szCs w:val="16"/>
        </w:rPr>
      </w:pPr>
      <w:r w:rsidRPr="00AB2558">
        <w:rPr>
          <w:rFonts w:ascii="Times New Roman" w:eastAsia="Times New Roman" w:hAnsi="Times New Roman" w:cs="Times New Roman"/>
          <w:b/>
          <w:bCs/>
          <w:sz w:val="16"/>
          <w:szCs w:val="16"/>
          <w:highlight w:val="yellow"/>
        </w:rPr>
        <w:t>Reminders:</w:t>
      </w:r>
      <w:r w:rsidRPr="00AB2558">
        <w:rPr>
          <w:rFonts w:ascii="Times New Roman" w:eastAsia="Times New Roman" w:hAnsi="Times New Roman" w:cs="Times New Roman"/>
          <w:sz w:val="16"/>
          <w:szCs w:val="16"/>
          <w:highlight w:val="yellow"/>
        </w:rPr>
        <w:t xml:space="preserve"> A minimum overall GPA of 2.75 is required for admission to and continuation in the educator preparation program. A C or better is required in all courses on Curriculum Guide.  A CAP 4 portfolio of satisfactory evidence for all KTPS/InTASC standards is required for program exit at CAP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B2558" w:rsidRPr="00AB2558" w:rsidTr="00AB2558">
        <w:trPr>
          <w:cantSplit/>
        </w:trPr>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rsidR="00AB2558" w:rsidRPr="00AB2558" w:rsidRDefault="00AB2558" w:rsidP="00AB2558">
            <w:pPr>
              <w:keepNext/>
              <w:widowControl w:val="0"/>
              <w:tabs>
                <w:tab w:val="left" w:pos="-720"/>
              </w:tabs>
              <w:suppressAutoHyphens/>
              <w:spacing w:after="0" w:line="240" w:lineRule="auto"/>
              <w:jc w:val="center"/>
              <w:outlineLvl w:val="1"/>
              <w:rPr>
                <w:rFonts w:ascii="Times New Roman" w:eastAsia="Times New Roman" w:hAnsi="Times New Roman" w:cs="Times New Roman"/>
                <w:b/>
                <w:spacing w:val="-3"/>
                <w:sz w:val="18"/>
                <w:szCs w:val="18"/>
              </w:rPr>
            </w:pPr>
            <w:r w:rsidRPr="00AB2558">
              <w:rPr>
                <w:rFonts w:ascii="Times New Roman" w:eastAsia="Times New Roman" w:hAnsi="Times New Roman" w:cs="Times New Roman"/>
                <w:b/>
                <w:spacing w:val="-3"/>
                <w:sz w:val="18"/>
                <w:szCs w:val="18"/>
              </w:rPr>
              <w:t>Professional Courses 36</w:t>
            </w:r>
            <w:r w:rsidRPr="00AB2558">
              <w:rPr>
                <w:rFonts w:ascii="Times New Roman" w:eastAsia="Times New Roman" w:hAnsi="Times New Roman" w:cs="Times New Roman"/>
                <w:b/>
                <w:bCs/>
                <w:spacing w:val="-3"/>
                <w:sz w:val="18"/>
                <w:szCs w:val="18"/>
              </w:rPr>
              <w:t xml:space="preserve"> Hours</w:t>
            </w:r>
          </w:p>
        </w:tc>
      </w:tr>
      <w:tr w:rsidR="00AB2558" w:rsidRPr="00AB2558" w:rsidTr="00AB2558">
        <w:tc>
          <w:tcPr>
            <w:tcW w:w="4428" w:type="dxa"/>
            <w:tcBorders>
              <w:top w:val="single" w:sz="4" w:space="0" w:color="auto"/>
              <w:left w:val="single" w:sz="4" w:space="0" w:color="auto"/>
              <w:bottom w:val="single" w:sz="4" w:space="0" w:color="auto"/>
              <w:right w:val="single" w:sz="4" w:space="0" w:color="auto"/>
            </w:tcBorders>
          </w:tcPr>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8"/>
                <w:szCs w:val="18"/>
              </w:rPr>
              <w:t xml:space="preserve">Foundation Coursework: 12 hours </w:t>
            </w:r>
            <w:r w:rsidRPr="00AB2558">
              <w:rPr>
                <w:rFonts w:ascii="Times New Roman" w:eastAsia="Times New Roman" w:hAnsi="Times New Roman" w:cs="Times New Roman"/>
                <w:b/>
                <w:bCs/>
                <w:sz w:val="16"/>
                <w:szCs w:val="24"/>
              </w:rPr>
              <w:tab/>
            </w:r>
            <w:r w:rsidRPr="00AB2558">
              <w:rPr>
                <w:rFonts w:ascii="Times New Roman" w:eastAsia="Times New Roman" w:hAnsi="Times New Roman" w:cs="Times New Roman"/>
                <w:b/>
                <w:bCs/>
                <w:sz w:val="16"/>
                <w:szCs w:val="24"/>
              </w:rPr>
              <w:tab/>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Sem/Year</w:t>
            </w:r>
            <w:r w:rsidRPr="00AB2558">
              <w:rPr>
                <w:rFonts w:ascii="Times New Roman" w:eastAsia="Times New Roman" w:hAnsi="Times New Roman" w:cs="Times New Roman"/>
                <w:sz w:val="16"/>
                <w:szCs w:val="24"/>
              </w:rPr>
              <w:tab/>
              <w:t xml:space="preserve">Grade   </w:t>
            </w:r>
            <w:r w:rsidRPr="00AB2558">
              <w:rPr>
                <w:rFonts w:ascii="Times New Roman" w:eastAsia="Times New Roman" w:hAnsi="Times New Roman" w:cs="Times New Roman"/>
                <w:sz w:val="16"/>
                <w:szCs w:val="24"/>
              </w:rPr>
              <w:tab/>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ED 199 Entry to Teacher Preparation (0)</w:t>
            </w:r>
          </w:p>
          <w:p w:rsidR="00AB2558" w:rsidRPr="00AB2558" w:rsidRDefault="00AB2558" w:rsidP="00AB2558">
            <w:pPr>
              <w:spacing w:after="0"/>
              <w:rPr>
                <w:rFonts w:ascii="Times New Roman" w:eastAsia="Times New Roman" w:hAnsi="Times New Roman" w:cs="Times New Roman"/>
                <w:sz w:val="16"/>
                <w:szCs w:val="24"/>
                <w:highlight w:val="yellow"/>
              </w:rPr>
            </w:pPr>
            <w:r w:rsidRPr="00AB2558">
              <w:rPr>
                <w:rFonts w:ascii="Times New Roman" w:eastAsia="Times New Roman" w:hAnsi="Times New Roman" w:cs="Times New Roman"/>
                <w:sz w:val="16"/>
                <w:szCs w:val="24"/>
              </w:rPr>
              <w:t xml:space="preserve">_______    _______  MUS 240 Found/Prin. of Music Ed (3)    _______    _______  ED 300 Human Dev. &amp; Learn. Theory(3)  _______    _______  </w:t>
            </w:r>
            <w:r w:rsidRPr="00AB2558">
              <w:rPr>
                <w:rFonts w:ascii="Times New Roman" w:eastAsia="Times New Roman" w:hAnsi="Times New Roman" w:cs="Times New Roman"/>
                <w:sz w:val="16"/>
                <w:szCs w:val="24"/>
                <w:highlight w:val="yellow"/>
              </w:rPr>
              <w:t xml:space="preserve">ED 390 Assessment and Instructional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highlight w:val="yellow"/>
              </w:rPr>
              <w:t xml:space="preserve">                                  Strategies (3)</w:t>
            </w:r>
            <w:r w:rsidRPr="00AB2558">
              <w:rPr>
                <w:rFonts w:ascii="Times New Roman" w:eastAsia="Times New Roman" w:hAnsi="Times New Roman" w:cs="Times New Roman"/>
                <w:sz w:val="16"/>
                <w:szCs w:val="24"/>
              </w:rPr>
              <w:t xml:space="preserve">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 xml:space="preserve">_______    _______  ED 325 Teaching Diverse Learners(3)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 xml:space="preserve">        </w:t>
            </w:r>
          </w:p>
        </w:tc>
        <w:tc>
          <w:tcPr>
            <w:tcW w:w="4428" w:type="dxa"/>
            <w:tcBorders>
              <w:top w:val="single" w:sz="4" w:space="0" w:color="auto"/>
              <w:left w:val="single" w:sz="4" w:space="0" w:color="auto"/>
              <w:bottom w:val="single" w:sz="4" w:space="0" w:color="auto"/>
              <w:right w:val="single" w:sz="4" w:space="0" w:color="auto"/>
            </w:tcBorders>
          </w:tcPr>
          <w:p w:rsidR="00AB2558" w:rsidRPr="00AB2558" w:rsidRDefault="00AB2558" w:rsidP="00AB2558">
            <w:pPr>
              <w:spacing w:after="0"/>
              <w:rPr>
                <w:rFonts w:ascii="Times New Roman" w:eastAsia="Times New Roman" w:hAnsi="Times New Roman" w:cs="Times New Roman"/>
                <w:b/>
                <w:bCs/>
                <w:sz w:val="18"/>
                <w:szCs w:val="18"/>
              </w:rPr>
            </w:pPr>
            <w:r w:rsidRPr="00AB2558">
              <w:rPr>
                <w:rFonts w:ascii="Times New Roman" w:eastAsia="Times New Roman" w:hAnsi="Times New Roman" w:cs="Times New Roman"/>
                <w:b/>
                <w:bCs/>
                <w:sz w:val="18"/>
                <w:szCs w:val="18"/>
              </w:rPr>
              <w:t>Pedagogy Coursework:  12 hours</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 xml:space="preserve">Sem/Year  Grade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340 Elementary Music Methods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348 Sec .Instr.Music Methods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ED 359 Content Literacy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ED 414 Classroom Management (3)</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8"/>
                <w:szCs w:val="18"/>
              </w:rPr>
              <w:t>Clinical Practice:12 hours</w:t>
            </w:r>
            <w:r w:rsidRPr="00AB2558">
              <w:rPr>
                <w:rFonts w:ascii="Times New Roman" w:eastAsia="Times New Roman" w:hAnsi="Times New Roman" w:cs="Times New Roman"/>
                <w:b/>
                <w:sz w:val="16"/>
                <w:szCs w:val="24"/>
              </w:rPr>
              <w:tab/>
            </w:r>
            <w:r w:rsidRPr="00AB2558">
              <w:rPr>
                <w:rFonts w:ascii="Times New Roman" w:eastAsia="Times New Roman" w:hAnsi="Times New Roman" w:cs="Times New Roman"/>
                <w:b/>
                <w:sz w:val="16"/>
                <w:szCs w:val="24"/>
              </w:rPr>
              <w:tab/>
            </w:r>
            <w:r w:rsidRPr="00AB2558">
              <w:rPr>
                <w:rFonts w:ascii="Times New Roman" w:eastAsia="Times New Roman" w:hAnsi="Times New Roman" w:cs="Times New Roman"/>
                <w:b/>
                <w:sz w:val="16"/>
                <w:szCs w:val="24"/>
              </w:rPr>
              <w:tab/>
            </w:r>
          </w:p>
          <w:p w:rsidR="00AB2558" w:rsidRPr="00AB2558" w:rsidRDefault="00AB2558" w:rsidP="00AB2558">
            <w:pPr>
              <w:spacing w:after="0"/>
              <w:rPr>
                <w:rFonts w:ascii="Times New Roman" w:eastAsia="Times New Roman" w:hAnsi="Times New Roman" w:cs="Times New Roman"/>
                <w:b/>
                <w:bCs/>
                <w:sz w:val="18"/>
                <w:szCs w:val="18"/>
                <w:u w:val="single"/>
              </w:rPr>
            </w:pPr>
            <w:r w:rsidRPr="00AB2558">
              <w:rPr>
                <w:rFonts w:ascii="Times New Roman" w:eastAsia="Times New Roman" w:hAnsi="Times New Roman" w:cs="Times New Roman"/>
                <w:sz w:val="16"/>
                <w:szCs w:val="24"/>
              </w:rPr>
              <w:t>_______    _______ ED 450 Student Teaching  (12)</w:t>
            </w:r>
          </w:p>
        </w:tc>
      </w:tr>
      <w:tr w:rsidR="00AB2558" w:rsidRPr="00AB2558" w:rsidTr="00AB2558">
        <w:trPr>
          <w:cantSplit/>
        </w:trPr>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rsidR="00AB2558" w:rsidRPr="00AB2558" w:rsidRDefault="00AB2558" w:rsidP="00AB2558">
            <w:pPr>
              <w:keepNext/>
              <w:spacing w:after="0" w:line="240" w:lineRule="auto"/>
              <w:jc w:val="center"/>
              <w:outlineLvl w:val="0"/>
              <w:rPr>
                <w:rFonts w:ascii="Times New Roman" w:eastAsia="Times New Roman" w:hAnsi="Times New Roman" w:cs="Times New Roman"/>
                <w:b/>
                <w:sz w:val="18"/>
                <w:szCs w:val="18"/>
                <w:highlight w:val="yellow"/>
              </w:rPr>
            </w:pPr>
            <w:r w:rsidRPr="00AB2558">
              <w:rPr>
                <w:rFonts w:ascii="Times New Roman" w:eastAsia="Times New Roman" w:hAnsi="Times New Roman" w:cs="Times New Roman"/>
                <w:b/>
                <w:sz w:val="18"/>
                <w:szCs w:val="18"/>
                <w:highlight w:val="yellow"/>
              </w:rPr>
              <w:t xml:space="preserve">Music Courses </w:t>
            </w:r>
            <w:r w:rsidRPr="00AB2558">
              <w:rPr>
                <w:rFonts w:ascii="Times New Roman" w:eastAsia="Times New Roman" w:hAnsi="Times New Roman" w:cs="Times New Roman"/>
                <w:b/>
                <w:bCs/>
                <w:sz w:val="18"/>
                <w:szCs w:val="18"/>
                <w:highlight w:val="yellow"/>
              </w:rPr>
              <w:t>57 Hours</w:t>
            </w:r>
          </w:p>
        </w:tc>
      </w:tr>
      <w:tr w:rsidR="00AB2558" w:rsidRPr="00AB2558" w:rsidTr="00AB2558">
        <w:tc>
          <w:tcPr>
            <w:tcW w:w="4428" w:type="dxa"/>
            <w:tcBorders>
              <w:top w:val="single" w:sz="4" w:space="0" w:color="auto"/>
              <w:left w:val="single" w:sz="4" w:space="0" w:color="auto"/>
              <w:bottom w:val="single" w:sz="4" w:space="0" w:color="auto"/>
              <w:right w:val="single" w:sz="4" w:space="0" w:color="auto"/>
            </w:tcBorders>
          </w:tcPr>
          <w:p w:rsidR="00AB2558" w:rsidRPr="00AB2558" w:rsidRDefault="00AB2558" w:rsidP="00AB2558">
            <w:pPr>
              <w:numPr>
                <w:ilvl w:val="0"/>
                <w:numId w:val="18"/>
              </w:numPr>
              <w:spacing w:after="0" w:line="240" w:lineRule="auto"/>
              <w:contextualSpacing/>
              <w:rPr>
                <w:rFonts w:ascii="Times New Roman" w:eastAsia="Times New Roman" w:hAnsi="Times New Roman" w:cs="Times New Roman"/>
                <w:b/>
                <w:bCs/>
                <w:sz w:val="16"/>
                <w:szCs w:val="24"/>
              </w:rPr>
            </w:pPr>
            <w:r w:rsidRPr="00AB2558">
              <w:rPr>
                <w:rFonts w:ascii="Times New Roman" w:eastAsia="Times New Roman" w:hAnsi="Times New Roman" w:cs="Times New Roman"/>
                <w:b/>
                <w:sz w:val="16"/>
                <w:szCs w:val="24"/>
              </w:rPr>
              <w:t>Theory Courses:</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MUS 101 Theory I (3)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102 Theory II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201 Theory III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202 Theory IV (3)</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sz w:val="16"/>
                <w:szCs w:val="24"/>
              </w:rPr>
              <w:t>_______    _______ MUS 401 Form and Analysis (2)</w:t>
            </w:r>
            <w:r w:rsidRPr="00AB2558">
              <w:rPr>
                <w:rFonts w:ascii="Times New Roman" w:eastAsia="Times New Roman" w:hAnsi="Times New Roman" w:cs="Times New Roman"/>
                <w:b/>
                <w:sz w:val="16"/>
                <w:szCs w:val="24"/>
              </w:rPr>
              <w:t xml:space="preserve">      </w:t>
            </w:r>
          </w:p>
          <w:p w:rsidR="00AB2558" w:rsidRPr="00AB2558" w:rsidRDefault="00AB2558" w:rsidP="00AB2558">
            <w:pPr>
              <w:spacing w:after="0"/>
              <w:rPr>
                <w:rFonts w:ascii="Times New Roman" w:eastAsia="Times New Roman" w:hAnsi="Times New Roman" w:cs="Times New Roman"/>
                <w:sz w:val="16"/>
                <w:szCs w:val="24"/>
                <w:u w:val="single"/>
              </w:rPr>
            </w:pPr>
            <w:r w:rsidRPr="00AB2558">
              <w:rPr>
                <w:rFonts w:ascii="Times New Roman" w:eastAsia="Times New Roman" w:hAnsi="Times New Roman" w:cs="Times New Roman"/>
                <w:sz w:val="16"/>
                <w:szCs w:val="24"/>
                <w:u w:val="single"/>
              </w:rPr>
              <w:t>One of the following:</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MUS 301 Counterpoint (2)</w:t>
            </w:r>
          </w:p>
          <w:p w:rsidR="00AB2558" w:rsidRPr="00AB2558" w:rsidRDefault="00AB2558" w:rsidP="00AB2558">
            <w:pPr>
              <w:spacing w:after="0"/>
              <w:jc w:val="both"/>
              <w:rPr>
                <w:rFonts w:ascii="Times New Roman" w:eastAsia="Times New Roman" w:hAnsi="Times New Roman" w:cs="Times New Roman"/>
                <w:b/>
                <w:sz w:val="16"/>
                <w:szCs w:val="24"/>
              </w:rPr>
            </w:pPr>
            <w:r w:rsidRPr="00AB2558">
              <w:rPr>
                <w:rFonts w:ascii="Times New Roman" w:eastAsia="Times New Roman" w:hAnsi="Times New Roman" w:cs="Times New Roman"/>
                <w:sz w:val="16"/>
                <w:szCs w:val="24"/>
              </w:rPr>
              <w:t>_______    _______MUS 302 Orchestration (2)</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303 Choral Arranging (2)</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16 Hours </w:t>
            </w:r>
          </w:p>
          <w:p w:rsidR="00AB2558" w:rsidRPr="00AB2558" w:rsidRDefault="00AB2558" w:rsidP="00AB2558">
            <w:pPr>
              <w:numPr>
                <w:ilvl w:val="0"/>
                <w:numId w:val="18"/>
              </w:numPr>
              <w:spacing w:after="0" w:line="240" w:lineRule="auto"/>
              <w:contextualSpacing/>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Music History and Literature:</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MUS 221 Music Literature I (3)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321 Music History I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322 Music History II (3)</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9 Hours </w:t>
            </w:r>
          </w:p>
          <w:p w:rsidR="00AB2558" w:rsidRPr="00AB2558" w:rsidRDefault="00AB2558" w:rsidP="00AB2558">
            <w:pPr>
              <w:numPr>
                <w:ilvl w:val="0"/>
                <w:numId w:val="18"/>
              </w:numPr>
              <w:spacing w:after="0" w:line="240" w:lineRule="auto"/>
              <w:contextualSpacing/>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Music Education:</w:t>
            </w:r>
            <w:r w:rsidRPr="00AB2558">
              <w:rPr>
                <w:rFonts w:ascii="Times New Roman" w:eastAsia="Times New Roman" w:hAnsi="Times New Roman" w:cs="Times New Roman"/>
                <w:sz w:val="16"/>
                <w:szCs w:val="24"/>
              </w:rPr>
              <w:t xml:space="preserve"> </w:t>
            </w:r>
          </w:p>
          <w:p w:rsidR="00AB2558" w:rsidRPr="00AB2558" w:rsidRDefault="00AB2558" w:rsidP="00AB2558">
            <w:pPr>
              <w:spacing w:after="0"/>
              <w:contextualSpacing/>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_______MUS 241 Woodwind Methods (1)</w:t>
            </w:r>
          </w:p>
          <w:p w:rsidR="00AB2558" w:rsidRPr="00AB2558" w:rsidRDefault="00AB2558" w:rsidP="00AB2558">
            <w:pPr>
              <w:spacing w:after="0"/>
              <w:contextualSpacing/>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_______MUS 242 Brass Methods (1)</w:t>
            </w:r>
          </w:p>
          <w:p w:rsidR="00AB2558" w:rsidRPr="00AB2558" w:rsidRDefault="00AB2558" w:rsidP="00AB2558">
            <w:pPr>
              <w:spacing w:after="0"/>
              <w:contextualSpacing/>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_______MUS 243 String  Methods (1)</w:t>
            </w:r>
          </w:p>
          <w:p w:rsidR="00AB2558" w:rsidRPr="00AB2558" w:rsidRDefault="00AB2558" w:rsidP="00AB2558">
            <w:pPr>
              <w:spacing w:after="0"/>
              <w:contextualSpacing/>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_______MUS 244 Percussion Methods (1)</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  MUS 343 Conducting I (2)</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_______MUS 344 Conducting II (2)</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_______MUS 444 Marching Band Techniques (2)</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10 Hours</w:t>
            </w:r>
          </w:p>
          <w:p w:rsidR="00AB2558" w:rsidRPr="00AB2558" w:rsidRDefault="00AB2558" w:rsidP="00AB2558">
            <w:pPr>
              <w:spacing w:after="0"/>
              <w:contextualSpacing/>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Free Electives:</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____________________________ (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 xml:space="preserve">_______    _______  ____________________________ (   )  </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2 Hours </w:t>
            </w:r>
          </w:p>
          <w:p w:rsidR="00AB2558" w:rsidRPr="00AB2558" w:rsidRDefault="00AB2558" w:rsidP="00AB2558">
            <w:pPr>
              <w:spacing w:after="0"/>
              <w:rPr>
                <w:rFonts w:ascii="Times New Roman" w:eastAsia="Times New Roman" w:hAnsi="Times New Roman" w:cs="Times New Roman"/>
                <w:b/>
                <w:sz w:val="16"/>
                <w:szCs w:val="24"/>
              </w:rPr>
            </w:pPr>
          </w:p>
          <w:p w:rsidR="00AB2558" w:rsidRPr="00AB2558" w:rsidRDefault="00AB2558" w:rsidP="00AB2558">
            <w:pPr>
              <w:spacing w:after="0"/>
              <w:rPr>
                <w:rFonts w:ascii="Times New Roman" w:eastAsia="Times New Roman" w:hAnsi="Times New Roman" w:cs="Times New Roman"/>
                <w:b/>
                <w:sz w:val="16"/>
                <w:szCs w:val="24"/>
              </w:rPr>
            </w:pP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Ensembles:</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lastRenderedPageBreak/>
              <w:t>Marching Band (3 hours)</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MUE 185  ______________________ (1)</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MUE 285 _______________________(1)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MUE 385 _______________________(1)</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Concert Band (3 hours)</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MUE 187  ______________________ (1)</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MUE 287 _______________________(1)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MUE 387 _______________________(1)</w:t>
            </w:r>
          </w:p>
          <w:p w:rsidR="00AB2558" w:rsidRPr="00AB2558" w:rsidRDefault="00AB2558" w:rsidP="00AB2558">
            <w:pPr>
              <w:spacing w:after="0"/>
              <w:rPr>
                <w:rFonts w:ascii="Times New Roman" w:eastAsia="Times New Roman" w:hAnsi="Times New Roman" w:cs="Times New Roman"/>
                <w:b/>
                <w:bCs/>
                <w:sz w:val="16"/>
                <w:szCs w:val="24"/>
              </w:rPr>
            </w:pP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6 Hours</w:t>
            </w:r>
          </w:p>
          <w:p w:rsidR="00AB2558" w:rsidRPr="00AB2558" w:rsidRDefault="00AB2558" w:rsidP="00AB2558">
            <w:pPr>
              <w:spacing w:after="0"/>
              <w:rPr>
                <w:rFonts w:ascii="Times New Roman" w:eastAsia="Times New Roman" w:hAnsi="Times New Roman" w:cs="Times New Roman"/>
                <w:bCs/>
                <w:sz w:val="16"/>
                <w:szCs w:val="16"/>
              </w:rPr>
            </w:pPr>
          </w:p>
        </w:tc>
        <w:tc>
          <w:tcPr>
            <w:tcW w:w="4428" w:type="dxa"/>
            <w:tcBorders>
              <w:top w:val="single" w:sz="4" w:space="0" w:color="auto"/>
              <w:left w:val="single" w:sz="4" w:space="0" w:color="auto"/>
              <w:bottom w:val="single" w:sz="4" w:space="0" w:color="auto"/>
              <w:right w:val="single" w:sz="4" w:space="0" w:color="auto"/>
            </w:tcBorders>
          </w:tcPr>
          <w:p w:rsidR="00AB2558" w:rsidRPr="00AB2558" w:rsidRDefault="00AB2558" w:rsidP="00AB2558">
            <w:pPr>
              <w:numPr>
                <w:ilvl w:val="0"/>
                <w:numId w:val="18"/>
              </w:numPr>
              <w:spacing w:after="0" w:line="240" w:lineRule="auto"/>
              <w:contextualSpacing/>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6"/>
                <w:szCs w:val="24"/>
              </w:rPr>
              <w:lastRenderedPageBreak/>
              <w:t>Applied Instrumental:</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MUA 1 ____________________ (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MUA 1 ____________________ (    )      </w:t>
            </w:r>
            <w:r w:rsidRPr="00AB2558">
              <w:rPr>
                <w:rFonts w:ascii="Times New Roman" w:eastAsia="Times New Roman" w:hAnsi="Times New Roman" w:cs="Times New Roman"/>
                <w:b/>
                <w:bCs/>
                <w:sz w:val="16"/>
                <w:szCs w:val="24"/>
              </w:rPr>
              <w:t xml:space="preserve">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Freshman Progress Report ______________________________</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MUA 2 ____________________ (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MUA 2____________________  (     )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Piano Proficiency____________________________________</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Sophomore Barrier___________________________________</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MUA 3_____________________ (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MUA 3_____________________ (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Jr. Serenade _________________Jr. Recital_________________</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Vocal Proficiency            (jury_________exam______________)</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Conducting Proficiency  (class_________exam______________)</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MUA 4 ______________________(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MUA 4 ______________________ (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Senior Recital ________________________________________</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b/>
                <w:sz w:val="16"/>
                <w:szCs w:val="24"/>
              </w:rPr>
              <w:t xml:space="preserve">                                                                             Total: 12 Hours</w:t>
            </w:r>
          </w:p>
          <w:p w:rsidR="00AB2558" w:rsidRPr="00AB2558" w:rsidRDefault="00AB2558" w:rsidP="00AB2558">
            <w:pPr>
              <w:numPr>
                <w:ilvl w:val="0"/>
                <w:numId w:val="18"/>
              </w:numPr>
              <w:spacing w:after="0" w:line="240" w:lineRule="auto"/>
              <w:contextualSpacing/>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6"/>
                <w:szCs w:val="24"/>
              </w:rPr>
              <w:t>Voice:</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MUS 143 ______________________(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MUS 144 ______________________(     )      </w:t>
            </w:r>
            <w:r w:rsidRPr="00AB2558">
              <w:rPr>
                <w:rFonts w:ascii="Times New Roman" w:eastAsia="Times New Roman" w:hAnsi="Times New Roman" w:cs="Times New Roman"/>
                <w:b/>
                <w:bCs/>
                <w:sz w:val="16"/>
                <w:szCs w:val="24"/>
              </w:rPr>
              <w:t xml:space="preserve">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Or, with permission, MUA 100______________________(     )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6"/>
                <w:szCs w:val="24"/>
              </w:rPr>
              <w:t xml:space="preserve">                                                                             Total: 1 Hour</w:t>
            </w:r>
          </w:p>
          <w:p w:rsidR="00AB2558" w:rsidRPr="00AB2558" w:rsidRDefault="00AB2558" w:rsidP="00AB2558">
            <w:pPr>
              <w:numPr>
                <w:ilvl w:val="0"/>
                <w:numId w:val="18"/>
              </w:numPr>
              <w:spacing w:after="0" w:line="240" w:lineRule="auto"/>
              <w:contextualSpacing/>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6"/>
                <w:szCs w:val="24"/>
              </w:rPr>
              <w:t>Piano:</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MUA 145 ______________________(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MUA 146 ______________________(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MUA 245 ______________________(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MUA 246 ______________________(    )</w:t>
            </w:r>
          </w:p>
          <w:p w:rsidR="00AB2558" w:rsidRPr="00AB2558" w:rsidRDefault="00AB2558" w:rsidP="00AB2558">
            <w:pPr>
              <w:spacing w:after="0"/>
              <w:rPr>
                <w:rFonts w:ascii="Times New Roman" w:eastAsia="Times New Roman" w:hAnsi="Times New Roman" w:cs="Times New Roman"/>
                <w:bCs/>
                <w:sz w:val="16"/>
                <w:szCs w:val="24"/>
              </w:rPr>
            </w:pPr>
            <w:r w:rsidRPr="00AB2558">
              <w:rPr>
                <w:rFonts w:ascii="Times New Roman" w:eastAsia="Times New Roman" w:hAnsi="Times New Roman" w:cs="Times New Roman"/>
                <w:bCs/>
                <w:sz w:val="16"/>
                <w:szCs w:val="24"/>
              </w:rPr>
              <w:t>Or, with permission MUA 102 or 202_________________(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 xml:space="preserve"> (piano)                                                                    </w:t>
            </w:r>
            <w:r w:rsidRPr="00AB2558">
              <w:rPr>
                <w:rFonts w:ascii="Times New Roman" w:eastAsia="Times New Roman" w:hAnsi="Times New Roman" w:cs="Times New Roman"/>
                <w:b/>
                <w:sz w:val="16"/>
                <w:szCs w:val="24"/>
              </w:rPr>
              <w:t xml:space="preserve">Total: 1 Hour </w:t>
            </w:r>
          </w:p>
          <w:p w:rsidR="00AB2558" w:rsidRPr="00AB2558" w:rsidRDefault="00AB2558" w:rsidP="00AB2558">
            <w:pPr>
              <w:spacing w:after="0"/>
              <w:rPr>
                <w:rFonts w:ascii="Times New Roman" w:eastAsia="Times New Roman" w:hAnsi="Times New Roman" w:cs="Times New Roman"/>
                <w:b/>
                <w:sz w:val="20"/>
                <w:szCs w:val="20"/>
              </w:rPr>
            </w:pPr>
          </w:p>
          <w:p w:rsidR="00AB2558" w:rsidRPr="00AB2558" w:rsidRDefault="00AB2558" w:rsidP="00AB2558">
            <w:pPr>
              <w:spacing w:after="0"/>
              <w:rPr>
                <w:rFonts w:ascii="Times New Roman" w:eastAsia="Times New Roman" w:hAnsi="Times New Roman" w:cs="Times New Roman"/>
                <w:b/>
                <w:sz w:val="20"/>
                <w:szCs w:val="20"/>
              </w:rPr>
            </w:pPr>
          </w:p>
          <w:p w:rsidR="00AB2558" w:rsidRPr="00AB2558" w:rsidRDefault="00AB2558" w:rsidP="00AB2558">
            <w:pPr>
              <w:spacing w:after="0"/>
              <w:rPr>
                <w:rFonts w:ascii="Times New Roman" w:eastAsia="Times New Roman" w:hAnsi="Times New Roman" w:cs="Times New Roman"/>
                <w:b/>
                <w:sz w:val="20"/>
                <w:szCs w:val="20"/>
              </w:rPr>
            </w:pPr>
          </w:p>
          <w:p w:rsidR="00AB2558" w:rsidRPr="00AB2558" w:rsidRDefault="00AB2558" w:rsidP="00AB2558">
            <w:pPr>
              <w:spacing w:after="0"/>
              <w:rPr>
                <w:rFonts w:ascii="Times New Roman" w:eastAsia="Times New Roman" w:hAnsi="Times New Roman" w:cs="Times New Roman"/>
                <w:b/>
                <w:sz w:val="20"/>
                <w:szCs w:val="20"/>
              </w:rPr>
            </w:pPr>
          </w:p>
          <w:p w:rsidR="00AB2558" w:rsidRPr="00AB2558" w:rsidRDefault="00AB2558" w:rsidP="00AB2558">
            <w:pPr>
              <w:spacing w:after="0"/>
              <w:rPr>
                <w:rFonts w:ascii="Times New Roman" w:eastAsia="Times New Roman" w:hAnsi="Times New Roman" w:cs="Times New Roman"/>
                <w:bCs/>
                <w:sz w:val="16"/>
                <w:szCs w:val="16"/>
                <w:highlight w:val="yellow"/>
              </w:rPr>
            </w:pPr>
            <w:r w:rsidRPr="00AB2558">
              <w:rPr>
                <w:rFonts w:ascii="Times New Roman" w:eastAsia="Times New Roman" w:hAnsi="Times New Roman" w:cs="Times New Roman"/>
                <w:b/>
                <w:bCs/>
                <w:sz w:val="18"/>
                <w:szCs w:val="18"/>
              </w:rPr>
              <w:t xml:space="preserve">    </w:t>
            </w:r>
            <w:r w:rsidRPr="00AB2558">
              <w:rPr>
                <w:rFonts w:ascii="Times New Roman" w:eastAsia="Times New Roman" w:hAnsi="Times New Roman" w:cs="Times New Roman"/>
                <w:bCs/>
                <w:sz w:val="16"/>
                <w:szCs w:val="16"/>
                <w:highlight w:val="yellow"/>
              </w:rPr>
              <w:t>General Education:            41 hours</w:t>
            </w:r>
          </w:p>
          <w:p w:rsidR="00AB2558" w:rsidRPr="00AB2558" w:rsidRDefault="00AB2558" w:rsidP="00AB2558">
            <w:pPr>
              <w:spacing w:after="0"/>
              <w:rPr>
                <w:rFonts w:ascii="Times New Roman" w:eastAsia="Times New Roman" w:hAnsi="Times New Roman" w:cs="Times New Roman"/>
                <w:bCs/>
                <w:sz w:val="16"/>
                <w:szCs w:val="16"/>
              </w:rPr>
            </w:pPr>
            <w:r w:rsidRPr="00AB2558">
              <w:rPr>
                <w:rFonts w:ascii="Times New Roman" w:eastAsia="Times New Roman" w:hAnsi="Times New Roman" w:cs="Times New Roman"/>
                <w:bCs/>
                <w:sz w:val="16"/>
                <w:szCs w:val="16"/>
                <w:highlight w:val="yellow"/>
              </w:rPr>
              <w:t xml:space="preserve">     First Year:                           2 hours</w:t>
            </w:r>
          </w:p>
          <w:p w:rsidR="00AB2558" w:rsidRPr="00AB2558" w:rsidRDefault="00AB2558" w:rsidP="00AB2558">
            <w:pPr>
              <w:spacing w:after="0"/>
              <w:rPr>
                <w:rFonts w:ascii="Times New Roman" w:eastAsia="Times New Roman" w:hAnsi="Times New Roman" w:cs="Times New Roman"/>
                <w:bCs/>
                <w:sz w:val="16"/>
                <w:szCs w:val="16"/>
              </w:rPr>
            </w:pPr>
            <w:r w:rsidRPr="00AB2558">
              <w:rPr>
                <w:rFonts w:ascii="Times New Roman" w:eastAsia="Times New Roman" w:hAnsi="Times New Roman" w:cs="Times New Roman"/>
                <w:bCs/>
                <w:sz w:val="18"/>
                <w:szCs w:val="18"/>
              </w:rPr>
              <w:t xml:space="preserve">    </w:t>
            </w:r>
            <w:r w:rsidRPr="00AB2558">
              <w:rPr>
                <w:rFonts w:ascii="Times New Roman" w:eastAsia="Times New Roman" w:hAnsi="Times New Roman" w:cs="Times New Roman"/>
                <w:bCs/>
                <w:sz w:val="16"/>
                <w:szCs w:val="16"/>
              </w:rPr>
              <w:t>Professional Education:     36 hours</w:t>
            </w:r>
          </w:p>
          <w:p w:rsidR="00AB2558" w:rsidRPr="00AB2558" w:rsidRDefault="00AB2558" w:rsidP="00AB2558">
            <w:pPr>
              <w:spacing w:after="0"/>
              <w:rPr>
                <w:rFonts w:ascii="Times New Roman" w:eastAsia="Times New Roman" w:hAnsi="Times New Roman" w:cs="Times New Roman"/>
                <w:bCs/>
                <w:sz w:val="16"/>
                <w:szCs w:val="16"/>
              </w:rPr>
            </w:pPr>
            <w:r w:rsidRPr="00AB2558">
              <w:rPr>
                <w:rFonts w:ascii="Times New Roman" w:eastAsia="Times New Roman" w:hAnsi="Times New Roman" w:cs="Times New Roman"/>
                <w:bCs/>
                <w:sz w:val="16"/>
                <w:szCs w:val="16"/>
              </w:rPr>
              <w:t xml:space="preserve">     </w:t>
            </w:r>
            <w:r w:rsidRPr="00AB2558">
              <w:rPr>
                <w:rFonts w:ascii="Times New Roman" w:eastAsia="Times New Roman" w:hAnsi="Times New Roman" w:cs="Times New Roman"/>
                <w:bCs/>
                <w:sz w:val="16"/>
                <w:szCs w:val="16"/>
                <w:highlight w:val="yellow"/>
              </w:rPr>
              <w:t>Music Field:                      57 hours</w:t>
            </w:r>
          </w:p>
          <w:p w:rsidR="00AB2558" w:rsidRPr="00AB2558" w:rsidRDefault="00AB2558" w:rsidP="00AB2558">
            <w:pPr>
              <w:spacing w:after="0"/>
              <w:rPr>
                <w:rFonts w:ascii="Times New Roman" w:eastAsia="Times New Roman" w:hAnsi="Times New Roman" w:cs="Times New Roman"/>
                <w:b/>
                <w:bCs/>
                <w:sz w:val="16"/>
                <w:szCs w:val="16"/>
              </w:rPr>
            </w:pPr>
            <w:r w:rsidRPr="00AB2558">
              <w:rPr>
                <w:rFonts w:ascii="Times New Roman" w:eastAsia="Times New Roman" w:hAnsi="Times New Roman" w:cs="Times New Roman"/>
                <w:bCs/>
                <w:sz w:val="16"/>
                <w:szCs w:val="16"/>
              </w:rPr>
              <w:t xml:space="preserve">     </w:t>
            </w:r>
            <w:r w:rsidRPr="00AB2558">
              <w:rPr>
                <w:rFonts w:ascii="Times New Roman" w:eastAsia="Times New Roman" w:hAnsi="Times New Roman" w:cs="Times New Roman"/>
                <w:b/>
                <w:bCs/>
                <w:sz w:val="16"/>
                <w:szCs w:val="16"/>
                <w:highlight w:val="yellow"/>
              </w:rPr>
              <w:t>Total:                               136 hours</w:t>
            </w:r>
            <w:r w:rsidRPr="00AB2558">
              <w:rPr>
                <w:rFonts w:ascii="Times New Roman" w:eastAsia="Times New Roman" w:hAnsi="Times New Roman" w:cs="Times New Roman"/>
                <w:b/>
                <w:bCs/>
                <w:sz w:val="16"/>
                <w:szCs w:val="16"/>
              </w:rPr>
              <w:t xml:space="preserve">                </w:t>
            </w:r>
          </w:p>
        </w:tc>
      </w:tr>
    </w:tbl>
    <w:p w:rsidR="00AB2558" w:rsidRPr="00AB2558" w:rsidRDefault="00AB2558" w:rsidP="00AB2558">
      <w:pPr>
        <w:spacing w:after="0" w:line="240" w:lineRule="auto"/>
        <w:rPr>
          <w:rFonts w:ascii="Times New Roman" w:eastAsia="Times New Roman" w:hAnsi="Times New Roman" w:cs="Times New Roman"/>
          <w:sz w:val="24"/>
          <w:szCs w:val="20"/>
        </w:rPr>
      </w:pPr>
    </w:p>
    <w:p w:rsidR="00AB2558" w:rsidRPr="00AB2558" w:rsidRDefault="00AB2558" w:rsidP="00AB2558">
      <w:pPr>
        <w:spacing w:after="0" w:line="240" w:lineRule="auto"/>
        <w:rPr>
          <w:rFonts w:ascii="Times New Roman" w:eastAsia="Times New Roman" w:hAnsi="Times New Roman" w:cs="Times New Roman"/>
          <w:sz w:val="20"/>
          <w:szCs w:val="20"/>
        </w:rPr>
      </w:pPr>
      <w:r w:rsidRPr="00AB2558">
        <w:rPr>
          <w:rFonts w:ascii="Times New Roman" w:eastAsia="Times New Roman" w:hAnsi="Times New Roman" w:cs="Times New Roman"/>
          <w:sz w:val="20"/>
          <w:szCs w:val="20"/>
        </w:rPr>
        <w:t>My signature below indicates I hereby recognize it is my responsibility to review and ensure I complete the above requirements for successful continuation in and exit from the Teacher Education Program.</w:t>
      </w:r>
    </w:p>
    <w:p w:rsidR="00AB2558" w:rsidRPr="00AB2558" w:rsidRDefault="00AB2558" w:rsidP="00AB2558">
      <w:pPr>
        <w:spacing w:after="0" w:line="240" w:lineRule="auto"/>
        <w:rPr>
          <w:rFonts w:ascii="Times New Roman" w:eastAsia="Times New Roman" w:hAnsi="Times New Roman" w:cs="Times New Roman"/>
          <w:sz w:val="24"/>
          <w:szCs w:val="20"/>
        </w:rPr>
      </w:pPr>
    </w:p>
    <w:p w:rsidR="00AB2558" w:rsidRPr="00AB2558" w:rsidRDefault="00AB2558" w:rsidP="00AB2558">
      <w:pPr>
        <w:spacing w:after="0" w:line="240" w:lineRule="auto"/>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______________________________________________________________               __________________________</w:t>
      </w:r>
    </w:p>
    <w:p w:rsidR="00AB2558" w:rsidRPr="00AB2558" w:rsidRDefault="00AB2558" w:rsidP="00AB2558">
      <w:pPr>
        <w:spacing w:after="0" w:line="240" w:lineRule="auto"/>
        <w:rPr>
          <w:rFonts w:ascii="Times New Roman" w:eastAsia="Times New Roman" w:hAnsi="Times New Roman" w:cs="Times New Roman"/>
          <w:sz w:val="24"/>
          <w:szCs w:val="24"/>
        </w:rPr>
      </w:pPr>
      <w:r w:rsidRPr="00AB2558">
        <w:rPr>
          <w:rFonts w:ascii="Times New Roman" w:eastAsia="Times New Roman" w:hAnsi="Times New Roman" w:cs="Times New Roman"/>
          <w:sz w:val="24"/>
          <w:szCs w:val="24"/>
        </w:rPr>
        <w:t>Student Signature</w:t>
      </w:r>
      <w:r w:rsidRPr="00AB2558">
        <w:rPr>
          <w:rFonts w:ascii="Times New Roman" w:eastAsia="Times New Roman" w:hAnsi="Times New Roman" w:cs="Times New Roman"/>
          <w:sz w:val="24"/>
          <w:szCs w:val="24"/>
        </w:rPr>
        <w:tab/>
      </w:r>
      <w:r w:rsidRPr="00AB2558">
        <w:rPr>
          <w:rFonts w:ascii="Times New Roman" w:eastAsia="Times New Roman" w:hAnsi="Times New Roman" w:cs="Times New Roman"/>
          <w:sz w:val="24"/>
          <w:szCs w:val="24"/>
        </w:rPr>
        <w:tab/>
      </w:r>
      <w:r w:rsidRPr="00AB2558">
        <w:rPr>
          <w:rFonts w:ascii="Times New Roman" w:eastAsia="Times New Roman" w:hAnsi="Times New Roman" w:cs="Times New Roman"/>
          <w:sz w:val="24"/>
          <w:szCs w:val="24"/>
        </w:rPr>
        <w:tab/>
      </w:r>
      <w:r w:rsidRPr="00AB2558">
        <w:rPr>
          <w:rFonts w:ascii="Times New Roman" w:eastAsia="Times New Roman" w:hAnsi="Times New Roman" w:cs="Times New Roman"/>
          <w:sz w:val="24"/>
          <w:szCs w:val="24"/>
        </w:rPr>
        <w:tab/>
      </w:r>
      <w:r w:rsidRPr="00AB2558">
        <w:rPr>
          <w:rFonts w:ascii="Times New Roman" w:eastAsia="Times New Roman" w:hAnsi="Times New Roman" w:cs="Times New Roman"/>
          <w:sz w:val="24"/>
          <w:szCs w:val="24"/>
        </w:rPr>
        <w:tab/>
        <w:t xml:space="preserve">         Date</w:t>
      </w:r>
    </w:p>
    <w:p w:rsidR="00AB2558" w:rsidRPr="00AB2558" w:rsidRDefault="00AB2558" w:rsidP="00AB2558">
      <w:pPr>
        <w:spacing w:after="0" w:line="240" w:lineRule="auto"/>
        <w:rPr>
          <w:rFonts w:ascii="Times New Roman" w:eastAsia="Times New Roman" w:hAnsi="Times New Roman" w:cs="Times New Roman"/>
          <w:sz w:val="24"/>
          <w:szCs w:val="24"/>
        </w:rPr>
      </w:pPr>
      <w:r w:rsidRPr="00AB2558">
        <w:rPr>
          <w:rFonts w:ascii="Times New Roman" w:eastAsia="Times New Roman" w:hAnsi="Times New Roman" w:cs="Times New Roman"/>
          <w:sz w:val="24"/>
          <w:szCs w:val="24"/>
        </w:rPr>
        <w:t>_________________________________________           __________________</w:t>
      </w:r>
    </w:p>
    <w:p w:rsidR="00AB2558" w:rsidRPr="00AB2558" w:rsidRDefault="00AB2558" w:rsidP="00AB2558">
      <w:pPr>
        <w:spacing w:after="0" w:line="240" w:lineRule="auto"/>
        <w:rPr>
          <w:rFonts w:ascii="Times New Roman" w:eastAsia="Times New Roman" w:hAnsi="Times New Roman" w:cs="Times New Roman"/>
          <w:sz w:val="24"/>
          <w:szCs w:val="24"/>
        </w:rPr>
      </w:pPr>
      <w:r w:rsidRPr="00AB2558">
        <w:rPr>
          <w:rFonts w:ascii="Times New Roman" w:eastAsia="Times New Roman" w:hAnsi="Times New Roman" w:cs="Times New Roman"/>
          <w:sz w:val="24"/>
          <w:szCs w:val="24"/>
        </w:rPr>
        <w:t>Advisor Signature</w:t>
      </w:r>
      <w:r w:rsidRPr="00AB2558">
        <w:rPr>
          <w:rFonts w:ascii="Times New Roman" w:eastAsia="Times New Roman" w:hAnsi="Times New Roman" w:cs="Times New Roman"/>
          <w:sz w:val="24"/>
          <w:szCs w:val="24"/>
        </w:rPr>
        <w:tab/>
        <w:t xml:space="preserve">                                                         Date</w:t>
      </w:r>
    </w:p>
    <w:p w:rsidR="00AB2558" w:rsidRPr="00AB2558" w:rsidRDefault="00AB2558" w:rsidP="00AB2558">
      <w:pPr>
        <w:spacing w:after="0" w:line="240" w:lineRule="auto"/>
        <w:rPr>
          <w:rFonts w:ascii="Times New Roman" w:eastAsia="Times New Roman" w:hAnsi="Times New Roman" w:cs="Times New Roman"/>
          <w:sz w:val="24"/>
          <w:szCs w:val="24"/>
        </w:rPr>
      </w:pPr>
    </w:p>
    <w:p w:rsidR="00AB2558" w:rsidRPr="00AB2558" w:rsidRDefault="00AB2558" w:rsidP="00AB2558">
      <w:pPr>
        <w:spacing w:after="0" w:line="240" w:lineRule="auto"/>
        <w:rPr>
          <w:rFonts w:ascii="Times New Roman" w:eastAsia="Times New Roman" w:hAnsi="Times New Roman" w:cs="Times New Roman"/>
          <w:sz w:val="24"/>
          <w:szCs w:val="24"/>
        </w:rPr>
      </w:pPr>
    </w:p>
    <w:p w:rsidR="00AB2558" w:rsidRPr="00AB2558" w:rsidRDefault="00AB2558" w:rsidP="00AB2558">
      <w:pPr>
        <w:spacing w:after="0" w:line="240" w:lineRule="auto"/>
        <w:jc w:val="center"/>
        <w:rPr>
          <w:rFonts w:ascii="Times New Roman" w:eastAsia="Times New Roman" w:hAnsi="Times New Roman" w:cs="Times New Roman"/>
          <w:bCs/>
          <w:i/>
        </w:rPr>
      </w:pPr>
      <w:r w:rsidRPr="00AB2558">
        <w:rPr>
          <w:rFonts w:ascii="Times New Roman" w:eastAsia="Times New Roman" w:hAnsi="Times New Roman" w:cs="Times New Roman"/>
          <w:bCs/>
          <w:i/>
        </w:rPr>
        <w:t>Campbellsville University School of Education</w:t>
      </w:r>
    </w:p>
    <w:p w:rsidR="00AB2558" w:rsidRPr="00AB2558" w:rsidRDefault="00AB2558" w:rsidP="00AB2558">
      <w:pPr>
        <w:spacing w:after="0" w:line="240" w:lineRule="auto"/>
        <w:jc w:val="center"/>
        <w:rPr>
          <w:rFonts w:ascii="Times New Roman" w:eastAsia="Times New Roman" w:hAnsi="Times New Roman" w:cs="Times New Roman"/>
          <w:b/>
          <w:sz w:val="24"/>
          <w:szCs w:val="24"/>
        </w:rPr>
      </w:pPr>
      <w:r w:rsidRPr="00AB2558">
        <w:rPr>
          <w:rFonts w:ascii="Times New Roman" w:eastAsia="Times New Roman" w:hAnsi="Times New Roman" w:cs="Times New Roman"/>
          <w:b/>
          <w:sz w:val="24"/>
          <w:szCs w:val="24"/>
        </w:rPr>
        <w:t xml:space="preserve">TEACHER EDUCATION PROGRAM </w:t>
      </w:r>
    </w:p>
    <w:p w:rsidR="00AB2558" w:rsidRPr="00AB2558" w:rsidRDefault="00AB2558" w:rsidP="00AB2558">
      <w:pPr>
        <w:spacing w:after="0" w:line="240" w:lineRule="auto"/>
        <w:jc w:val="center"/>
        <w:rPr>
          <w:rFonts w:ascii="Times New Roman" w:eastAsia="Times New Roman" w:hAnsi="Times New Roman" w:cs="Times New Roman"/>
          <w:b/>
          <w:sz w:val="24"/>
          <w:szCs w:val="24"/>
        </w:rPr>
      </w:pPr>
      <w:r w:rsidRPr="00AB2558">
        <w:rPr>
          <w:rFonts w:ascii="Times New Roman" w:eastAsia="Times New Roman" w:hAnsi="Times New Roman" w:cs="Times New Roman"/>
          <w:b/>
          <w:sz w:val="24"/>
          <w:szCs w:val="24"/>
        </w:rPr>
        <w:t>CURRICULUM GUIDE SHEET</w:t>
      </w:r>
    </w:p>
    <w:p w:rsidR="00AB2558" w:rsidRPr="00AB2558" w:rsidRDefault="00AB2558" w:rsidP="00AB2558">
      <w:pPr>
        <w:spacing w:after="0" w:line="240" w:lineRule="auto"/>
        <w:jc w:val="center"/>
        <w:rPr>
          <w:rFonts w:ascii="Times New Roman" w:eastAsia="Times New Roman" w:hAnsi="Times New Roman" w:cs="Times New Roman"/>
          <w:bCs/>
          <w:sz w:val="16"/>
          <w:szCs w:val="16"/>
        </w:rPr>
      </w:pPr>
      <w:r w:rsidRPr="00AB2558">
        <w:rPr>
          <w:rFonts w:ascii="Times New Roman" w:eastAsia="Times New Roman" w:hAnsi="Times New Roman" w:cs="Times New Roman"/>
          <w:b/>
          <w:sz w:val="24"/>
          <w:szCs w:val="24"/>
        </w:rPr>
        <w:t>Bachelor of Music Keyboard/Vocal Emphasis, P-12</w:t>
      </w:r>
      <w:r w:rsidRPr="00AB2558">
        <w:rPr>
          <w:rFonts w:ascii="Times New Roman" w:eastAsia="Times New Roman" w:hAnsi="Times New Roman" w:cs="Times New Roman"/>
          <w:bCs/>
          <w:sz w:val="24"/>
          <w:szCs w:val="24"/>
        </w:rPr>
        <w:t xml:space="preserve">    </w:t>
      </w:r>
      <w:r w:rsidRPr="00AB2558">
        <w:rPr>
          <w:rFonts w:ascii="Times New Roman" w:eastAsia="Times New Roman" w:hAnsi="Times New Roman" w:cs="Times New Roman"/>
          <w:bCs/>
          <w:sz w:val="16"/>
          <w:szCs w:val="16"/>
        </w:rPr>
        <w:t xml:space="preserve">05/12/2017 </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 xml:space="preserve">Name _______________________________  Advisor_________________________ Ethnicity________ </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Gender: M        F        Address ____________________________________________________________</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 xml:space="preserve">SSN#________________________              Telephone Number _________________________________ </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E-Mail Address _____________________________________    Semester/Year admitted (SOE) _______</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CAP I_____ CAP 2/Praxis (</w:t>
      </w:r>
      <w:r w:rsidRPr="00AB2558">
        <w:rPr>
          <w:rFonts w:ascii="Times New Roman" w:eastAsia="Times New Roman" w:hAnsi="Times New Roman" w:cs="Times New Roman"/>
          <w:i/>
        </w:rPr>
        <w:t>CASE</w:t>
      </w:r>
      <w:r w:rsidRPr="00AB2558">
        <w:rPr>
          <w:rFonts w:ascii="Times New Roman" w:eastAsia="Times New Roman" w:hAnsi="Times New Roman" w:cs="Times New Roman"/>
        </w:rPr>
        <w:t>) _____CAP 3/Portfolio _____CAP 4/Portfolio____</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 xml:space="preserve">PRAXIS Subj. Assess. Content and Instruction </w:t>
      </w:r>
      <w:r w:rsidRPr="00AB2558">
        <w:rPr>
          <w:rFonts w:ascii="Times New Roman" w:eastAsia="Times New Roman" w:hAnsi="Times New Roman" w:cs="Times New Roman"/>
        </w:rPr>
        <w:tab/>
        <w:t xml:space="preserve">(5114) _____ </w:t>
      </w:r>
      <w:r w:rsidRPr="00AB2558">
        <w:rPr>
          <w:rFonts w:ascii="Times New Roman" w:eastAsia="Times New Roman" w:hAnsi="Times New Roman" w:cs="Times New Roman"/>
        </w:rPr>
        <w:tab/>
        <w:t>(162 passing) Date Taken__________</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PRAXIS Subj. Assess. PLT Exam (</w:t>
      </w:r>
      <w:r w:rsidRPr="00AB2558">
        <w:rPr>
          <w:rFonts w:ascii="Times New Roman" w:eastAsia="Times New Roman" w:hAnsi="Times New Roman" w:cs="Times New Roman"/>
          <w:sz w:val="20"/>
          <w:szCs w:val="20"/>
        </w:rPr>
        <w:t>5622 or 5623or 5623)</w:t>
      </w:r>
      <w:r w:rsidRPr="00AB2558">
        <w:rPr>
          <w:rFonts w:ascii="Times New Roman" w:eastAsia="Times New Roman" w:hAnsi="Times New Roman" w:cs="Times New Roman"/>
        </w:rPr>
        <w:t xml:space="preserve"> _____ </w:t>
      </w:r>
      <w:r w:rsidRPr="00AB2558">
        <w:rPr>
          <w:rFonts w:ascii="Times New Roman" w:eastAsia="Times New Roman" w:hAnsi="Times New Roman" w:cs="Times New Roman"/>
        </w:rPr>
        <w:tab/>
        <w:t xml:space="preserve">(160 passing) Date Taken__________  </w:t>
      </w:r>
    </w:p>
    <w:p w:rsidR="00AB2558" w:rsidRPr="00AB2558" w:rsidRDefault="00AB2558" w:rsidP="00AB2558">
      <w:pPr>
        <w:spacing w:after="0" w:line="240" w:lineRule="auto"/>
        <w:rPr>
          <w:rFonts w:ascii="Times New Roman" w:eastAsia="Times New Roman" w:hAnsi="Times New Roman" w:cs="Times New Roman"/>
          <w:sz w:val="16"/>
          <w:szCs w:val="16"/>
        </w:rPr>
      </w:pPr>
      <w:r w:rsidRPr="00AB2558">
        <w:rPr>
          <w:rFonts w:ascii="Times New Roman" w:eastAsia="Times New Roman" w:hAnsi="Times New Roman" w:cs="Times New Roman"/>
          <w:b/>
          <w:sz w:val="16"/>
          <w:szCs w:val="16"/>
          <w:u w:val="single"/>
        </w:rPr>
        <w:t>Praxis Disclaimer:</w:t>
      </w:r>
      <w:r w:rsidRPr="00AB2558">
        <w:rPr>
          <w:rFonts w:ascii="Times New Roman" w:eastAsia="Times New Roman" w:hAnsi="Times New Roman" w:cs="Times New Roman"/>
          <w:sz w:val="16"/>
          <w:szCs w:val="16"/>
        </w:rPr>
        <w:t xml:space="preserve"> Kentucky educator certification requirements are subject to change.  Before registering for the test(s), please check the Education Professional Standards Board website at </w:t>
      </w:r>
      <w:hyperlink r:id="rId18" w:history="1">
        <w:r w:rsidRPr="00AB2558">
          <w:rPr>
            <w:rFonts w:ascii="Times New Roman" w:eastAsia="Times New Roman" w:hAnsi="Times New Roman" w:cs="Times New Roman"/>
            <w:color w:val="0000FF"/>
            <w:sz w:val="16"/>
            <w:szCs w:val="16"/>
            <w:u w:val="single"/>
          </w:rPr>
          <w:t>www.epsb.ky.gov</w:t>
        </w:r>
      </w:hyperlink>
      <w:r w:rsidRPr="00AB2558">
        <w:rPr>
          <w:rFonts w:ascii="Times New Roman" w:eastAsia="Times New Roman" w:hAnsi="Times New Roman" w:cs="Times New Roman"/>
          <w:sz w:val="16"/>
          <w:szCs w:val="16"/>
        </w:rPr>
        <w:t xml:space="preserve"> for current test requirements and current cut scores.  You may also contact 502-564-4606 or toll free at 888-598-7667.</w:t>
      </w:r>
    </w:p>
    <w:p w:rsidR="00AB2558" w:rsidRPr="00AB2558" w:rsidRDefault="00AB2558" w:rsidP="00AB2558">
      <w:pPr>
        <w:spacing w:after="0" w:line="240" w:lineRule="auto"/>
        <w:rPr>
          <w:rFonts w:ascii="Times New Roman" w:eastAsia="Times New Roman" w:hAnsi="Times New Roman" w:cs="Times New Roman"/>
          <w:sz w:val="16"/>
          <w:szCs w:val="16"/>
        </w:rPr>
      </w:pPr>
      <w:r w:rsidRPr="00AB2558">
        <w:rPr>
          <w:rFonts w:ascii="Times New Roman" w:eastAsia="Times New Roman" w:hAnsi="Times New Roman" w:cs="Times New Roman"/>
          <w:b/>
          <w:bCs/>
          <w:sz w:val="16"/>
          <w:szCs w:val="16"/>
          <w:highlight w:val="yellow"/>
        </w:rPr>
        <w:t>Reminders:</w:t>
      </w:r>
      <w:r w:rsidRPr="00AB2558">
        <w:rPr>
          <w:rFonts w:ascii="Times New Roman" w:eastAsia="Times New Roman" w:hAnsi="Times New Roman" w:cs="Times New Roman"/>
          <w:sz w:val="16"/>
          <w:szCs w:val="16"/>
          <w:highlight w:val="yellow"/>
        </w:rPr>
        <w:t xml:space="preserve"> A minimum overall GPA of 2.75 is required for admission to and continuation in the educator preparation program. A C or better is required in all courses on Curriculum Guide.  A CAP 4 portfolio of satisfactory evidence for all KTPS/InTASC standards is required for program exit at CAP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B2558" w:rsidRPr="00AB2558" w:rsidTr="00AB2558">
        <w:trPr>
          <w:cantSplit/>
        </w:trPr>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rsidR="00AB2558" w:rsidRPr="00AB2558" w:rsidRDefault="00AB2558" w:rsidP="00AB2558">
            <w:pPr>
              <w:keepNext/>
              <w:widowControl w:val="0"/>
              <w:tabs>
                <w:tab w:val="left" w:pos="-720"/>
              </w:tabs>
              <w:suppressAutoHyphens/>
              <w:spacing w:after="0" w:line="240" w:lineRule="auto"/>
              <w:jc w:val="center"/>
              <w:outlineLvl w:val="1"/>
              <w:rPr>
                <w:rFonts w:ascii="Times New Roman" w:eastAsia="Times New Roman" w:hAnsi="Times New Roman" w:cs="Times New Roman"/>
                <w:b/>
                <w:spacing w:val="-3"/>
                <w:sz w:val="18"/>
                <w:szCs w:val="18"/>
              </w:rPr>
            </w:pPr>
            <w:r w:rsidRPr="00AB2558">
              <w:rPr>
                <w:rFonts w:ascii="Times New Roman" w:eastAsia="Times New Roman" w:hAnsi="Times New Roman" w:cs="Times New Roman"/>
                <w:b/>
                <w:spacing w:val="-3"/>
                <w:sz w:val="18"/>
                <w:szCs w:val="18"/>
              </w:rPr>
              <w:t>Professional Courses 36</w:t>
            </w:r>
            <w:r w:rsidRPr="00AB2558">
              <w:rPr>
                <w:rFonts w:ascii="Times New Roman" w:eastAsia="Times New Roman" w:hAnsi="Times New Roman" w:cs="Times New Roman"/>
                <w:bCs/>
                <w:spacing w:val="-3"/>
                <w:sz w:val="18"/>
                <w:szCs w:val="18"/>
              </w:rPr>
              <w:t xml:space="preserve"> Hours</w:t>
            </w:r>
          </w:p>
        </w:tc>
      </w:tr>
      <w:tr w:rsidR="00AB2558" w:rsidRPr="00AB2558" w:rsidTr="00AB2558">
        <w:tc>
          <w:tcPr>
            <w:tcW w:w="4428" w:type="dxa"/>
            <w:tcBorders>
              <w:top w:val="single" w:sz="4" w:space="0" w:color="auto"/>
              <w:left w:val="single" w:sz="4" w:space="0" w:color="auto"/>
              <w:bottom w:val="single" w:sz="4" w:space="0" w:color="auto"/>
              <w:right w:val="single" w:sz="4" w:space="0" w:color="auto"/>
            </w:tcBorders>
          </w:tcPr>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8"/>
                <w:szCs w:val="18"/>
              </w:rPr>
              <w:t xml:space="preserve">Foundation Coursework: 12 hours </w:t>
            </w:r>
            <w:r w:rsidRPr="00AB2558">
              <w:rPr>
                <w:rFonts w:ascii="Times New Roman" w:eastAsia="Times New Roman" w:hAnsi="Times New Roman" w:cs="Times New Roman"/>
                <w:b/>
                <w:bCs/>
                <w:sz w:val="16"/>
                <w:szCs w:val="24"/>
              </w:rPr>
              <w:tab/>
            </w:r>
            <w:r w:rsidRPr="00AB2558">
              <w:rPr>
                <w:rFonts w:ascii="Times New Roman" w:eastAsia="Times New Roman" w:hAnsi="Times New Roman" w:cs="Times New Roman"/>
                <w:b/>
                <w:bCs/>
                <w:sz w:val="16"/>
                <w:szCs w:val="24"/>
              </w:rPr>
              <w:tab/>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Sem/Year</w:t>
            </w:r>
            <w:r w:rsidRPr="00AB2558">
              <w:rPr>
                <w:rFonts w:ascii="Times New Roman" w:eastAsia="Times New Roman" w:hAnsi="Times New Roman" w:cs="Times New Roman"/>
                <w:sz w:val="16"/>
                <w:szCs w:val="24"/>
              </w:rPr>
              <w:tab/>
              <w:t xml:space="preserve">Grade   </w:t>
            </w:r>
            <w:r w:rsidRPr="00AB2558">
              <w:rPr>
                <w:rFonts w:ascii="Times New Roman" w:eastAsia="Times New Roman" w:hAnsi="Times New Roman" w:cs="Times New Roman"/>
                <w:sz w:val="16"/>
                <w:szCs w:val="24"/>
              </w:rPr>
              <w:tab/>
            </w:r>
          </w:p>
          <w:p w:rsidR="00AB2558" w:rsidRPr="00AB2558" w:rsidRDefault="00AB2558" w:rsidP="00AB2558">
            <w:pPr>
              <w:spacing w:after="0"/>
              <w:rPr>
                <w:rFonts w:ascii="Times New Roman" w:eastAsia="Times New Roman" w:hAnsi="Times New Roman" w:cs="Times New Roman"/>
                <w:sz w:val="16"/>
                <w:szCs w:val="24"/>
                <w:highlight w:val="yellow"/>
              </w:rPr>
            </w:pPr>
            <w:r w:rsidRPr="00AB2558">
              <w:rPr>
                <w:rFonts w:ascii="Times New Roman" w:eastAsia="Times New Roman" w:hAnsi="Times New Roman" w:cs="Times New Roman"/>
                <w:sz w:val="16"/>
                <w:szCs w:val="24"/>
              </w:rPr>
              <w:t xml:space="preserve">_______    _______ ED 199 Entry to Teacher Preparation _______    _______ MUS 240 Found/Prin. of Music Ed (3)    _______    _______ ED 300 Human Dev. &amp; Learn. Theory(3)  _______    _______ </w:t>
            </w:r>
            <w:r w:rsidRPr="00AB2558">
              <w:rPr>
                <w:rFonts w:ascii="Times New Roman" w:eastAsia="Times New Roman" w:hAnsi="Times New Roman" w:cs="Times New Roman"/>
                <w:sz w:val="16"/>
                <w:szCs w:val="24"/>
                <w:highlight w:val="yellow"/>
              </w:rPr>
              <w:t xml:space="preserve">ED 390 Assessment and Instructional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highlight w:val="yellow"/>
              </w:rPr>
              <w:t xml:space="preserve">                                 Strategies(3)</w:t>
            </w:r>
            <w:r w:rsidRPr="00AB2558">
              <w:rPr>
                <w:rFonts w:ascii="Times New Roman" w:eastAsia="Times New Roman" w:hAnsi="Times New Roman" w:cs="Times New Roman"/>
                <w:sz w:val="16"/>
                <w:szCs w:val="24"/>
              </w:rPr>
              <w:t xml:space="preserve">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ED 325 Teaching Diverse Learners(3</w:t>
            </w:r>
            <w:r w:rsidRPr="00AB2558">
              <w:rPr>
                <w:rFonts w:ascii="Times New Roman" w:eastAsia="Times New Roman" w:hAnsi="Times New Roman" w:cs="Times New Roman"/>
                <w:color w:val="FF0000"/>
                <w:sz w:val="16"/>
                <w:szCs w:val="24"/>
              </w:rPr>
              <w:t xml:space="preserve">)         </w:t>
            </w:r>
            <w:r w:rsidRPr="00AB2558">
              <w:rPr>
                <w:rFonts w:ascii="Times New Roman" w:eastAsia="Times New Roman" w:hAnsi="Times New Roman" w:cs="Times New Roman"/>
                <w:sz w:val="16"/>
                <w:szCs w:val="24"/>
              </w:rPr>
              <w:tab/>
            </w:r>
          </w:p>
          <w:p w:rsidR="00AB2558" w:rsidRPr="00AB2558" w:rsidRDefault="00AB2558" w:rsidP="00AB2558">
            <w:pPr>
              <w:spacing w:after="0"/>
              <w:rPr>
                <w:rFonts w:ascii="Times New Roman" w:eastAsia="Times New Roman" w:hAnsi="Times New Roman" w:cs="Times New Roman"/>
                <w:b/>
                <w:bCs/>
                <w:sz w:val="18"/>
                <w:szCs w:val="18"/>
                <w:u w:val="single"/>
              </w:rPr>
            </w:pPr>
          </w:p>
        </w:tc>
        <w:tc>
          <w:tcPr>
            <w:tcW w:w="4428" w:type="dxa"/>
            <w:tcBorders>
              <w:top w:val="single" w:sz="4" w:space="0" w:color="auto"/>
              <w:left w:val="single" w:sz="4" w:space="0" w:color="auto"/>
              <w:bottom w:val="single" w:sz="4" w:space="0" w:color="auto"/>
              <w:right w:val="single" w:sz="4" w:space="0" w:color="auto"/>
            </w:tcBorders>
          </w:tcPr>
          <w:p w:rsidR="00AB2558" w:rsidRPr="00AB2558" w:rsidRDefault="00AB2558" w:rsidP="00AB2558">
            <w:pPr>
              <w:spacing w:after="0"/>
              <w:rPr>
                <w:rFonts w:ascii="Times New Roman" w:eastAsia="Times New Roman" w:hAnsi="Times New Roman" w:cs="Times New Roman"/>
                <w:b/>
                <w:bCs/>
                <w:sz w:val="18"/>
                <w:szCs w:val="18"/>
              </w:rPr>
            </w:pPr>
            <w:r w:rsidRPr="00AB2558">
              <w:rPr>
                <w:rFonts w:ascii="Times New Roman" w:eastAsia="Times New Roman" w:hAnsi="Times New Roman" w:cs="Times New Roman"/>
                <w:b/>
                <w:bCs/>
                <w:sz w:val="18"/>
                <w:szCs w:val="18"/>
              </w:rPr>
              <w:t>Pedagogy Coursework:  12 hours</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 xml:space="preserve">Sem/Year  Grade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  MUS 340 Elementary Music Methods (3)</w:t>
            </w:r>
          </w:p>
          <w:p w:rsidR="00AB2558" w:rsidRPr="00AB2558" w:rsidRDefault="00AB2558" w:rsidP="00AB255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16"/>
                <w:szCs w:val="24"/>
                <w:u w:val="single"/>
              </w:rPr>
            </w:pPr>
            <w:r w:rsidRPr="00AB2558">
              <w:rPr>
                <w:rFonts w:ascii="Times New Roman" w:eastAsia="Times New Roman" w:hAnsi="Times New Roman" w:cs="Times New Roman"/>
                <w:sz w:val="16"/>
                <w:szCs w:val="24"/>
                <w:u w:val="single"/>
              </w:rPr>
              <w:t>Choose One:</w:t>
            </w:r>
          </w:p>
          <w:p w:rsidR="00AB2558" w:rsidRPr="00AB2558" w:rsidRDefault="00AB2558" w:rsidP="00AB25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16"/>
                <w:szCs w:val="24"/>
              </w:rPr>
            </w:pPr>
            <w:r w:rsidRPr="00AB2558">
              <w:rPr>
                <w:rFonts w:ascii="Times New Roman" w:eastAsia="Times New Roman" w:hAnsi="Times New Roman" w:cs="Times New Roman"/>
                <w:sz w:val="16"/>
                <w:szCs w:val="24"/>
              </w:rPr>
              <w:t xml:space="preserve">_______    _______MUS 342 Secondary Vocal Music Meth(3) </w:t>
            </w:r>
            <w:r w:rsidRPr="00AB2558">
              <w:rPr>
                <w:rFonts w:ascii="Times New Roman" w:eastAsia="Times New Roman" w:hAnsi="Times New Roman" w:cs="Times New Roman"/>
                <w:b/>
                <w:sz w:val="16"/>
                <w:szCs w:val="24"/>
              </w:rPr>
              <w:t>OR</w:t>
            </w:r>
          </w:p>
          <w:p w:rsidR="00AB2558" w:rsidRPr="00AB2558" w:rsidRDefault="00AB2558" w:rsidP="00AB25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_______MUS 348 Secondary Inst. Music Meth(3)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ED 359 Content Literacy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ED 414 Classroom Management(3)</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8"/>
                <w:szCs w:val="18"/>
              </w:rPr>
              <w:t>Clinical Practice:12 hours</w:t>
            </w:r>
            <w:r w:rsidRPr="00AB2558">
              <w:rPr>
                <w:rFonts w:ascii="Times New Roman" w:eastAsia="Times New Roman" w:hAnsi="Times New Roman" w:cs="Times New Roman"/>
                <w:b/>
                <w:sz w:val="16"/>
                <w:szCs w:val="24"/>
              </w:rPr>
              <w:tab/>
            </w:r>
            <w:r w:rsidRPr="00AB2558">
              <w:rPr>
                <w:rFonts w:ascii="Times New Roman" w:eastAsia="Times New Roman" w:hAnsi="Times New Roman" w:cs="Times New Roman"/>
                <w:b/>
                <w:sz w:val="16"/>
                <w:szCs w:val="24"/>
              </w:rPr>
              <w:tab/>
            </w:r>
            <w:r w:rsidRPr="00AB2558">
              <w:rPr>
                <w:rFonts w:ascii="Times New Roman" w:eastAsia="Times New Roman" w:hAnsi="Times New Roman" w:cs="Times New Roman"/>
                <w:b/>
                <w:sz w:val="16"/>
                <w:szCs w:val="24"/>
              </w:rPr>
              <w:tab/>
            </w:r>
          </w:p>
          <w:p w:rsidR="00AB2558" w:rsidRPr="00AB2558" w:rsidRDefault="00AB2558" w:rsidP="00AB2558">
            <w:pPr>
              <w:spacing w:after="0"/>
              <w:rPr>
                <w:rFonts w:ascii="Times New Roman" w:eastAsia="Times New Roman" w:hAnsi="Times New Roman" w:cs="Times New Roman"/>
                <w:b/>
                <w:bCs/>
                <w:sz w:val="18"/>
                <w:szCs w:val="18"/>
                <w:u w:val="single"/>
              </w:rPr>
            </w:pPr>
            <w:r w:rsidRPr="00AB2558">
              <w:rPr>
                <w:rFonts w:ascii="Times New Roman" w:eastAsia="Times New Roman" w:hAnsi="Times New Roman" w:cs="Times New Roman"/>
                <w:sz w:val="16"/>
                <w:szCs w:val="24"/>
              </w:rPr>
              <w:t>_______    _______ ED 450 Student Teaching  (12)</w:t>
            </w:r>
          </w:p>
        </w:tc>
      </w:tr>
      <w:tr w:rsidR="00AB2558" w:rsidRPr="00AB2558" w:rsidTr="00AB2558">
        <w:trPr>
          <w:cantSplit/>
        </w:trPr>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rsidR="00AB2558" w:rsidRPr="00AB2558" w:rsidRDefault="00AB2558" w:rsidP="00AB2558">
            <w:pPr>
              <w:keepNext/>
              <w:spacing w:after="0" w:line="240" w:lineRule="auto"/>
              <w:jc w:val="center"/>
              <w:outlineLvl w:val="0"/>
              <w:rPr>
                <w:rFonts w:ascii="Times New Roman" w:eastAsia="Times New Roman" w:hAnsi="Times New Roman" w:cs="Times New Roman"/>
                <w:b/>
                <w:color w:val="FF0000"/>
                <w:sz w:val="18"/>
                <w:szCs w:val="18"/>
              </w:rPr>
            </w:pPr>
            <w:r w:rsidRPr="00AB2558">
              <w:rPr>
                <w:rFonts w:ascii="Times New Roman" w:eastAsia="Times New Roman" w:hAnsi="Times New Roman" w:cs="Times New Roman"/>
                <w:b/>
                <w:sz w:val="18"/>
                <w:szCs w:val="18"/>
              </w:rPr>
              <w:t xml:space="preserve">Music Courses </w:t>
            </w:r>
            <w:r w:rsidRPr="00AB2558">
              <w:rPr>
                <w:rFonts w:ascii="Times New Roman" w:eastAsia="Times New Roman" w:hAnsi="Times New Roman" w:cs="Times New Roman"/>
                <w:b/>
                <w:bCs/>
                <w:sz w:val="18"/>
                <w:szCs w:val="18"/>
                <w:highlight w:val="yellow"/>
              </w:rPr>
              <w:t>58 Hours</w:t>
            </w:r>
          </w:p>
        </w:tc>
      </w:tr>
      <w:tr w:rsidR="00AB2558" w:rsidRPr="00AB2558" w:rsidTr="00AB2558">
        <w:tc>
          <w:tcPr>
            <w:tcW w:w="4428" w:type="dxa"/>
            <w:tcBorders>
              <w:top w:val="single" w:sz="4" w:space="0" w:color="auto"/>
              <w:left w:val="single" w:sz="4" w:space="0" w:color="auto"/>
              <w:bottom w:val="single" w:sz="4" w:space="0" w:color="auto"/>
              <w:right w:val="single" w:sz="4" w:space="0" w:color="auto"/>
            </w:tcBorders>
          </w:tcPr>
          <w:p w:rsidR="00AB2558" w:rsidRPr="00AB2558" w:rsidRDefault="00AB2558" w:rsidP="00AB2558">
            <w:pPr>
              <w:numPr>
                <w:ilvl w:val="0"/>
                <w:numId w:val="19"/>
              </w:numPr>
              <w:spacing w:after="0" w:line="240" w:lineRule="auto"/>
              <w:contextualSpacing/>
              <w:rPr>
                <w:rFonts w:ascii="Times New Roman" w:eastAsia="Times New Roman" w:hAnsi="Times New Roman" w:cs="Times New Roman"/>
                <w:b/>
                <w:bCs/>
                <w:sz w:val="16"/>
                <w:szCs w:val="24"/>
              </w:rPr>
            </w:pPr>
            <w:r w:rsidRPr="00AB2558">
              <w:rPr>
                <w:rFonts w:ascii="Times New Roman" w:eastAsia="Times New Roman" w:hAnsi="Times New Roman" w:cs="Times New Roman"/>
                <w:b/>
                <w:sz w:val="16"/>
                <w:szCs w:val="24"/>
              </w:rPr>
              <w:t>Theory Courses:</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MUS 101 Theory I (3)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102 Theory II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201 Theory III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202 Theory IV (3)</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sz w:val="16"/>
                <w:szCs w:val="24"/>
              </w:rPr>
              <w:t>_______    _______ MUS 401 Form and Analysis (2)</w:t>
            </w:r>
            <w:r w:rsidRPr="00AB2558">
              <w:rPr>
                <w:rFonts w:ascii="Times New Roman" w:eastAsia="Times New Roman" w:hAnsi="Times New Roman" w:cs="Times New Roman"/>
                <w:b/>
                <w:sz w:val="16"/>
                <w:szCs w:val="24"/>
              </w:rPr>
              <w:t xml:space="preserve">      </w:t>
            </w:r>
          </w:p>
          <w:p w:rsidR="00AB2558" w:rsidRPr="00AB2558" w:rsidRDefault="00AB2558" w:rsidP="00AB2558">
            <w:pPr>
              <w:spacing w:after="0"/>
              <w:rPr>
                <w:rFonts w:ascii="Times New Roman" w:eastAsia="Times New Roman" w:hAnsi="Times New Roman" w:cs="Times New Roman"/>
                <w:sz w:val="16"/>
                <w:szCs w:val="24"/>
                <w:u w:val="single"/>
              </w:rPr>
            </w:pPr>
            <w:r w:rsidRPr="00AB2558">
              <w:rPr>
                <w:rFonts w:ascii="Times New Roman" w:eastAsia="Times New Roman" w:hAnsi="Times New Roman" w:cs="Times New Roman"/>
                <w:sz w:val="16"/>
                <w:szCs w:val="24"/>
                <w:u w:val="single"/>
              </w:rPr>
              <w:t>One of the following:</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MUS 301 Counterpoint (2)</w:t>
            </w:r>
          </w:p>
          <w:p w:rsidR="00AB2558" w:rsidRPr="00AB2558" w:rsidRDefault="00AB2558" w:rsidP="00AB2558">
            <w:pPr>
              <w:spacing w:after="0"/>
              <w:jc w:val="both"/>
              <w:rPr>
                <w:rFonts w:ascii="Times New Roman" w:eastAsia="Times New Roman" w:hAnsi="Times New Roman" w:cs="Times New Roman"/>
                <w:b/>
                <w:sz w:val="16"/>
                <w:szCs w:val="24"/>
              </w:rPr>
            </w:pPr>
            <w:r w:rsidRPr="00AB2558">
              <w:rPr>
                <w:rFonts w:ascii="Times New Roman" w:eastAsia="Times New Roman" w:hAnsi="Times New Roman" w:cs="Times New Roman"/>
                <w:sz w:val="16"/>
                <w:szCs w:val="24"/>
              </w:rPr>
              <w:t>_______    ______MUS 302 Orchestration (2)</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303 Choral Arranging (2)</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lastRenderedPageBreak/>
              <w:t xml:space="preserve">                                                                          Total: 16 Hours </w:t>
            </w:r>
          </w:p>
          <w:p w:rsidR="00AB2558" w:rsidRPr="00AB2558" w:rsidRDefault="00AB2558" w:rsidP="00AB2558">
            <w:pPr>
              <w:numPr>
                <w:ilvl w:val="0"/>
                <w:numId w:val="19"/>
              </w:numPr>
              <w:spacing w:after="0" w:line="240" w:lineRule="auto"/>
              <w:contextualSpacing/>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Music History and Literature:</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MUS 221 Music Literature I (3)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321 Music History I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322 Music History II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424 Piano Literature (3)</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12 Hours </w:t>
            </w:r>
          </w:p>
          <w:p w:rsidR="00AB2558" w:rsidRPr="00AB2558" w:rsidRDefault="00AB2558" w:rsidP="00AB2558">
            <w:pPr>
              <w:numPr>
                <w:ilvl w:val="0"/>
                <w:numId w:val="19"/>
              </w:numPr>
              <w:spacing w:after="0" w:line="240" w:lineRule="auto"/>
              <w:contextualSpacing/>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Music Education:</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343 Conducting I (2)</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344 Conducting II (2)</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346 Accompanying (1)</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441 Piano Pedagogy (2)</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u w:val="single"/>
              </w:rPr>
              <w:t>One of the following:</w:t>
            </w:r>
            <w:r w:rsidRPr="00AB2558">
              <w:rPr>
                <w:rFonts w:ascii="Times New Roman" w:eastAsia="Times New Roman" w:hAnsi="Times New Roman" w:cs="Times New Roman"/>
                <w:sz w:val="16"/>
                <w:szCs w:val="24"/>
              </w:rPr>
              <w:t xml:space="preserve">  MUS 241 woodwind, 242 brass, 243 string, 244 percussion   ______  ______              (1)</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w:t>
            </w:r>
            <w:r w:rsidRPr="00AB2558">
              <w:rPr>
                <w:rFonts w:ascii="Times New Roman" w:eastAsia="Times New Roman" w:hAnsi="Times New Roman" w:cs="Times New Roman"/>
                <w:b/>
                <w:sz w:val="16"/>
                <w:szCs w:val="24"/>
                <w:highlight w:val="yellow"/>
              </w:rPr>
              <w:t>8 Hours</w:t>
            </w:r>
            <w:r w:rsidRPr="00AB2558">
              <w:rPr>
                <w:rFonts w:ascii="Times New Roman" w:eastAsia="Times New Roman" w:hAnsi="Times New Roman" w:cs="Times New Roman"/>
                <w:b/>
                <w:sz w:val="16"/>
                <w:szCs w:val="24"/>
              </w:rPr>
              <w:t xml:space="preserve"> </w:t>
            </w:r>
          </w:p>
          <w:p w:rsidR="00AB2558" w:rsidRPr="00AB2558" w:rsidRDefault="00AB2558" w:rsidP="00AB2558">
            <w:pPr>
              <w:numPr>
                <w:ilvl w:val="0"/>
                <w:numId w:val="19"/>
              </w:numPr>
              <w:spacing w:after="0" w:line="240" w:lineRule="auto"/>
              <w:contextualSpacing/>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Free Electives:</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____________________________ (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 xml:space="preserve">_______    _______  ____________________________ (   )  </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2 Hours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b/>
                <w:sz w:val="16"/>
                <w:szCs w:val="24"/>
              </w:rPr>
              <w:t xml:space="preserve">Concert Chorus (Ensembles):   </w:t>
            </w:r>
            <w:r w:rsidRPr="00AB2558">
              <w:rPr>
                <w:rFonts w:ascii="Times New Roman" w:eastAsia="Times New Roman" w:hAnsi="Times New Roman" w:cs="Times New Roman"/>
                <w:b/>
                <w:bCs/>
                <w:sz w:val="16"/>
                <w:szCs w:val="24"/>
              </w:rPr>
              <w:t xml:space="preserve">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MUS 181 ______________________ (1)</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MUS 281_______________________(1)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MUS 381_______________________(1)</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3 Hours</w:t>
            </w:r>
          </w:p>
          <w:p w:rsidR="00AB2558" w:rsidRPr="00AB2558" w:rsidRDefault="00AB2558" w:rsidP="00AB2558">
            <w:pPr>
              <w:spacing w:after="0"/>
              <w:rPr>
                <w:rFonts w:ascii="Times New Roman" w:eastAsia="Times New Roman" w:hAnsi="Times New Roman" w:cs="Times New Roman"/>
                <w:bCs/>
                <w:sz w:val="16"/>
                <w:szCs w:val="16"/>
              </w:rPr>
            </w:pPr>
          </w:p>
        </w:tc>
        <w:tc>
          <w:tcPr>
            <w:tcW w:w="4428" w:type="dxa"/>
            <w:tcBorders>
              <w:top w:val="single" w:sz="4" w:space="0" w:color="auto"/>
              <w:left w:val="single" w:sz="4" w:space="0" w:color="auto"/>
              <w:bottom w:val="single" w:sz="4" w:space="0" w:color="auto"/>
              <w:right w:val="single" w:sz="4" w:space="0" w:color="auto"/>
            </w:tcBorders>
          </w:tcPr>
          <w:p w:rsidR="00AB2558" w:rsidRPr="00AB2558" w:rsidRDefault="00AB2558" w:rsidP="00AB2558">
            <w:pPr>
              <w:numPr>
                <w:ilvl w:val="0"/>
                <w:numId w:val="19"/>
              </w:numPr>
              <w:spacing w:after="0" w:line="240" w:lineRule="auto"/>
              <w:contextualSpacing/>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6"/>
                <w:szCs w:val="24"/>
              </w:rPr>
              <w:lastRenderedPageBreak/>
              <w:t>Applied Music (major: piano):</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MUA 102 ____________________ (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MUA 102 ____________________ (    )      </w:t>
            </w:r>
            <w:r w:rsidRPr="00AB2558">
              <w:rPr>
                <w:rFonts w:ascii="Times New Roman" w:eastAsia="Times New Roman" w:hAnsi="Times New Roman" w:cs="Times New Roman"/>
                <w:b/>
                <w:bCs/>
                <w:sz w:val="16"/>
                <w:szCs w:val="24"/>
              </w:rPr>
              <w:t xml:space="preserve">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Freshman Progress Report ______________________________</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MUA 202 ____________________ (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MUA 202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Piano Proficiency____________________________________</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Sophomore Barrier___________________________________</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MUA 302_____________________ (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MUA 302_____________________ (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lastRenderedPageBreak/>
              <w:t>Jr. Serenade _________________Jr. Recital_________________</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Vocal Proficiency            (jury__________   exam___________)</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Conducting Proficiency (class___________ exam___________)</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MUA 402 ______________________(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MUA 402 ______________________ (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Senior Recital ________________________________________</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b/>
                <w:sz w:val="16"/>
                <w:szCs w:val="24"/>
              </w:rPr>
              <w:t xml:space="preserve">                                                                             Total: 12 Hours</w:t>
            </w:r>
          </w:p>
          <w:p w:rsidR="00AB2558" w:rsidRPr="00AB2558" w:rsidRDefault="00AB2558" w:rsidP="00AB2558">
            <w:pPr>
              <w:numPr>
                <w:ilvl w:val="0"/>
                <w:numId w:val="19"/>
              </w:numPr>
              <w:spacing w:after="0" w:line="240" w:lineRule="auto"/>
              <w:contextualSpacing/>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6"/>
                <w:szCs w:val="24"/>
              </w:rPr>
              <w:t>Voice:</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MUA 100 </w:t>
            </w:r>
            <w:r w:rsidRPr="00AB2558">
              <w:rPr>
                <w:rFonts w:ascii="Times New Roman" w:eastAsia="Times New Roman" w:hAnsi="Times New Roman" w:cs="Times New Roman"/>
                <w:b/>
                <w:sz w:val="16"/>
                <w:szCs w:val="24"/>
              </w:rPr>
              <w:t>OR</w:t>
            </w:r>
            <w:r w:rsidRPr="00AB2558">
              <w:rPr>
                <w:rFonts w:ascii="Times New Roman" w:eastAsia="Times New Roman" w:hAnsi="Times New Roman" w:cs="Times New Roman"/>
                <w:sz w:val="16"/>
                <w:szCs w:val="24"/>
              </w:rPr>
              <w:t xml:space="preserve"> MUS 143 Voice I_____(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MUS 100 </w:t>
            </w:r>
            <w:r w:rsidRPr="00AB2558">
              <w:rPr>
                <w:rFonts w:ascii="Times New Roman" w:eastAsia="Times New Roman" w:hAnsi="Times New Roman" w:cs="Times New Roman"/>
                <w:b/>
                <w:sz w:val="16"/>
                <w:szCs w:val="24"/>
              </w:rPr>
              <w:t xml:space="preserve">OR </w:t>
            </w:r>
            <w:r w:rsidRPr="00AB2558">
              <w:rPr>
                <w:rFonts w:ascii="Times New Roman" w:eastAsia="Times New Roman" w:hAnsi="Times New Roman" w:cs="Times New Roman"/>
                <w:sz w:val="16"/>
                <w:szCs w:val="24"/>
              </w:rPr>
              <w:t xml:space="preserve">MUS 144 Voice II____ (    )      </w:t>
            </w:r>
            <w:r w:rsidRPr="00AB2558">
              <w:rPr>
                <w:rFonts w:ascii="Times New Roman" w:eastAsia="Times New Roman" w:hAnsi="Times New Roman" w:cs="Times New Roman"/>
                <w:b/>
                <w:bCs/>
                <w:sz w:val="16"/>
                <w:szCs w:val="24"/>
              </w:rPr>
              <w:t xml:space="preserve">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MUA 200 _____________________ _(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MUA 200 ______________________ (    )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6"/>
                <w:szCs w:val="24"/>
              </w:rPr>
              <w:t xml:space="preserve">                                                                             Total: 4 Hours</w:t>
            </w:r>
          </w:p>
          <w:p w:rsidR="00AB2558" w:rsidRPr="00AB2558" w:rsidRDefault="00AB2558" w:rsidP="00AB2558">
            <w:pPr>
              <w:numPr>
                <w:ilvl w:val="0"/>
                <w:numId w:val="19"/>
              </w:numPr>
              <w:spacing w:after="0" w:line="240" w:lineRule="auto"/>
              <w:contextualSpacing/>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6"/>
                <w:szCs w:val="24"/>
              </w:rPr>
              <w:t>Organ:</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MUA 104 ______________________(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b/>
                <w:sz w:val="16"/>
                <w:szCs w:val="24"/>
              </w:rPr>
              <w:t xml:space="preserve">                                                                               Total: 1 Hour</w:t>
            </w:r>
          </w:p>
          <w:p w:rsidR="00AB2558" w:rsidRPr="00AB2558" w:rsidRDefault="00AB2558" w:rsidP="00AB2558">
            <w:pPr>
              <w:spacing w:after="0"/>
              <w:rPr>
                <w:rFonts w:ascii="Times New Roman" w:eastAsia="Times New Roman" w:hAnsi="Times New Roman" w:cs="Times New Roman"/>
                <w:sz w:val="16"/>
                <w:szCs w:val="24"/>
              </w:rPr>
            </w:pPr>
          </w:p>
          <w:p w:rsidR="00AB2558" w:rsidRPr="00AB2558" w:rsidRDefault="00AB2558" w:rsidP="00AB2558">
            <w:pPr>
              <w:spacing w:after="0"/>
              <w:rPr>
                <w:rFonts w:ascii="Times New Roman" w:eastAsia="Times New Roman" w:hAnsi="Times New Roman" w:cs="Times New Roman"/>
                <w:sz w:val="16"/>
                <w:szCs w:val="24"/>
              </w:rPr>
            </w:pPr>
          </w:p>
          <w:p w:rsidR="00AB2558" w:rsidRPr="00AB2558" w:rsidRDefault="00AB2558" w:rsidP="00AB2558">
            <w:pPr>
              <w:spacing w:after="0"/>
              <w:rPr>
                <w:rFonts w:ascii="Times New Roman" w:eastAsia="Times New Roman" w:hAnsi="Times New Roman" w:cs="Times New Roman"/>
                <w:b/>
                <w:sz w:val="20"/>
                <w:szCs w:val="20"/>
              </w:rPr>
            </w:pPr>
          </w:p>
          <w:p w:rsidR="00AB2558" w:rsidRPr="00AB2558" w:rsidRDefault="00AB2558" w:rsidP="00AB2558">
            <w:pPr>
              <w:spacing w:after="0"/>
              <w:rPr>
                <w:rFonts w:ascii="Times New Roman" w:eastAsia="Times New Roman" w:hAnsi="Times New Roman" w:cs="Times New Roman"/>
                <w:bCs/>
                <w:sz w:val="16"/>
                <w:szCs w:val="16"/>
              </w:rPr>
            </w:pPr>
            <w:r w:rsidRPr="00AB2558">
              <w:rPr>
                <w:rFonts w:ascii="Times New Roman" w:eastAsia="Times New Roman" w:hAnsi="Times New Roman" w:cs="Times New Roman"/>
                <w:b/>
                <w:bCs/>
                <w:sz w:val="18"/>
                <w:szCs w:val="18"/>
              </w:rPr>
              <w:t xml:space="preserve">   </w:t>
            </w:r>
            <w:r w:rsidRPr="00AB2558">
              <w:rPr>
                <w:rFonts w:ascii="Times New Roman" w:eastAsia="Times New Roman" w:hAnsi="Times New Roman" w:cs="Times New Roman"/>
                <w:bCs/>
                <w:sz w:val="16"/>
                <w:szCs w:val="16"/>
              </w:rPr>
              <w:t>General Education:                  41 hours</w:t>
            </w:r>
          </w:p>
          <w:p w:rsidR="00AB2558" w:rsidRPr="00AB2558" w:rsidRDefault="00AB2558" w:rsidP="00AB2558">
            <w:pPr>
              <w:spacing w:after="0"/>
              <w:rPr>
                <w:rFonts w:ascii="Times New Roman" w:eastAsia="Times New Roman" w:hAnsi="Times New Roman" w:cs="Times New Roman"/>
                <w:bCs/>
                <w:sz w:val="16"/>
                <w:szCs w:val="16"/>
              </w:rPr>
            </w:pPr>
            <w:r w:rsidRPr="00AB2558">
              <w:rPr>
                <w:rFonts w:ascii="Times New Roman" w:eastAsia="Times New Roman" w:hAnsi="Times New Roman" w:cs="Times New Roman"/>
                <w:bCs/>
                <w:sz w:val="16"/>
                <w:szCs w:val="16"/>
              </w:rPr>
              <w:t xml:space="preserve">    First Year:                                 2 hours</w:t>
            </w:r>
          </w:p>
          <w:p w:rsidR="00AB2558" w:rsidRPr="00AB2558" w:rsidRDefault="00AB2558" w:rsidP="00AB2558">
            <w:pPr>
              <w:spacing w:after="0"/>
              <w:rPr>
                <w:rFonts w:ascii="Times New Roman" w:eastAsia="Times New Roman" w:hAnsi="Times New Roman" w:cs="Times New Roman"/>
                <w:bCs/>
                <w:sz w:val="16"/>
                <w:szCs w:val="16"/>
              </w:rPr>
            </w:pPr>
            <w:r w:rsidRPr="00AB2558">
              <w:rPr>
                <w:rFonts w:ascii="Times New Roman" w:eastAsia="Times New Roman" w:hAnsi="Times New Roman" w:cs="Times New Roman"/>
                <w:bCs/>
                <w:sz w:val="18"/>
                <w:szCs w:val="18"/>
              </w:rPr>
              <w:t xml:space="preserve">   </w:t>
            </w:r>
            <w:r w:rsidRPr="00AB2558">
              <w:rPr>
                <w:rFonts w:ascii="Times New Roman" w:eastAsia="Times New Roman" w:hAnsi="Times New Roman" w:cs="Times New Roman"/>
                <w:bCs/>
                <w:sz w:val="16"/>
                <w:szCs w:val="16"/>
              </w:rPr>
              <w:t>Professional Education:           36 hours</w:t>
            </w:r>
          </w:p>
          <w:p w:rsidR="00AB2558" w:rsidRPr="00AB2558" w:rsidRDefault="00AB2558" w:rsidP="00AB2558">
            <w:pPr>
              <w:spacing w:after="0"/>
              <w:rPr>
                <w:rFonts w:ascii="Times New Roman" w:eastAsia="Times New Roman" w:hAnsi="Times New Roman" w:cs="Times New Roman"/>
                <w:bCs/>
                <w:sz w:val="16"/>
                <w:szCs w:val="16"/>
              </w:rPr>
            </w:pPr>
            <w:r w:rsidRPr="00AB2558">
              <w:rPr>
                <w:rFonts w:ascii="Times New Roman" w:eastAsia="Times New Roman" w:hAnsi="Times New Roman" w:cs="Times New Roman"/>
                <w:bCs/>
                <w:sz w:val="16"/>
                <w:szCs w:val="16"/>
              </w:rPr>
              <w:t xml:space="preserve">    Music Field:                            58 hours</w:t>
            </w:r>
          </w:p>
          <w:p w:rsidR="00AB2558" w:rsidRPr="00AB2558" w:rsidRDefault="00AB2558" w:rsidP="00AB2558">
            <w:pPr>
              <w:spacing w:after="0"/>
              <w:rPr>
                <w:rFonts w:ascii="Times New Roman" w:eastAsia="Times New Roman" w:hAnsi="Times New Roman" w:cs="Times New Roman"/>
                <w:b/>
                <w:bCs/>
                <w:sz w:val="16"/>
                <w:szCs w:val="16"/>
              </w:rPr>
            </w:pPr>
            <w:r w:rsidRPr="00AB2558">
              <w:rPr>
                <w:rFonts w:ascii="Times New Roman" w:eastAsia="Times New Roman" w:hAnsi="Times New Roman" w:cs="Times New Roman"/>
                <w:bCs/>
                <w:sz w:val="16"/>
                <w:szCs w:val="16"/>
              </w:rPr>
              <w:t xml:space="preserve">    </w:t>
            </w:r>
            <w:r w:rsidRPr="00AB2558">
              <w:rPr>
                <w:rFonts w:ascii="Times New Roman" w:eastAsia="Times New Roman" w:hAnsi="Times New Roman" w:cs="Times New Roman"/>
                <w:b/>
                <w:bCs/>
                <w:sz w:val="16"/>
                <w:szCs w:val="16"/>
              </w:rPr>
              <w:t>Total:                                   137 Hours</w:t>
            </w:r>
          </w:p>
          <w:p w:rsidR="00AB2558" w:rsidRPr="00AB2558" w:rsidRDefault="00AB2558" w:rsidP="00AB2558">
            <w:pPr>
              <w:spacing w:after="0"/>
              <w:rPr>
                <w:rFonts w:ascii="Times New Roman" w:eastAsia="Times New Roman" w:hAnsi="Times New Roman" w:cs="Times New Roman"/>
                <w:b/>
                <w:bCs/>
                <w:sz w:val="16"/>
                <w:szCs w:val="16"/>
              </w:rPr>
            </w:pPr>
          </w:p>
        </w:tc>
      </w:tr>
    </w:tbl>
    <w:p w:rsidR="00AB2558" w:rsidRPr="00AB2558" w:rsidRDefault="00AB2558" w:rsidP="00AB2558">
      <w:pPr>
        <w:spacing w:after="0" w:line="240" w:lineRule="auto"/>
        <w:rPr>
          <w:rFonts w:ascii="Times New Roman" w:eastAsia="Times New Roman" w:hAnsi="Times New Roman" w:cs="Times New Roman"/>
          <w:sz w:val="24"/>
          <w:szCs w:val="20"/>
        </w:rPr>
      </w:pPr>
    </w:p>
    <w:p w:rsidR="00AB2558" w:rsidRPr="00AB2558" w:rsidRDefault="00AB2558" w:rsidP="00AB2558">
      <w:pPr>
        <w:spacing w:after="0" w:line="240" w:lineRule="auto"/>
        <w:rPr>
          <w:rFonts w:ascii="Times New Roman" w:eastAsia="Times New Roman" w:hAnsi="Times New Roman" w:cs="Times New Roman"/>
          <w:sz w:val="20"/>
          <w:szCs w:val="20"/>
        </w:rPr>
      </w:pPr>
      <w:r w:rsidRPr="00AB2558">
        <w:rPr>
          <w:rFonts w:ascii="Times New Roman" w:eastAsia="Times New Roman" w:hAnsi="Times New Roman" w:cs="Times New Roman"/>
          <w:sz w:val="20"/>
          <w:szCs w:val="20"/>
        </w:rPr>
        <w:t>My signature below indicates I hereby recognize it is my responsibility to review and ensure I complete the above requirements for successful continuation in and exit from the Teacher Education Program.</w:t>
      </w:r>
    </w:p>
    <w:p w:rsidR="00AB2558" w:rsidRPr="00AB2558" w:rsidRDefault="00AB2558" w:rsidP="00AB2558">
      <w:pPr>
        <w:spacing w:after="0" w:line="240" w:lineRule="auto"/>
        <w:rPr>
          <w:rFonts w:ascii="Times New Roman" w:eastAsia="Times New Roman" w:hAnsi="Times New Roman" w:cs="Times New Roman"/>
          <w:sz w:val="24"/>
          <w:szCs w:val="20"/>
        </w:rPr>
      </w:pPr>
    </w:p>
    <w:p w:rsidR="00AB2558" w:rsidRPr="00AB2558" w:rsidRDefault="00AB2558" w:rsidP="00AB2558">
      <w:pPr>
        <w:spacing w:after="0" w:line="240" w:lineRule="auto"/>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______________________________________________________________               __________________________</w:t>
      </w:r>
    </w:p>
    <w:p w:rsidR="00AB2558" w:rsidRPr="00AB2558" w:rsidRDefault="00AB2558" w:rsidP="00AB2558">
      <w:pPr>
        <w:spacing w:after="0" w:line="240" w:lineRule="auto"/>
        <w:rPr>
          <w:rFonts w:ascii="Times New Roman" w:eastAsia="Times New Roman" w:hAnsi="Times New Roman" w:cs="Times New Roman"/>
          <w:sz w:val="24"/>
          <w:szCs w:val="24"/>
        </w:rPr>
      </w:pPr>
      <w:r w:rsidRPr="00AB2558">
        <w:rPr>
          <w:rFonts w:ascii="Times New Roman" w:eastAsia="Times New Roman" w:hAnsi="Times New Roman" w:cs="Times New Roman"/>
          <w:sz w:val="24"/>
          <w:szCs w:val="24"/>
        </w:rPr>
        <w:t>Student Signature</w:t>
      </w:r>
      <w:r w:rsidRPr="00AB2558">
        <w:rPr>
          <w:rFonts w:ascii="Times New Roman" w:eastAsia="Times New Roman" w:hAnsi="Times New Roman" w:cs="Times New Roman"/>
          <w:sz w:val="24"/>
          <w:szCs w:val="24"/>
        </w:rPr>
        <w:tab/>
      </w:r>
      <w:r w:rsidRPr="00AB2558">
        <w:rPr>
          <w:rFonts w:ascii="Times New Roman" w:eastAsia="Times New Roman" w:hAnsi="Times New Roman" w:cs="Times New Roman"/>
          <w:sz w:val="24"/>
          <w:szCs w:val="24"/>
        </w:rPr>
        <w:tab/>
      </w:r>
      <w:r w:rsidRPr="00AB2558">
        <w:rPr>
          <w:rFonts w:ascii="Times New Roman" w:eastAsia="Times New Roman" w:hAnsi="Times New Roman" w:cs="Times New Roman"/>
          <w:sz w:val="24"/>
          <w:szCs w:val="24"/>
        </w:rPr>
        <w:tab/>
      </w:r>
      <w:r w:rsidRPr="00AB2558">
        <w:rPr>
          <w:rFonts w:ascii="Times New Roman" w:eastAsia="Times New Roman" w:hAnsi="Times New Roman" w:cs="Times New Roman"/>
          <w:sz w:val="24"/>
          <w:szCs w:val="24"/>
        </w:rPr>
        <w:tab/>
      </w:r>
      <w:r w:rsidRPr="00AB2558">
        <w:rPr>
          <w:rFonts w:ascii="Times New Roman" w:eastAsia="Times New Roman" w:hAnsi="Times New Roman" w:cs="Times New Roman"/>
          <w:sz w:val="24"/>
          <w:szCs w:val="24"/>
        </w:rPr>
        <w:tab/>
        <w:t xml:space="preserve">         Date</w:t>
      </w:r>
    </w:p>
    <w:p w:rsidR="00AB2558" w:rsidRPr="00AB2558" w:rsidRDefault="00AB2558" w:rsidP="00AB2558">
      <w:pPr>
        <w:spacing w:after="0" w:line="240" w:lineRule="auto"/>
        <w:rPr>
          <w:rFonts w:ascii="Times New Roman" w:eastAsia="Times New Roman" w:hAnsi="Times New Roman" w:cs="Times New Roman"/>
          <w:sz w:val="24"/>
          <w:szCs w:val="24"/>
        </w:rPr>
      </w:pPr>
      <w:r w:rsidRPr="00AB2558">
        <w:rPr>
          <w:rFonts w:ascii="Times New Roman" w:eastAsia="Times New Roman" w:hAnsi="Times New Roman" w:cs="Times New Roman"/>
          <w:sz w:val="24"/>
          <w:szCs w:val="24"/>
        </w:rPr>
        <w:t>_________________________________________           __________________</w:t>
      </w:r>
    </w:p>
    <w:p w:rsidR="00AB2558" w:rsidRPr="00AB2558" w:rsidRDefault="00AB2558" w:rsidP="00AB2558">
      <w:pPr>
        <w:spacing w:after="0" w:line="240" w:lineRule="auto"/>
        <w:rPr>
          <w:rFonts w:ascii="Times New Roman" w:eastAsia="Times New Roman" w:hAnsi="Times New Roman" w:cs="Times New Roman"/>
          <w:sz w:val="24"/>
          <w:szCs w:val="24"/>
        </w:rPr>
      </w:pPr>
      <w:r w:rsidRPr="00AB2558">
        <w:rPr>
          <w:rFonts w:ascii="Times New Roman" w:eastAsia="Times New Roman" w:hAnsi="Times New Roman" w:cs="Times New Roman"/>
          <w:sz w:val="24"/>
          <w:szCs w:val="24"/>
        </w:rPr>
        <w:t>Advisor Signature</w:t>
      </w:r>
      <w:r w:rsidRPr="00AB2558">
        <w:rPr>
          <w:rFonts w:ascii="Times New Roman" w:eastAsia="Times New Roman" w:hAnsi="Times New Roman" w:cs="Times New Roman"/>
          <w:sz w:val="24"/>
          <w:szCs w:val="24"/>
        </w:rPr>
        <w:tab/>
        <w:t xml:space="preserve">                                                         Date</w:t>
      </w: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Pr="00AB2558" w:rsidRDefault="00AB2558" w:rsidP="00AB2558">
      <w:pPr>
        <w:spacing w:after="0" w:line="240" w:lineRule="auto"/>
        <w:jc w:val="center"/>
        <w:rPr>
          <w:rFonts w:ascii="Times New Roman" w:eastAsia="Times New Roman" w:hAnsi="Times New Roman" w:cs="Times New Roman"/>
          <w:bCs/>
          <w:i/>
          <w:sz w:val="24"/>
          <w:szCs w:val="20"/>
        </w:rPr>
      </w:pPr>
      <w:r w:rsidRPr="00AB2558">
        <w:rPr>
          <w:rFonts w:ascii="Times New Roman" w:eastAsia="Times New Roman" w:hAnsi="Times New Roman" w:cs="Times New Roman"/>
          <w:bCs/>
          <w:i/>
          <w:sz w:val="24"/>
          <w:szCs w:val="20"/>
        </w:rPr>
        <w:t>Campbellsville University School of Education</w:t>
      </w:r>
    </w:p>
    <w:p w:rsidR="00AB2558" w:rsidRPr="00AB2558" w:rsidRDefault="00AB2558" w:rsidP="00AB2558">
      <w:pPr>
        <w:spacing w:after="0" w:line="240" w:lineRule="auto"/>
        <w:jc w:val="center"/>
        <w:rPr>
          <w:rFonts w:ascii="Times New Roman" w:eastAsia="Times New Roman" w:hAnsi="Times New Roman" w:cs="Times New Roman"/>
          <w:b/>
          <w:sz w:val="24"/>
          <w:szCs w:val="24"/>
        </w:rPr>
      </w:pPr>
      <w:r w:rsidRPr="00AB2558">
        <w:rPr>
          <w:rFonts w:ascii="Times New Roman" w:eastAsia="Times New Roman" w:hAnsi="Times New Roman" w:cs="Times New Roman"/>
          <w:b/>
          <w:sz w:val="24"/>
          <w:szCs w:val="24"/>
        </w:rPr>
        <w:t xml:space="preserve">TEACHER EDUCATION PROGRAM </w:t>
      </w:r>
    </w:p>
    <w:p w:rsidR="00AB2558" w:rsidRPr="00AB2558" w:rsidRDefault="00AB2558" w:rsidP="00AB2558">
      <w:pPr>
        <w:spacing w:after="0" w:line="240" w:lineRule="auto"/>
        <w:jc w:val="center"/>
        <w:rPr>
          <w:rFonts w:ascii="Times New Roman" w:eastAsia="Times New Roman" w:hAnsi="Times New Roman" w:cs="Times New Roman"/>
          <w:b/>
          <w:sz w:val="24"/>
          <w:szCs w:val="24"/>
        </w:rPr>
      </w:pPr>
      <w:r w:rsidRPr="00AB2558">
        <w:rPr>
          <w:rFonts w:ascii="Times New Roman" w:eastAsia="Times New Roman" w:hAnsi="Times New Roman" w:cs="Times New Roman"/>
          <w:b/>
          <w:sz w:val="24"/>
          <w:szCs w:val="24"/>
        </w:rPr>
        <w:t>CURRICULUM GUIDE SHEET</w:t>
      </w:r>
    </w:p>
    <w:p w:rsidR="00AB2558" w:rsidRPr="00AB2558" w:rsidRDefault="00AB2558" w:rsidP="00AB2558">
      <w:pPr>
        <w:spacing w:after="0" w:line="240" w:lineRule="auto"/>
        <w:jc w:val="center"/>
        <w:rPr>
          <w:rFonts w:ascii="Times New Roman" w:eastAsia="Times New Roman" w:hAnsi="Times New Roman" w:cs="Times New Roman"/>
          <w:bCs/>
          <w:sz w:val="16"/>
          <w:szCs w:val="24"/>
        </w:rPr>
      </w:pPr>
      <w:r w:rsidRPr="00AB2558">
        <w:rPr>
          <w:rFonts w:ascii="Times New Roman" w:eastAsia="Times New Roman" w:hAnsi="Times New Roman" w:cs="Times New Roman"/>
          <w:b/>
          <w:sz w:val="24"/>
          <w:szCs w:val="24"/>
        </w:rPr>
        <w:t>Bachelor of Music Vocal Emphasis, P-12</w:t>
      </w:r>
      <w:r w:rsidRPr="00AB2558">
        <w:rPr>
          <w:rFonts w:ascii="Times New Roman" w:eastAsia="Times New Roman" w:hAnsi="Times New Roman" w:cs="Times New Roman"/>
          <w:bCs/>
          <w:sz w:val="24"/>
          <w:szCs w:val="24"/>
        </w:rPr>
        <w:t xml:space="preserve">    </w:t>
      </w:r>
      <w:r w:rsidRPr="00AB2558">
        <w:rPr>
          <w:rFonts w:ascii="Times New Roman" w:eastAsia="Times New Roman" w:hAnsi="Times New Roman" w:cs="Times New Roman"/>
          <w:bCs/>
          <w:sz w:val="16"/>
          <w:szCs w:val="16"/>
        </w:rPr>
        <w:t>05/11/2017</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 xml:space="preserve">Name _______________________________ Advisor______________________ Ethnicity____________ </w:t>
      </w:r>
    </w:p>
    <w:p w:rsidR="00AB2558" w:rsidRPr="00AB2558" w:rsidRDefault="00AB2558" w:rsidP="00AB2558">
      <w:pPr>
        <w:spacing w:after="0" w:line="240" w:lineRule="auto"/>
        <w:rPr>
          <w:rFonts w:ascii="Times New Roman" w:eastAsia="Times New Roman" w:hAnsi="Times New Roman" w:cs="Times New Roman"/>
          <w:u w:val="single"/>
        </w:rPr>
      </w:pPr>
      <w:r w:rsidRPr="00AB2558">
        <w:rPr>
          <w:rFonts w:ascii="Times New Roman" w:eastAsia="Times New Roman" w:hAnsi="Times New Roman" w:cs="Times New Roman"/>
        </w:rPr>
        <w:t xml:space="preserve">Gender: M        F        Address ____________________________________________________________ </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 xml:space="preserve">SSN#________________________                    Telephone Number ______________________________  </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E-Mail Address _____________________________________  Semester/Year admitted (SOE) ________</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CAP I_____CAP 2/Praxis (</w:t>
      </w:r>
      <w:r w:rsidRPr="00AB2558">
        <w:rPr>
          <w:rFonts w:ascii="Times New Roman" w:eastAsia="Times New Roman" w:hAnsi="Times New Roman" w:cs="Times New Roman"/>
          <w:i/>
        </w:rPr>
        <w:t>CASE</w:t>
      </w:r>
      <w:r w:rsidRPr="00AB2558">
        <w:rPr>
          <w:rFonts w:ascii="Times New Roman" w:eastAsia="Times New Roman" w:hAnsi="Times New Roman" w:cs="Times New Roman"/>
        </w:rPr>
        <w:t>) _____CAP 3/Portfolio____CAP 4/Portfolio_____</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PRAXIS Subject Assessment Content  &amp;Instruction (5114**) ____(154 passing) Date Taken _________</w:t>
      </w: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PRAXIS Subject Assess. PLT Exam      (</w:t>
      </w:r>
      <w:r w:rsidRPr="00AB2558">
        <w:rPr>
          <w:rFonts w:ascii="Times New Roman" w:eastAsia="Times New Roman" w:hAnsi="Times New Roman" w:cs="Times New Roman"/>
          <w:sz w:val="20"/>
          <w:szCs w:val="20"/>
        </w:rPr>
        <w:t>5622 or 5623 or 5624</w:t>
      </w:r>
      <w:r w:rsidRPr="00AB2558">
        <w:rPr>
          <w:rFonts w:ascii="Times New Roman" w:eastAsia="Times New Roman" w:hAnsi="Times New Roman" w:cs="Times New Roman"/>
        </w:rPr>
        <w:t xml:space="preserve">) ____ (160 passing) Date Taken _________  </w:t>
      </w:r>
      <w:r w:rsidRPr="00AB2558">
        <w:rPr>
          <w:rFonts w:ascii="Times New Roman" w:eastAsia="Times New Roman" w:hAnsi="Times New Roman" w:cs="Times New Roman"/>
          <w:b/>
          <w:sz w:val="16"/>
          <w:szCs w:val="16"/>
          <w:u w:val="single"/>
        </w:rPr>
        <w:t xml:space="preserve"> </w:t>
      </w:r>
    </w:p>
    <w:p w:rsidR="00AB2558" w:rsidRPr="00AB2558" w:rsidRDefault="00AB2558" w:rsidP="00AB2558">
      <w:pPr>
        <w:pBdr>
          <w:bottom w:val="single" w:sz="4" w:space="1" w:color="auto"/>
        </w:pBdr>
        <w:spacing w:after="0" w:line="240" w:lineRule="auto"/>
        <w:rPr>
          <w:rFonts w:ascii="Times New Roman" w:eastAsia="Times New Roman" w:hAnsi="Times New Roman" w:cs="Times New Roman"/>
          <w:sz w:val="24"/>
          <w:szCs w:val="24"/>
          <w:u w:val="single"/>
        </w:rPr>
      </w:pPr>
      <w:r w:rsidRPr="00AB2558">
        <w:rPr>
          <w:rFonts w:ascii="Times New Roman" w:eastAsia="Times New Roman" w:hAnsi="Times New Roman" w:cs="Times New Roman"/>
          <w:b/>
          <w:sz w:val="16"/>
          <w:szCs w:val="16"/>
          <w:u w:val="single"/>
        </w:rPr>
        <w:t xml:space="preserve">  Praxis  Disclaimer:</w:t>
      </w:r>
      <w:r w:rsidRPr="00AB2558">
        <w:rPr>
          <w:rFonts w:ascii="Times New Roman" w:eastAsia="Times New Roman" w:hAnsi="Times New Roman" w:cs="Times New Roman"/>
          <w:sz w:val="16"/>
          <w:szCs w:val="16"/>
        </w:rPr>
        <w:t xml:space="preserve"> Kentucky educator certification requirements are subject to change.  Before registering for the test(s), please check the Education Professional Standards Board website at </w:t>
      </w:r>
      <w:hyperlink r:id="rId19" w:history="1">
        <w:r w:rsidRPr="00AB2558">
          <w:rPr>
            <w:rFonts w:ascii="Times New Roman" w:eastAsia="Times New Roman" w:hAnsi="Times New Roman" w:cs="Times New Roman"/>
            <w:color w:val="0000FF"/>
            <w:sz w:val="16"/>
            <w:szCs w:val="16"/>
            <w:u w:val="single"/>
          </w:rPr>
          <w:t>www.epsb.ky.gov</w:t>
        </w:r>
      </w:hyperlink>
      <w:r w:rsidRPr="00AB2558">
        <w:rPr>
          <w:rFonts w:ascii="Times New Roman" w:eastAsia="Times New Roman" w:hAnsi="Times New Roman" w:cs="Times New Roman"/>
          <w:sz w:val="16"/>
          <w:szCs w:val="16"/>
        </w:rPr>
        <w:t xml:space="preserve"> for current test requirements and current cut scores.  You may also contact 502-564-4606 or toll free at 888-598-7667.</w:t>
      </w:r>
      <w:r w:rsidRPr="00AB2558">
        <w:rPr>
          <w:rFonts w:ascii="Times New Roman" w:eastAsia="Times New Roman" w:hAnsi="Times New Roman" w:cs="Times New Roman"/>
          <w:b/>
          <w:sz w:val="16"/>
          <w:szCs w:val="16"/>
          <w:u w:val="single"/>
        </w:rPr>
        <w:t xml:space="preserve">                                                                                                                                                                                               </w:t>
      </w:r>
    </w:p>
    <w:p w:rsidR="00AB2558" w:rsidRPr="00AB2558" w:rsidRDefault="00AB2558" w:rsidP="00AB2558">
      <w:pPr>
        <w:spacing w:after="0" w:line="240" w:lineRule="auto"/>
        <w:rPr>
          <w:rFonts w:ascii="Times New Roman" w:eastAsia="Times New Roman" w:hAnsi="Times New Roman" w:cs="Times New Roman"/>
          <w:sz w:val="16"/>
          <w:szCs w:val="16"/>
        </w:rPr>
      </w:pPr>
      <w:r w:rsidRPr="00AB2558">
        <w:rPr>
          <w:rFonts w:ascii="Times New Roman" w:eastAsia="Times New Roman" w:hAnsi="Times New Roman" w:cs="Times New Roman"/>
          <w:b/>
          <w:bCs/>
          <w:sz w:val="16"/>
          <w:szCs w:val="16"/>
          <w:highlight w:val="yellow"/>
        </w:rPr>
        <w:t>Reminders:</w:t>
      </w:r>
      <w:r w:rsidRPr="00AB2558">
        <w:rPr>
          <w:rFonts w:ascii="Times New Roman" w:eastAsia="Times New Roman" w:hAnsi="Times New Roman" w:cs="Times New Roman"/>
          <w:sz w:val="16"/>
          <w:szCs w:val="16"/>
          <w:highlight w:val="yellow"/>
        </w:rPr>
        <w:t xml:space="preserve"> A minimum overall GPA of 2.75 is required for admission to and continuation in the educator preparation program. A C or better is required in all courses on Curriculum Guide.  A CAP 4 portfolio of satisfactory evidence for all KTPS/InTASC standards is required for program exit at CAP 4.</w:t>
      </w:r>
    </w:p>
    <w:p w:rsidR="00AB2558" w:rsidRPr="00AB2558" w:rsidRDefault="00AB2558" w:rsidP="00AB2558">
      <w:pPr>
        <w:spacing w:after="0" w:line="240" w:lineRule="auto"/>
        <w:rPr>
          <w:rFonts w:ascii="Times New Roman" w:eastAsia="Times New Roman" w:hAnsi="Times New Roman" w:cs="Times New Roman"/>
          <w:b/>
          <w:bCs/>
          <w:sz w:val="18"/>
          <w:szCs w:val="18"/>
        </w:rPr>
      </w:pPr>
      <w:r w:rsidRPr="00AB2558">
        <w:rPr>
          <w:rFonts w:ascii="Times New Roman" w:eastAsia="Times New Roman" w:hAnsi="Times New Roman" w:cs="Times New Roman"/>
          <w:b/>
          <w:bCs/>
          <w:sz w:val="18"/>
          <w:szCs w:val="18"/>
        </w:rPr>
        <w:t>**Proficiencies must be completed PRIOR to the senior recital hearing.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B2558" w:rsidRPr="00AB2558" w:rsidTr="00AB2558">
        <w:trPr>
          <w:cantSplit/>
        </w:trPr>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rsidR="00AB2558" w:rsidRPr="00AB2558" w:rsidRDefault="00AB2558" w:rsidP="00AB2558">
            <w:pPr>
              <w:keepNext/>
              <w:widowControl w:val="0"/>
              <w:tabs>
                <w:tab w:val="left" w:pos="-720"/>
              </w:tabs>
              <w:suppressAutoHyphens/>
              <w:spacing w:after="0" w:line="240" w:lineRule="auto"/>
              <w:jc w:val="center"/>
              <w:outlineLvl w:val="1"/>
              <w:rPr>
                <w:rFonts w:ascii="Times New Roman" w:eastAsia="Times New Roman" w:hAnsi="Times New Roman" w:cs="Times New Roman"/>
                <w:b/>
                <w:spacing w:val="-3"/>
                <w:sz w:val="18"/>
                <w:szCs w:val="18"/>
              </w:rPr>
            </w:pPr>
            <w:r w:rsidRPr="00AB2558">
              <w:rPr>
                <w:rFonts w:ascii="Times New Roman" w:eastAsia="Times New Roman" w:hAnsi="Times New Roman" w:cs="Times New Roman"/>
                <w:b/>
                <w:spacing w:val="-3"/>
                <w:sz w:val="18"/>
                <w:szCs w:val="18"/>
              </w:rPr>
              <w:t>Professional Courses 36</w:t>
            </w:r>
            <w:r w:rsidRPr="00AB2558">
              <w:rPr>
                <w:rFonts w:ascii="Times New Roman" w:eastAsia="Times New Roman" w:hAnsi="Times New Roman" w:cs="Times New Roman"/>
                <w:bCs/>
                <w:spacing w:val="-3"/>
                <w:sz w:val="18"/>
                <w:szCs w:val="18"/>
              </w:rPr>
              <w:t xml:space="preserve"> Hours </w:t>
            </w:r>
          </w:p>
        </w:tc>
      </w:tr>
      <w:tr w:rsidR="00AB2558" w:rsidRPr="00AB2558" w:rsidTr="00AB2558">
        <w:tc>
          <w:tcPr>
            <w:tcW w:w="4428" w:type="dxa"/>
            <w:tcBorders>
              <w:top w:val="single" w:sz="4" w:space="0" w:color="auto"/>
              <w:left w:val="single" w:sz="4" w:space="0" w:color="auto"/>
              <w:bottom w:val="single" w:sz="4" w:space="0" w:color="auto"/>
              <w:right w:val="single" w:sz="4" w:space="0" w:color="auto"/>
            </w:tcBorders>
          </w:tcPr>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8"/>
                <w:szCs w:val="18"/>
              </w:rPr>
              <w:t xml:space="preserve">Foundation Coursework: 12 hours </w:t>
            </w:r>
            <w:r w:rsidRPr="00AB2558">
              <w:rPr>
                <w:rFonts w:ascii="Times New Roman" w:eastAsia="Times New Roman" w:hAnsi="Times New Roman" w:cs="Times New Roman"/>
                <w:b/>
                <w:bCs/>
                <w:sz w:val="16"/>
                <w:szCs w:val="24"/>
              </w:rPr>
              <w:tab/>
            </w:r>
            <w:r w:rsidRPr="00AB2558">
              <w:rPr>
                <w:rFonts w:ascii="Times New Roman" w:eastAsia="Times New Roman" w:hAnsi="Times New Roman" w:cs="Times New Roman"/>
                <w:b/>
                <w:bCs/>
                <w:sz w:val="16"/>
                <w:szCs w:val="24"/>
              </w:rPr>
              <w:tab/>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Sem/Year</w:t>
            </w:r>
            <w:r w:rsidRPr="00AB2558">
              <w:rPr>
                <w:rFonts w:ascii="Times New Roman" w:eastAsia="Times New Roman" w:hAnsi="Times New Roman" w:cs="Times New Roman"/>
                <w:sz w:val="16"/>
                <w:szCs w:val="24"/>
              </w:rPr>
              <w:tab/>
              <w:t xml:space="preserve">Grade   </w:t>
            </w:r>
            <w:r w:rsidRPr="00AB2558">
              <w:rPr>
                <w:rFonts w:ascii="Times New Roman" w:eastAsia="Times New Roman" w:hAnsi="Times New Roman" w:cs="Times New Roman"/>
                <w:sz w:val="16"/>
                <w:szCs w:val="24"/>
              </w:rPr>
              <w:tab/>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ED 199 Entry to Teacher Preparation (0)</w:t>
            </w:r>
          </w:p>
          <w:p w:rsidR="00AB2558" w:rsidRPr="00AB2558" w:rsidRDefault="00AB2558" w:rsidP="00AB2558">
            <w:pPr>
              <w:spacing w:after="0"/>
              <w:rPr>
                <w:rFonts w:ascii="Times New Roman" w:eastAsia="Times New Roman" w:hAnsi="Times New Roman" w:cs="Times New Roman"/>
                <w:sz w:val="16"/>
                <w:szCs w:val="24"/>
                <w:highlight w:val="yellow"/>
              </w:rPr>
            </w:pPr>
            <w:r w:rsidRPr="00AB2558">
              <w:rPr>
                <w:rFonts w:ascii="Times New Roman" w:eastAsia="Times New Roman" w:hAnsi="Times New Roman" w:cs="Times New Roman"/>
                <w:sz w:val="16"/>
                <w:szCs w:val="24"/>
              </w:rPr>
              <w:t xml:space="preserve">_______    _______  MUS 240 Found/Prin. of Music Ed (3)    _______    _______  ED 300 Human Dev. &amp; Learn. Theory (3)  _______    _______  </w:t>
            </w:r>
            <w:r w:rsidRPr="00AB2558">
              <w:rPr>
                <w:rFonts w:ascii="Times New Roman" w:eastAsia="Times New Roman" w:hAnsi="Times New Roman" w:cs="Times New Roman"/>
                <w:sz w:val="16"/>
                <w:szCs w:val="24"/>
                <w:highlight w:val="yellow"/>
              </w:rPr>
              <w:t xml:space="preserve">ED 390 Assessment &amp; Instructional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highlight w:val="yellow"/>
              </w:rPr>
              <w:lastRenderedPageBreak/>
              <w:t xml:space="preserve">                                  Strategies(3)</w:t>
            </w:r>
            <w:r w:rsidRPr="00AB2558">
              <w:rPr>
                <w:rFonts w:ascii="Times New Roman" w:eastAsia="Times New Roman" w:hAnsi="Times New Roman" w:cs="Times New Roman"/>
                <w:sz w:val="16"/>
                <w:szCs w:val="24"/>
              </w:rPr>
              <w:t xml:space="preserve">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 xml:space="preserve">_______    _______  ED 325 Teaching Diverse Learners (3)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 xml:space="preserve">          </w:t>
            </w:r>
            <w:r w:rsidRPr="00AB2558">
              <w:rPr>
                <w:rFonts w:ascii="Times New Roman" w:eastAsia="Times New Roman" w:hAnsi="Times New Roman" w:cs="Times New Roman"/>
                <w:sz w:val="16"/>
                <w:szCs w:val="24"/>
              </w:rPr>
              <w:tab/>
            </w:r>
          </w:p>
        </w:tc>
        <w:tc>
          <w:tcPr>
            <w:tcW w:w="4428" w:type="dxa"/>
            <w:tcBorders>
              <w:top w:val="single" w:sz="4" w:space="0" w:color="auto"/>
              <w:left w:val="single" w:sz="4" w:space="0" w:color="auto"/>
              <w:bottom w:val="single" w:sz="4" w:space="0" w:color="auto"/>
              <w:right w:val="single" w:sz="4" w:space="0" w:color="auto"/>
            </w:tcBorders>
          </w:tcPr>
          <w:p w:rsidR="00AB2558" w:rsidRPr="00AB2558" w:rsidRDefault="00AB2558" w:rsidP="00AB2558">
            <w:pPr>
              <w:spacing w:after="0"/>
              <w:rPr>
                <w:rFonts w:ascii="Times New Roman" w:eastAsia="Times New Roman" w:hAnsi="Times New Roman" w:cs="Times New Roman"/>
                <w:b/>
                <w:bCs/>
                <w:sz w:val="18"/>
                <w:szCs w:val="18"/>
              </w:rPr>
            </w:pPr>
            <w:r w:rsidRPr="00AB2558">
              <w:rPr>
                <w:rFonts w:ascii="Times New Roman" w:eastAsia="Times New Roman" w:hAnsi="Times New Roman" w:cs="Times New Roman"/>
                <w:b/>
                <w:bCs/>
                <w:sz w:val="18"/>
                <w:szCs w:val="18"/>
              </w:rPr>
              <w:lastRenderedPageBreak/>
              <w:t>Pedagogy Coursework:  12 hours</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 xml:space="preserve">Sem/Year  Grade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340 Elementary Music Methods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342 Secondary Vocal Methods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ED 359 Content Literacy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ED 414 Classroom Management (3)</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8"/>
                <w:szCs w:val="18"/>
              </w:rPr>
              <w:lastRenderedPageBreak/>
              <w:t>Clinical Practice:12 hours</w:t>
            </w:r>
            <w:r w:rsidRPr="00AB2558">
              <w:rPr>
                <w:rFonts w:ascii="Times New Roman" w:eastAsia="Times New Roman" w:hAnsi="Times New Roman" w:cs="Times New Roman"/>
                <w:b/>
                <w:sz w:val="16"/>
                <w:szCs w:val="24"/>
              </w:rPr>
              <w:tab/>
            </w:r>
            <w:r w:rsidRPr="00AB2558">
              <w:rPr>
                <w:rFonts w:ascii="Times New Roman" w:eastAsia="Times New Roman" w:hAnsi="Times New Roman" w:cs="Times New Roman"/>
                <w:b/>
                <w:sz w:val="16"/>
                <w:szCs w:val="24"/>
              </w:rPr>
              <w:tab/>
            </w:r>
            <w:r w:rsidRPr="00AB2558">
              <w:rPr>
                <w:rFonts w:ascii="Times New Roman" w:eastAsia="Times New Roman" w:hAnsi="Times New Roman" w:cs="Times New Roman"/>
                <w:b/>
                <w:sz w:val="16"/>
                <w:szCs w:val="24"/>
              </w:rPr>
              <w:tab/>
            </w:r>
          </w:p>
          <w:p w:rsidR="00AB2558" w:rsidRPr="00AB2558" w:rsidRDefault="00AB2558" w:rsidP="00AB2558">
            <w:pPr>
              <w:spacing w:after="0"/>
              <w:rPr>
                <w:rFonts w:ascii="Times New Roman" w:eastAsia="Times New Roman" w:hAnsi="Times New Roman" w:cs="Times New Roman"/>
                <w:b/>
                <w:bCs/>
                <w:sz w:val="18"/>
                <w:szCs w:val="18"/>
                <w:u w:val="single"/>
              </w:rPr>
            </w:pPr>
            <w:r w:rsidRPr="00AB2558">
              <w:rPr>
                <w:rFonts w:ascii="Times New Roman" w:eastAsia="Times New Roman" w:hAnsi="Times New Roman" w:cs="Times New Roman"/>
                <w:sz w:val="16"/>
                <w:szCs w:val="24"/>
              </w:rPr>
              <w:t>_______    _______ ED 450 Student Teaching  (12)</w:t>
            </w:r>
          </w:p>
        </w:tc>
      </w:tr>
      <w:tr w:rsidR="00AB2558" w:rsidRPr="00AB2558" w:rsidTr="00AB2558">
        <w:trPr>
          <w:cantSplit/>
        </w:trPr>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rsidR="00AB2558" w:rsidRPr="00AB2558" w:rsidRDefault="00AB2558" w:rsidP="00AB2558">
            <w:pPr>
              <w:keepNext/>
              <w:spacing w:after="0" w:line="240" w:lineRule="auto"/>
              <w:jc w:val="center"/>
              <w:outlineLvl w:val="0"/>
              <w:rPr>
                <w:rFonts w:ascii="Times New Roman" w:eastAsia="Times New Roman" w:hAnsi="Times New Roman" w:cs="Times New Roman"/>
                <w:b/>
                <w:sz w:val="18"/>
                <w:szCs w:val="18"/>
              </w:rPr>
            </w:pPr>
            <w:r w:rsidRPr="00AB2558">
              <w:rPr>
                <w:rFonts w:ascii="Times New Roman" w:eastAsia="Times New Roman" w:hAnsi="Times New Roman" w:cs="Times New Roman"/>
                <w:b/>
                <w:sz w:val="18"/>
                <w:szCs w:val="18"/>
              </w:rPr>
              <w:lastRenderedPageBreak/>
              <w:t xml:space="preserve">Music Courses </w:t>
            </w:r>
            <w:r w:rsidRPr="00AB2558">
              <w:rPr>
                <w:rFonts w:ascii="Times New Roman" w:eastAsia="Times New Roman" w:hAnsi="Times New Roman" w:cs="Times New Roman"/>
                <w:b/>
                <w:bCs/>
                <w:sz w:val="18"/>
                <w:szCs w:val="18"/>
                <w:highlight w:val="yellow"/>
              </w:rPr>
              <w:t>57 Hours</w:t>
            </w:r>
          </w:p>
        </w:tc>
      </w:tr>
      <w:tr w:rsidR="00AB2558" w:rsidRPr="00AB2558" w:rsidTr="00AB2558">
        <w:tc>
          <w:tcPr>
            <w:tcW w:w="4428" w:type="dxa"/>
            <w:tcBorders>
              <w:top w:val="single" w:sz="4" w:space="0" w:color="auto"/>
              <w:left w:val="single" w:sz="4" w:space="0" w:color="auto"/>
              <w:bottom w:val="single" w:sz="4" w:space="0" w:color="auto"/>
              <w:right w:val="single" w:sz="4" w:space="0" w:color="auto"/>
            </w:tcBorders>
          </w:tcPr>
          <w:p w:rsidR="00AB2558" w:rsidRPr="00AB2558" w:rsidRDefault="00AB2558" w:rsidP="00AB2558">
            <w:pPr>
              <w:numPr>
                <w:ilvl w:val="0"/>
                <w:numId w:val="20"/>
              </w:numPr>
              <w:spacing w:after="0" w:line="240" w:lineRule="auto"/>
              <w:contextualSpacing/>
              <w:rPr>
                <w:rFonts w:ascii="Times New Roman" w:eastAsia="Times New Roman" w:hAnsi="Times New Roman" w:cs="Times New Roman"/>
                <w:b/>
                <w:bCs/>
                <w:sz w:val="16"/>
                <w:szCs w:val="24"/>
              </w:rPr>
            </w:pPr>
            <w:r w:rsidRPr="00AB2558">
              <w:rPr>
                <w:rFonts w:ascii="Times New Roman" w:eastAsia="Times New Roman" w:hAnsi="Times New Roman" w:cs="Times New Roman"/>
                <w:b/>
                <w:sz w:val="16"/>
                <w:szCs w:val="24"/>
              </w:rPr>
              <w:t>Theory Courses:</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MUS 101 Theory I (3)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102 Theory II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201 Theory III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202 Theory IV (3)</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sz w:val="16"/>
                <w:szCs w:val="24"/>
              </w:rPr>
              <w:t>_______    _______ MUS 401 Form and Analysis (2)</w:t>
            </w:r>
            <w:r w:rsidRPr="00AB2558">
              <w:rPr>
                <w:rFonts w:ascii="Times New Roman" w:eastAsia="Times New Roman" w:hAnsi="Times New Roman" w:cs="Times New Roman"/>
                <w:b/>
                <w:sz w:val="16"/>
                <w:szCs w:val="24"/>
              </w:rPr>
              <w:t xml:space="preserve">      </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One of the following:</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MUS 301 Counterpoint (2)</w:t>
            </w:r>
          </w:p>
          <w:p w:rsidR="00AB2558" w:rsidRPr="00AB2558" w:rsidRDefault="00AB2558" w:rsidP="00AB2558">
            <w:pPr>
              <w:spacing w:after="0"/>
              <w:jc w:val="both"/>
              <w:rPr>
                <w:rFonts w:ascii="Times New Roman" w:eastAsia="Times New Roman" w:hAnsi="Times New Roman" w:cs="Times New Roman"/>
                <w:b/>
                <w:sz w:val="16"/>
                <w:szCs w:val="24"/>
              </w:rPr>
            </w:pPr>
            <w:r w:rsidRPr="00AB2558">
              <w:rPr>
                <w:rFonts w:ascii="Times New Roman" w:eastAsia="Times New Roman" w:hAnsi="Times New Roman" w:cs="Times New Roman"/>
                <w:sz w:val="16"/>
                <w:szCs w:val="24"/>
              </w:rPr>
              <w:t>_______    _______ MUS 302 Orchestration (2)</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303 Choral Arranging (2)</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16 Hours </w:t>
            </w:r>
          </w:p>
          <w:p w:rsidR="00AB2558" w:rsidRPr="00AB2558" w:rsidRDefault="00AB2558" w:rsidP="00AB2558">
            <w:pPr>
              <w:numPr>
                <w:ilvl w:val="0"/>
                <w:numId w:val="20"/>
              </w:numPr>
              <w:spacing w:after="0" w:line="240" w:lineRule="auto"/>
              <w:contextualSpacing/>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Music History and Literature:</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MUS 221 Music Literature I (3)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321 Music History I (3)</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322 Music History II (3)</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9 Hours </w:t>
            </w:r>
          </w:p>
          <w:p w:rsidR="00AB2558" w:rsidRPr="00AB2558" w:rsidRDefault="00AB2558" w:rsidP="00AB2558">
            <w:pPr>
              <w:numPr>
                <w:ilvl w:val="0"/>
                <w:numId w:val="20"/>
              </w:numPr>
              <w:spacing w:after="0" w:line="240" w:lineRule="auto"/>
              <w:contextualSpacing/>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Music Education:</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 </w:t>
            </w:r>
            <w:smartTag w:uri="urn:schemas-microsoft-com:office:smarttags" w:element="country-region">
              <w:smartTag w:uri="urn:schemas-microsoft-com:office:smarttags" w:element="place">
                <w:r w:rsidRPr="00AB2558">
                  <w:rPr>
                    <w:rFonts w:ascii="Times New Roman" w:eastAsia="Times New Roman" w:hAnsi="Times New Roman" w:cs="Times New Roman"/>
                    <w:sz w:val="16"/>
                    <w:szCs w:val="24"/>
                  </w:rPr>
                  <w:t>US</w:t>
                </w:r>
              </w:smartTag>
            </w:smartTag>
            <w:r w:rsidRPr="00AB2558">
              <w:rPr>
                <w:rFonts w:ascii="Times New Roman" w:eastAsia="Times New Roman" w:hAnsi="Times New Roman" w:cs="Times New Roman"/>
                <w:sz w:val="16"/>
                <w:szCs w:val="24"/>
              </w:rPr>
              <w:t xml:space="preserve"> 343 Conducting (2)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344 Conducting II (2)</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442 Vocal Pedagogy and Lit. (3)</w:t>
            </w:r>
          </w:p>
          <w:p w:rsidR="00AB2558" w:rsidRPr="00AB2558" w:rsidRDefault="00AB2558" w:rsidP="00AB2558">
            <w:pPr>
              <w:spacing w:after="0"/>
              <w:rPr>
                <w:rFonts w:ascii="Times New Roman" w:eastAsia="Times New Roman" w:hAnsi="Times New Roman" w:cs="Times New Roman"/>
                <w:sz w:val="16"/>
                <w:szCs w:val="24"/>
                <w:u w:val="single"/>
              </w:rPr>
            </w:pPr>
            <w:r w:rsidRPr="00AB2558">
              <w:rPr>
                <w:rFonts w:ascii="Times New Roman" w:eastAsia="Times New Roman" w:hAnsi="Times New Roman" w:cs="Times New Roman"/>
                <w:sz w:val="16"/>
                <w:szCs w:val="24"/>
                <w:u w:val="single"/>
              </w:rPr>
              <w:t>One of the following:</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MUS 241 Woodwind Methods (1)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242 Brass Methods (1)</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243 String Methods (1)</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MUS 244 Percussion Methods (1)</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8 Hours</w:t>
            </w:r>
          </w:p>
          <w:p w:rsidR="00AB2558" w:rsidRPr="00AB2558" w:rsidRDefault="00AB2558" w:rsidP="00AB2558">
            <w:pPr>
              <w:spacing w:after="0"/>
              <w:rPr>
                <w:rFonts w:ascii="Times New Roman" w:eastAsia="Times New Roman" w:hAnsi="Times New Roman" w:cs="Times New Roman"/>
                <w:b/>
                <w:sz w:val="16"/>
                <w:szCs w:val="24"/>
              </w:rPr>
            </w:pPr>
          </w:p>
          <w:p w:rsidR="00AB2558" w:rsidRPr="00AB2558" w:rsidRDefault="00AB2558" w:rsidP="00AB2558">
            <w:pPr>
              <w:spacing w:after="0"/>
              <w:rPr>
                <w:rFonts w:ascii="Times New Roman" w:eastAsia="Times New Roman" w:hAnsi="Times New Roman" w:cs="Times New Roman"/>
                <w:b/>
                <w:sz w:val="16"/>
                <w:szCs w:val="24"/>
              </w:rPr>
            </w:pPr>
          </w:p>
          <w:p w:rsidR="00AB2558" w:rsidRPr="00AB2558" w:rsidRDefault="00AB2558" w:rsidP="00AB2558">
            <w:pPr>
              <w:spacing w:after="0"/>
              <w:rPr>
                <w:rFonts w:ascii="Times New Roman" w:eastAsia="Times New Roman" w:hAnsi="Times New Roman" w:cs="Times New Roman"/>
                <w:b/>
                <w:sz w:val="16"/>
                <w:szCs w:val="24"/>
              </w:rPr>
            </w:pPr>
          </w:p>
          <w:p w:rsidR="00AB2558" w:rsidRPr="00AB2558" w:rsidRDefault="00AB2558" w:rsidP="00AB2558">
            <w:pPr>
              <w:spacing w:after="0"/>
              <w:rPr>
                <w:rFonts w:ascii="Times New Roman" w:eastAsia="Times New Roman" w:hAnsi="Times New Roman" w:cs="Times New Roman"/>
                <w:b/>
                <w:sz w:val="16"/>
                <w:szCs w:val="24"/>
              </w:rPr>
            </w:pPr>
          </w:p>
          <w:p w:rsidR="00AB2558" w:rsidRPr="00AB2558" w:rsidRDefault="00AB2558" w:rsidP="00AB2558">
            <w:pPr>
              <w:numPr>
                <w:ilvl w:val="0"/>
                <w:numId w:val="20"/>
              </w:numPr>
              <w:spacing w:after="0" w:line="240" w:lineRule="auto"/>
              <w:contextualSpacing/>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Free Electives:</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MUS         ____________________________ (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 xml:space="preserve">_______    MUS         ____________________________ (   )  </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2 Hours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b/>
                <w:sz w:val="16"/>
                <w:szCs w:val="24"/>
              </w:rPr>
              <w:t xml:space="preserve">Concert Chorus (Ensembles):   </w:t>
            </w:r>
            <w:r w:rsidRPr="00AB2558">
              <w:rPr>
                <w:rFonts w:ascii="Times New Roman" w:eastAsia="Times New Roman" w:hAnsi="Times New Roman" w:cs="Times New Roman"/>
                <w:b/>
                <w:bCs/>
                <w:sz w:val="16"/>
                <w:szCs w:val="24"/>
              </w:rPr>
              <w:t xml:space="preserve">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MUE 181 ______________________ (1)</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MUE 281_______________________(1)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MUE 381_______________________(1)</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MUE 381 ______________________ (1)</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MUE 481 _______________________(1)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MUE 481_______________________(1)</w:t>
            </w:r>
          </w:p>
          <w:p w:rsidR="00AB2558" w:rsidRPr="00AB2558" w:rsidRDefault="00AB2558" w:rsidP="00AB2558">
            <w:pPr>
              <w:spacing w:after="0"/>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 xml:space="preserve">                                                                            Total: 6 Hours</w:t>
            </w:r>
          </w:p>
          <w:p w:rsidR="00AB2558" w:rsidRPr="00AB2558" w:rsidRDefault="00AB2558" w:rsidP="00AB2558">
            <w:pPr>
              <w:spacing w:after="0"/>
              <w:rPr>
                <w:rFonts w:ascii="Times New Roman" w:eastAsia="Times New Roman" w:hAnsi="Times New Roman" w:cs="Times New Roman"/>
                <w:bCs/>
                <w:sz w:val="16"/>
                <w:szCs w:val="16"/>
              </w:rPr>
            </w:pPr>
          </w:p>
        </w:tc>
        <w:tc>
          <w:tcPr>
            <w:tcW w:w="4428" w:type="dxa"/>
            <w:tcBorders>
              <w:top w:val="single" w:sz="4" w:space="0" w:color="auto"/>
              <w:left w:val="single" w:sz="4" w:space="0" w:color="auto"/>
              <w:bottom w:val="single" w:sz="4" w:space="0" w:color="auto"/>
              <w:right w:val="single" w:sz="4" w:space="0" w:color="auto"/>
            </w:tcBorders>
          </w:tcPr>
          <w:p w:rsidR="00AB2558" w:rsidRPr="00AB2558" w:rsidRDefault="00AB2558" w:rsidP="00AB2558">
            <w:pPr>
              <w:numPr>
                <w:ilvl w:val="0"/>
                <w:numId w:val="20"/>
              </w:numPr>
              <w:spacing w:after="0" w:line="240" w:lineRule="auto"/>
              <w:contextualSpacing/>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6"/>
                <w:szCs w:val="24"/>
              </w:rPr>
              <w:t xml:space="preserve">Applied Voice: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MUA 100 ____________________ (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MUA 100  ____________________ (    )      </w:t>
            </w:r>
            <w:r w:rsidRPr="00AB2558">
              <w:rPr>
                <w:rFonts w:ascii="Times New Roman" w:eastAsia="Times New Roman" w:hAnsi="Times New Roman" w:cs="Times New Roman"/>
                <w:b/>
                <w:bCs/>
                <w:sz w:val="16"/>
                <w:szCs w:val="24"/>
              </w:rPr>
              <w:t xml:space="preserve">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i/>
                <w:sz w:val="16"/>
                <w:szCs w:val="24"/>
              </w:rPr>
              <w:t>Freshman Progress Report</w:t>
            </w:r>
            <w:r w:rsidRPr="00AB2558">
              <w:rPr>
                <w:rFonts w:ascii="Times New Roman" w:eastAsia="Times New Roman" w:hAnsi="Times New Roman" w:cs="Times New Roman"/>
                <w:sz w:val="16"/>
                <w:szCs w:val="24"/>
              </w:rPr>
              <w:t xml:space="preserve"> ______________________________</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MUA 200 ____________________ (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MUA 200 ____________________ (     )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b/>
                <w:sz w:val="16"/>
                <w:szCs w:val="24"/>
              </w:rPr>
              <w:t>Sophomore Barrier</w:t>
            </w:r>
            <w:r w:rsidRPr="00AB2558">
              <w:rPr>
                <w:rFonts w:ascii="Times New Roman" w:eastAsia="Times New Roman" w:hAnsi="Times New Roman" w:cs="Times New Roman"/>
                <w:sz w:val="16"/>
                <w:szCs w:val="24"/>
              </w:rPr>
              <w:t>___________________________________</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MUA 300_____________________ (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MUA 300_____________________ (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i/>
                <w:sz w:val="16"/>
                <w:szCs w:val="24"/>
              </w:rPr>
              <w:t>Piano Proficiency</w:t>
            </w:r>
            <w:r w:rsidRPr="00AB2558">
              <w:rPr>
                <w:rFonts w:ascii="Times New Roman" w:eastAsia="Times New Roman" w:hAnsi="Times New Roman" w:cs="Times New Roman"/>
                <w:sz w:val="16"/>
                <w:szCs w:val="24"/>
              </w:rPr>
              <w:t>____________________________________</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i/>
                <w:sz w:val="16"/>
                <w:szCs w:val="24"/>
              </w:rPr>
              <w:t>Vocal Proficiency</w:t>
            </w:r>
            <w:r w:rsidRPr="00AB2558">
              <w:rPr>
                <w:rFonts w:ascii="Times New Roman" w:eastAsia="Times New Roman" w:hAnsi="Times New Roman" w:cs="Times New Roman"/>
                <w:sz w:val="16"/>
                <w:szCs w:val="24"/>
              </w:rPr>
              <w:t xml:space="preserve">             (jury__________ exam___________)</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i/>
                <w:sz w:val="16"/>
                <w:szCs w:val="24"/>
              </w:rPr>
              <w:t>Conducting Proficiency</w:t>
            </w:r>
            <w:r w:rsidRPr="00AB2558">
              <w:rPr>
                <w:rFonts w:ascii="Times New Roman" w:eastAsia="Times New Roman" w:hAnsi="Times New Roman" w:cs="Times New Roman"/>
                <w:sz w:val="16"/>
                <w:szCs w:val="24"/>
              </w:rPr>
              <w:t xml:space="preserve">   (class________  exam____________)</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i/>
                <w:sz w:val="16"/>
                <w:szCs w:val="24"/>
              </w:rPr>
              <w:t>Jr. Serenade</w:t>
            </w:r>
            <w:r w:rsidRPr="00AB2558">
              <w:rPr>
                <w:rFonts w:ascii="Times New Roman" w:eastAsia="Times New Roman" w:hAnsi="Times New Roman" w:cs="Times New Roman"/>
                <w:sz w:val="16"/>
                <w:szCs w:val="24"/>
              </w:rPr>
              <w:t xml:space="preserve"> _________________</w:t>
            </w:r>
            <w:r w:rsidRPr="00AB2558">
              <w:rPr>
                <w:rFonts w:ascii="Times New Roman" w:eastAsia="Times New Roman" w:hAnsi="Times New Roman" w:cs="Times New Roman"/>
                <w:i/>
                <w:sz w:val="16"/>
                <w:szCs w:val="24"/>
              </w:rPr>
              <w:t>Jr. Recital</w:t>
            </w:r>
            <w:r w:rsidRPr="00AB2558">
              <w:rPr>
                <w:rFonts w:ascii="Times New Roman" w:eastAsia="Times New Roman" w:hAnsi="Times New Roman" w:cs="Times New Roman"/>
                <w:sz w:val="16"/>
                <w:szCs w:val="24"/>
              </w:rPr>
              <w:t>________________</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MUA 400 ______________________(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   _______ MUA 400 _____________________  (    )</w:t>
            </w:r>
          </w:p>
          <w:p w:rsidR="00AB2558" w:rsidRPr="00AB2558" w:rsidRDefault="00AB2558" w:rsidP="00AB2558">
            <w:pPr>
              <w:spacing w:after="0"/>
              <w:rPr>
                <w:rFonts w:ascii="Times New Roman" w:eastAsia="Times New Roman" w:hAnsi="Times New Roman" w:cs="Times New Roman"/>
                <w:sz w:val="16"/>
                <w:szCs w:val="24"/>
              </w:rPr>
            </w:pPr>
            <w:r w:rsidRPr="00AB2558">
              <w:rPr>
                <w:rFonts w:ascii="Times New Roman" w:eastAsia="Times New Roman" w:hAnsi="Times New Roman" w:cs="Times New Roman"/>
                <w:i/>
                <w:sz w:val="16"/>
                <w:szCs w:val="24"/>
              </w:rPr>
              <w:t>Senior Recital</w:t>
            </w:r>
            <w:r w:rsidRPr="00AB2558">
              <w:rPr>
                <w:rFonts w:ascii="Times New Roman" w:eastAsia="Times New Roman" w:hAnsi="Times New Roman" w:cs="Times New Roman"/>
                <w:sz w:val="16"/>
                <w:szCs w:val="24"/>
              </w:rPr>
              <w:t xml:space="preserve"> ________________________________________</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b/>
                <w:sz w:val="16"/>
                <w:szCs w:val="24"/>
              </w:rPr>
              <w:t xml:space="preserve">                                                                             Total: 12 Hours</w:t>
            </w:r>
          </w:p>
          <w:p w:rsidR="00AB2558" w:rsidRPr="00AB2558" w:rsidRDefault="00AB2558" w:rsidP="00AB2558">
            <w:pPr>
              <w:numPr>
                <w:ilvl w:val="0"/>
                <w:numId w:val="20"/>
              </w:numPr>
              <w:spacing w:after="0" w:line="240" w:lineRule="auto"/>
              <w:contextualSpacing/>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6"/>
                <w:szCs w:val="24"/>
              </w:rPr>
              <w:t>Applied Piano:</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MUA 102 ______________________(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MUA 102______________________ (     )      </w:t>
            </w:r>
            <w:r w:rsidRPr="00AB2558">
              <w:rPr>
                <w:rFonts w:ascii="Times New Roman" w:eastAsia="Times New Roman" w:hAnsi="Times New Roman" w:cs="Times New Roman"/>
                <w:b/>
                <w:bCs/>
                <w:sz w:val="16"/>
                <w:szCs w:val="24"/>
              </w:rPr>
              <w:t xml:space="preserve">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MUA 202 ______________________(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MUA 202______________________ (     )      </w:t>
            </w:r>
          </w:p>
          <w:p w:rsidR="00AB2558" w:rsidRPr="00AB2558" w:rsidRDefault="00AB2558" w:rsidP="00AB2558">
            <w:pPr>
              <w:spacing w:after="0"/>
              <w:jc w:val="center"/>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6"/>
                <w:szCs w:val="24"/>
              </w:rPr>
              <w:t>OR</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MUS 145 Class Piano I (1)</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MUS 146 Class Piano II (1)</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_______    _______  MUS 245 Class Piano III (1)</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sz w:val="16"/>
                <w:szCs w:val="24"/>
              </w:rPr>
              <w:t xml:space="preserve">_______    _______  MUS 246 Class Piano IV (1)      </w:t>
            </w:r>
          </w:p>
          <w:p w:rsidR="00AB2558" w:rsidRPr="00AB2558" w:rsidRDefault="00AB2558" w:rsidP="00AB2558">
            <w:pPr>
              <w:spacing w:after="0"/>
              <w:rPr>
                <w:rFonts w:ascii="Times New Roman" w:eastAsia="Times New Roman" w:hAnsi="Times New Roman" w:cs="Times New Roman"/>
                <w:b/>
                <w:bCs/>
                <w:sz w:val="16"/>
                <w:szCs w:val="24"/>
              </w:rPr>
            </w:pPr>
            <w:r w:rsidRPr="00AB2558">
              <w:rPr>
                <w:rFonts w:ascii="Times New Roman" w:eastAsia="Times New Roman" w:hAnsi="Times New Roman" w:cs="Times New Roman"/>
                <w:b/>
                <w:bCs/>
                <w:sz w:val="16"/>
                <w:szCs w:val="24"/>
              </w:rPr>
              <w:t xml:space="preserve">                                                                         Total: 4 Hours</w:t>
            </w:r>
          </w:p>
          <w:p w:rsidR="00AB2558" w:rsidRPr="00AB2558" w:rsidRDefault="00AB2558" w:rsidP="00AB2558">
            <w:pPr>
              <w:spacing w:after="0"/>
              <w:rPr>
                <w:rFonts w:ascii="Times New Roman" w:eastAsia="Times New Roman" w:hAnsi="Times New Roman" w:cs="Times New Roman"/>
                <w:sz w:val="16"/>
                <w:szCs w:val="24"/>
              </w:rPr>
            </w:pPr>
          </w:p>
          <w:p w:rsidR="00AB2558" w:rsidRPr="00AB2558" w:rsidRDefault="00AB2558" w:rsidP="00AB2558">
            <w:pPr>
              <w:spacing w:after="0"/>
              <w:rPr>
                <w:rFonts w:ascii="Times New Roman" w:eastAsia="Times New Roman" w:hAnsi="Times New Roman" w:cs="Times New Roman"/>
                <w:sz w:val="16"/>
                <w:szCs w:val="24"/>
              </w:rPr>
            </w:pPr>
          </w:p>
          <w:p w:rsidR="00AB2558" w:rsidRPr="00AB2558" w:rsidRDefault="00AB2558" w:rsidP="00AB2558">
            <w:pPr>
              <w:spacing w:after="0"/>
              <w:rPr>
                <w:rFonts w:ascii="Times New Roman" w:eastAsia="Times New Roman" w:hAnsi="Times New Roman" w:cs="Times New Roman"/>
                <w:b/>
                <w:sz w:val="20"/>
                <w:szCs w:val="20"/>
              </w:rPr>
            </w:pPr>
          </w:p>
          <w:p w:rsidR="00AB2558" w:rsidRPr="00AB2558" w:rsidRDefault="00AB2558" w:rsidP="00AB2558">
            <w:pPr>
              <w:spacing w:after="0"/>
              <w:rPr>
                <w:rFonts w:ascii="Times New Roman" w:eastAsia="Times New Roman" w:hAnsi="Times New Roman" w:cs="Times New Roman"/>
                <w:b/>
                <w:sz w:val="20"/>
                <w:szCs w:val="20"/>
              </w:rPr>
            </w:pPr>
          </w:p>
          <w:p w:rsidR="00AB2558" w:rsidRPr="00AB2558" w:rsidRDefault="00AB2558" w:rsidP="00AB2558">
            <w:pPr>
              <w:spacing w:after="0"/>
              <w:rPr>
                <w:rFonts w:ascii="Times New Roman" w:eastAsia="Times New Roman" w:hAnsi="Times New Roman" w:cs="Times New Roman"/>
                <w:bCs/>
                <w:sz w:val="16"/>
                <w:szCs w:val="16"/>
                <w:highlight w:val="yellow"/>
              </w:rPr>
            </w:pPr>
            <w:r w:rsidRPr="00AB2558">
              <w:rPr>
                <w:rFonts w:ascii="Times New Roman" w:eastAsia="Times New Roman" w:hAnsi="Times New Roman" w:cs="Times New Roman"/>
                <w:bCs/>
                <w:sz w:val="16"/>
                <w:szCs w:val="16"/>
                <w:highlight w:val="yellow"/>
              </w:rPr>
              <w:t>General Education:             41 hours</w:t>
            </w:r>
          </w:p>
          <w:p w:rsidR="00AB2558" w:rsidRPr="00AB2558" w:rsidRDefault="00AB2558" w:rsidP="00AB2558">
            <w:pPr>
              <w:spacing w:after="0"/>
              <w:rPr>
                <w:rFonts w:ascii="Times New Roman" w:eastAsia="Times New Roman" w:hAnsi="Times New Roman" w:cs="Times New Roman"/>
                <w:b/>
                <w:sz w:val="20"/>
                <w:szCs w:val="20"/>
              </w:rPr>
            </w:pPr>
            <w:r w:rsidRPr="00AB2558">
              <w:rPr>
                <w:rFonts w:ascii="Times New Roman" w:eastAsia="Times New Roman" w:hAnsi="Times New Roman" w:cs="Times New Roman"/>
                <w:bCs/>
                <w:sz w:val="16"/>
                <w:szCs w:val="16"/>
                <w:highlight w:val="yellow"/>
              </w:rPr>
              <w:t>First Year:                            2 hours</w:t>
            </w:r>
          </w:p>
          <w:p w:rsidR="00AB2558" w:rsidRPr="00AB2558" w:rsidRDefault="00AB2558" w:rsidP="00AB2558">
            <w:pPr>
              <w:spacing w:after="0"/>
              <w:rPr>
                <w:rFonts w:ascii="Times New Roman" w:eastAsia="Times New Roman" w:hAnsi="Times New Roman" w:cs="Times New Roman"/>
                <w:bCs/>
                <w:sz w:val="16"/>
                <w:szCs w:val="16"/>
              </w:rPr>
            </w:pPr>
            <w:r w:rsidRPr="00AB2558">
              <w:rPr>
                <w:rFonts w:ascii="Times New Roman" w:eastAsia="Times New Roman" w:hAnsi="Times New Roman" w:cs="Times New Roman"/>
                <w:bCs/>
                <w:sz w:val="18"/>
                <w:szCs w:val="18"/>
              </w:rPr>
              <w:t xml:space="preserve"> </w:t>
            </w:r>
            <w:r w:rsidRPr="00AB2558">
              <w:rPr>
                <w:rFonts w:ascii="Times New Roman" w:eastAsia="Times New Roman" w:hAnsi="Times New Roman" w:cs="Times New Roman"/>
                <w:bCs/>
                <w:sz w:val="16"/>
                <w:szCs w:val="16"/>
              </w:rPr>
              <w:t>Professional Education:     36 hours</w:t>
            </w:r>
          </w:p>
          <w:p w:rsidR="00AB2558" w:rsidRPr="00AB2558" w:rsidRDefault="00AB2558" w:rsidP="00AB2558">
            <w:pPr>
              <w:spacing w:after="0"/>
              <w:rPr>
                <w:rFonts w:ascii="Times New Roman" w:eastAsia="Times New Roman" w:hAnsi="Times New Roman" w:cs="Times New Roman"/>
                <w:bCs/>
                <w:sz w:val="16"/>
                <w:szCs w:val="16"/>
              </w:rPr>
            </w:pPr>
            <w:r w:rsidRPr="00AB2558">
              <w:rPr>
                <w:rFonts w:ascii="Times New Roman" w:eastAsia="Times New Roman" w:hAnsi="Times New Roman" w:cs="Times New Roman"/>
                <w:bCs/>
                <w:sz w:val="16"/>
                <w:szCs w:val="16"/>
              </w:rPr>
              <w:t xml:space="preserve"> </w:t>
            </w:r>
            <w:r w:rsidRPr="00AB2558">
              <w:rPr>
                <w:rFonts w:ascii="Times New Roman" w:eastAsia="Times New Roman" w:hAnsi="Times New Roman" w:cs="Times New Roman"/>
                <w:bCs/>
                <w:sz w:val="16"/>
                <w:szCs w:val="16"/>
                <w:highlight w:val="yellow"/>
              </w:rPr>
              <w:t>Music Field:                       57 hours</w:t>
            </w:r>
          </w:p>
          <w:p w:rsidR="00AB2558" w:rsidRPr="00AB2558" w:rsidRDefault="00AB2558" w:rsidP="00AB2558">
            <w:pPr>
              <w:spacing w:after="0"/>
              <w:rPr>
                <w:rFonts w:ascii="Times New Roman" w:eastAsia="Times New Roman" w:hAnsi="Times New Roman" w:cs="Times New Roman"/>
                <w:b/>
                <w:bCs/>
                <w:sz w:val="16"/>
                <w:szCs w:val="16"/>
              </w:rPr>
            </w:pPr>
            <w:r w:rsidRPr="00AB2558">
              <w:rPr>
                <w:rFonts w:ascii="Times New Roman" w:eastAsia="Times New Roman" w:hAnsi="Times New Roman" w:cs="Times New Roman"/>
                <w:bCs/>
                <w:sz w:val="16"/>
                <w:szCs w:val="16"/>
              </w:rPr>
              <w:t xml:space="preserve"> </w:t>
            </w:r>
            <w:r w:rsidRPr="00AB2558">
              <w:rPr>
                <w:rFonts w:ascii="Times New Roman" w:eastAsia="Times New Roman" w:hAnsi="Times New Roman" w:cs="Times New Roman"/>
                <w:b/>
                <w:bCs/>
                <w:sz w:val="16"/>
                <w:szCs w:val="16"/>
              </w:rPr>
              <w:t>Total:                              136 hours</w:t>
            </w:r>
          </w:p>
        </w:tc>
      </w:tr>
    </w:tbl>
    <w:p w:rsidR="00AB2558" w:rsidRPr="00AB2558" w:rsidRDefault="00AB2558" w:rsidP="00AB2558">
      <w:pPr>
        <w:spacing w:after="0" w:line="240" w:lineRule="auto"/>
        <w:rPr>
          <w:rFonts w:ascii="Times New Roman" w:eastAsia="Times New Roman" w:hAnsi="Times New Roman" w:cs="Times New Roman"/>
          <w:sz w:val="24"/>
          <w:szCs w:val="20"/>
        </w:rPr>
      </w:pPr>
    </w:p>
    <w:p w:rsidR="00AB2558" w:rsidRPr="00AB2558" w:rsidRDefault="00AB2558" w:rsidP="00AB2558">
      <w:pPr>
        <w:spacing w:after="0" w:line="240" w:lineRule="auto"/>
        <w:rPr>
          <w:rFonts w:ascii="Times New Roman" w:eastAsia="Times New Roman" w:hAnsi="Times New Roman" w:cs="Times New Roman"/>
          <w:sz w:val="20"/>
          <w:szCs w:val="20"/>
        </w:rPr>
      </w:pPr>
      <w:r w:rsidRPr="00AB2558">
        <w:rPr>
          <w:rFonts w:ascii="Times New Roman" w:eastAsia="Times New Roman" w:hAnsi="Times New Roman" w:cs="Times New Roman"/>
          <w:sz w:val="20"/>
          <w:szCs w:val="20"/>
        </w:rPr>
        <w:t>My signature below indicates I hereby recognize it is my responsibility to review and ensure I complete the above requirements for successful continuation in and exit from the Teacher Education Program.</w:t>
      </w:r>
    </w:p>
    <w:p w:rsidR="00AB2558" w:rsidRPr="00AB2558" w:rsidRDefault="00AB2558" w:rsidP="00AB2558">
      <w:pPr>
        <w:spacing w:after="0" w:line="240" w:lineRule="auto"/>
        <w:rPr>
          <w:rFonts w:ascii="Times New Roman" w:eastAsia="Times New Roman" w:hAnsi="Times New Roman" w:cs="Times New Roman"/>
          <w:sz w:val="24"/>
          <w:szCs w:val="20"/>
        </w:rPr>
      </w:pPr>
    </w:p>
    <w:p w:rsidR="00AB2558" w:rsidRPr="00AB2558" w:rsidRDefault="00AB2558" w:rsidP="00AB2558">
      <w:pPr>
        <w:spacing w:after="0" w:line="240" w:lineRule="auto"/>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______________________________________________________________               __________________________</w:t>
      </w:r>
    </w:p>
    <w:p w:rsidR="00AB2558" w:rsidRPr="00AB2558" w:rsidRDefault="00AB2558" w:rsidP="00AB2558">
      <w:pPr>
        <w:spacing w:after="0" w:line="240" w:lineRule="auto"/>
        <w:rPr>
          <w:rFonts w:ascii="Times New Roman" w:eastAsia="Times New Roman" w:hAnsi="Times New Roman" w:cs="Times New Roman"/>
          <w:sz w:val="24"/>
          <w:szCs w:val="24"/>
        </w:rPr>
      </w:pPr>
      <w:r w:rsidRPr="00AB2558">
        <w:rPr>
          <w:rFonts w:ascii="Times New Roman" w:eastAsia="Times New Roman" w:hAnsi="Times New Roman" w:cs="Times New Roman"/>
          <w:sz w:val="24"/>
          <w:szCs w:val="24"/>
        </w:rPr>
        <w:t>Student Signature</w:t>
      </w:r>
      <w:r w:rsidRPr="00AB2558">
        <w:rPr>
          <w:rFonts w:ascii="Times New Roman" w:eastAsia="Times New Roman" w:hAnsi="Times New Roman" w:cs="Times New Roman"/>
          <w:sz w:val="24"/>
          <w:szCs w:val="24"/>
        </w:rPr>
        <w:tab/>
      </w:r>
      <w:r w:rsidRPr="00AB2558">
        <w:rPr>
          <w:rFonts w:ascii="Times New Roman" w:eastAsia="Times New Roman" w:hAnsi="Times New Roman" w:cs="Times New Roman"/>
          <w:sz w:val="24"/>
          <w:szCs w:val="24"/>
        </w:rPr>
        <w:tab/>
      </w:r>
      <w:r w:rsidRPr="00AB2558">
        <w:rPr>
          <w:rFonts w:ascii="Times New Roman" w:eastAsia="Times New Roman" w:hAnsi="Times New Roman" w:cs="Times New Roman"/>
          <w:sz w:val="24"/>
          <w:szCs w:val="24"/>
        </w:rPr>
        <w:tab/>
      </w:r>
      <w:r w:rsidRPr="00AB2558">
        <w:rPr>
          <w:rFonts w:ascii="Times New Roman" w:eastAsia="Times New Roman" w:hAnsi="Times New Roman" w:cs="Times New Roman"/>
          <w:sz w:val="24"/>
          <w:szCs w:val="24"/>
        </w:rPr>
        <w:tab/>
      </w:r>
      <w:r w:rsidRPr="00AB2558">
        <w:rPr>
          <w:rFonts w:ascii="Times New Roman" w:eastAsia="Times New Roman" w:hAnsi="Times New Roman" w:cs="Times New Roman"/>
          <w:sz w:val="24"/>
          <w:szCs w:val="24"/>
        </w:rPr>
        <w:tab/>
        <w:t xml:space="preserve">         Date</w:t>
      </w:r>
    </w:p>
    <w:p w:rsidR="00AB2558" w:rsidRPr="00AB2558" w:rsidRDefault="00AB2558" w:rsidP="00AB2558">
      <w:pPr>
        <w:spacing w:after="0" w:line="240" w:lineRule="auto"/>
        <w:rPr>
          <w:rFonts w:ascii="Times New Roman" w:eastAsia="Times New Roman" w:hAnsi="Times New Roman" w:cs="Times New Roman"/>
          <w:sz w:val="24"/>
          <w:szCs w:val="24"/>
        </w:rPr>
      </w:pPr>
      <w:r w:rsidRPr="00AB2558">
        <w:rPr>
          <w:rFonts w:ascii="Times New Roman" w:eastAsia="Times New Roman" w:hAnsi="Times New Roman" w:cs="Times New Roman"/>
          <w:sz w:val="24"/>
          <w:szCs w:val="24"/>
        </w:rPr>
        <w:t>_________________________________________           __________________</w:t>
      </w:r>
    </w:p>
    <w:p w:rsidR="00AB2558" w:rsidRPr="00AB2558" w:rsidRDefault="00AB2558" w:rsidP="00AB2558">
      <w:pPr>
        <w:spacing w:after="0" w:line="240" w:lineRule="auto"/>
        <w:rPr>
          <w:rFonts w:ascii="Times New Roman" w:eastAsia="Times New Roman" w:hAnsi="Times New Roman" w:cs="Times New Roman"/>
          <w:sz w:val="24"/>
          <w:szCs w:val="24"/>
        </w:rPr>
      </w:pPr>
      <w:r w:rsidRPr="00AB2558">
        <w:rPr>
          <w:rFonts w:ascii="Times New Roman" w:eastAsia="Times New Roman" w:hAnsi="Times New Roman" w:cs="Times New Roman"/>
          <w:sz w:val="24"/>
          <w:szCs w:val="24"/>
        </w:rPr>
        <w:t>Advisor Signature</w:t>
      </w:r>
      <w:r w:rsidRPr="00AB2558">
        <w:rPr>
          <w:rFonts w:ascii="Times New Roman" w:eastAsia="Times New Roman" w:hAnsi="Times New Roman" w:cs="Times New Roman"/>
          <w:sz w:val="24"/>
          <w:szCs w:val="24"/>
        </w:rPr>
        <w:tab/>
        <w:t xml:space="preserve">                                                         Date</w:t>
      </w:r>
    </w:p>
    <w:p w:rsidR="00AB2558" w:rsidRPr="00AB2558" w:rsidRDefault="00AB2558" w:rsidP="00AB2558">
      <w:pPr>
        <w:spacing w:after="0" w:line="240" w:lineRule="auto"/>
        <w:rPr>
          <w:rFonts w:ascii="Times New Roman" w:eastAsia="Times New Roman" w:hAnsi="Times New Roman" w:cs="Times New Roman"/>
          <w:b/>
          <w:szCs w:val="24"/>
        </w:rPr>
      </w:pPr>
    </w:p>
    <w:p w:rsidR="00AB2558" w:rsidRPr="00AB2558" w:rsidRDefault="00AB2558" w:rsidP="00AB2558">
      <w:pPr>
        <w:spacing w:after="0" w:line="240" w:lineRule="auto"/>
        <w:ind w:left="1440"/>
        <w:rPr>
          <w:rFonts w:ascii="Times New Roman" w:eastAsia="Times New Roman" w:hAnsi="Times New Roman" w:cs="Times New Roman"/>
          <w:b/>
          <w:szCs w:val="24"/>
        </w:rPr>
      </w:pPr>
    </w:p>
    <w:p w:rsidR="00AB2558" w:rsidRPr="00AB2558" w:rsidRDefault="00AB2558" w:rsidP="00AB2558">
      <w:pPr>
        <w:spacing w:after="0" w:line="240" w:lineRule="auto"/>
        <w:rPr>
          <w:rFonts w:ascii="Calibri Bold" w:eastAsia="Times New Roman" w:hAnsi="Calibri Bold" w:cs="Times New Roman"/>
          <w:sz w:val="18"/>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jc w:val="center"/>
        <w:rPr>
          <w:rFonts w:ascii="Times New Roman" w:eastAsia="Times New Roman" w:hAnsi="Times New Roman" w:cs="Times New Roman"/>
          <w:sz w:val="24"/>
          <w:szCs w:val="24"/>
        </w:rPr>
      </w:pPr>
      <w:bookmarkStart w:id="3" w:name="B"/>
      <w:bookmarkEnd w:id="3"/>
      <w:r>
        <w:rPr>
          <w:rFonts w:ascii="Times New Roman" w:eastAsia="Times New Roman" w:hAnsi="Times New Roman" w:cs="Times New Roman"/>
          <w:sz w:val="24"/>
          <w:szCs w:val="24"/>
        </w:rPr>
        <w:lastRenderedPageBreak/>
        <w:t>Addendum B</w:t>
      </w:r>
    </w:p>
    <w:p w:rsidR="00AB2558" w:rsidRDefault="00AB2558" w:rsidP="00AB2558">
      <w:pPr>
        <w:spacing w:after="0" w:line="240" w:lineRule="auto"/>
        <w:jc w:val="center"/>
        <w:rPr>
          <w:rFonts w:ascii="Times New Roman" w:eastAsia="Times New Roman" w:hAnsi="Times New Roman" w:cs="Times New Roman"/>
          <w:sz w:val="24"/>
          <w:szCs w:val="24"/>
        </w:rPr>
      </w:pPr>
    </w:p>
    <w:p w:rsidR="00AB2558" w:rsidRPr="00AB2558" w:rsidRDefault="00AB2558" w:rsidP="00AB2558">
      <w:pPr>
        <w:spacing w:after="0" w:line="240" w:lineRule="auto"/>
        <w:jc w:val="center"/>
        <w:rPr>
          <w:rFonts w:ascii="Times New Roman" w:eastAsia="Times New Roman" w:hAnsi="Times New Roman" w:cs="Times New Roman"/>
          <w:b/>
          <w:sz w:val="28"/>
          <w:szCs w:val="20"/>
        </w:rPr>
      </w:pPr>
      <w:r w:rsidRPr="00AB2558">
        <w:rPr>
          <w:rFonts w:ascii="Times New Roman" w:eastAsia="Times New Roman" w:hAnsi="Times New Roman" w:cs="Times New Roman"/>
          <w:b/>
          <w:sz w:val="28"/>
          <w:szCs w:val="20"/>
        </w:rPr>
        <w:t xml:space="preserve">CAMPBELLSVILLE </w:t>
      </w:r>
      <w:smartTag w:uri="urn:schemas-microsoft-com:office:smarttags" w:element="PlaceType">
        <w:r w:rsidRPr="00AB2558">
          <w:rPr>
            <w:rFonts w:ascii="Times New Roman" w:eastAsia="Times New Roman" w:hAnsi="Times New Roman" w:cs="Times New Roman"/>
            <w:b/>
            <w:sz w:val="28"/>
            <w:szCs w:val="20"/>
          </w:rPr>
          <w:t>UNIVERSITY</w:t>
        </w:r>
      </w:smartTag>
    </w:p>
    <w:p w:rsidR="00AB2558" w:rsidRPr="00AB2558" w:rsidRDefault="00AB2558" w:rsidP="00AB2558">
      <w:pPr>
        <w:keepNext/>
        <w:spacing w:after="0" w:line="240" w:lineRule="auto"/>
        <w:jc w:val="center"/>
        <w:outlineLvl w:val="4"/>
        <w:rPr>
          <w:rFonts w:ascii="Book Antiqua" w:eastAsia="Times New Roman" w:hAnsi="Book Antiqua" w:cs="Times New Roman"/>
          <w:b/>
          <w:bCs/>
          <w:sz w:val="24"/>
          <w:szCs w:val="20"/>
        </w:rPr>
      </w:pPr>
      <w:smartTag w:uri="urn:schemas-microsoft-com:office:smarttags" w:element="place">
        <w:smartTag w:uri="urn:schemas-microsoft-com:office:smarttags" w:element="PlaceType">
          <w:r w:rsidRPr="00AB2558">
            <w:rPr>
              <w:rFonts w:ascii="Book Antiqua" w:eastAsia="Times New Roman" w:hAnsi="Book Antiqua" w:cs="Times New Roman"/>
              <w:b/>
              <w:bCs/>
              <w:sz w:val="24"/>
              <w:szCs w:val="20"/>
            </w:rPr>
            <w:t>SCHOOL</w:t>
          </w:r>
        </w:smartTag>
        <w:r w:rsidRPr="00AB2558">
          <w:rPr>
            <w:rFonts w:ascii="Book Antiqua" w:eastAsia="Times New Roman" w:hAnsi="Book Antiqua" w:cs="Times New Roman"/>
            <w:b/>
            <w:bCs/>
            <w:sz w:val="24"/>
            <w:szCs w:val="20"/>
          </w:rPr>
          <w:t xml:space="preserve"> OF </w:t>
        </w:r>
        <w:smartTag w:uri="urn:schemas-microsoft-com:office:smarttags" w:element="PlaceName">
          <w:r w:rsidRPr="00AB2558">
            <w:rPr>
              <w:rFonts w:ascii="Book Antiqua" w:eastAsia="Times New Roman" w:hAnsi="Book Antiqua" w:cs="Times New Roman"/>
              <w:b/>
              <w:bCs/>
              <w:sz w:val="24"/>
              <w:szCs w:val="20"/>
            </w:rPr>
            <w:t>EDUCATION</w:t>
          </w:r>
        </w:smartTag>
      </w:smartTag>
    </w:p>
    <w:p w:rsidR="00AB2558" w:rsidRPr="00AB2558" w:rsidRDefault="00AB2558" w:rsidP="00AB2558">
      <w:pPr>
        <w:spacing w:after="0" w:line="240" w:lineRule="auto"/>
        <w:jc w:val="center"/>
        <w:rPr>
          <w:rFonts w:ascii="Times New Roman" w:eastAsia="Times New Roman" w:hAnsi="Times New Roman" w:cs="Times New Roman"/>
          <w:b/>
          <w:bCs/>
          <w:i/>
          <w:iCs/>
          <w:sz w:val="24"/>
          <w:szCs w:val="24"/>
        </w:rPr>
      </w:pPr>
      <w:r w:rsidRPr="00AB2558">
        <w:rPr>
          <w:rFonts w:ascii="Times New Roman" w:eastAsia="Times New Roman" w:hAnsi="Times New Roman" w:cs="Times New Roman"/>
          <w:b/>
          <w:bCs/>
          <w:i/>
          <w:iCs/>
          <w:sz w:val="24"/>
          <w:szCs w:val="24"/>
        </w:rPr>
        <w:t>Empowerment for Learning</w:t>
      </w:r>
    </w:p>
    <w:p w:rsidR="00AB2558" w:rsidRPr="00AB2558" w:rsidRDefault="00AB2558" w:rsidP="00AB2558">
      <w:pPr>
        <w:spacing w:after="0" w:line="240" w:lineRule="auto"/>
        <w:jc w:val="center"/>
        <w:rPr>
          <w:rFonts w:ascii="Times New Roman" w:eastAsia="Times New Roman" w:hAnsi="Times New Roman" w:cs="Times New Roman"/>
          <w:b/>
          <w:bCs/>
          <w:i/>
          <w:iCs/>
          <w:sz w:val="24"/>
          <w:szCs w:val="24"/>
        </w:rPr>
      </w:pPr>
    </w:p>
    <w:p w:rsidR="00AB2558" w:rsidRPr="00AB2558" w:rsidRDefault="00AB2558" w:rsidP="00AB2558">
      <w:pPr>
        <w:spacing w:after="0" w:line="240" w:lineRule="auto"/>
        <w:jc w:val="center"/>
        <w:rPr>
          <w:rFonts w:ascii="Times New Roman" w:eastAsia="Times New Roman" w:hAnsi="Times New Roman" w:cs="Times New Roman"/>
          <w:b/>
          <w:bCs/>
          <w:sz w:val="20"/>
          <w:szCs w:val="20"/>
        </w:rPr>
      </w:pPr>
      <w:r w:rsidRPr="00AB2558">
        <w:rPr>
          <w:rFonts w:ascii="Times New Roman" w:eastAsia="Times New Roman" w:hAnsi="Times New Roman" w:cs="Times New Roman"/>
          <w:b/>
          <w:bCs/>
          <w:sz w:val="20"/>
          <w:szCs w:val="20"/>
        </w:rPr>
        <w:t>CANDIDATE ASSESSMENT POINT 2:</w:t>
      </w:r>
    </w:p>
    <w:p w:rsidR="00AB2558" w:rsidRPr="00AB2558" w:rsidRDefault="00AB2558" w:rsidP="00AB2558">
      <w:pPr>
        <w:keepNext/>
        <w:spacing w:after="0" w:line="240" w:lineRule="auto"/>
        <w:ind w:left="1440" w:firstLine="720"/>
        <w:outlineLvl w:val="0"/>
        <w:rPr>
          <w:rFonts w:ascii="Times New Roman" w:eastAsia="Times New Roman" w:hAnsi="Times New Roman" w:cs="Times New Roman"/>
          <w:b/>
          <w:sz w:val="20"/>
          <w:szCs w:val="20"/>
        </w:rPr>
      </w:pPr>
      <w:r w:rsidRPr="00AB2558">
        <w:rPr>
          <w:rFonts w:ascii="Times New Roman" w:eastAsia="Times New Roman" w:hAnsi="Times New Roman" w:cs="Times New Roman"/>
          <w:b/>
          <w:sz w:val="20"/>
          <w:szCs w:val="20"/>
        </w:rPr>
        <w:t>ADMISSION TO TEACHER PREPARATION PROGRAM</w:t>
      </w:r>
    </w:p>
    <w:p w:rsidR="00AB2558" w:rsidRPr="00AB2558" w:rsidRDefault="00AB2558" w:rsidP="00AB2558">
      <w:pPr>
        <w:spacing w:after="0" w:line="240" w:lineRule="auto"/>
        <w:rPr>
          <w:rFonts w:ascii="Times New Roman" w:eastAsia="Times New Roman" w:hAnsi="Times New Roman" w:cs="Times New Roman"/>
          <w:sz w:val="24"/>
          <w:szCs w:val="24"/>
        </w:rPr>
      </w:pPr>
    </w:p>
    <w:p w:rsidR="00AB2558" w:rsidRPr="00AB2558" w:rsidRDefault="00AB2558" w:rsidP="00AB2558">
      <w:pPr>
        <w:spacing w:after="0" w:line="240" w:lineRule="auto"/>
        <w:jc w:val="center"/>
        <w:rPr>
          <w:rFonts w:ascii="Times New Roman" w:eastAsia="Times New Roman" w:hAnsi="Times New Roman" w:cs="Times New Roman"/>
          <w:b/>
          <w:bCs/>
          <w:i/>
          <w:iCs/>
          <w:szCs w:val="24"/>
        </w:rPr>
      </w:pPr>
      <w:r w:rsidRPr="00AB2558">
        <w:rPr>
          <w:rFonts w:ascii="Times New Roman" w:eastAsia="Times New Roman" w:hAnsi="Times New Roman" w:cs="Times New Roman"/>
          <w:b/>
          <w:bCs/>
          <w:i/>
          <w:iCs/>
          <w:szCs w:val="24"/>
        </w:rPr>
        <w:t>Directions:  Clip all documents asterisked in “Checklist of Application Materials” to this form.</w:t>
      </w:r>
    </w:p>
    <w:p w:rsidR="00AB2558" w:rsidRPr="00AB2558" w:rsidRDefault="00AB2558" w:rsidP="00AB2558">
      <w:pPr>
        <w:spacing w:after="0" w:line="240" w:lineRule="auto"/>
        <w:jc w:val="center"/>
        <w:rPr>
          <w:rFonts w:ascii="Times New Roman" w:eastAsia="Times New Roman" w:hAnsi="Times New Roman" w:cs="Times New Roman"/>
          <w:b/>
          <w:bCs/>
          <w:i/>
          <w:iCs/>
          <w:szCs w:val="24"/>
          <w:u w:val="single"/>
        </w:rPr>
      </w:pPr>
      <w:r w:rsidRPr="00AB2558">
        <w:rPr>
          <w:rFonts w:ascii="Times New Roman" w:eastAsia="Times New Roman" w:hAnsi="Times New Roman" w:cs="Times New Roman"/>
          <w:b/>
          <w:bCs/>
          <w:i/>
          <w:iCs/>
          <w:szCs w:val="24"/>
        </w:rPr>
        <w:t xml:space="preserve">Be sure to sign and date the statement on the back of this form.  </w:t>
      </w:r>
      <w:r w:rsidRPr="00AB2558">
        <w:rPr>
          <w:rFonts w:ascii="Times New Roman" w:eastAsia="Times New Roman" w:hAnsi="Times New Roman" w:cs="Times New Roman"/>
          <w:b/>
          <w:bCs/>
          <w:i/>
          <w:iCs/>
          <w:szCs w:val="24"/>
          <w:u w:val="single"/>
        </w:rPr>
        <w:t>Keep a copy for your records.</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b/>
          <w:bCs/>
          <w:i/>
          <w:iCs/>
          <w:sz w:val="20"/>
          <w:szCs w:val="24"/>
        </w:rPr>
      </w:pPr>
      <w:r w:rsidRPr="00AB2558">
        <w:rPr>
          <w:rFonts w:ascii="Times New Roman" w:eastAsia="Times New Roman" w:hAnsi="Times New Roman" w:cs="Times New Roman"/>
          <w:sz w:val="20"/>
          <w:szCs w:val="24"/>
        </w:rPr>
        <w:t>CU ID # _____________</w:t>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0"/>
        </w:rPr>
        <w:t>SSN____________________________________</w:t>
      </w:r>
    </w:p>
    <w:p w:rsidR="00AB2558" w:rsidRPr="00AB2558" w:rsidRDefault="00AB2558" w:rsidP="00AB2558">
      <w:pPr>
        <w:keepNext/>
        <w:spacing w:after="0" w:line="240" w:lineRule="auto"/>
        <w:outlineLvl w:val="1"/>
        <w:rPr>
          <w:rFonts w:ascii="Times New Roman" w:eastAsia="Times New Roman" w:hAnsi="Times New Roman" w:cs="Times New Roman"/>
          <w:sz w:val="20"/>
          <w:szCs w:val="20"/>
          <w:u w:val="single"/>
        </w:rPr>
      </w:pPr>
      <w:r w:rsidRPr="00AB2558">
        <w:rPr>
          <w:rFonts w:ascii="Times New Roman" w:eastAsia="Times New Roman" w:hAnsi="Times New Roman" w:cs="Times New Roman"/>
          <w:sz w:val="20"/>
          <w:szCs w:val="20"/>
        </w:rPr>
        <w:t xml:space="preserve">Name___________________________________________________________________ Date </w:t>
      </w:r>
      <w:r w:rsidRPr="00AB2558">
        <w:rPr>
          <w:rFonts w:ascii="Times New Roman" w:eastAsia="Times New Roman" w:hAnsi="Times New Roman" w:cs="Times New Roman"/>
          <w:sz w:val="20"/>
          <w:szCs w:val="20"/>
        </w:rPr>
        <w:softHyphen/>
        <w:t>____/____/____</w:t>
      </w:r>
    </w:p>
    <w:p w:rsidR="00AB2558" w:rsidRPr="00AB2558" w:rsidRDefault="00AB2558" w:rsidP="00AB2558">
      <w:pPr>
        <w:keepNext/>
        <w:spacing w:after="0" w:line="240" w:lineRule="auto"/>
        <w:ind w:left="720"/>
        <w:outlineLvl w:val="2"/>
        <w:rPr>
          <w:rFonts w:ascii="Times New Roman" w:eastAsia="Times New Roman" w:hAnsi="Times New Roman" w:cs="Times New Roman"/>
          <w:sz w:val="20"/>
          <w:szCs w:val="20"/>
        </w:rPr>
      </w:pPr>
      <w:r w:rsidRPr="00AB2558">
        <w:rPr>
          <w:rFonts w:ascii="Times New Roman" w:eastAsia="Times New Roman" w:hAnsi="Times New Roman" w:cs="Times New Roman"/>
          <w:sz w:val="20"/>
          <w:szCs w:val="20"/>
        </w:rPr>
        <w:t>Last</w:t>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t xml:space="preserve">     First</w:t>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t xml:space="preserve">                 MI</w:t>
      </w:r>
      <w:r w:rsidRPr="00AB2558">
        <w:rPr>
          <w:rFonts w:ascii="Times New Roman" w:eastAsia="Times New Roman" w:hAnsi="Times New Roman" w:cs="Times New Roman"/>
          <w:sz w:val="20"/>
          <w:szCs w:val="20"/>
        </w:rPr>
        <w:tab/>
        <w:t xml:space="preserve">         Maiden</w:t>
      </w:r>
    </w:p>
    <w:p w:rsidR="00AB2558" w:rsidRPr="00AB2558" w:rsidRDefault="00AB2558" w:rsidP="00AB2558">
      <w:pPr>
        <w:keepNext/>
        <w:spacing w:after="0" w:line="240" w:lineRule="auto"/>
        <w:outlineLvl w:val="1"/>
        <w:rPr>
          <w:rFonts w:ascii="Times New Roman" w:eastAsia="Times New Roman" w:hAnsi="Times New Roman" w:cs="Times New Roman"/>
          <w:sz w:val="20"/>
          <w:szCs w:val="20"/>
        </w:rPr>
      </w:pPr>
    </w:p>
    <w:p w:rsidR="00AB2558" w:rsidRPr="00AB2558" w:rsidRDefault="00AB2558" w:rsidP="00AB2558">
      <w:pPr>
        <w:keepNext/>
        <w:spacing w:after="0" w:line="240" w:lineRule="auto"/>
        <w:outlineLvl w:val="1"/>
        <w:rPr>
          <w:rFonts w:ascii="Times New Roman" w:eastAsia="Times New Roman" w:hAnsi="Times New Roman" w:cs="Times New Roman"/>
          <w:sz w:val="20"/>
          <w:szCs w:val="20"/>
          <w:u w:val="single"/>
        </w:rPr>
      </w:pPr>
      <w:r w:rsidRPr="00AB2558">
        <w:rPr>
          <w:rFonts w:ascii="Times New Roman" w:eastAsia="Times New Roman" w:hAnsi="Times New Roman" w:cs="Times New Roman"/>
          <w:sz w:val="20"/>
          <w:szCs w:val="20"/>
        </w:rPr>
        <w:t xml:space="preserve">Gender:  M        F   </w:t>
      </w:r>
      <w:r w:rsidRPr="00AB2558">
        <w:rPr>
          <w:rFonts w:ascii="Times New Roman" w:eastAsia="Times New Roman" w:hAnsi="Times New Roman" w:cs="Times New Roman"/>
          <w:sz w:val="20"/>
          <w:szCs w:val="20"/>
        </w:rPr>
        <w:tab/>
        <w:t xml:space="preserve">DOB_____/_____/______  </w:t>
      </w:r>
      <w:r w:rsidRPr="00AB2558">
        <w:rPr>
          <w:rFonts w:ascii="Times New Roman" w:eastAsia="Times New Roman" w:hAnsi="Times New Roman" w:cs="Times New Roman"/>
          <w:sz w:val="24"/>
          <w:szCs w:val="20"/>
        </w:rPr>
        <w:t xml:space="preserve"> </w:t>
      </w:r>
      <w:r w:rsidRPr="00AB2558">
        <w:rPr>
          <w:rFonts w:ascii="Times New Roman" w:eastAsia="Times New Roman" w:hAnsi="Times New Roman" w:cs="Times New Roman"/>
          <w:sz w:val="20"/>
          <w:szCs w:val="20"/>
        </w:rPr>
        <w:t>UPO Box____________</w:t>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t>Zip_______________</w:t>
      </w:r>
    </w:p>
    <w:p w:rsidR="00AB2558" w:rsidRPr="00AB2558" w:rsidRDefault="00AB2558" w:rsidP="00AB2558">
      <w:pPr>
        <w:keepNext/>
        <w:spacing w:after="0" w:line="240" w:lineRule="auto"/>
        <w:outlineLvl w:val="1"/>
        <w:rPr>
          <w:rFonts w:ascii="Times New Roman" w:eastAsia="Times New Roman" w:hAnsi="Times New Roman" w:cs="Times New Roman"/>
          <w:sz w:val="20"/>
          <w:szCs w:val="20"/>
          <w:u w:val="single"/>
        </w:rPr>
      </w:pPr>
      <w:r w:rsidRPr="00AB2558">
        <w:rPr>
          <w:rFonts w:ascii="Times New Roman" w:eastAsia="Times New Roman" w:hAnsi="Times New Roman" w:cs="Times New Roman"/>
          <w:sz w:val="20"/>
          <w:szCs w:val="20"/>
        </w:rPr>
        <w:t>Permanent Address:   Street_________________________________ City______________________</w:t>
      </w:r>
      <w:r w:rsidRPr="00AB2558">
        <w:rPr>
          <w:rFonts w:ascii="Times New Roman" w:eastAsia="Times New Roman" w:hAnsi="Times New Roman" w:cs="Times New Roman"/>
          <w:sz w:val="20"/>
          <w:szCs w:val="20"/>
          <w:u w:val="single"/>
        </w:rPr>
        <w:t xml:space="preserve"> </w:t>
      </w:r>
      <w:r w:rsidRPr="00AB2558">
        <w:rPr>
          <w:rFonts w:ascii="Times New Roman" w:eastAsia="Times New Roman" w:hAnsi="Times New Roman" w:cs="Times New Roman"/>
          <w:sz w:val="20"/>
          <w:szCs w:val="20"/>
        </w:rPr>
        <w:t>State_____</w:t>
      </w:r>
    </w:p>
    <w:p w:rsidR="00AB2558" w:rsidRPr="00AB2558" w:rsidRDefault="00AB2558" w:rsidP="00AB2558">
      <w:pPr>
        <w:keepNext/>
        <w:spacing w:after="0" w:line="240" w:lineRule="auto"/>
        <w:outlineLvl w:val="3"/>
        <w:rPr>
          <w:rFonts w:ascii="Times New Roman" w:eastAsia="Times New Roman" w:hAnsi="Times New Roman" w:cs="Times New Roman"/>
          <w:sz w:val="20"/>
          <w:szCs w:val="20"/>
        </w:rPr>
      </w:pPr>
      <w:r w:rsidRPr="00AB2558">
        <w:rPr>
          <w:rFonts w:ascii="Times New Roman" w:eastAsia="Times New Roman" w:hAnsi="Times New Roman" w:cs="Times New Roman"/>
          <w:sz w:val="20"/>
          <w:szCs w:val="20"/>
        </w:rPr>
        <w:t>Telephone___________________________ Cell #_______________________Campus/Local #________________</w:t>
      </w:r>
    </w:p>
    <w:p w:rsidR="00AB2558" w:rsidRPr="00AB2558" w:rsidRDefault="00AB2558" w:rsidP="00AB2558">
      <w:pPr>
        <w:keepNext/>
        <w:spacing w:after="0" w:line="240" w:lineRule="auto"/>
        <w:outlineLvl w:val="3"/>
        <w:rPr>
          <w:rFonts w:ascii="Times New Roman" w:eastAsia="Times New Roman" w:hAnsi="Times New Roman" w:cs="Times New Roman"/>
          <w:sz w:val="24"/>
          <w:szCs w:val="20"/>
        </w:rPr>
      </w:pPr>
      <w:r w:rsidRPr="00AB2558">
        <w:rPr>
          <w:rFonts w:ascii="Times New Roman" w:eastAsia="Times New Roman" w:hAnsi="Times New Roman" w:cs="Times New Roman"/>
          <w:sz w:val="20"/>
          <w:szCs w:val="20"/>
        </w:rPr>
        <w:t>CU Email</w:t>
      </w:r>
      <w:r w:rsidRPr="00AB2558">
        <w:rPr>
          <w:rFonts w:ascii="Times New Roman" w:eastAsia="Times New Roman" w:hAnsi="Times New Roman" w:cs="Times New Roman"/>
          <w:sz w:val="24"/>
          <w:szCs w:val="20"/>
        </w:rPr>
        <w:t>_________________</w:t>
      </w:r>
      <w:r w:rsidRPr="00AB2558">
        <w:rPr>
          <w:rFonts w:ascii="Times New Roman" w:eastAsia="Times New Roman" w:hAnsi="Times New Roman" w:cs="Times New Roman"/>
          <w:sz w:val="16"/>
          <w:szCs w:val="20"/>
        </w:rPr>
        <w:t xml:space="preserve">@students.campbellsville.edu   </w:t>
      </w:r>
      <w:r w:rsidRPr="00AB2558">
        <w:rPr>
          <w:rFonts w:ascii="Times New Roman" w:eastAsia="Times New Roman" w:hAnsi="Times New Roman" w:cs="Times New Roman"/>
          <w:sz w:val="18"/>
          <w:szCs w:val="20"/>
        </w:rPr>
        <w:t>Alt Email</w:t>
      </w:r>
      <w:r w:rsidRPr="00AB2558">
        <w:rPr>
          <w:rFonts w:ascii="Times New Roman" w:eastAsia="Times New Roman" w:hAnsi="Times New Roman" w:cs="Times New Roman"/>
          <w:sz w:val="20"/>
          <w:szCs w:val="20"/>
        </w:rPr>
        <w:t>_____________________________________</w:t>
      </w:r>
    </w:p>
    <w:p w:rsidR="00AB2558" w:rsidRPr="00AB2558" w:rsidRDefault="00AB2558" w:rsidP="00AB2558">
      <w:pPr>
        <w:spacing w:after="0" w:line="240" w:lineRule="auto"/>
        <w:rPr>
          <w:rFonts w:ascii="Times New Roman" w:eastAsia="Times New Roman" w:hAnsi="Times New Roman" w:cs="Times New Roman"/>
          <w:b/>
          <w:bCs/>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highlight w:val="yellow"/>
        </w:rPr>
        <w:t>Circle</w:t>
      </w:r>
      <w:r w:rsidRPr="00AB2558">
        <w:rPr>
          <w:rFonts w:ascii="Times New Roman" w:eastAsia="Times New Roman" w:hAnsi="Times New Roman" w:cs="Times New Roman"/>
          <w:sz w:val="20"/>
          <w:szCs w:val="24"/>
        </w:rPr>
        <w:t xml:space="preserve"> level of Certification:  </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IECE        P-5          5-9          5-12*         8-12         P-12        IECE/P5         </w:t>
      </w:r>
      <w:r w:rsidRPr="00AB2558">
        <w:rPr>
          <w:rFonts w:ascii="Times New Roman" w:eastAsia="Times New Roman" w:hAnsi="Times New Roman" w:cs="Times New Roman"/>
          <w:sz w:val="20"/>
          <w:szCs w:val="24"/>
          <w:highlight w:val="yellow"/>
        </w:rPr>
        <w:t>LBD/P5</w:t>
      </w:r>
      <w:r w:rsidRPr="00AB2558">
        <w:rPr>
          <w:rFonts w:ascii="Times New Roman" w:eastAsia="Times New Roman" w:hAnsi="Times New Roman" w:cs="Times New Roman"/>
          <w:sz w:val="20"/>
          <w:szCs w:val="24"/>
        </w:rPr>
        <w:t xml:space="preserve">      </w:t>
      </w:r>
      <w:r w:rsidRPr="00AB2558">
        <w:rPr>
          <w:rFonts w:ascii="Times New Roman" w:eastAsia="Times New Roman" w:hAnsi="Times New Roman" w:cs="Times New Roman"/>
          <w:sz w:val="20"/>
          <w:szCs w:val="24"/>
          <w:highlight w:val="yellow"/>
        </w:rPr>
        <w:t>Montessori</w:t>
      </w:r>
    </w:p>
    <w:p w:rsidR="00AB2558" w:rsidRPr="00AB2558" w:rsidRDefault="00AB2558" w:rsidP="00AB2558">
      <w:pPr>
        <w:spacing w:after="0" w:line="240" w:lineRule="auto"/>
        <w:rPr>
          <w:rFonts w:ascii="Times New Roman" w:eastAsia="Times New Roman" w:hAnsi="Times New Roman" w:cs="Times New Roman"/>
          <w:b/>
          <w:sz w:val="20"/>
          <w:szCs w:val="24"/>
        </w:rPr>
      </w:pPr>
      <w:r w:rsidRPr="00AB2558">
        <w:rPr>
          <w:rFonts w:ascii="Times New Roman" w:eastAsia="Times New Roman" w:hAnsi="Times New Roman" w:cs="Times New Roman"/>
          <w:b/>
          <w:sz w:val="20"/>
          <w:szCs w:val="24"/>
        </w:rPr>
        <w:t>*Base certification is 8-12</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 Major (s)______________________,_________________________</w:t>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p>
    <w:p w:rsidR="00AB2558" w:rsidRPr="00AB2558" w:rsidRDefault="00AB2558" w:rsidP="00AB2558">
      <w:pPr>
        <w:keepNext/>
        <w:spacing w:after="0" w:line="240" w:lineRule="auto"/>
        <w:outlineLvl w:val="3"/>
        <w:rPr>
          <w:rFonts w:ascii="Times New Roman" w:eastAsia="Times New Roman" w:hAnsi="Times New Roman" w:cs="Times New Roman"/>
          <w:sz w:val="18"/>
          <w:szCs w:val="20"/>
        </w:rPr>
      </w:pPr>
      <w:r w:rsidRPr="00AB2558">
        <w:rPr>
          <w:rFonts w:ascii="Times New Roman" w:eastAsia="Times New Roman" w:hAnsi="Times New Roman" w:cs="Times New Roman"/>
          <w:sz w:val="18"/>
          <w:szCs w:val="20"/>
        </w:rPr>
        <w:t xml:space="preserve">Classification:   </w:t>
      </w:r>
      <w:r w:rsidRPr="00AB2558">
        <w:rPr>
          <w:rFonts w:ascii="Times New Roman" w:eastAsia="Times New Roman" w:hAnsi="Times New Roman" w:cs="Times New Roman"/>
          <w:sz w:val="18"/>
          <w:szCs w:val="20"/>
          <w:highlight w:val="yellow"/>
        </w:rPr>
        <w:t>Freshman</w:t>
      </w:r>
      <w:r w:rsidRPr="00AB2558">
        <w:rPr>
          <w:rFonts w:ascii="Times New Roman" w:eastAsia="Times New Roman" w:hAnsi="Times New Roman" w:cs="Times New Roman"/>
          <w:sz w:val="18"/>
          <w:szCs w:val="20"/>
        </w:rPr>
        <w:t xml:space="preserve"> </w:t>
      </w:r>
      <w:r w:rsidRPr="00AB2558">
        <w:rPr>
          <w:rFonts w:ascii="Times New Roman" w:eastAsia="Times New Roman" w:hAnsi="Times New Roman" w:cs="Times New Roman"/>
          <w:sz w:val="18"/>
          <w:szCs w:val="20"/>
        </w:rPr>
        <w:tab/>
        <w:t>Sophomore      Junior      Senior</w:t>
      </w:r>
      <w:r w:rsidRPr="00AB2558">
        <w:rPr>
          <w:rFonts w:ascii="Times New Roman" w:eastAsia="Times New Roman" w:hAnsi="Times New Roman" w:cs="Times New Roman"/>
          <w:b/>
          <w:bCs/>
          <w:sz w:val="18"/>
          <w:szCs w:val="20"/>
        </w:rPr>
        <w:t xml:space="preserve">     </w:t>
      </w:r>
      <w:r w:rsidRPr="00AB2558">
        <w:rPr>
          <w:rFonts w:ascii="Times New Roman" w:eastAsia="Times New Roman" w:hAnsi="Times New Roman" w:cs="Times New Roman"/>
          <w:sz w:val="18"/>
          <w:szCs w:val="20"/>
        </w:rPr>
        <w:t xml:space="preserve"> Post-Bac.                   Projected Date of Graduation____/____ </w:t>
      </w:r>
    </w:p>
    <w:p w:rsidR="00AB2558" w:rsidRPr="00AB2558" w:rsidRDefault="00AB2558" w:rsidP="00AB2558">
      <w:pPr>
        <w:spacing w:after="0" w:line="240" w:lineRule="auto"/>
        <w:rPr>
          <w:rFonts w:ascii="Times New Roman" w:eastAsia="Times New Roman" w:hAnsi="Times New Roman" w:cs="Times New Roman"/>
          <w:sz w:val="24"/>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highlight w:val="yellow"/>
        </w:rPr>
        <w:t xml:space="preserve">Circle Location: </w:t>
      </w:r>
      <w:r w:rsidRPr="00AB2558">
        <w:rPr>
          <w:rFonts w:ascii="Times New Roman" w:eastAsia="Times New Roman" w:hAnsi="Times New Roman" w:cs="Times New Roman"/>
          <w:sz w:val="20"/>
          <w:szCs w:val="24"/>
          <w:highlight w:val="yellow"/>
        </w:rPr>
        <w:tab/>
        <w:t>Main Campus</w:t>
      </w:r>
      <w:r w:rsidRPr="00AB2558">
        <w:rPr>
          <w:rFonts w:ascii="Times New Roman" w:eastAsia="Times New Roman" w:hAnsi="Times New Roman" w:cs="Times New Roman"/>
          <w:sz w:val="20"/>
          <w:szCs w:val="24"/>
          <w:highlight w:val="yellow"/>
        </w:rPr>
        <w:tab/>
        <w:t>Louisville</w:t>
      </w:r>
      <w:r w:rsidRPr="00AB2558">
        <w:rPr>
          <w:rFonts w:ascii="Times New Roman" w:eastAsia="Times New Roman" w:hAnsi="Times New Roman" w:cs="Times New Roman"/>
          <w:sz w:val="20"/>
          <w:szCs w:val="24"/>
          <w:highlight w:val="yellow"/>
        </w:rPr>
        <w:tab/>
        <w:t>Somerset</w:t>
      </w:r>
      <w:r w:rsidRPr="00AB2558">
        <w:rPr>
          <w:rFonts w:ascii="Times New Roman" w:eastAsia="Times New Roman" w:hAnsi="Times New Roman" w:cs="Times New Roman"/>
          <w:sz w:val="20"/>
          <w:szCs w:val="24"/>
          <w:highlight w:val="yellow"/>
        </w:rPr>
        <w:tab/>
        <w:t>Elizabethtown</w:t>
      </w:r>
      <w:r w:rsidRPr="00AB2558">
        <w:rPr>
          <w:rFonts w:ascii="Times New Roman" w:eastAsia="Times New Roman" w:hAnsi="Times New Roman" w:cs="Times New Roman"/>
          <w:sz w:val="20"/>
          <w:szCs w:val="24"/>
          <w:highlight w:val="yellow"/>
        </w:rPr>
        <w:tab/>
        <w:t>Owensboro</w:t>
      </w:r>
    </w:p>
    <w:p w:rsidR="00AB2558" w:rsidRPr="00AB2558" w:rsidRDefault="00AB2558" w:rsidP="00AB2558">
      <w:pPr>
        <w:spacing w:after="0" w:line="240" w:lineRule="auto"/>
        <w:rPr>
          <w:rFonts w:ascii="Times New Roman" w:eastAsia="Times New Roman" w:hAnsi="Times New Roman" w:cs="Times New Roman"/>
          <w:sz w:val="24"/>
          <w:szCs w:val="24"/>
        </w:rPr>
      </w:pPr>
    </w:p>
    <w:p w:rsidR="00AB2558" w:rsidRPr="00AB2558" w:rsidRDefault="00AB2558" w:rsidP="00AB2558">
      <w:pPr>
        <w:keepNext/>
        <w:spacing w:after="0" w:line="240" w:lineRule="auto"/>
        <w:outlineLvl w:val="3"/>
        <w:rPr>
          <w:rFonts w:ascii="Times New Roman" w:eastAsia="Times New Roman" w:hAnsi="Times New Roman" w:cs="Times New Roman"/>
          <w:sz w:val="20"/>
          <w:szCs w:val="20"/>
        </w:rPr>
      </w:pPr>
      <w:r w:rsidRPr="00AB2558">
        <w:rPr>
          <w:rFonts w:ascii="Times New Roman" w:eastAsia="Times New Roman" w:hAnsi="Times New Roman" w:cs="Times New Roman"/>
          <w:sz w:val="20"/>
          <w:szCs w:val="20"/>
        </w:rPr>
        <w:t>Education Advisor__________________ Major Advisor (8-12, P-12 only) _________________________________</w:t>
      </w:r>
    </w:p>
    <w:p w:rsidR="00AB2558" w:rsidRPr="00AB2558" w:rsidRDefault="00AB2558" w:rsidP="00AB2558">
      <w:pPr>
        <w:keepNext/>
        <w:spacing w:after="0" w:line="240" w:lineRule="auto"/>
        <w:ind w:left="1440"/>
        <w:jc w:val="center"/>
        <w:outlineLvl w:val="0"/>
        <w:rPr>
          <w:rFonts w:ascii="Times New Roman" w:eastAsia="Times New Roman" w:hAnsi="Times New Roman" w:cs="Times New Roman"/>
          <w:b/>
          <w:sz w:val="16"/>
          <w:szCs w:val="16"/>
        </w:rPr>
      </w:pPr>
    </w:p>
    <w:p w:rsidR="00AB2558" w:rsidRPr="00AB2558" w:rsidRDefault="00AB2558" w:rsidP="00AB2558">
      <w:pPr>
        <w:keepNext/>
        <w:spacing w:after="0" w:line="240" w:lineRule="auto"/>
        <w:ind w:left="1440"/>
        <w:outlineLvl w:val="0"/>
        <w:rPr>
          <w:rFonts w:ascii="Times New Roman" w:eastAsia="Times New Roman" w:hAnsi="Times New Roman" w:cs="Times New Roman"/>
          <w:b/>
          <w:sz w:val="20"/>
          <w:szCs w:val="20"/>
        </w:rPr>
      </w:pPr>
      <w:r w:rsidRPr="00AB2558">
        <w:rPr>
          <w:rFonts w:ascii="Times New Roman" w:eastAsia="Times New Roman" w:hAnsi="Times New Roman" w:cs="Times New Roman"/>
          <w:b/>
          <w:sz w:val="20"/>
          <w:szCs w:val="20"/>
        </w:rPr>
        <w:t xml:space="preserve">                                    Checklist of Application Materials</w:t>
      </w:r>
    </w:p>
    <w:p w:rsidR="00AB2558" w:rsidRPr="00AB2558" w:rsidRDefault="00AB2558" w:rsidP="00AB2558">
      <w:pPr>
        <w:spacing w:after="0" w:line="240" w:lineRule="auto"/>
        <w:jc w:val="center"/>
        <w:rPr>
          <w:rFonts w:ascii="Times New Roman" w:eastAsia="Times New Roman" w:hAnsi="Times New Roman" w:cs="Times New Roman"/>
          <w:b/>
          <w:bCs/>
          <w:sz w:val="20"/>
          <w:szCs w:val="24"/>
        </w:rPr>
      </w:pPr>
      <w:r w:rsidRPr="00AB2558">
        <w:rPr>
          <w:rFonts w:ascii="Times New Roman" w:eastAsia="Times New Roman" w:hAnsi="Times New Roman" w:cs="Times New Roman"/>
          <w:b/>
          <w:bCs/>
          <w:sz w:val="20"/>
          <w:szCs w:val="24"/>
        </w:rPr>
        <w:t>(Record data in appropriate blanks &amp; attach documentation for asterisked items)</w:t>
      </w:r>
    </w:p>
    <w:p w:rsidR="00AB2558" w:rsidRPr="00AB2558" w:rsidRDefault="00AB2558" w:rsidP="00AB2558">
      <w:pPr>
        <w:spacing w:after="0" w:line="240" w:lineRule="auto"/>
        <w:jc w:val="center"/>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___ 1. *Unofficial Transcript:     </w:t>
      </w:r>
      <w:r w:rsidRPr="00AB2558">
        <w:rPr>
          <w:rFonts w:ascii="Times New Roman" w:eastAsia="Times New Roman" w:hAnsi="Times New Roman" w:cs="Times New Roman"/>
          <w:sz w:val="20"/>
          <w:szCs w:val="24"/>
        </w:rPr>
        <w:tab/>
        <w:t>Cumulative GPA (2.75 minimum)    __________</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t xml:space="preserve">(With no grade lower than “C” </w:t>
      </w:r>
      <w:r w:rsidRPr="00AB2558">
        <w:rPr>
          <w:rFonts w:ascii="Times New Roman" w:eastAsia="Times New Roman" w:hAnsi="Times New Roman" w:cs="Times New Roman"/>
          <w:sz w:val="20"/>
          <w:szCs w:val="24"/>
          <w:highlight w:val="yellow"/>
        </w:rPr>
        <w:t>on curriculum guide</w:t>
      </w:r>
      <w:r w:rsidRPr="00AB2558">
        <w:rPr>
          <w:rFonts w:ascii="Times New Roman" w:eastAsia="Times New Roman" w:hAnsi="Times New Roman" w:cs="Times New Roman"/>
          <w:sz w:val="20"/>
          <w:szCs w:val="24"/>
        </w:rPr>
        <w:t>)</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p>
    <w:p w:rsidR="00AB2558" w:rsidRPr="00AB2558" w:rsidRDefault="00AB2558" w:rsidP="00AB2558">
      <w:pPr>
        <w:tabs>
          <w:tab w:val="left" w:pos="1350"/>
        </w:tabs>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3FA2318D" wp14:editId="4C53BD32">
                <wp:simplePos x="0" y="0"/>
                <wp:positionH relativeFrom="column">
                  <wp:posOffset>2562225</wp:posOffset>
                </wp:positionH>
                <wp:positionV relativeFrom="paragraph">
                  <wp:posOffset>10160</wp:posOffset>
                </wp:positionV>
                <wp:extent cx="3228975" cy="752475"/>
                <wp:effectExtent l="0" t="0"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AFF" w:rsidRDefault="00134AFF" w:rsidP="00AB2558">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134AFF" w:rsidRDefault="00134AFF" w:rsidP="00AB2558">
                            <w:pPr>
                              <w:pBdr>
                                <w:top w:val="single" w:sz="4" w:space="1" w:color="auto"/>
                                <w:left w:val="single" w:sz="4" w:space="4" w:color="auto"/>
                                <w:bottom w:val="single" w:sz="4" w:space="1" w:color="auto"/>
                                <w:right w:val="single" w:sz="4" w:space="4" w:color="auto"/>
                              </w:pBdr>
                              <w:rPr>
                                <w:sz w:val="20"/>
                              </w:rPr>
                            </w:pPr>
                          </w:p>
                          <w:p w:rsidR="00134AFF" w:rsidRDefault="00134AFF" w:rsidP="00AB2558">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134AFF" w:rsidRPr="00284240" w:rsidRDefault="00134AFF" w:rsidP="00AB2558">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A2318D" id="_x0000_t202" coordsize="21600,21600" o:spt="202" path="m,l,21600r21600,l21600,xe">
                <v:stroke joinstyle="miter"/>
                <v:path gradientshapeok="t" o:connecttype="rect"/>
              </v:shapetype>
              <v:shape id="Text Box 5" o:spid="_x0000_s1026" type="#_x0000_t202" style="position:absolute;margin-left:201.75pt;margin-top:.8pt;width:254.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Gt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" stroked="f">
                <v:textbox>
                  <w:txbxContent>
                    <w:p w:rsidR="00134AFF" w:rsidRDefault="00134AFF" w:rsidP="00AB2558">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134AFF" w:rsidRDefault="00134AFF" w:rsidP="00AB2558">
                      <w:pPr>
                        <w:pBdr>
                          <w:top w:val="single" w:sz="4" w:space="1" w:color="auto"/>
                          <w:left w:val="single" w:sz="4" w:space="4" w:color="auto"/>
                          <w:bottom w:val="single" w:sz="4" w:space="1" w:color="auto"/>
                          <w:right w:val="single" w:sz="4" w:space="4" w:color="auto"/>
                        </w:pBdr>
                        <w:rPr>
                          <w:sz w:val="20"/>
                        </w:rPr>
                      </w:pPr>
                    </w:p>
                    <w:p w:rsidR="00134AFF" w:rsidRDefault="00134AFF" w:rsidP="00AB2558">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134AFF" w:rsidRPr="00284240" w:rsidRDefault="00134AFF" w:rsidP="00AB2558">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v:textbox>
              </v:shape>
            </w:pict>
          </mc:Fallback>
        </mc:AlternateContent>
      </w:r>
    </w:p>
    <w:p w:rsidR="00AB2558" w:rsidRPr="00AB2558" w:rsidRDefault="00AB2558" w:rsidP="00AB2558">
      <w:pPr>
        <w:spacing w:after="0" w:line="240" w:lineRule="auto"/>
        <w:ind w:firstLine="720"/>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p>
    <w:p w:rsidR="00AB2558" w:rsidRPr="00AB2558" w:rsidRDefault="00AB2558" w:rsidP="00AB2558">
      <w:pPr>
        <w:spacing w:after="0" w:line="240" w:lineRule="auto"/>
        <w:ind w:firstLine="720"/>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____ED 220   </w:t>
      </w:r>
      <w:r w:rsidRPr="00AB2558">
        <w:rPr>
          <w:rFonts w:ascii="Times New Roman" w:eastAsia="Times New Roman" w:hAnsi="Times New Roman" w:cs="Times New Roman"/>
          <w:sz w:val="20"/>
          <w:szCs w:val="24"/>
        </w:rPr>
        <w:tab/>
      </w:r>
    </w:p>
    <w:p w:rsidR="00AB2558" w:rsidRPr="00AB2558" w:rsidRDefault="00AB2558" w:rsidP="00AB2558">
      <w:pPr>
        <w:spacing w:after="0" w:line="240" w:lineRule="auto"/>
        <w:ind w:firstLine="720"/>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____MUS 240</w:t>
      </w:r>
    </w:p>
    <w:p w:rsidR="00AB2558" w:rsidRPr="00AB2558" w:rsidRDefault="00AB2558" w:rsidP="00AB2558">
      <w:pPr>
        <w:spacing w:after="0" w:line="240" w:lineRule="auto"/>
        <w:ind w:firstLine="720"/>
        <w:rPr>
          <w:rFonts w:ascii="Times New Roman" w:eastAsia="Times New Roman" w:hAnsi="Times New Roman" w:cs="Times New Roman"/>
          <w:b/>
          <w:sz w:val="20"/>
          <w:szCs w:val="24"/>
        </w:rPr>
      </w:pPr>
      <w:r w:rsidRPr="00AB2558">
        <w:rPr>
          <w:rFonts w:ascii="Times New Roman" w:eastAsia="Times New Roman" w:hAnsi="Times New Roman" w:cs="Times New Roman"/>
          <w:b/>
          <w:sz w:val="16"/>
          <w:szCs w:val="16"/>
        </w:rPr>
        <w:t>(Music Students Only)</w:t>
      </w:r>
      <w:r w:rsidRPr="00AB2558">
        <w:rPr>
          <w:rFonts w:ascii="Times New Roman" w:eastAsia="Times New Roman" w:hAnsi="Times New Roman" w:cs="Times New Roman"/>
          <w:b/>
          <w:sz w:val="20"/>
          <w:szCs w:val="24"/>
        </w:rPr>
        <w:tab/>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iCs/>
          <w:sz w:val="20"/>
          <w:szCs w:val="24"/>
        </w:rPr>
      </w:pPr>
      <w:r w:rsidRPr="00AB2558">
        <w:rPr>
          <w:rFonts w:ascii="Times New Roman" w:eastAsia="Times New Roman" w:hAnsi="Times New Roman" w:cs="Times New Roman"/>
          <w:sz w:val="20"/>
          <w:szCs w:val="24"/>
        </w:rPr>
        <w:t xml:space="preserve">___ 2.  *Academic Competency </w:t>
      </w:r>
      <w:r w:rsidRPr="00AB2558">
        <w:rPr>
          <w:rFonts w:ascii="Times New Roman" w:eastAsia="Times New Roman" w:hAnsi="Times New Roman" w:cs="Times New Roman"/>
          <w:iCs/>
          <w:sz w:val="20"/>
          <w:szCs w:val="24"/>
        </w:rPr>
        <w:t>(These scores must be submitted to Campbellsville University and KYEPSB by</w:t>
      </w:r>
    </w:p>
    <w:p w:rsidR="00AB2558" w:rsidRPr="00AB2558" w:rsidRDefault="00AB2558" w:rsidP="00AB2558">
      <w:pPr>
        <w:spacing w:after="0" w:line="240" w:lineRule="auto"/>
        <w:rPr>
          <w:rFonts w:ascii="Times New Roman" w:eastAsia="Times New Roman" w:hAnsi="Times New Roman" w:cs="Times New Roman"/>
          <w:iCs/>
          <w:sz w:val="20"/>
          <w:szCs w:val="24"/>
        </w:rPr>
      </w:pPr>
      <w:r w:rsidRPr="00AB2558">
        <w:rPr>
          <w:rFonts w:ascii="Times New Roman" w:eastAsia="Times New Roman" w:hAnsi="Times New Roman" w:cs="Times New Roman"/>
          <w:iCs/>
          <w:sz w:val="20"/>
          <w:szCs w:val="24"/>
        </w:rPr>
        <w:t xml:space="preserve">              ETS, which you request when scheduling your exams at the ETS website, </w:t>
      </w:r>
      <w:hyperlink r:id="rId20" w:history="1">
        <w:r w:rsidRPr="00AB2558">
          <w:rPr>
            <w:rFonts w:ascii="Times New Roman" w:eastAsia="Times New Roman" w:hAnsi="Times New Roman" w:cs="Times New Roman"/>
            <w:iCs/>
            <w:color w:val="0000FF"/>
            <w:sz w:val="20"/>
            <w:szCs w:val="24"/>
            <w:u w:val="single"/>
          </w:rPr>
          <w:t>http://www.ets.org/praxis/ky</w:t>
        </w:r>
      </w:hyperlink>
      <w:r w:rsidRPr="00AB2558">
        <w:rPr>
          <w:rFonts w:ascii="Times New Roman" w:eastAsia="Times New Roman" w:hAnsi="Times New Roman" w:cs="Times New Roman"/>
          <w:iCs/>
          <w:sz w:val="20"/>
          <w:szCs w:val="24"/>
        </w:rPr>
        <w:t xml:space="preserve"> )</w:t>
      </w:r>
    </w:p>
    <w:p w:rsidR="00AB2558" w:rsidRPr="00AB2558" w:rsidRDefault="00AB2558" w:rsidP="00AB2558">
      <w:pPr>
        <w:spacing w:after="0" w:line="240" w:lineRule="auto"/>
        <w:rPr>
          <w:rFonts w:ascii="Times New Roman" w:eastAsia="Times New Roman" w:hAnsi="Times New Roman" w:cs="Times New Roman"/>
          <w:iCs/>
          <w:sz w:val="20"/>
          <w:szCs w:val="24"/>
        </w:rPr>
      </w:pPr>
      <w:r w:rsidRPr="00AB2558">
        <w:rPr>
          <w:rFonts w:ascii="Times New Roman" w:eastAsia="Times New Roman" w:hAnsi="Times New Roman" w:cs="Times New Roman"/>
          <w:iCs/>
          <w:sz w:val="20"/>
          <w:szCs w:val="24"/>
        </w:rPr>
        <w:tab/>
      </w:r>
      <w:r w:rsidRPr="00AB2558">
        <w:rPr>
          <w:rFonts w:ascii="Times New Roman" w:eastAsia="Times New Roman" w:hAnsi="Times New Roman" w:cs="Times New Roman"/>
          <w:iCs/>
          <w:sz w:val="20"/>
          <w:szCs w:val="24"/>
        </w:rPr>
        <w:tab/>
      </w:r>
      <w:r w:rsidRPr="00AB2558">
        <w:rPr>
          <w:rFonts w:ascii="Times New Roman" w:eastAsia="Times New Roman" w:hAnsi="Times New Roman" w:cs="Times New Roman"/>
          <w:iCs/>
          <w:sz w:val="20"/>
          <w:szCs w:val="24"/>
        </w:rPr>
        <w:tab/>
      </w:r>
      <w:r w:rsidRPr="00AB2558">
        <w:rPr>
          <w:rFonts w:ascii="Times New Roman" w:eastAsia="Times New Roman" w:hAnsi="Times New Roman" w:cs="Times New Roman"/>
          <w:iCs/>
          <w:sz w:val="20"/>
          <w:szCs w:val="24"/>
        </w:rPr>
        <w:tab/>
      </w:r>
      <w:r w:rsidRPr="00AB2558">
        <w:rPr>
          <w:rFonts w:ascii="Times New Roman" w:eastAsia="Times New Roman" w:hAnsi="Times New Roman" w:cs="Times New Roman"/>
          <w:iCs/>
          <w:sz w:val="20"/>
          <w:szCs w:val="24"/>
        </w:rPr>
        <w:tab/>
      </w:r>
      <w:r w:rsidRPr="00AB2558">
        <w:rPr>
          <w:rFonts w:ascii="Times New Roman" w:eastAsia="Times New Roman" w:hAnsi="Times New Roman" w:cs="Times New Roman"/>
          <w:iCs/>
          <w:sz w:val="20"/>
          <w:szCs w:val="24"/>
        </w:rPr>
        <w:tab/>
        <w:t xml:space="preserve">   </w:t>
      </w:r>
      <w:r w:rsidRPr="00AB2558">
        <w:rPr>
          <w:rFonts w:ascii="Times New Roman" w:eastAsia="Times New Roman" w:hAnsi="Times New Roman" w:cs="Times New Roman"/>
          <w:b/>
          <w:iCs/>
          <w:sz w:val="20"/>
          <w:szCs w:val="24"/>
        </w:rPr>
        <w:t>Date</w:t>
      </w:r>
      <w:r w:rsidRPr="00AB2558">
        <w:rPr>
          <w:rFonts w:ascii="Times New Roman" w:eastAsia="Times New Roman" w:hAnsi="Times New Roman" w:cs="Times New Roman"/>
          <w:iCs/>
          <w:sz w:val="20"/>
          <w:szCs w:val="24"/>
        </w:rPr>
        <w:tab/>
        <w:t xml:space="preserve">        </w:t>
      </w:r>
      <w:r w:rsidRPr="00AB2558">
        <w:rPr>
          <w:rFonts w:ascii="Times New Roman" w:eastAsia="Times New Roman" w:hAnsi="Times New Roman" w:cs="Times New Roman"/>
          <w:b/>
          <w:iCs/>
          <w:sz w:val="20"/>
          <w:szCs w:val="24"/>
        </w:rPr>
        <w:t>Scores</w:t>
      </w:r>
      <w:r w:rsidRPr="00AB2558">
        <w:rPr>
          <w:rFonts w:ascii="Times New Roman" w:eastAsia="Times New Roman" w:hAnsi="Times New Roman" w:cs="Times New Roman"/>
          <w:iCs/>
          <w:sz w:val="20"/>
          <w:szCs w:val="24"/>
        </w:rPr>
        <w:tab/>
        <w:t xml:space="preserve">     </w:t>
      </w:r>
      <w:r w:rsidRPr="00AB2558">
        <w:rPr>
          <w:rFonts w:ascii="Times New Roman" w:eastAsia="Times New Roman" w:hAnsi="Times New Roman" w:cs="Times New Roman"/>
          <w:b/>
          <w:iCs/>
          <w:sz w:val="20"/>
          <w:szCs w:val="24"/>
        </w:rPr>
        <w:t>Minimum Required Scores</w:t>
      </w:r>
    </w:p>
    <w:p w:rsidR="00AB2558" w:rsidRPr="00AB2558" w:rsidRDefault="00AB2558" w:rsidP="00AB2558">
      <w:pPr>
        <w:spacing w:after="0" w:line="240" w:lineRule="auto"/>
        <w:rPr>
          <w:rFonts w:ascii="Times New Roman" w:eastAsia="Times New Roman" w:hAnsi="Times New Roman" w:cs="Times New Roman"/>
          <w:b/>
          <w:sz w:val="20"/>
          <w:szCs w:val="24"/>
        </w:rPr>
      </w:pPr>
      <w:r w:rsidRPr="00AB2558">
        <w:rPr>
          <w:rFonts w:ascii="Times New Roman" w:eastAsia="Times New Roman" w:hAnsi="Times New Roman" w:cs="Times New Roman"/>
          <w:b/>
          <w:sz w:val="20"/>
          <w:szCs w:val="24"/>
        </w:rPr>
        <w:t xml:space="preserve">             </w:t>
      </w:r>
    </w:p>
    <w:p w:rsidR="00AB2558" w:rsidRPr="00AB2558" w:rsidRDefault="00AB2558" w:rsidP="00AB2558">
      <w:pPr>
        <w:spacing w:after="0" w:line="240" w:lineRule="auto"/>
        <w:ind w:firstLine="720"/>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Praxis  </w:t>
      </w:r>
      <w:r w:rsidRPr="00AB2558">
        <w:rPr>
          <w:rFonts w:ascii="Times New Roman" w:eastAsia="Times New Roman" w:hAnsi="Times New Roman" w:cs="Times New Roman"/>
          <w:sz w:val="20"/>
          <w:szCs w:val="24"/>
        </w:rPr>
        <w:tab/>
        <w:t>CASE: Reading (5712)                ___/___/___     ________                         156</w:t>
      </w:r>
    </w:p>
    <w:p w:rsidR="00AB2558" w:rsidRPr="00AB2558" w:rsidRDefault="00AB2558" w:rsidP="00AB2558">
      <w:pPr>
        <w:spacing w:after="0" w:line="240" w:lineRule="auto"/>
        <w:ind w:left="1440"/>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CASE: Math      (5732)                ___/___/___     ________                         150</w:t>
      </w:r>
    </w:p>
    <w:p w:rsidR="00AB2558" w:rsidRPr="00AB2558" w:rsidRDefault="00AB2558" w:rsidP="00AB2558">
      <w:pPr>
        <w:spacing w:after="0" w:line="240" w:lineRule="auto"/>
        <w:ind w:firstLine="720"/>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 </w:t>
      </w:r>
      <w:r w:rsidRPr="00AB2558">
        <w:rPr>
          <w:rFonts w:ascii="Times New Roman" w:eastAsia="Times New Roman" w:hAnsi="Times New Roman" w:cs="Times New Roman"/>
          <w:sz w:val="20"/>
          <w:szCs w:val="24"/>
        </w:rPr>
        <w:tab/>
        <w:t>CASE: Writing  (5722)                ___/___/___     ________                         162</w:t>
      </w:r>
    </w:p>
    <w:p w:rsidR="00AB2558" w:rsidRPr="00AB2558" w:rsidRDefault="00AB2558" w:rsidP="00AB2558">
      <w:pPr>
        <w:tabs>
          <w:tab w:val="left" w:pos="720"/>
          <w:tab w:val="left" w:pos="1440"/>
          <w:tab w:val="left" w:pos="2160"/>
          <w:tab w:val="left" w:pos="2880"/>
          <w:tab w:val="left" w:pos="3810"/>
          <w:tab w:val="left" w:pos="7380"/>
        </w:tabs>
        <w:spacing w:after="0" w:line="240" w:lineRule="auto"/>
        <w:rPr>
          <w:rFonts w:ascii="Times New Roman" w:eastAsia="Times New Roman" w:hAnsi="Times New Roman" w:cs="Times New Roman"/>
          <w:sz w:val="20"/>
          <w:szCs w:val="24"/>
        </w:rPr>
      </w:pPr>
    </w:p>
    <w:p w:rsidR="00AB2558" w:rsidRPr="00AB2558" w:rsidRDefault="00AB2558" w:rsidP="00AB2558">
      <w:pPr>
        <w:tabs>
          <w:tab w:val="left" w:pos="720"/>
          <w:tab w:val="left" w:pos="1440"/>
          <w:tab w:val="left" w:pos="2160"/>
          <w:tab w:val="left" w:pos="2880"/>
          <w:tab w:val="left" w:pos="3810"/>
        </w:tabs>
        <w:spacing w:after="0" w:line="240" w:lineRule="auto"/>
        <w:rPr>
          <w:rFonts w:ascii="Times New Roman" w:eastAsia="Times New Roman" w:hAnsi="Times New Roman" w:cs="Times New Roman"/>
          <w:sz w:val="20"/>
          <w:szCs w:val="20"/>
        </w:rPr>
      </w:pPr>
      <w:r w:rsidRPr="00AB2558">
        <w:rPr>
          <w:rFonts w:ascii="Times New Roman" w:eastAsia="Times New Roman" w:hAnsi="Times New Roman" w:cs="Times New Roman"/>
          <w:sz w:val="20"/>
          <w:szCs w:val="24"/>
        </w:rPr>
        <w:tab/>
        <w:t xml:space="preserve">              PPST </w:t>
      </w:r>
      <w:r w:rsidRPr="00AB2558">
        <w:rPr>
          <w:rFonts w:ascii="Times New Roman" w:eastAsia="Times New Roman" w:hAnsi="Times New Roman" w:cs="Times New Roman"/>
          <w:sz w:val="20"/>
          <w:szCs w:val="20"/>
        </w:rPr>
        <w:t>Reading  (5710)</w:t>
      </w:r>
      <w:r w:rsidRPr="00AB2558">
        <w:rPr>
          <w:rFonts w:ascii="Times New Roman" w:eastAsia="Times New Roman" w:hAnsi="Times New Roman" w:cs="Times New Roman"/>
          <w:sz w:val="20"/>
          <w:szCs w:val="20"/>
        </w:rPr>
        <w:tab/>
        <w:t xml:space="preserve">     ___/___/___       ________</w:t>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b/>
          <w:sz w:val="20"/>
          <w:szCs w:val="20"/>
        </w:rPr>
        <w:tab/>
        <w:t xml:space="preserve">    </w:t>
      </w:r>
      <w:r w:rsidRPr="00AB2558">
        <w:rPr>
          <w:rFonts w:ascii="Times New Roman" w:eastAsia="Times New Roman" w:hAnsi="Times New Roman" w:cs="Times New Roman"/>
          <w:sz w:val="20"/>
          <w:szCs w:val="20"/>
        </w:rPr>
        <w:t>176</w:t>
      </w:r>
      <w:r w:rsidRPr="00AB2558">
        <w:rPr>
          <w:rFonts w:ascii="Times New Roman" w:eastAsia="Times New Roman" w:hAnsi="Times New Roman" w:cs="Times New Roman"/>
          <w:sz w:val="20"/>
          <w:szCs w:val="20"/>
        </w:rPr>
        <w:tab/>
      </w:r>
    </w:p>
    <w:p w:rsidR="00AB2558" w:rsidRPr="00AB2558" w:rsidRDefault="00AB2558" w:rsidP="00AB2558">
      <w:pPr>
        <w:tabs>
          <w:tab w:val="left" w:pos="720"/>
          <w:tab w:val="left" w:pos="1440"/>
          <w:tab w:val="left" w:pos="2160"/>
          <w:tab w:val="left" w:pos="2880"/>
          <w:tab w:val="left" w:pos="3810"/>
        </w:tabs>
        <w:spacing w:after="0" w:line="240" w:lineRule="auto"/>
        <w:rPr>
          <w:rFonts w:ascii="Times New Roman" w:eastAsia="Times New Roman" w:hAnsi="Times New Roman" w:cs="Times New Roman"/>
          <w:sz w:val="20"/>
          <w:szCs w:val="20"/>
        </w:rPr>
      </w:pPr>
      <w:r w:rsidRPr="00AB2558">
        <w:rPr>
          <w:rFonts w:ascii="Times New Roman" w:eastAsia="Times New Roman" w:hAnsi="Times New Roman" w:cs="Times New Roman"/>
          <w:sz w:val="20"/>
          <w:szCs w:val="20"/>
        </w:rPr>
        <w:tab/>
        <w:t xml:space="preserve"> </w:t>
      </w:r>
      <w:r w:rsidRPr="00AB2558">
        <w:rPr>
          <w:rFonts w:ascii="Times New Roman" w:eastAsia="Times New Roman" w:hAnsi="Times New Roman" w:cs="Times New Roman"/>
          <w:sz w:val="20"/>
          <w:szCs w:val="20"/>
        </w:rPr>
        <w:tab/>
        <w:t>PPST Math       (5730)</w:t>
      </w:r>
      <w:r w:rsidRPr="00AB2558">
        <w:rPr>
          <w:rFonts w:ascii="Times New Roman" w:eastAsia="Times New Roman" w:hAnsi="Times New Roman" w:cs="Times New Roman"/>
          <w:sz w:val="20"/>
          <w:szCs w:val="20"/>
        </w:rPr>
        <w:tab/>
        <w:t xml:space="preserve">     ___/___/___       ________</w:t>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t xml:space="preserve">    174</w:t>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t>PPST Writing   (5720)                 ___/___/___      ________</w:t>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t xml:space="preserve">    174</w:t>
      </w:r>
      <w:r w:rsidRPr="00AB2558">
        <w:rPr>
          <w:rFonts w:ascii="Times New Roman" w:eastAsia="Times New Roman" w:hAnsi="Times New Roman" w:cs="Times New Roman"/>
          <w:sz w:val="20"/>
          <w:szCs w:val="20"/>
        </w:rPr>
        <w:tab/>
      </w:r>
    </w:p>
    <w:p w:rsidR="00AB2558" w:rsidRPr="00AB2558" w:rsidRDefault="00AB2558" w:rsidP="00AB2558">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r w:rsidRPr="00AB2558">
        <w:rPr>
          <w:rFonts w:ascii="Times New Roman" w:eastAsia="Times New Roman" w:hAnsi="Times New Roman" w:cs="Times New Roman"/>
          <w:sz w:val="20"/>
          <w:szCs w:val="20"/>
        </w:rPr>
        <w:tab/>
        <w:t>*</w:t>
      </w:r>
      <w:r w:rsidRPr="00AB2558">
        <w:rPr>
          <w:rFonts w:ascii="Times New Roman" w:eastAsia="Times New Roman" w:hAnsi="Times New Roman" w:cs="Times New Roman"/>
          <w:b/>
          <w:i/>
          <w:sz w:val="20"/>
          <w:szCs w:val="20"/>
        </w:rPr>
        <w:t xml:space="preserve">*Scores are good for </w:t>
      </w:r>
      <w:r w:rsidRPr="00AB2558">
        <w:rPr>
          <w:rFonts w:ascii="Times New Roman" w:eastAsia="Times New Roman" w:hAnsi="Times New Roman" w:cs="Times New Roman"/>
          <w:b/>
          <w:i/>
          <w:sz w:val="20"/>
          <w:szCs w:val="20"/>
          <w:highlight w:val="yellow"/>
        </w:rPr>
        <w:t>five</w:t>
      </w:r>
      <w:r w:rsidRPr="00AB2558">
        <w:rPr>
          <w:rFonts w:ascii="Times New Roman" w:eastAsia="Times New Roman" w:hAnsi="Times New Roman" w:cs="Times New Roman"/>
          <w:b/>
          <w:i/>
          <w:sz w:val="20"/>
          <w:szCs w:val="20"/>
        </w:rPr>
        <w:t xml:space="preserve"> years but must meet most recent passing levels.</w:t>
      </w:r>
    </w:p>
    <w:p w:rsidR="00AB2558" w:rsidRPr="00AB2558" w:rsidRDefault="00AB2558" w:rsidP="00AB2558">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r w:rsidRPr="00AB2558">
        <w:rPr>
          <w:rFonts w:ascii="Times New Roman" w:eastAsia="Times New Roman" w:hAnsi="Times New Roman" w:cs="Times New Roman"/>
          <w:b/>
          <w:i/>
          <w:sz w:val="20"/>
          <w:szCs w:val="20"/>
        </w:rPr>
        <w:tab/>
      </w:r>
    </w:p>
    <w:p w:rsidR="00AB2558" w:rsidRPr="00AB2558" w:rsidRDefault="00AB2558" w:rsidP="00AB2558">
      <w:pPr>
        <w:spacing w:after="0" w:line="240" w:lineRule="auto"/>
        <w:ind w:firstLine="720"/>
        <w:rPr>
          <w:rFonts w:ascii="Times New Roman" w:eastAsia="Times New Roman" w:hAnsi="Times New Roman" w:cs="Times New Roman"/>
          <w:sz w:val="20"/>
          <w:szCs w:val="24"/>
          <w:highlight w:val="yellow"/>
          <w:shd w:val="clear" w:color="auto" w:fill="FFFFFF"/>
        </w:rPr>
      </w:pPr>
      <w:r w:rsidRPr="00AB2558">
        <w:rPr>
          <w:rFonts w:ascii="Times New Roman" w:eastAsia="Times New Roman" w:hAnsi="Times New Roman" w:cs="Times New Roman"/>
          <w:sz w:val="20"/>
          <w:szCs w:val="24"/>
          <w:highlight w:val="yellow"/>
          <w:shd w:val="clear" w:color="auto" w:fill="FFFFFF"/>
        </w:rPr>
        <w:t xml:space="preserve">ACT:  Composite Score _____ Percentile Rank ______; English _____   Percentile Rank ______; </w:t>
      </w:r>
    </w:p>
    <w:p w:rsidR="00AB2558" w:rsidRPr="00AB2558" w:rsidRDefault="00AB2558" w:rsidP="00AB2558">
      <w:pPr>
        <w:spacing w:after="0" w:line="240" w:lineRule="auto"/>
        <w:ind w:left="720"/>
        <w:rPr>
          <w:rFonts w:ascii="Times New Roman" w:eastAsia="Times New Roman" w:hAnsi="Times New Roman" w:cs="Times New Roman"/>
          <w:sz w:val="20"/>
          <w:szCs w:val="24"/>
          <w:highlight w:val="yellow"/>
          <w:shd w:val="clear" w:color="auto" w:fill="FFFFFF"/>
        </w:rPr>
      </w:pPr>
      <w:r w:rsidRPr="00AB2558">
        <w:rPr>
          <w:rFonts w:ascii="Times New Roman" w:eastAsia="Times New Roman" w:hAnsi="Times New Roman" w:cs="Times New Roman"/>
          <w:sz w:val="20"/>
          <w:szCs w:val="24"/>
          <w:highlight w:val="yellow"/>
          <w:shd w:val="clear" w:color="auto" w:fill="FFFFFF"/>
        </w:rPr>
        <w:lastRenderedPageBreak/>
        <w:t xml:space="preserve">           Math _____                     Percentile Rank ______; Reading _____ Percentile Rank ______;</w:t>
      </w:r>
    </w:p>
    <w:p w:rsidR="00AB2558" w:rsidRPr="00AB2558" w:rsidRDefault="00AB2558" w:rsidP="00AB2558">
      <w:pPr>
        <w:spacing w:after="0" w:line="240" w:lineRule="auto"/>
        <w:ind w:left="720"/>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highlight w:val="yellow"/>
          <w:shd w:val="clear" w:color="auto" w:fill="FFFFFF"/>
        </w:rPr>
        <w:t xml:space="preserve">           Science ______</w:t>
      </w:r>
      <w:r w:rsidRPr="00AB2558">
        <w:rPr>
          <w:rFonts w:ascii="Times New Roman" w:eastAsia="Times New Roman" w:hAnsi="Times New Roman" w:cs="Times New Roman"/>
          <w:sz w:val="20"/>
          <w:szCs w:val="24"/>
          <w:highlight w:val="yellow"/>
          <w:shd w:val="clear" w:color="auto" w:fill="FFFFFF"/>
        </w:rPr>
        <w:tab/>
        <w:t xml:space="preserve">        Percentile Rank ______; Date Taken ______</w:t>
      </w:r>
      <w:r w:rsidRPr="00AB2558">
        <w:rPr>
          <w:rFonts w:ascii="Times New Roman" w:eastAsia="Times New Roman" w:hAnsi="Times New Roman" w:cs="Times New Roman"/>
          <w:sz w:val="16"/>
          <w:szCs w:val="16"/>
        </w:rPr>
        <w:t xml:space="preserve"> </w:t>
      </w:r>
    </w:p>
    <w:p w:rsidR="00AB2558" w:rsidRPr="00AB2558" w:rsidRDefault="00AB2558" w:rsidP="00AB2558">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___3.  </w:t>
      </w:r>
      <w:r w:rsidRPr="00AB2558">
        <w:rPr>
          <w:rFonts w:ascii="Times New Roman" w:eastAsia="Times New Roman" w:hAnsi="Times New Roman" w:cs="Times New Roman"/>
          <w:sz w:val="20"/>
          <w:szCs w:val="24"/>
          <w:u w:val="single"/>
        </w:rPr>
        <w:t>Oral/Written Communication</w:t>
      </w:r>
      <w:r w:rsidRPr="00AB2558">
        <w:rPr>
          <w:rFonts w:ascii="Times New Roman" w:eastAsia="Times New Roman" w:hAnsi="Times New Roman" w:cs="Times New Roman"/>
          <w:sz w:val="20"/>
          <w:szCs w:val="24"/>
        </w:rPr>
        <w:t xml:space="preserve">:  record grade for each course; must be </w:t>
      </w:r>
      <w:r w:rsidRPr="00AB2558">
        <w:rPr>
          <w:rFonts w:ascii="Times New Roman" w:eastAsia="Times New Roman" w:hAnsi="Times New Roman" w:cs="Times New Roman"/>
          <w:sz w:val="20"/>
          <w:szCs w:val="24"/>
          <w:u w:val="single"/>
        </w:rPr>
        <w:t>C</w:t>
      </w:r>
      <w:r w:rsidRPr="00AB2558">
        <w:rPr>
          <w:rFonts w:ascii="Times New Roman" w:eastAsia="Times New Roman" w:hAnsi="Times New Roman" w:cs="Times New Roman"/>
          <w:sz w:val="20"/>
          <w:szCs w:val="24"/>
        </w:rPr>
        <w:t xml:space="preserve"> or above; (this reflects an evaluation </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           by Arts and Science faculty of candidate’s Communication, Creativity, Critical Thinking and Collaboration).</w:t>
      </w:r>
    </w:p>
    <w:p w:rsidR="00AB2558" w:rsidRPr="00AB2558" w:rsidRDefault="00AB2558" w:rsidP="00AB2558">
      <w:pPr>
        <w:spacing w:after="0" w:line="240" w:lineRule="auto"/>
        <w:ind w:right="-360"/>
        <w:rPr>
          <w:rFonts w:ascii="Times New Roman" w:eastAsia="Times New Roman" w:hAnsi="Times New Roman" w:cs="Times New Roman"/>
          <w:b/>
          <w:bCs/>
          <w:sz w:val="20"/>
          <w:szCs w:val="24"/>
        </w:rPr>
      </w:pP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b/>
          <w:bCs/>
          <w:sz w:val="20"/>
          <w:szCs w:val="24"/>
        </w:rPr>
        <w:t xml:space="preserve">  </w:t>
      </w:r>
      <w:r w:rsidRPr="00AB2558">
        <w:rPr>
          <w:rFonts w:ascii="Times New Roman" w:eastAsia="Times New Roman" w:hAnsi="Times New Roman" w:cs="Times New Roman"/>
          <w:b/>
          <w:bCs/>
          <w:sz w:val="20"/>
          <w:szCs w:val="24"/>
        </w:rPr>
        <w:tab/>
      </w:r>
      <w:r w:rsidRPr="00AB2558">
        <w:rPr>
          <w:rFonts w:ascii="Times New Roman" w:eastAsia="Times New Roman" w:hAnsi="Times New Roman" w:cs="Times New Roman"/>
          <w:b/>
          <w:bCs/>
          <w:sz w:val="20"/>
          <w:szCs w:val="24"/>
        </w:rPr>
        <w:tab/>
      </w:r>
      <w:r w:rsidRPr="00AB2558">
        <w:rPr>
          <w:rFonts w:ascii="Times New Roman" w:eastAsia="Times New Roman" w:hAnsi="Times New Roman" w:cs="Times New Roman"/>
          <w:b/>
          <w:bCs/>
          <w:sz w:val="20"/>
          <w:szCs w:val="24"/>
        </w:rPr>
        <w:tab/>
        <w:t xml:space="preserve">     </w:t>
      </w:r>
      <w:r w:rsidRPr="00AB2558">
        <w:rPr>
          <w:rFonts w:ascii="Times New Roman" w:eastAsia="Times New Roman" w:hAnsi="Times New Roman" w:cs="Times New Roman"/>
          <w:b/>
          <w:bCs/>
          <w:sz w:val="20"/>
          <w:szCs w:val="24"/>
        </w:rPr>
        <w:tab/>
        <w:t xml:space="preserve">    Grade </w:t>
      </w:r>
      <w:r w:rsidRPr="00AB2558">
        <w:rPr>
          <w:rFonts w:ascii="Times New Roman" w:eastAsia="Times New Roman" w:hAnsi="Times New Roman" w:cs="Times New Roman"/>
          <w:b/>
          <w:bCs/>
          <w:sz w:val="20"/>
          <w:szCs w:val="24"/>
        </w:rPr>
        <w:tab/>
        <w:t xml:space="preserve">   Semester </w:t>
      </w:r>
      <w:r w:rsidRPr="00AB2558">
        <w:rPr>
          <w:rFonts w:ascii="Times New Roman" w:eastAsia="Times New Roman" w:hAnsi="Times New Roman" w:cs="Times New Roman"/>
          <w:b/>
          <w:bCs/>
          <w:sz w:val="20"/>
          <w:szCs w:val="24"/>
        </w:rPr>
        <w:tab/>
        <w:t xml:space="preserve">     Year</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ab/>
        <w:t>a. English 111</w:t>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t>_______________________________________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ab/>
        <w:t>b. English 112</w:t>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t>_______________________________________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ab/>
        <w:t>c. MAC 120 or MAC 140</w:t>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t>_______________________________________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___ 4.  *Dispositions (demonstrate candidate’s understanding and application)</w:t>
      </w:r>
      <w:r w:rsidRPr="00AB2558">
        <w:rPr>
          <w:rFonts w:ascii="Times New Roman" w:eastAsia="Times New Roman" w:hAnsi="Times New Roman" w:cs="Times New Roman"/>
          <w:sz w:val="20"/>
          <w:szCs w:val="24"/>
        </w:rPr>
        <w:tab/>
      </w:r>
    </w:p>
    <w:p w:rsidR="00AB2558" w:rsidRPr="00AB2558" w:rsidRDefault="00AB2558" w:rsidP="00AB2558">
      <w:pPr>
        <w:spacing w:after="0" w:line="240" w:lineRule="auto"/>
        <w:rPr>
          <w:rFonts w:ascii="Times New Roman" w:eastAsia="Times New Roman" w:hAnsi="Times New Roman" w:cs="Times New Roman"/>
          <w:sz w:val="20"/>
          <w:szCs w:val="20"/>
        </w:rPr>
      </w:pPr>
      <w:r w:rsidRPr="00AB2558">
        <w:rPr>
          <w:rFonts w:ascii="Times New Roman" w:eastAsia="Times New Roman" w:hAnsi="Times New Roman" w:cs="Times New Roman"/>
          <w:sz w:val="20"/>
          <w:szCs w:val="24"/>
        </w:rPr>
        <w:tab/>
        <w:t>Self-Assessment</w:t>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t>IECE 301 Professor (IECE Majors Only)</w:t>
      </w:r>
    </w:p>
    <w:p w:rsidR="00AB2558" w:rsidRPr="00AB2558" w:rsidRDefault="00AB2558" w:rsidP="00AB2558">
      <w:pPr>
        <w:spacing w:after="0" w:line="240" w:lineRule="auto"/>
        <w:rPr>
          <w:rFonts w:ascii="Times New Roman" w:eastAsia="Times New Roman" w:hAnsi="Times New Roman" w:cs="Times New Roman"/>
          <w:sz w:val="20"/>
          <w:szCs w:val="20"/>
        </w:rPr>
      </w:pPr>
      <w:r w:rsidRPr="00AB2558">
        <w:rPr>
          <w:rFonts w:ascii="Times New Roman" w:eastAsia="Times New Roman" w:hAnsi="Times New Roman" w:cs="Times New Roman"/>
          <w:sz w:val="20"/>
          <w:szCs w:val="20"/>
        </w:rPr>
        <w:tab/>
        <w:t xml:space="preserve">ED 220 Professor    </w:t>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t>MUS 240 Professor (Music Majors Only)</w:t>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r>
      <w:r w:rsidRPr="00AB2558">
        <w:rPr>
          <w:rFonts w:ascii="Times New Roman" w:eastAsia="Times New Roman" w:hAnsi="Times New Roman" w:cs="Times New Roman"/>
          <w:sz w:val="20"/>
          <w:szCs w:val="20"/>
        </w:rPr>
        <w:tab/>
      </w:r>
    </w:p>
    <w:p w:rsidR="00AB2558" w:rsidRPr="00AB2558" w:rsidRDefault="00AB2558" w:rsidP="00AB2558">
      <w:pPr>
        <w:spacing w:after="0" w:line="240" w:lineRule="auto"/>
        <w:rPr>
          <w:rFonts w:ascii="Times New Roman" w:eastAsia="Times New Roman" w:hAnsi="Times New Roman" w:cs="Times New Roman"/>
          <w:sz w:val="20"/>
          <w:szCs w:val="20"/>
        </w:rPr>
      </w:pPr>
      <w:r w:rsidRPr="00AB2558">
        <w:rPr>
          <w:rFonts w:ascii="Times New Roman" w:eastAsia="Times New Roman" w:hAnsi="Times New Roman" w:cs="Times New Roman"/>
          <w:sz w:val="20"/>
          <w:szCs w:val="20"/>
        </w:rPr>
        <w:t xml:space="preserve">___ 5.   *Recommendation/Evaluation from Major Department/Division (5-9/5-12/8-12/P-12 only) </w:t>
      </w:r>
    </w:p>
    <w:p w:rsidR="00AB2558" w:rsidRPr="00AB2558" w:rsidRDefault="00AB2558" w:rsidP="00AB2558">
      <w:pPr>
        <w:spacing w:after="0" w:line="240" w:lineRule="auto"/>
        <w:rPr>
          <w:rFonts w:ascii="Times New Roman" w:eastAsia="Times New Roman" w:hAnsi="Times New Roman" w:cs="Times New Roman"/>
          <w:sz w:val="20"/>
          <w:szCs w:val="20"/>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4"/>
          <w:szCs w:val="24"/>
        </w:rPr>
        <w:t>___</w:t>
      </w:r>
      <w:r w:rsidRPr="00AB2558">
        <w:rPr>
          <w:rFonts w:ascii="Times New Roman" w:eastAsia="Times New Roman" w:hAnsi="Times New Roman" w:cs="Times New Roman"/>
          <w:sz w:val="20"/>
          <w:szCs w:val="24"/>
        </w:rPr>
        <w:t xml:space="preserve">6.  *Personal Autobiography:  a two-page, word-processed essay addressing: (a) reasons for choosing the </w:t>
      </w:r>
    </w:p>
    <w:p w:rsidR="00AB2558" w:rsidRPr="00AB2558" w:rsidRDefault="00AB2558" w:rsidP="00AB2558">
      <w:pPr>
        <w:spacing w:after="0" w:line="240" w:lineRule="auto"/>
        <w:ind w:left="720"/>
        <w:rPr>
          <w:rFonts w:ascii="Times New Roman" w:eastAsia="Times New Roman" w:hAnsi="Times New Roman" w:cs="Times New Roman"/>
          <w:sz w:val="20"/>
          <w:szCs w:val="20"/>
        </w:rPr>
      </w:pPr>
      <w:r w:rsidRPr="00AB2558">
        <w:rPr>
          <w:rFonts w:ascii="Times New Roman" w:eastAsia="Times New Roman" w:hAnsi="Times New Roman" w:cs="Times New Roman"/>
          <w:sz w:val="20"/>
          <w:szCs w:val="20"/>
        </w:rPr>
        <w:t>education profession, (b) teaching/tutoring experiences, and (c) working and/or teaching in diverse settings.  This will be assessed for grammar and style demonstrating critical thinking and communication skills.</w:t>
      </w:r>
    </w:p>
    <w:p w:rsidR="00AB2558" w:rsidRPr="00AB2558" w:rsidRDefault="00AB2558" w:rsidP="00AB2558">
      <w:pPr>
        <w:spacing w:after="0" w:line="240" w:lineRule="auto"/>
        <w:ind w:left="720"/>
        <w:rPr>
          <w:rFonts w:ascii="Times New Roman" w:eastAsia="Times New Roman" w:hAnsi="Times New Roman" w:cs="Times New Roman"/>
          <w:sz w:val="20"/>
          <w:szCs w:val="20"/>
        </w:rPr>
      </w:pPr>
      <w:r w:rsidRPr="00AB2558">
        <w:rPr>
          <w:rFonts w:ascii="Times New Roman" w:eastAsia="Times New Roman" w:hAnsi="Times New Roman" w:cs="Times New Roman"/>
          <w:sz w:val="20"/>
          <w:szCs w:val="20"/>
        </w:rPr>
        <w:t xml:space="preserve">        </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___ 7.  * PPGP: Self-Assessment with Growth Plan; (demonstrate critical thinking, collaboration, communication) </w:t>
      </w:r>
    </w:p>
    <w:p w:rsidR="00AB2558" w:rsidRPr="00AB2558" w:rsidRDefault="00AB2558" w:rsidP="00AB2558">
      <w:pPr>
        <w:spacing w:after="0" w:line="240" w:lineRule="auto"/>
        <w:rPr>
          <w:rFonts w:ascii="Times New Roman" w:eastAsia="Times New Roman" w:hAnsi="Times New Roman" w:cs="Times New Roman"/>
          <w:sz w:val="20"/>
          <w:szCs w:val="24"/>
          <w:highlight w:val="yellow"/>
        </w:rPr>
      </w:pPr>
      <w:r w:rsidRPr="00AB2558">
        <w:rPr>
          <w:rFonts w:ascii="Times New Roman" w:eastAsia="Times New Roman" w:hAnsi="Times New Roman" w:cs="Times New Roman"/>
          <w:sz w:val="20"/>
          <w:szCs w:val="24"/>
        </w:rPr>
        <w:t xml:space="preserve">___ 8.  * </w:t>
      </w:r>
      <w:r w:rsidRPr="00AB2558">
        <w:rPr>
          <w:rFonts w:ascii="Times New Roman" w:eastAsia="Times New Roman" w:hAnsi="Times New Roman" w:cs="Times New Roman"/>
          <w:sz w:val="20"/>
          <w:szCs w:val="24"/>
          <w:highlight w:val="yellow"/>
        </w:rPr>
        <w:t xml:space="preserve">Creation of video introduction and mini-lesson demonstrating planning, teaching, and reflection which will </w:t>
      </w:r>
    </w:p>
    <w:p w:rsidR="00AB2558" w:rsidRPr="00AB2558" w:rsidRDefault="00AB2558" w:rsidP="00AB2558">
      <w:pPr>
        <w:spacing w:after="0" w:line="240" w:lineRule="auto"/>
        <w:rPr>
          <w:rFonts w:ascii="Times New Roman" w:eastAsia="Times New Roman" w:hAnsi="Times New Roman" w:cs="Times New Roman"/>
          <w:sz w:val="20"/>
          <w:szCs w:val="24"/>
          <w:highlight w:val="yellow"/>
        </w:rPr>
      </w:pPr>
      <w:r w:rsidRPr="00AB2558">
        <w:rPr>
          <w:rFonts w:ascii="Times New Roman" w:eastAsia="Times New Roman" w:hAnsi="Times New Roman" w:cs="Times New Roman"/>
          <w:sz w:val="20"/>
          <w:szCs w:val="24"/>
          <w:highlight w:val="yellow"/>
        </w:rPr>
        <w:tab/>
        <w:t xml:space="preserve">be evaluated by </w:t>
      </w:r>
      <w:r w:rsidRPr="00AB2558">
        <w:rPr>
          <w:rFonts w:ascii="Times New Roman" w:eastAsia="Times New Roman" w:hAnsi="Times New Roman" w:cs="Times New Roman"/>
          <w:sz w:val="20"/>
          <w:szCs w:val="24"/>
          <w:highlight w:val="yellow"/>
          <w:u w:val="single"/>
        </w:rPr>
        <w:t>P12 teacher, CU Faculty, and candidate</w:t>
      </w:r>
      <w:r w:rsidRPr="00AB2558">
        <w:rPr>
          <w:rFonts w:ascii="Times New Roman" w:eastAsia="Times New Roman" w:hAnsi="Times New Roman" w:cs="Times New Roman"/>
          <w:sz w:val="20"/>
          <w:szCs w:val="24"/>
          <w:highlight w:val="yellow"/>
        </w:rPr>
        <w:t xml:space="preserve"> demonstrating critical thinking, collaboration, </w:t>
      </w:r>
    </w:p>
    <w:p w:rsidR="00AB2558" w:rsidRPr="00AB2558" w:rsidRDefault="00AB2558" w:rsidP="00AB2558">
      <w:pPr>
        <w:spacing w:after="0" w:line="240" w:lineRule="auto"/>
        <w:rPr>
          <w:rFonts w:ascii="Times New Roman" w:eastAsia="Times New Roman" w:hAnsi="Times New Roman" w:cs="Times New Roman"/>
          <w:sz w:val="20"/>
          <w:szCs w:val="24"/>
          <w:highlight w:val="yellow"/>
        </w:rPr>
      </w:pPr>
      <w:r w:rsidRPr="00AB2558">
        <w:rPr>
          <w:rFonts w:ascii="Times New Roman" w:eastAsia="Times New Roman" w:hAnsi="Times New Roman" w:cs="Times New Roman"/>
          <w:sz w:val="20"/>
          <w:szCs w:val="24"/>
          <w:highlight w:val="yellow"/>
        </w:rPr>
        <w:tab/>
        <w:t>communication and creativity.</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___ 9.  * Praxis </w:t>
      </w:r>
      <w:r w:rsidRPr="00AB2558">
        <w:rPr>
          <w:rFonts w:ascii="Times New Roman" w:eastAsia="Times New Roman" w:hAnsi="Times New Roman" w:cs="Times New Roman"/>
          <w:sz w:val="20"/>
          <w:szCs w:val="24"/>
          <w:highlight w:val="yellow"/>
        </w:rPr>
        <w:t>Subject Assessment Study Plan</w:t>
      </w:r>
      <w:r w:rsidRPr="00AB2558">
        <w:rPr>
          <w:rFonts w:ascii="Times New Roman" w:eastAsia="Times New Roman" w:hAnsi="Times New Roman" w:cs="Times New Roman"/>
          <w:sz w:val="20"/>
          <w:szCs w:val="24"/>
        </w:rPr>
        <w:t xml:space="preserve">: Statement of Understanding (demonstrate content and pedagogical </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ab/>
        <w:t>preparation)</w:t>
      </w:r>
    </w:p>
    <w:p w:rsidR="00AB2558" w:rsidRPr="00AB2558" w:rsidRDefault="00AB2558" w:rsidP="00AB2558">
      <w:pPr>
        <w:spacing w:after="0" w:line="240" w:lineRule="auto"/>
        <w:rPr>
          <w:rFonts w:ascii="Times New Roman" w:eastAsia="Times New Roman" w:hAnsi="Times New Roman" w:cs="Times New Roman"/>
          <w:sz w:val="20"/>
          <w:szCs w:val="20"/>
        </w:rPr>
      </w:pPr>
      <w:r w:rsidRPr="00AB2558">
        <w:rPr>
          <w:rFonts w:ascii="Times New Roman" w:eastAsia="Times New Roman" w:hAnsi="Times New Roman" w:cs="Times New Roman"/>
          <w:sz w:val="20"/>
          <w:szCs w:val="20"/>
        </w:rPr>
        <w:t xml:space="preserve">___ 10.   </w:t>
      </w:r>
      <w:r w:rsidRPr="00AB2558">
        <w:rPr>
          <w:rFonts w:ascii="Times New Roman" w:eastAsia="Times New Roman" w:hAnsi="Times New Roman" w:cs="Times New Roman"/>
          <w:sz w:val="20"/>
          <w:szCs w:val="20"/>
          <w:highlight w:val="yellow"/>
        </w:rPr>
        <w:t xml:space="preserve">Summary form from </w:t>
      </w:r>
      <w:r w:rsidRPr="00AB2558">
        <w:rPr>
          <w:rFonts w:ascii="Times New Roman" w:eastAsia="Times New Roman" w:hAnsi="Times New Roman" w:cs="Times New Roman"/>
          <w:b/>
          <w:sz w:val="20"/>
          <w:szCs w:val="20"/>
          <w:highlight w:val="yellow"/>
        </w:rPr>
        <w:t>KFETS</w:t>
      </w:r>
      <w:r w:rsidRPr="00AB2558">
        <w:rPr>
          <w:rFonts w:ascii="Times New Roman" w:eastAsia="Times New Roman" w:hAnsi="Times New Roman" w:cs="Times New Roman"/>
          <w:sz w:val="20"/>
          <w:szCs w:val="20"/>
          <w:highlight w:val="yellow"/>
        </w:rPr>
        <w:t>.</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___ 11.  *Photograph – School of Education Digital Photo (Go to EDU 105+ to secure photo/ initials) _____ </w:t>
      </w:r>
    </w:p>
    <w:p w:rsidR="00AB2558" w:rsidRPr="00AB2558" w:rsidRDefault="00AB2558" w:rsidP="00AB2558">
      <w:pPr>
        <w:spacing w:after="0" w:line="240" w:lineRule="auto"/>
        <w:rPr>
          <w:rFonts w:ascii="Times New Roman" w:eastAsia="Times New Roman" w:hAnsi="Times New Roman" w:cs="Times New Roman"/>
          <w:sz w:val="16"/>
          <w:szCs w:val="16"/>
        </w:rPr>
      </w:pPr>
      <w:r w:rsidRPr="00AB2558">
        <w:rPr>
          <w:rFonts w:ascii="Times New Roman" w:eastAsia="Times New Roman" w:hAnsi="Times New Roman" w:cs="Times New Roman"/>
          <w:sz w:val="20"/>
          <w:szCs w:val="24"/>
        </w:rPr>
        <w:t xml:space="preserve">             </w:t>
      </w:r>
      <w:r w:rsidRPr="00AB2558">
        <w:rPr>
          <w:rFonts w:ascii="Times New Roman" w:eastAsia="Times New Roman" w:hAnsi="Times New Roman" w:cs="Times New Roman"/>
          <w:sz w:val="16"/>
          <w:szCs w:val="16"/>
        </w:rPr>
        <w:t xml:space="preserve"> (+IECE students will have alternative instructions for photo)</w:t>
      </w:r>
    </w:p>
    <w:p w:rsidR="00AB2558" w:rsidRPr="00AB2558" w:rsidRDefault="00AB2558" w:rsidP="00AB2558">
      <w:pPr>
        <w:spacing w:after="0" w:line="240" w:lineRule="auto"/>
        <w:rPr>
          <w:rFonts w:ascii="Times New Roman" w:eastAsia="Times New Roman" w:hAnsi="Times New Roman" w:cs="Times New Roman"/>
          <w:sz w:val="16"/>
          <w:szCs w:val="16"/>
        </w:rPr>
      </w:pPr>
      <w:r w:rsidRPr="00AB2558">
        <w:rPr>
          <w:rFonts w:ascii="Times New Roman" w:eastAsia="Times New Roman" w:hAnsi="Times New Roman" w:cs="Times New Roman"/>
          <w:sz w:val="16"/>
          <w:szCs w:val="16"/>
        </w:rPr>
        <w:t xml:space="preserve">____ 12.   </w:t>
      </w:r>
      <w:r w:rsidRPr="00AB2558">
        <w:rPr>
          <w:rFonts w:ascii="Times New Roman" w:eastAsia="Times New Roman" w:hAnsi="Times New Roman" w:cs="Times New Roman"/>
          <w:sz w:val="20"/>
          <w:szCs w:val="16"/>
        </w:rPr>
        <w:t>CAP 1 application and documents on file</w:t>
      </w:r>
    </w:p>
    <w:p w:rsidR="00AB2558" w:rsidRPr="00AB2558" w:rsidRDefault="00AB2558" w:rsidP="00AB2558">
      <w:pPr>
        <w:keepNext/>
        <w:spacing w:after="0" w:line="360" w:lineRule="auto"/>
        <w:jc w:val="center"/>
        <w:outlineLvl w:val="8"/>
        <w:rPr>
          <w:rFonts w:ascii="Times New Roman" w:eastAsia="Times New Roman" w:hAnsi="Times New Roman" w:cs="Times New Roman"/>
          <w:b/>
          <w:bCs/>
          <w:szCs w:val="24"/>
        </w:rPr>
      </w:pPr>
      <w:r w:rsidRPr="00AB2558">
        <w:rPr>
          <w:rFonts w:ascii="Times New Roman" w:eastAsia="Times New Roman" w:hAnsi="Times New Roman" w:cs="Times New Roman"/>
          <w:b/>
          <w:bCs/>
          <w:szCs w:val="24"/>
        </w:rPr>
        <w:t>Statement of Acknowledgement/Commitment</w:t>
      </w:r>
    </w:p>
    <w:p w:rsidR="00AB2558" w:rsidRPr="00AB2558" w:rsidRDefault="00AB2558" w:rsidP="00AB2558">
      <w:pPr>
        <w:spacing w:after="0" w:line="360" w:lineRule="auto"/>
        <w:rPr>
          <w:rFonts w:ascii="Times New Roman" w:eastAsia="Times New Roman" w:hAnsi="Times New Roman" w:cs="Times New Roman"/>
          <w:sz w:val="18"/>
          <w:szCs w:val="24"/>
        </w:rPr>
      </w:pPr>
      <w:r w:rsidRPr="00AB2558">
        <w:rPr>
          <w:rFonts w:ascii="Times New Roman" w:eastAsia="Times New Roman" w:hAnsi="Times New Roman" w:cs="Times New Roman"/>
          <w:sz w:val="18"/>
          <w:szCs w:val="24"/>
        </w:rPr>
        <w:t>I hereby apply for admission to the teacher preparation program and understand that:</w:t>
      </w:r>
    </w:p>
    <w:p w:rsidR="00AB2558" w:rsidRPr="00AB2558" w:rsidRDefault="00AB2558" w:rsidP="00AB2558">
      <w:pPr>
        <w:numPr>
          <w:ilvl w:val="0"/>
          <w:numId w:val="21"/>
        </w:numPr>
        <w:spacing w:after="0" w:line="240" w:lineRule="auto"/>
        <w:rPr>
          <w:rFonts w:ascii="Times New Roman" w:eastAsia="Times New Roman" w:hAnsi="Times New Roman" w:cs="Times New Roman"/>
          <w:sz w:val="20"/>
          <w:szCs w:val="20"/>
          <w:highlight w:val="yellow"/>
        </w:rPr>
      </w:pPr>
      <w:r w:rsidRPr="00AB2558">
        <w:rPr>
          <w:rFonts w:ascii="Times New Roman" w:eastAsia="Times New Roman" w:hAnsi="Times New Roman" w:cs="Times New Roman"/>
          <w:sz w:val="20"/>
          <w:szCs w:val="20"/>
          <w:highlight w:val="yellow"/>
        </w:rPr>
        <w:t xml:space="preserve">I understand that I am allowed to take education courses </w:t>
      </w:r>
      <w:r w:rsidRPr="00AB2558">
        <w:rPr>
          <w:rFonts w:ascii="Times New Roman" w:eastAsia="Times New Roman" w:hAnsi="Times New Roman" w:cs="Times New Roman"/>
          <w:b/>
          <w:sz w:val="20"/>
          <w:szCs w:val="20"/>
          <w:highlight w:val="yellow"/>
          <w:u w:val="single"/>
        </w:rPr>
        <w:t>PRIOR to ADMISSION</w:t>
      </w:r>
      <w:r w:rsidRPr="00AB2558">
        <w:rPr>
          <w:rFonts w:ascii="Times New Roman" w:eastAsia="Times New Roman" w:hAnsi="Times New Roman" w:cs="Times New Roman"/>
          <w:sz w:val="20"/>
          <w:szCs w:val="20"/>
          <w:highlight w:val="yellow"/>
        </w:rPr>
        <w:t xml:space="preserve"> to teacher education except ED 390, ED 414, ED 450; </w:t>
      </w:r>
      <w:r w:rsidRPr="00AB2558">
        <w:rPr>
          <w:rFonts w:ascii="Times New Roman" w:eastAsia="Times New Roman" w:hAnsi="Times New Roman" w:cs="Times New Roman"/>
          <w:i/>
          <w:sz w:val="18"/>
          <w:szCs w:val="24"/>
        </w:rPr>
        <w:t>admission to the IECE program required for IECE 480</w:t>
      </w:r>
      <w:r w:rsidRPr="00AB2558">
        <w:rPr>
          <w:rFonts w:ascii="Times New Roman" w:eastAsia="Times New Roman" w:hAnsi="Times New Roman" w:cs="Times New Roman"/>
          <w:sz w:val="18"/>
          <w:szCs w:val="24"/>
        </w:rPr>
        <w:t xml:space="preserve"> and for consideration for student teaching.</w:t>
      </w:r>
    </w:p>
    <w:p w:rsidR="00AB2558" w:rsidRPr="00AB2558" w:rsidRDefault="00AB2558" w:rsidP="00AB2558">
      <w:pPr>
        <w:numPr>
          <w:ilvl w:val="0"/>
          <w:numId w:val="21"/>
        </w:numPr>
        <w:spacing w:after="0" w:line="240" w:lineRule="auto"/>
        <w:rPr>
          <w:rFonts w:ascii="Times New Roman" w:eastAsia="Times New Roman" w:hAnsi="Times New Roman" w:cs="Times New Roman"/>
          <w:sz w:val="18"/>
          <w:szCs w:val="24"/>
        </w:rPr>
      </w:pPr>
      <w:r w:rsidRPr="00AB2558">
        <w:rPr>
          <w:rFonts w:ascii="Times New Roman" w:eastAsia="Times New Roman" w:hAnsi="Times New Roman" w:cs="Times New Roman"/>
          <w:sz w:val="18"/>
          <w:szCs w:val="24"/>
        </w:rPr>
        <w:t>Admission to the program does not guarantee continuation in the program nor admission to student teaching.</w:t>
      </w:r>
    </w:p>
    <w:p w:rsidR="00AB2558" w:rsidRPr="00AB2558" w:rsidRDefault="00AB2558" w:rsidP="00AB2558">
      <w:pPr>
        <w:numPr>
          <w:ilvl w:val="0"/>
          <w:numId w:val="21"/>
        </w:numPr>
        <w:spacing w:after="0" w:line="240" w:lineRule="auto"/>
        <w:rPr>
          <w:rFonts w:ascii="Times New Roman" w:eastAsia="Times New Roman" w:hAnsi="Times New Roman" w:cs="Times New Roman"/>
          <w:sz w:val="18"/>
          <w:szCs w:val="24"/>
        </w:rPr>
      </w:pPr>
      <w:r w:rsidRPr="00AB2558">
        <w:rPr>
          <w:rFonts w:ascii="Times New Roman" w:eastAsia="Times New Roman" w:hAnsi="Times New Roman" w:cs="Times New Roman"/>
          <w:sz w:val="18"/>
          <w:szCs w:val="24"/>
        </w:rPr>
        <w:t>To be retained in the program and to be eligible for continuation in the program and for student teaching, I must satisfactorily meet all requirements for CAPs; for program completion, I must meet CAP 4.</w:t>
      </w:r>
    </w:p>
    <w:p w:rsidR="00AB2558" w:rsidRPr="00AB2558" w:rsidRDefault="00AB2558" w:rsidP="00AB2558">
      <w:pPr>
        <w:numPr>
          <w:ilvl w:val="0"/>
          <w:numId w:val="21"/>
        </w:numPr>
        <w:spacing w:after="0" w:line="240" w:lineRule="auto"/>
        <w:rPr>
          <w:rFonts w:ascii="Times New Roman" w:eastAsia="Times New Roman" w:hAnsi="Times New Roman" w:cs="Times New Roman"/>
          <w:sz w:val="18"/>
          <w:szCs w:val="24"/>
        </w:rPr>
      </w:pPr>
      <w:r w:rsidRPr="00AB2558">
        <w:rPr>
          <w:rFonts w:ascii="Times New Roman" w:eastAsia="Times New Roman" w:hAnsi="Times New Roman" w:cs="Times New Roman"/>
          <w:sz w:val="18"/>
          <w:szCs w:val="24"/>
        </w:rPr>
        <w:t>Neither Campbellsville University nor any professor or administrator assumes responsibility for reminding me of the requirements for the CAPs and for graduation; the responsibility resides with me.</w:t>
      </w:r>
    </w:p>
    <w:p w:rsidR="00AB2558" w:rsidRPr="00AB2558" w:rsidRDefault="00AB2558" w:rsidP="00AB2558">
      <w:pPr>
        <w:numPr>
          <w:ilvl w:val="0"/>
          <w:numId w:val="21"/>
        </w:numPr>
        <w:spacing w:after="0" w:line="240" w:lineRule="auto"/>
        <w:rPr>
          <w:rFonts w:ascii="Times New Roman" w:eastAsia="Times New Roman" w:hAnsi="Times New Roman" w:cs="Times New Roman"/>
          <w:sz w:val="18"/>
          <w:szCs w:val="18"/>
        </w:rPr>
      </w:pPr>
      <w:r w:rsidRPr="00AB2558">
        <w:rPr>
          <w:rFonts w:ascii="Times New Roman" w:eastAsia="Times New Roman" w:hAnsi="Times New Roman" w:cs="Times New Roman"/>
          <w:sz w:val="18"/>
          <w:szCs w:val="18"/>
          <w:u w:val="single"/>
        </w:rPr>
        <w:t>Praxis Disclaimer:</w:t>
      </w:r>
      <w:r w:rsidRPr="00AB2558">
        <w:rPr>
          <w:rFonts w:ascii="Times New Roman" w:eastAsia="Times New Roman" w:hAnsi="Times New Roman" w:cs="Times New Roman"/>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21" w:history="1">
        <w:r w:rsidRPr="00AB2558">
          <w:rPr>
            <w:rFonts w:ascii="Times New Roman" w:eastAsia="Times New Roman" w:hAnsi="Times New Roman" w:cs="Times New Roman"/>
            <w:color w:val="0000FF"/>
            <w:sz w:val="18"/>
            <w:szCs w:val="18"/>
            <w:u w:val="single"/>
          </w:rPr>
          <w:t>www.kyepsb.ky.gov</w:t>
        </w:r>
      </w:hyperlink>
      <w:r w:rsidRPr="00AB2558">
        <w:rPr>
          <w:rFonts w:ascii="Times New Roman" w:eastAsia="Times New Roman" w:hAnsi="Times New Roman" w:cs="Times New Roman"/>
          <w:sz w:val="18"/>
          <w:szCs w:val="18"/>
        </w:rPr>
        <w:t xml:space="preserve"> for current test requirements and current cut scores. I may also contact 502-564-4606 or toll free at 888-598-7667.</w:t>
      </w:r>
    </w:p>
    <w:p w:rsidR="00AB2558" w:rsidRPr="00AB2558" w:rsidRDefault="00AB2558" w:rsidP="00AB2558">
      <w:pPr>
        <w:numPr>
          <w:ilvl w:val="0"/>
          <w:numId w:val="21"/>
        </w:numPr>
        <w:spacing w:after="0" w:line="240" w:lineRule="auto"/>
        <w:rPr>
          <w:rFonts w:ascii="Times New Roman" w:eastAsia="Times New Roman" w:hAnsi="Times New Roman" w:cs="Times New Roman"/>
          <w:sz w:val="18"/>
          <w:szCs w:val="18"/>
        </w:rPr>
      </w:pPr>
      <w:r w:rsidRPr="00AB2558">
        <w:rPr>
          <w:rFonts w:ascii="Times New Roman" w:eastAsia="Times New Roman" w:hAnsi="Times New Roman" w:cs="Times New Roman"/>
          <w:sz w:val="18"/>
          <w:szCs w:val="24"/>
        </w:rPr>
        <w:t xml:space="preserve">I have read and I commit myself to upholding the </w:t>
      </w:r>
      <w:r w:rsidRPr="00AB2558">
        <w:rPr>
          <w:rFonts w:ascii="Times New Roman" w:eastAsia="Times New Roman" w:hAnsi="Times New Roman" w:cs="Times New Roman"/>
          <w:b/>
          <w:i/>
          <w:sz w:val="18"/>
          <w:szCs w:val="24"/>
          <w:u w:val="single"/>
        </w:rPr>
        <w:t>Code of Ethics for Kentucky School Personnel</w:t>
      </w:r>
      <w:r w:rsidRPr="00AB2558">
        <w:rPr>
          <w:rFonts w:ascii="Times New Roman" w:eastAsia="Times New Roman" w:hAnsi="Times New Roman" w:cs="Times New Roman"/>
          <w:sz w:val="18"/>
          <w:szCs w:val="24"/>
        </w:rPr>
        <w:t xml:space="preserve"> (including NAEYC code of Ethical Conduct, CEC Code of Conduct, and First Steps Provider Code of Ethical Conduct for IECE candidates).  I have also reviewed the </w:t>
      </w:r>
      <w:r w:rsidRPr="00AB2558">
        <w:rPr>
          <w:rFonts w:ascii="Times New Roman" w:eastAsia="Times New Roman" w:hAnsi="Times New Roman" w:cs="Times New Roman"/>
          <w:b/>
          <w:sz w:val="18"/>
          <w:szCs w:val="24"/>
          <w:u w:val="single"/>
        </w:rPr>
        <w:t>character and fitness questionnaire</w:t>
      </w:r>
      <w:r w:rsidRPr="00AB2558">
        <w:rPr>
          <w:rFonts w:ascii="Times New Roman" w:eastAsia="Times New Roman" w:hAnsi="Times New Roman" w:cs="Times New Roman"/>
          <w:sz w:val="18"/>
          <w:szCs w:val="24"/>
        </w:rPr>
        <w:t xml:space="preserve"> in Section III of the </w:t>
      </w:r>
      <w:r w:rsidRPr="00AB2558">
        <w:rPr>
          <w:rFonts w:ascii="Times New Roman" w:eastAsia="Times New Roman" w:hAnsi="Times New Roman" w:cs="Times New Roman"/>
          <w:i/>
          <w:sz w:val="18"/>
          <w:szCs w:val="24"/>
        </w:rPr>
        <w:t>CA-1</w:t>
      </w:r>
      <w:r w:rsidRPr="00AB2558">
        <w:rPr>
          <w:rFonts w:ascii="Times New Roman" w:eastAsia="Times New Roman" w:hAnsi="Times New Roman" w:cs="Times New Roman"/>
          <w:sz w:val="18"/>
          <w:szCs w:val="24"/>
        </w:rPr>
        <w:t xml:space="preserve"> form for Kentucky Teacher Certification.</w:t>
      </w:r>
    </w:p>
    <w:p w:rsidR="00AB2558" w:rsidRPr="00AB2558" w:rsidRDefault="00AB2558" w:rsidP="00AB2558">
      <w:pPr>
        <w:numPr>
          <w:ilvl w:val="0"/>
          <w:numId w:val="21"/>
        </w:numPr>
        <w:spacing w:after="0" w:line="240" w:lineRule="auto"/>
        <w:rPr>
          <w:rFonts w:ascii="Times New Roman" w:eastAsia="Times New Roman" w:hAnsi="Times New Roman" w:cs="Times New Roman"/>
          <w:sz w:val="18"/>
          <w:szCs w:val="18"/>
        </w:rPr>
      </w:pPr>
      <w:r w:rsidRPr="00AB2558">
        <w:rPr>
          <w:rFonts w:ascii="Times New Roman" w:eastAsia="Times New Roman" w:hAnsi="Times New Roman" w:cs="Times New Roman"/>
          <w:sz w:val="18"/>
          <w:szCs w:val="24"/>
        </w:rPr>
        <w:t>I have read and agree to School of Education policy regarding requirements for attendance, dispositions, field experiences and plagiarism.</w:t>
      </w:r>
    </w:p>
    <w:p w:rsidR="00AB2558" w:rsidRPr="00AB2558" w:rsidRDefault="00AB2558" w:rsidP="00AB2558">
      <w:pPr>
        <w:keepNext/>
        <w:spacing w:after="0" w:line="240" w:lineRule="auto"/>
        <w:outlineLvl w:val="7"/>
        <w:rPr>
          <w:rFonts w:ascii="Times New Roman" w:eastAsia="Times New Roman" w:hAnsi="Times New Roman" w:cs="Times New Roman"/>
          <w:b/>
          <w:bCs/>
          <w:sz w:val="20"/>
          <w:szCs w:val="24"/>
        </w:rPr>
      </w:pPr>
      <w:r w:rsidRPr="00AB2558">
        <w:rPr>
          <w:rFonts w:ascii="Times New Roman" w:eastAsia="Times New Roman" w:hAnsi="Times New Roman" w:cs="Times New Roman"/>
          <w:b/>
          <w:bCs/>
          <w:sz w:val="20"/>
          <w:szCs w:val="24"/>
        </w:rPr>
        <w:t>Signed: ________________________________________________________</w:t>
      </w:r>
      <w:r w:rsidRPr="00AB2558">
        <w:rPr>
          <w:rFonts w:ascii="Times New Roman" w:eastAsia="Times New Roman" w:hAnsi="Times New Roman" w:cs="Times New Roman"/>
          <w:b/>
          <w:bCs/>
          <w:sz w:val="20"/>
          <w:szCs w:val="24"/>
        </w:rPr>
        <w:tab/>
      </w:r>
      <w:r w:rsidRPr="00AB2558">
        <w:rPr>
          <w:rFonts w:ascii="Times New Roman" w:eastAsia="Times New Roman" w:hAnsi="Times New Roman" w:cs="Times New Roman"/>
          <w:b/>
          <w:bCs/>
          <w:sz w:val="20"/>
          <w:szCs w:val="24"/>
        </w:rPr>
        <w:tab/>
        <w:t xml:space="preserve">Date: _____/____/____ </w:t>
      </w:r>
    </w:p>
    <w:p w:rsidR="00AB2558" w:rsidRPr="00AB2558" w:rsidRDefault="00AB2558" w:rsidP="00AB2558">
      <w:pPr>
        <w:pBdr>
          <w:bottom w:val="dotted" w:sz="24" w:space="1" w:color="auto"/>
        </w:pBdr>
        <w:spacing w:after="0" w:line="240" w:lineRule="auto"/>
        <w:rPr>
          <w:rFonts w:ascii="Times New Roman" w:eastAsia="Times New Roman" w:hAnsi="Times New Roman" w:cs="Times New Roman"/>
          <w:sz w:val="20"/>
          <w:szCs w:val="24"/>
        </w:rPr>
      </w:pPr>
    </w:p>
    <w:p w:rsidR="00AB2558" w:rsidRPr="00AB2558" w:rsidRDefault="00AB2558" w:rsidP="00AB2558">
      <w:pPr>
        <w:keepNext/>
        <w:spacing w:after="0" w:line="240" w:lineRule="auto"/>
        <w:outlineLvl w:val="0"/>
        <w:rPr>
          <w:rFonts w:ascii="Times New Roman" w:eastAsia="Times New Roman" w:hAnsi="Times New Roman" w:cs="Times New Roman"/>
          <w:sz w:val="20"/>
          <w:szCs w:val="24"/>
        </w:rPr>
      </w:pPr>
      <w:r w:rsidRPr="00AB2558">
        <w:rPr>
          <w:rFonts w:ascii="Times New Roman" w:eastAsia="Times New Roman" w:hAnsi="Times New Roman" w:cs="Times New Roman"/>
          <w:b/>
          <w:noProof/>
          <w:sz w:val="20"/>
          <w:szCs w:val="20"/>
        </w:rPr>
        <w:lastRenderedPageBreak/>
        <mc:AlternateContent>
          <mc:Choice Requires="wps">
            <w:drawing>
              <wp:anchor distT="0" distB="0" distL="114300" distR="114300" simplePos="0" relativeHeight="251659264" behindDoc="0" locked="0" layoutInCell="1" allowOverlap="1" wp14:anchorId="438E123D" wp14:editId="3C5E774A">
                <wp:simplePos x="0" y="0"/>
                <wp:positionH relativeFrom="column">
                  <wp:posOffset>1657350</wp:posOffset>
                </wp:positionH>
                <wp:positionV relativeFrom="paragraph">
                  <wp:posOffset>106045</wp:posOffset>
                </wp:positionV>
                <wp:extent cx="2971800" cy="274955"/>
                <wp:effectExtent l="9525" t="1079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rsidR="00134AFF" w:rsidRDefault="00134AFF" w:rsidP="00AB2558">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E123D" id="Text Box 4" o:spid="_x0000_s1027" type="#_x0000_t202" style="position:absolute;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TELQIAAFc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">
                <v:textbox>
                  <w:txbxContent>
                    <w:p w:rsidR="00134AFF" w:rsidRDefault="00134AFF" w:rsidP="00AB2558">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rsidR="00AB2558" w:rsidRPr="00AB2558" w:rsidRDefault="00AB2558" w:rsidP="00AB2558">
      <w:pPr>
        <w:keepNext/>
        <w:spacing w:after="0" w:line="240" w:lineRule="auto"/>
        <w:outlineLvl w:val="0"/>
        <w:rPr>
          <w:rFonts w:ascii="Times New Roman" w:eastAsia="Times New Roman" w:hAnsi="Times New Roman" w:cs="Times New Roman"/>
          <w:sz w:val="20"/>
          <w:szCs w:val="24"/>
        </w:rPr>
      </w:pPr>
    </w:p>
    <w:p w:rsidR="00AB2558" w:rsidRPr="00AB2558" w:rsidRDefault="00AB2558" w:rsidP="00AB2558">
      <w:pPr>
        <w:keepNext/>
        <w:spacing w:after="0" w:line="240" w:lineRule="auto"/>
        <w:outlineLvl w:val="0"/>
        <w:rPr>
          <w:rFonts w:ascii="Times New Roman" w:eastAsia="Times New Roman" w:hAnsi="Times New Roman" w:cs="Times New Roman"/>
          <w:sz w:val="20"/>
          <w:szCs w:val="24"/>
        </w:rPr>
      </w:pPr>
    </w:p>
    <w:p w:rsidR="00AB2558" w:rsidRPr="00AB2558" w:rsidRDefault="00AB2558" w:rsidP="00AB2558">
      <w:pPr>
        <w:keepNext/>
        <w:spacing w:after="0" w:line="240" w:lineRule="auto"/>
        <w:outlineLvl w:val="0"/>
        <w:rPr>
          <w:rFonts w:ascii="Times New Roman" w:eastAsia="Times New Roman" w:hAnsi="Times New Roman" w:cs="Times New Roman"/>
          <w:b/>
          <w:sz w:val="20"/>
          <w:szCs w:val="20"/>
        </w:rPr>
      </w:pPr>
      <w:r w:rsidRPr="00AB2558">
        <w:rPr>
          <w:rFonts w:ascii="Times New Roman" w:eastAsia="Times New Roman" w:hAnsi="Times New Roman" w:cs="Times New Roman"/>
          <w:b/>
          <w:sz w:val="20"/>
          <w:szCs w:val="20"/>
        </w:rPr>
        <w:t xml:space="preserve">Decision by the </w:t>
      </w:r>
      <w:smartTag w:uri="urn:schemas-microsoft-com:office:smarttags" w:element="place">
        <w:smartTag w:uri="urn:schemas-microsoft-com:office:smarttags" w:element="PlaceType">
          <w:r w:rsidRPr="00AB2558">
            <w:rPr>
              <w:rFonts w:ascii="Times New Roman" w:eastAsia="Times New Roman" w:hAnsi="Times New Roman" w:cs="Times New Roman"/>
              <w:b/>
              <w:sz w:val="20"/>
              <w:szCs w:val="20"/>
            </w:rPr>
            <w:t>School</w:t>
          </w:r>
        </w:smartTag>
        <w:r w:rsidRPr="00AB2558">
          <w:rPr>
            <w:rFonts w:ascii="Times New Roman" w:eastAsia="Times New Roman" w:hAnsi="Times New Roman" w:cs="Times New Roman"/>
            <w:b/>
            <w:sz w:val="20"/>
            <w:szCs w:val="20"/>
          </w:rPr>
          <w:t xml:space="preserve"> of </w:t>
        </w:r>
        <w:smartTag w:uri="urn:schemas-microsoft-com:office:smarttags" w:element="PlaceName">
          <w:r w:rsidRPr="00AB2558">
            <w:rPr>
              <w:rFonts w:ascii="Times New Roman" w:eastAsia="Times New Roman" w:hAnsi="Times New Roman" w:cs="Times New Roman"/>
              <w:b/>
              <w:sz w:val="20"/>
              <w:szCs w:val="20"/>
            </w:rPr>
            <w:t>Education</w:t>
          </w:r>
        </w:smartTag>
      </w:smartTag>
      <w:r w:rsidRPr="00AB2558">
        <w:rPr>
          <w:rFonts w:ascii="Times New Roman" w:eastAsia="Times New Roman" w:hAnsi="Times New Roman" w:cs="Times New Roman"/>
          <w:b/>
          <w:sz w:val="20"/>
          <w:szCs w:val="20"/>
        </w:rPr>
        <w:t xml:space="preserve"> Faculty:</w:t>
      </w:r>
    </w:p>
    <w:p w:rsidR="00AB2558" w:rsidRPr="00AB2558" w:rsidRDefault="00AB2558" w:rsidP="00AB2558">
      <w:pPr>
        <w:keepNext/>
        <w:spacing w:after="0" w:line="360" w:lineRule="auto"/>
        <w:outlineLvl w:val="1"/>
        <w:rPr>
          <w:rFonts w:ascii="Times New Roman" w:eastAsia="Times New Roman" w:hAnsi="Times New Roman" w:cs="Times New Roman"/>
          <w:b/>
          <w:sz w:val="20"/>
          <w:szCs w:val="20"/>
        </w:rPr>
      </w:pPr>
      <w:r w:rsidRPr="00AB2558">
        <w:rPr>
          <w:rFonts w:ascii="Times New Roman" w:eastAsia="Times New Roman" w:hAnsi="Times New Roman" w:cs="Times New Roman"/>
          <w:b/>
          <w:sz w:val="20"/>
          <w:szCs w:val="20"/>
        </w:rPr>
        <w:t>Date:</w:t>
      </w:r>
      <w:r w:rsidRPr="00AB2558">
        <w:rPr>
          <w:rFonts w:ascii="Times New Roman" w:eastAsia="Times New Roman" w:hAnsi="Times New Roman" w:cs="Times New Roman"/>
          <w:b/>
          <w:sz w:val="20"/>
          <w:szCs w:val="20"/>
        </w:rPr>
        <w:softHyphen/>
        <w:t xml:space="preserve">___/___/___ Decision:  Approval ______  Denial ______ </w:t>
      </w:r>
    </w:p>
    <w:p w:rsidR="00AB2558" w:rsidRPr="00AB2558" w:rsidRDefault="00AB2558" w:rsidP="00AB2558">
      <w:pPr>
        <w:keepNext/>
        <w:spacing w:after="0" w:line="360" w:lineRule="auto"/>
        <w:outlineLvl w:val="1"/>
        <w:rPr>
          <w:rFonts w:ascii="Times New Roman" w:eastAsia="Times New Roman" w:hAnsi="Times New Roman" w:cs="Times New Roman"/>
          <w:sz w:val="18"/>
          <w:szCs w:val="18"/>
        </w:rPr>
      </w:pPr>
      <w:r w:rsidRPr="00AB2558">
        <w:rPr>
          <w:rFonts w:ascii="Times New Roman" w:eastAsia="Times New Roman" w:hAnsi="Times New Roman" w:cs="Times New Roman"/>
          <w:sz w:val="18"/>
          <w:szCs w:val="18"/>
        </w:rPr>
        <w:t xml:space="preserve">Date Letter of Notification Mailed   ___/___/___        </w:t>
      </w:r>
    </w:p>
    <w:p w:rsidR="00AB2558" w:rsidRPr="00AB2558" w:rsidRDefault="00AB2558" w:rsidP="00AB2558">
      <w:pPr>
        <w:keepNext/>
        <w:spacing w:after="0" w:line="240" w:lineRule="auto"/>
        <w:outlineLvl w:val="3"/>
        <w:rPr>
          <w:rFonts w:ascii="Times New Roman" w:eastAsia="Times New Roman" w:hAnsi="Times New Roman" w:cs="Times New Roman"/>
          <w:sz w:val="18"/>
          <w:szCs w:val="18"/>
        </w:rPr>
      </w:pPr>
      <w:r w:rsidRPr="00AB2558">
        <w:rPr>
          <w:rFonts w:ascii="Times New Roman" w:eastAsia="Times New Roman" w:hAnsi="Times New Roman" w:cs="Times New Roman"/>
          <w:sz w:val="18"/>
          <w:szCs w:val="18"/>
        </w:rPr>
        <w:t>Copy of Notification Letter Attached ______</w:t>
      </w:r>
    </w:p>
    <w:p w:rsidR="00AB2558" w:rsidRPr="00AB2558" w:rsidRDefault="00AB2558" w:rsidP="00AB2558">
      <w:pPr>
        <w:keepNext/>
        <w:spacing w:after="0" w:line="240" w:lineRule="auto"/>
        <w:outlineLvl w:val="3"/>
        <w:rPr>
          <w:rFonts w:ascii="Times New Roman" w:eastAsia="Times New Roman" w:hAnsi="Times New Roman" w:cs="Times New Roman"/>
          <w:sz w:val="20"/>
          <w:szCs w:val="20"/>
        </w:rPr>
      </w:pPr>
    </w:p>
    <w:p w:rsidR="00AB2558" w:rsidRPr="00AB2558" w:rsidRDefault="00AB2558" w:rsidP="00AB2558">
      <w:pPr>
        <w:spacing w:after="0" w:line="240" w:lineRule="auto"/>
        <w:jc w:val="center"/>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jc w:val="center"/>
        <w:rPr>
          <w:rFonts w:ascii="Times New Roman" w:eastAsia="Times New Roman" w:hAnsi="Times New Roman" w:cs="Times New Roman"/>
          <w:sz w:val="24"/>
          <w:szCs w:val="24"/>
        </w:rPr>
      </w:pPr>
      <w:bookmarkStart w:id="4" w:name="C"/>
      <w:bookmarkEnd w:id="4"/>
      <w:r>
        <w:rPr>
          <w:rFonts w:ascii="Times New Roman" w:eastAsia="Times New Roman" w:hAnsi="Times New Roman" w:cs="Times New Roman"/>
          <w:sz w:val="24"/>
          <w:szCs w:val="24"/>
        </w:rPr>
        <w:t>Addendum C</w:t>
      </w:r>
    </w:p>
    <w:p w:rsidR="00AB2558" w:rsidRDefault="00AB2558" w:rsidP="00AB2558">
      <w:pPr>
        <w:spacing w:after="0" w:line="240" w:lineRule="auto"/>
        <w:jc w:val="center"/>
        <w:rPr>
          <w:rFonts w:ascii="Times New Roman" w:eastAsia="Times New Roman" w:hAnsi="Times New Roman" w:cs="Times New Roman"/>
          <w:sz w:val="24"/>
          <w:szCs w:val="24"/>
        </w:rPr>
      </w:pPr>
    </w:p>
    <w:p w:rsidR="00AB2558" w:rsidRPr="00AB2558" w:rsidRDefault="00AB2558" w:rsidP="00AB2558">
      <w:pPr>
        <w:spacing w:after="0" w:line="240" w:lineRule="auto"/>
        <w:jc w:val="center"/>
        <w:rPr>
          <w:rFonts w:ascii="Times New Roman" w:eastAsia="Times New Roman" w:hAnsi="Times New Roman" w:cs="Times New Roman"/>
          <w:b/>
          <w:bCs/>
        </w:rPr>
      </w:pPr>
      <w:r w:rsidRPr="00AB2558">
        <w:rPr>
          <w:rFonts w:ascii="Times New Roman" w:eastAsia="Times New Roman" w:hAnsi="Times New Roman" w:cs="Times New Roman"/>
          <w:b/>
          <w:bCs/>
        </w:rPr>
        <w:t>FIELD/CLINICAL EXPERIENCE SUMMARY FORM</w:t>
      </w:r>
    </w:p>
    <w:p w:rsidR="00AB2558" w:rsidRPr="00AB2558" w:rsidRDefault="00AB2558" w:rsidP="00AB2558">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AB2558">
            <w:rPr>
              <w:rFonts w:ascii="Times New Roman" w:eastAsia="Times New Roman" w:hAnsi="Times New Roman" w:cs="Times New Roman"/>
              <w:b/>
              <w:bCs/>
              <w:i/>
              <w:iCs/>
              <w:sz w:val="20"/>
              <w:szCs w:val="24"/>
            </w:rPr>
            <w:t>Campbellsville</w:t>
          </w:r>
        </w:smartTag>
        <w:r w:rsidRPr="00AB2558">
          <w:rPr>
            <w:rFonts w:ascii="Times New Roman" w:eastAsia="Times New Roman" w:hAnsi="Times New Roman" w:cs="Times New Roman"/>
            <w:b/>
            <w:bCs/>
            <w:i/>
            <w:iCs/>
            <w:sz w:val="20"/>
            <w:szCs w:val="24"/>
          </w:rPr>
          <w:t xml:space="preserve"> </w:t>
        </w:r>
        <w:smartTag w:uri="urn:schemas-microsoft-com:office:smarttags" w:element="PlaceType">
          <w:r w:rsidRPr="00AB2558">
            <w:rPr>
              <w:rFonts w:ascii="Times New Roman" w:eastAsia="Times New Roman" w:hAnsi="Times New Roman" w:cs="Times New Roman"/>
              <w:b/>
              <w:bCs/>
              <w:i/>
              <w:iCs/>
              <w:sz w:val="20"/>
              <w:szCs w:val="24"/>
            </w:rPr>
            <w:t>University</w:t>
          </w:r>
        </w:smartTag>
      </w:smartTag>
    </w:p>
    <w:p w:rsidR="00AB2558" w:rsidRPr="00AB2558" w:rsidRDefault="00AB2558" w:rsidP="00AB2558">
      <w:pPr>
        <w:keepNext/>
        <w:spacing w:after="0" w:line="240" w:lineRule="auto"/>
        <w:jc w:val="center"/>
        <w:outlineLvl w:val="0"/>
        <w:rPr>
          <w:rFonts w:ascii="Times New Roman" w:eastAsia="Times New Roman" w:hAnsi="Times New Roman" w:cs="Times New Roman"/>
          <w:b/>
          <w:bCs/>
          <w:i/>
          <w:iCs/>
          <w:sz w:val="20"/>
          <w:szCs w:val="24"/>
        </w:rPr>
      </w:pPr>
      <w:r w:rsidRPr="00AB2558">
        <w:rPr>
          <w:rFonts w:ascii="Times New Roman" w:eastAsia="Times New Roman" w:hAnsi="Times New Roman" w:cs="Times New Roman"/>
          <w:b/>
          <w:bCs/>
          <w:i/>
          <w:iCs/>
          <w:sz w:val="20"/>
          <w:szCs w:val="24"/>
        </w:rPr>
        <w:t>School of Education</w:t>
      </w:r>
    </w:p>
    <w:p w:rsidR="00AB2558" w:rsidRPr="00AB2558" w:rsidRDefault="00AB2558" w:rsidP="00AB2558">
      <w:pPr>
        <w:keepNext/>
        <w:spacing w:after="0" w:line="240" w:lineRule="auto"/>
        <w:jc w:val="center"/>
        <w:outlineLvl w:val="0"/>
        <w:rPr>
          <w:rFonts w:ascii="Times New Roman" w:eastAsia="Times New Roman" w:hAnsi="Times New Roman" w:cs="Times New Roman"/>
          <w:b/>
          <w:bCs/>
          <w:i/>
          <w:sz w:val="20"/>
          <w:szCs w:val="20"/>
        </w:rPr>
      </w:pPr>
      <w:r w:rsidRPr="00AB2558">
        <w:rPr>
          <w:rFonts w:ascii="Times New Roman" w:eastAsia="Times New Roman" w:hAnsi="Times New Roman" w:cs="Times New Roman"/>
          <w:b/>
          <w:bCs/>
          <w:i/>
          <w:sz w:val="20"/>
          <w:szCs w:val="20"/>
        </w:rPr>
        <w:t>PLEASE STAPLE REFLECTION(S) TO THIS FORM</w:t>
      </w:r>
    </w:p>
    <w:p w:rsidR="00AB2558" w:rsidRPr="00AB2558" w:rsidRDefault="00AB2558" w:rsidP="00AB2558">
      <w:pPr>
        <w:spacing w:before="100" w:beforeAutospacing="1"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Teacher Candidate Name</w:t>
      </w:r>
      <w:r w:rsidRPr="00AB2558">
        <w:rPr>
          <w:rFonts w:ascii="Times New Roman" w:eastAsia="Times New Roman" w:hAnsi="Times New Roman" w:cs="Times New Roman"/>
          <w:sz w:val="20"/>
          <w:szCs w:val="24"/>
        </w:rPr>
        <w:tab/>
        <w:t xml:space="preserve">__________________________ID Number </w:t>
      </w:r>
      <w:r w:rsidRPr="00AB2558">
        <w:rPr>
          <w:rFonts w:ascii="Times New Roman" w:eastAsia="Times New Roman" w:hAnsi="Times New Roman" w:cs="Times New Roman"/>
          <w:sz w:val="20"/>
          <w:szCs w:val="24"/>
          <w:u w:val="single"/>
        </w:rPr>
        <w:tab/>
      </w:r>
      <w:r w:rsidRPr="00AB2558">
        <w:rPr>
          <w:rFonts w:ascii="Times New Roman" w:eastAsia="Times New Roman" w:hAnsi="Times New Roman" w:cs="Times New Roman"/>
          <w:sz w:val="20"/>
          <w:szCs w:val="24"/>
          <w:u w:val="single"/>
        </w:rPr>
        <w:tab/>
        <w:t xml:space="preserve">          </w:t>
      </w:r>
      <w:r w:rsidRPr="00AB2558">
        <w:rPr>
          <w:rFonts w:ascii="Times New Roman" w:eastAsia="Times New Roman" w:hAnsi="Times New Roman" w:cs="Times New Roman"/>
          <w:sz w:val="20"/>
          <w:szCs w:val="24"/>
        </w:rPr>
        <w:t xml:space="preserve">     Semester  ______________________</w:t>
      </w:r>
      <w:r w:rsidRPr="00AB2558">
        <w:rPr>
          <w:rFonts w:ascii="Times New Roman" w:eastAsia="Times New Roman" w:hAnsi="Times New Roman" w:cs="Times New Roman"/>
          <w:sz w:val="20"/>
          <w:szCs w:val="24"/>
        </w:rPr>
        <w:br/>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Advisor  _______________________________________  Course Number  _________     Professor  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Certification: IECE </w:t>
      </w:r>
      <w:r w:rsidRPr="00AB2558">
        <w:rPr>
          <w:rFonts w:ascii="Times New Roman" w:eastAsia="Times New Roman" w:hAnsi="Times New Roman" w:cs="Times New Roman"/>
          <w:sz w:val="18"/>
          <w:szCs w:val="18"/>
        </w:rPr>
        <w:t>____P – 5 ____5 – 9 ____ 8 – 12 ____P – 12 _____</w:t>
      </w:r>
      <w:r w:rsidRPr="00AB2558">
        <w:rPr>
          <w:rFonts w:ascii="Times New Roman" w:eastAsia="Times New Roman" w:hAnsi="Times New Roman" w:cs="Times New Roman"/>
          <w:sz w:val="20"/>
          <w:szCs w:val="24"/>
        </w:rPr>
        <w:t xml:space="preserve">  </w:t>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t>Content Area 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b/>
          <w:i/>
          <w:sz w:val="20"/>
          <w:szCs w:val="24"/>
        </w:rPr>
      </w:pPr>
      <w:r w:rsidRPr="00AB2558">
        <w:rPr>
          <w:rFonts w:ascii="Times New Roman" w:eastAsia="Times New Roman" w:hAnsi="Times New Roman" w:cs="Times New Roman"/>
          <w:sz w:val="20"/>
          <w:szCs w:val="24"/>
        </w:rPr>
        <w:t>*</w:t>
      </w:r>
      <w:r w:rsidRPr="00AB2558">
        <w:rPr>
          <w:rFonts w:ascii="Times New Roman" w:eastAsia="Times New Roman" w:hAnsi="Times New Roman" w:cs="Times New Roman"/>
          <w:b/>
          <w:i/>
          <w:sz w:val="20"/>
          <w:szCs w:val="24"/>
        </w:rPr>
        <w:t>Field hours completed outside course requirements require approval and signature of advisor or program coordinator.</w:t>
      </w:r>
    </w:p>
    <w:p w:rsidR="00AB2558" w:rsidRPr="00AB2558" w:rsidRDefault="00AB2558" w:rsidP="00AB2558">
      <w:pPr>
        <w:pBdr>
          <w:bottom w:val="dotted" w:sz="24" w:space="1" w:color="auto"/>
        </w:pBdr>
        <w:spacing w:after="0" w:line="240" w:lineRule="auto"/>
        <w:rPr>
          <w:rFonts w:ascii="Times New Roman" w:eastAsia="Times New Roman" w:hAnsi="Times New Roman" w:cs="Times New Roman"/>
          <w:b/>
          <w:i/>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b/>
          <w:bCs/>
          <w:sz w:val="18"/>
          <w:szCs w:val="18"/>
          <w:highlight w:val="yellow"/>
        </w:rPr>
      </w:pPr>
      <w:r w:rsidRPr="00AB2558">
        <w:rPr>
          <w:rFonts w:ascii="Times New Roman" w:eastAsia="Times New Roman" w:hAnsi="Times New Roman" w:cs="Times New Roman"/>
          <w:b/>
          <w:bCs/>
          <w:sz w:val="18"/>
          <w:szCs w:val="18"/>
        </w:rPr>
        <w:t>Date of        Name of Setting</w:t>
      </w:r>
      <w:r w:rsidRPr="00AB2558">
        <w:rPr>
          <w:rFonts w:ascii="Times New Roman" w:eastAsia="Times New Roman" w:hAnsi="Times New Roman" w:cs="Times New Roman"/>
          <w:b/>
          <w:bCs/>
          <w:sz w:val="18"/>
          <w:szCs w:val="18"/>
        </w:rPr>
        <w:tab/>
      </w:r>
      <w:r w:rsidRPr="00AB2558">
        <w:rPr>
          <w:rFonts w:ascii="Times New Roman" w:eastAsia="Times New Roman" w:hAnsi="Times New Roman" w:cs="Times New Roman"/>
          <w:b/>
          <w:bCs/>
          <w:sz w:val="18"/>
          <w:szCs w:val="18"/>
        </w:rPr>
        <w:tab/>
        <w:t xml:space="preserve">                 Grade </w:t>
      </w:r>
      <w:r w:rsidRPr="00AB2558">
        <w:rPr>
          <w:rFonts w:ascii="Times New Roman" w:eastAsia="Times New Roman" w:hAnsi="Times New Roman" w:cs="Times New Roman"/>
          <w:b/>
          <w:bCs/>
          <w:sz w:val="18"/>
          <w:szCs w:val="18"/>
        </w:rPr>
        <w:tab/>
        <w:t xml:space="preserve">  Category   Hours  Diversity </w:t>
      </w:r>
      <w:r w:rsidRPr="00AB2558">
        <w:rPr>
          <w:rFonts w:ascii="Times New Roman" w:eastAsia="Times New Roman" w:hAnsi="Times New Roman" w:cs="Times New Roman"/>
          <w:b/>
          <w:bCs/>
          <w:sz w:val="18"/>
          <w:szCs w:val="18"/>
        </w:rPr>
        <w:tab/>
        <w:t xml:space="preserve">Supervisor Signature &amp;Contact Info </w:t>
      </w:r>
    </w:p>
    <w:p w:rsidR="00AB2558" w:rsidRPr="00AB2558" w:rsidRDefault="00AB2558" w:rsidP="00AB2558">
      <w:pPr>
        <w:spacing w:after="0" w:line="240" w:lineRule="auto"/>
        <w:rPr>
          <w:rFonts w:ascii="Times New Roman" w:eastAsia="Times New Roman" w:hAnsi="Times New Roman" w:cs="Times New Roman"/>
          <w:b/>
          <w:bCs/>
          <w:sz w:val="18"/>
          <w:szCs w:val="18"/>
        </w:rPr>
      </w:pPr>
      <w:r w:rsidRPr="00AB2558">
        <w:rPr>
          <w:rFonts w:ascii="Times New Roman" w:eastAsia="Times New Roman" w:hAnsi="Times New Roman" w:cs="Times New Roman"/>
          <w:b/>
          <w:bCs/>
          <w:sz w:val="18"/>
          <w:szCs w:val="18"/>
        </w:rPr>
        <w:t>Visit</w:t>
      </w:r>
      <w:r w:rsidRPr="00AB2558">
        <w:rPr>
          <w:rFonts w:ascii="Times New Roman" w:eastAsia="Times New Roman" w:hAnsi="Times New Roman" w:cs="Times New Roman"/>
          <w:b/>
          <w:bCs/>
          <w:sz w:val="18"/>
          <w:szCs w:val="18"/>
        </w:rPr>
        <w:tab/>
      </w:r>
      <w:r w:rsidRPr="00AB2558">
        <w:rPr>
          <w:rFonts w:ascii="Times New Roman" w:eastAsia="Times New Roman" w:hAnsi="Times New Roman" w:cs="Times New Roman"/>
          <w:b/>
          <w:bCs/>
          <w:sz w:val="18"/>
          <w:szCs w:val="18"/>
        </w:rPr>
        <w:tab/>
      </w:r>
      <w:r w:rsidRPr="00AB2558">
        <w:rPr>
          <w:rFonts w:ascii="Times New Roman" w:eastAsia="Times New Roman" w:hAnsi="Times New Roman" w:cs="Times New Roman"/>
          <w:b/>
          <w:bCs/>
          <w:sz w:val="18"/>
          <w:szCs w:val="18"/>
        </w:rPr>
        <w:tab/>
      </w:r>
      <w:r w:rsidRPr="00AB2558">
        <w:rPr>
          <w:rFonts w:ascii="Times New Roman" w:eastAsia="Times New Roman" w:hAnsi="Times New Roman" w:cs="Times New Roman"/>
          <w:b/>
          <w:bCs/>
          <w:sz w:val="18"/>
          <w:szCs w:val="18"/>
        </w:rPr>
        <w:tab/>
        <w:t xml:space="preserve">                 Level</w:t>
      </w:r>
      <w:r w:rsidRPr="00AB2558">
        <w:rPr>
          <w:rFonts w:ascii="Times New Roman" w:eastAsia="Times New Roman" w:hAnsi="Times New Roman" w:cs="Times New Roman"/>
          <w:b/>
          <w:bCs/>
          <w:sz w:val="18"/>
          <w:szCs w:val="18"/>
        </w:rPr>
        <w:tab/>
      </w:r>
      <w:r w:rsidRPr="00AB2558">
        <w:rPr>
          <w:rFonts w:ascii="Times New Roman" w:eastAsia="Times New Roman" w:hAnsi="Times New Roman" w:cs="Times New Roman"/>
          <w:b/>
          <w:bCs/>
          <w:sz w:val="18"/>
          <w:szCs w:val="18"/>
        </w:rPr>
        <w:tab/>
        <w:t xml:space="preserve">    </w:t>
      </w:r>
      <w:r w:rsidRPr="00AB2558">
        <w:rPr>
          <w:rFonts w:ascii="Times New Roman" w:eastAsia="Times New Roman" w:hAnsi="Times New Roman" w:cs="Times New Roman"/>
          <w:b/>
          <w:bCs/>
          <w:sz w:val="18"/>
          <w:szCs w:val="18"/>
        </w:rPr>
        <w:tab/>
        <w:t xml:space="preserve">           </w:t>
      </w:r>
      <w:r w:rsidRPr="00AB2558">
        <w:rPr>
          <w:rFonts w:ascii="Times New Roman" w:eastAsia="Times New Roman" w:hAnsi="Times New Roman" w:cs="Times New Roman"/>
          <w:b/>
          <w:bCs/>
          <w:sz w:val="18"/>
          <w:szCs w:val="18"/>
        </w:rPr>
        <w:tab/>
        <w:t xml:space="preserve">                   (Email or Phone #)</w:t>
      </w:r>
    </w:p>
    <w:p w:rsidR="00AB2558" w:rsidRPr="00AB2558" w:rsidRDefault="00AB2558" w:rsidP="00AB2558">
      <w:pPr>
        <w:spacing w:after="0" w:line="240" w:lineRule="auto"/>
        <w:rPr>
          <w:rFonts w:ascii="Times New Roman" w:eastAsia="Times New Roman" w:hAnsi="Times New Roman" w:cs="Times New Roman"/>
          <w:b/>
          <w:bCs/>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_____</w:t>
      </w:r>
      <w:r w:rsidRPr="00AB2558">
        <w:rPr>
          <w:rFonts w:ascii="Times New Roman" w:eastAsia="Times New Roman" w:hAnsi="Times New Roman" w:cs="Times New Roman"/>
          <w:sz w:val="20"/>
          <w:szCs w:val="24"/>
        </w:rPr>
        <w:tab/>
        <w:t xml:space="preserve"> ___________________________</w:t>
      </w:r>
      <w:r w:rsidRPr="00AB2558">
        <w:rPr>
          <w:rFonts w:ascii="Times New Roman" w:eastAsia="Times New Roman" w:hAnsi="Times New Roman" w:cs="Times New Roman"/>
          <w:sz w:val="20"/>
          <w:szCs w:val="24"/>
        </w:rPr>
        <w:tab/>
        <w:t xml:space="preserve"> ______</w:t>
      </w:r>
      <w:r w:rsidRPr="00AB2558">
        <w:rPr>
          <w:rFonts w:ascii="Times New Roman" w:eastAsia="Times New Roman" w:hAnsi="Times New Roman" w:cs="Times New Roman"/>
          <w:sz w:val="20"/>
          <w:szCs w:val="24"/>
        </w:rPr>
        <w:tab/>
        <w:t xml:space="preserve">    ______   ____ </w:t>
      </w:r>
      <w:r w:rsidRPr="00AB2558">
        <w:rPr>
          <w:rFonts w:ascii="Times New Roman" w:eastAsia="Times New Roman" w:hAnsi="Times New Roman" w:cs="Times New Roman"/>
          <w:sz w:val="20"/>
          <w:szCs w:val="24"/>
        </w:rPr>
        <w:tab/>
        <w:t xml:space="preserve">_____ </w:t>
      </w:r>
      <w:r w:rsidRPr="00AB2558">
        <w:rPr>
          <w:rFonts w:ascii="Times New Roman" w:eastAsia="Times New Roman" w:hAnsi="Times New Roman" w:cs="Times New Roman"/>
          <w:sz w:val="20"/>
          <w:szCs w:val="24"/>
        </w:rPr>
        <w:tab/>
        <w:t>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ind w:left="540" w:hanging="540"/>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____  </w:t>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t xml:space="preserve"> _____________________</w:t>
      </w:r>
      <w:r w:rsidRPr="00AB2558">
        <w:rPr>
          <w:rFonts w:ascii="Times New Roman" w:eastAsia="Times New Roman" w:hAnsi="Times New Roman" w:cs="Times New Roman"/>
          <w:sz w:val="20"/>
          <w:szCs w:val="24"/>
        </w:rPr>
        <w:tab/>
        <w:t>______</w:t>
      </w:r>
      <w:r w:rsidRPr="00AB2558">
        <w:rPr>
          <w:rFonts w:ascii="Times New Roman" w:eastAsia="Times New Roman" w:hAnsi="Times New Roman" w:cs="Times New Roman"/>
          <w:sz w:val="20"/>
          <w:szCs w:val="24"/>
        </w:rPr>
        <w:tab/>
        <w:t xml:space="preserve">  ______     ______  ____</w:t>
      </w:r>
      <w:r w:rsidRPr="00AB2558">
        <w:rPr>
          <w:rFonts w:ascii="Times New Roman" w:eastAsia="Times New Roman" w:hAnsi="Times New Roman" w:cs="Times New Roman"/>
          <w:sz w:val="20"/>
          <w:szCs w:val="24"/>
        </w:rPr>
        <w:tab/>
        <w:t xml:space="preserve">_____ </w:t>
      </w:r>
      <w:r w:rsidRPr="00AB2558">
        <w:rPr>
          <w:rFonts w:ascii="Times New Roman" w:eastAsia="Times New Roman" w:hAnsi="Times New Roman" w:cs="Times New Roman"/>
          <w:sz w:val="20"/>
          <w:szCs w:val="24"/>
        </w:rPr>
        <w:tab/>
        <w:t>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____ </w:t>
      </w:r>
      <w:r w:rsidRPr="00AB2558">
        <w:rPr>
          <w:rFonts w:ascii="Times New Roman" w:eastAsia="Times New Roman" w:hAnsi="Times New Roman" w:cs="Times New Roman"/>
          <w:sz w:val="20"/>
          <w:szCs w:val="24"/>
        </w:rPr>
        <w:tab/>
        <w:t xml:space="preserve"> _____________________</w:t>
      </w:r>
      <w:r w:rsidRPr="00AB2558">
        <w:rPr>
          <w:rFonts w:ascii="Times New Roman" w:eastAsia="Times New Roman" w:hAnsi="Times New Roman" w:cs="Times New Roman"/>
          <w:sz w:val="20"/>
          <w:szCs w:val="24"/>
        </w:rPr>
        <w:tab/>
        <w:t>______</w:t>
      </w:r>
      <w:r w:rsidRPr="00AB2558">
        <w:rPr>
          <w:rFonts w:ascii="Times New Roman" w:eastAsia="Times New Roman" w:hAnsi="Times New Roman" w:cs="Times New Roman"/>
          <w:sz w:val="20"/>
          <w:szCs w:val="24"/>
        </w:rPr>
        <w:tab/>
        <w:t xml:space="preserve">  ______     ______  ____</w:t>
      </w:r>
      <w:r w:rsidRPr="00AB2558">
        <w:rPr>
          <w:rFonts w:ascii="Times New Roman" w:eastAsia="Times New Roman" w:hAnsi="Times New Roman" w:cs="Times New Roman"/>
          <w:sz w:val="20"/>
          <w:szCs w:val="24"/>
        </w:rPr>
        <w:tab/>
        <w:t xml:space="preserve">_____   </w:t>
      </w:r>
      <w:r w:rsidRPr="00AB2558">
        <w:rPr>
          <w:rFonts w:ascii="Times New Roman" w:eastAsia="Times New Roman" w:hAnsi="Times New Roman" w:cs="Times New Roman"/>
          <w:sz w:val="20"/>
          <w:szCs w:val="24"/>
        </w:rPr>
        <w:tab/>
        <w:t>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____</w:t>
      </w:r>
      <w:r w:rsidRPr="00AB2558">
        <w:rPr>
          <w:rFonts w:ascii="Times New Roman" w:eastAsia="Times New Roman" w:hAnsi="Times New Roman" w:cs="Times New Roman"/>
          <w:sz w:val="20"/>
          <w:szCs w:val="24"/>
        </w:rPr>
        <w:tab/>
        <w:t xml:space="preserve"> _____________________</w:t>
      </w:r>
      <w:r w:rsidRPr="00AB2558">
        <w:rPr>
          <w:rFonts w:ascii="Times New Roman" w:eastAsia="Times New Roman" w:hAnsi="Times New Roman" w:cs="Times New Roman"/>
          <w:sz w:val="20"/>
          <w:szCs w:val="24"/>
        </w:rPr>
        <w:tab/>
        <w:t>______</w:t>
      </w:r>
      <w:r w:rsidRPr="00AB2558">
        <w:rPr>
          <w:rFonts w:ascii="Times New Roman" w:eastAsia="Times New Roman" w:hAnsi="Times New Roman" w:cs="Times New Roman"/>
          <w:sz w:val="20"/>
          <w:szCs w:val="24"/>
        </w:rPr>
        <w:tab/>
        <w:t xml:space="preserve">  ______     ______  ____</w:t>
      </w:r>
      <w:r w:rsidRPr="00AB2558">
        <w:rPr>
          <w:rFonts w:ascii="Times New Roman" w:eastAsia="Times New Roman" w:hAnsi="Times New Roman" w:cs="Times New Roman"/>
          <w:sz w:val="20"/>
          <w:szCs w:val="24"/>
        </w:rPr>
        <w:tab/>
        <w:t xml:space="preserve">_____   </w:t>
      </w:r>
      <w:r w:rsidRPr="00AB2558">
        <w:rPr>
          <w:rFonts w:ascii="Times New Roman" w:eastAsia="Times New Roman" w:hAnsi="Times New Roman" w:cs="Times New Roman"/>
          <w:sz w:val="20"/>
          <w:szCs w:val="24"/>
        </w:rPr>
        <w:tab/>
        <w:t>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_____</w:t>
      </w:r>
      <w:r w:rsidRPr="00AB2558">
        <w:rPr>
          <w:rFonts w:ascii="Times New Roman" w:eastAsia="Times New Roman" w:hAnsi="Times New Roman" w:cs="Times New Roman"/>
          <w:sz w:val="20"/>
          <w:szCs w:val="24"/>
        </w:rPr>
        <w:tab/>
        <w:t xml:space="preserve"> _____________________</w:t>
      </w:r>
      <w:r w:rsidRPr="00AB2558">
        <w:rPr>
          <w:rFonts w:ascii="Times New Roman" w:eastAsia="Times New Roman" w:hAnsi="Times New Roman" w:cs="Times New Roman"/>
          <w:sz w:val="20"/>
          <w:szCs w:val="24"/>
        </w:rPr>
        <w:tab/>
        <w:t>______</w:t>
      </w:r>
      <w:r w:rsidRPr="00AB2558">
        <w:rPr>
          <w:rFonts w:ascii="Times New Roman" w:eastAsia="Times New Roman" w:hAnsi="Times New Roman" w:cs="Times New Roman"/>
          <w:sz w:val="20"/>
          <w:szCs w:val="24"/>
        </w:rPr>
        <w:tab/>
        <w:t xml:space="preserve">  ______     ______  ____</w:t>
      </w:r>
      <w:r w:rsidRPr="00AB2558">
        <w:rPr>
          <w:rFonts w:ascii="Times New Roman" w:eastAsia="Times New Roman" w:hAnsi="Times New Roman" w:cs="Times New Roman"/>
          <w:sz w:val="20"/>
          <w:szCs w:val="24"/>
        </w:rPr>
        <w:tab/>
        <w:t xml:space="preserve">_____   </w:t>
      </w:r>
      <w:r w:rsidRPr="00AB2558">
        <w:rPr>
          <w:rFonts w:ascii="Times New Roman" w:eastAsia="Times New Roman" w:hAnsi="Times New Roman" w:cs="Times New Roman"/>
          <w:sz w:val="20"/>
          <w:szCs w:val="24"/>
        </w:rPr>
        <w:tab/>
        <w:t>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ind w:left="540" w:hanging="540"/>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____  </w:t>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t xml:space="preserve"> _____________________</w:t>
      </w:r>
      <w:r w:rsidRPr="00AB2558">
        <w:rPr>
          <w:rFonts w:ascii="Times New Roman" w:eastAsia="Times New Roman" w:hAnsi="Times New Roman" w:cs="Times New Roman"/>
          <w:sz w:val="20"/>
          <w:szCs w:val="24"/>
        </w:rPr>
        <w:tab/>
        <w:t>______</w:t>
      </w:r>
      <w:r w:rsidRPr="00AB2558">
        <w:rPr>
          <w:rFonts w:ascii="Times New Roman" w:eastAsia="Times New Roman" w:hAnsi="Times New Roman" w:cs="Times New Roman"/>
          <w:sz w:val="20"/>
          <w:szCs w:val="24"/>
        </w:rPr>
        <w:tab/>
        <w:t xml:space="preserve">  ______     ______  ____</w:t>
      </w:r>
      <w:r w:rsidRPr="00AB2558">
        <w:rPr>
          <w:rFonts w:ascii="Times New Roman" w:eastAsia="Times New Roman" w:hAnsi="Times New Roman" w:cs="Times New Roman"/>
          <w:sz w:val="20"/>
          <w:szCs w:val="24"/>
        </w:rPr>
        <w:tab/>
        <w:t xml:space="preserve">_____   </w:t>
      </w:r>
      <w:r w:rsidRPr="00AB2558">
        <w:rPr>
          <w:rFonts w:ascii="Times New Roman" w:eastAsia="Times New Roman" w:hAnsi="Times New Roman" w:cs="Times New Roman"/>
          <w:sz w:val="20"/>
          <w:szCs w:val="24"/>
        </w:rPr>
        <w:tab/>
        <w:t>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____ </w:t>
      </w:r>
      <w:r w:rsidRPr="00AB2558">
        <w:rPr>
          <w:rFonts w:ascii="Times New Roman" w:eastAsia="Times New Roman" w:hAnsi="Times New Roman" w:cs="Times New Roman"/>
          <w:sz w:val="20"/>
          <w:szCs w:val="24"/>
        </w:rPr>
        <w:tab/>
        <w:t xml:space="preserve"> _____________________</w:t>
      </w:r>
      <w:r w:rsidRPr="00AB2558">
        <w:rPr>
          <w:rFonts w:ascii="Times New Roman" w:eastAsia="Times New Roman" w:hAnsi="Times New Roman" w:cs="Times New Roman"/>
          <w:sz w:val="20"/>
          <w:szCs w:val="24"/>
        </w:rPr>
        <w:tab/>
        <w:t>______</w:t>
      </w:r>
      <w:r w:rsidRPr="00AB2558">
        <w:rPr>
          <w:rFonts w:ascii="Times New Roman" w:eastAsia="Times New Roman" w:hAnsi="Times New Roman" w:cs="Times New Roman"/>
          <w:sz w:val="20"/>
          <w:szCs w:val="24"/>
        </w:rPr>
        <w:tab/>
        <w:t xml:space="preserve">  ______    ______  ____</w:t>
      </w:r>
      <w:r w:rsidRPr="00AB2558">
        <w:rPr>
          <w:rFonts w:ascii="Times New Roman" w:eastAsia="Times New Roman" w:hAnsi="Times New Roman" w:cs="Times New Roman"/>
          <w:sz w:val="20"/>
          <w:szCs w:val="24"/>
        </w:rPr>
        <w:tab/>
        <w:t xml:space="preserve">_____   </w:t>
      </w:r>
      <w:r w:rsidRPr="00AB2558">
        <w:rPr>
          <w:rFonts w:ascii="Times New Roman" w:eastAsia="Times New Roman" w:hAnsi="Times New Roman" w:cs="Times New Roman"/>
          <w:sz w:val="20"/>
          <w:szCs w:val="24"/>
        </w:rPr>
        <w:tab/>
        <w:t>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ab/>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____</w:t>
      </w:r>
      <w:r w:rsidRPr="00AB2558">
        <w:rPr>
          <w:rFonts w:ascii="Times New Roman" w:eastAsia="Times New Roman" w:hAnsi="Times New Roman" w:cs="Times New Roman"/>
          <w:sz w:val="20"/>
          <w:szCs w:val="24"/>
        </w:rPr>
        <w:tab/>
        <w:t xml:space="preserve"> _____________________</w:t>
      </w:r>
      <w:r w:rsidRPr="00AB2558">
        <w:rPr>
          <w:rFonts w:ascii="Times New Roman" w:eastAsia="Times New Roman" w:hAnsi="Times New Roman" w:cs="Times New Roman"/>
          <w:sz w:val="20"/>
          <w:szCs w:val="24"/>
        </w:rPr>
        <w:tab/>
        <w:t>______</w:t>
      </w:r>
      <w:r w:rsidRPr="00AB2558">
        <w:rPr>
          <w:rFonts w:ascii="Times New Roman" w:eastAsia="Times New Roman" w:hAnsi="Times New Roman" w:cs="Times New Roman"/>
          <w:sz w:val="20"/>
          <w:szCs w:val="24"/>
        </w:rPr>
        <w:tab/>
        <w:t xml:space="preserve">  ______    ______  ____</w:t>
      </w:r>
      <w:r w:rsidRPr="00AB2558">
        <w:rPr>
          <w:rFonts w:ascii="Times New Roman" w:eastAsia="Times New Roman" w:hAnsi="Times New Roman" w:cs="Times New Roman"/>
          <w:sz w:val="20"/>
          <w:szCs w:val="24"/>
        </w:rPr>
        <w:tab/>
        <w:t xml:space="preserve">_____   </w:t>
      </w:r>
      <w:r w:rsidRPr="00AB2558">
        <w:rPr>
          <w:rFonts w:ascii="Times New Roman" w:eastAsia="Times New Roman" w:hAnsi="Times New Roman" w:cs="Times New Roman"/>
          <w:sz w:val="20"/>
          <w:szCs w:val="24"/>
        </w:rPr>
        <w:tab/>
        <w:t>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ind w:left="540" w:hanging="540"/>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____  </w:t>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t xml:space="preserve"> _____________________</w:t>
      </w:r>
      <w:r w:rsidRPr="00AB2558">
        <w:rPr>
          <w:rFonts w:ascii="Times New Roman" w:eastAsia="Times New Roman" w:hAnsi="Times New Roman" w:cs="Times New Roman"/>
          <w:sz w:val="20"/>
          <w:szCs w:val="24"/>
        </w:rPr>
        <w:tab/>
        <w:t>______</w:t>
      </w:r>
      <w:r w:rsidRPr="00AB2558">
        <w:rPr>
          <w:rFonts w:ascii="Times New Roman" w:eastAsia="Times New Roman" w:hAnsi="Times New Roman" w:cs="Times New Roman"/>
          <w:sz w:val="20"/>
          <w:szCs w:val="24"/>
        </w:rPr>
        <w:tab/>
        <w:t xml:space="preserve">  ______    ______  ____</w:t>
      </w:r>
      <w:r w:rsidRPr="00AB2558">
        <w:rPr>
          <w:rFonts w:ascii="Times New Roman" w:eastAsia="Times New Roman" w:hAnsi="Times New Roman" w:cs="Times New Roman"/>
          <w:sz w:val="20"/>
          <w:szCs w:val="24"/>
        </w:rPr>
        <w:tab/>
        <w:t xml:space="preserve">_____   </w:t>
      </w:r>
      <w:r w:rsidRPr="00AB2558">
        <w:rPr>
          <w:rFonts w:ascii="Times New Roman" w:eastAsia="Times New Roman" w:hAnsi="Times New Roman" w:cs="Times New Roman"/>
          <w:sz w:val="20"/>
          <w:szCs w:val="24"/>
        </w:rPr>
        <w:tab/>
        <w:t>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____ </w:t>
      </w:r>
      <w:r w:rsidRPr="00AB2558">
        <w:rPr>
          <w:rFonts w:ascii="Times New Roman" w:eastAsia="Times New Roman" w:hAnsi="Times New Roman" w:cs="Times New Roman"/>
          <w:sz w:val="20"/>
          <w:szCs w:val="24"/>
        </w:rPr>
        <w:tab/>
        <w:t xml:space="preserve"> _____________________</w:t>
      </w:r>
      <w:r w:rsidRPr="00AB2558">
        <w:rPr>
          <w:rFonts w:ascii="Times New Roman" w:eastAsia="Times New Roman" w:hAnsi="Times New Roman" w:cs="Times New Roman"/>
          <w:sz w:val="20"/>
          <w:szCs w:val="24"/>
        </w:rPr>
        <w:tab/>
        <w:t>______</w:t>
      </w:r>
      <w:r w:rsidRPr="00AB2558">
        <w:rPr>
          <w:rFonts w:ascii="Times New Roman" w:eastAsia="Times New Roman" w:hAnsi="Times New Roman" w:cs="Times New Roman"/>
          <w:sz w:val="20"/>
          <w:szCs w:val="24"/>
        </w:rPr>
        <w:tab/>
        <w:t xml:space="preserve">  ______    ______  ____</w:t>
      </w:r>
      <w:r w:rsidRPr="00AB2558">
        <w:rPr>
          <w:rFonts w:ascii="Times New Roman" w:eastAsia="Times New Roman" w:hAnsi="Times New Roman" w:cs="Times New Roman"/>
          <w:sz w:val="20"/>
          <w:szCs w:val="24"/>
        </w:rPr>
        <w:tab/>
        <w:t xml:space="preserve">_____  </w:t>
      </w:r>
      <w:r w:rsidRPr="00AB2558">
        <w:rPr>
          <w:rFonts w:ascii="Times New Roman" w:eastAsia="Times New Roman" w:hAnsi="Times New Roman" w:cs="Times New Roman"/>
          <w:sz w:val="20"/>
          <w:szCs w:val="24"/>
        </w:rPr>
        <w:tab/>
        <w:t>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____</w:t>
      </w:r>
      <w:r w:rsidRPr="00AB2558">
        <w:rPr>
          <w:rFonts w:ascii="Times New Roman" w:eastAsia="Times New Roman" w:hAnsi="Times New Roman" w:cs="Times New Roman"/>
          <w:sz w:val="20"/>
          <w:szCs w:val="24"/>
        </w:rPr>
        <w:tab/>
        <w:t xml:space="preserve"> _____________________</w:t>
      </w:r>
      <w:r w:rsidRPr="00AB2558">
        <w:rPr>
          <w:rFonts w:ascii="Times New Roman" w:eastAsia="Times New Roman" w:hAnsi="Times New Roman" w:cs="Times New Roman"/>
          <w:sz w:val="20"/>
          <w:szCs w:val="24"/>
        </w:rPr>
        <w:tab/>
        <w:t>______</w:t>
      </w:r>
      <w:r w:rsidRPr="00AB2558">
        <w:rPr>
          <w:rFonts w:ascii="Times New Roman" w:eastAsia="Times New Roman" w:hAnsi="Times New Roman" w:cs="Times New Roman"/>
          <w:sz w:val="20"/>
          <w:szCs w:val="24"/>
        </w:rPr>
        <w:tab/>
        <w:t xml:space="preserve">  ______    ______  ____</w:t>
      </w:r>
      <w:r w:rsidRPr="00AB2558">
        <w:rPr>
          <w:rFonts w:ascii="Times New Roman" w:eastAsia="Times New Roman" w:hAnsi="Times New Roman" w:cs="Times New Roman"/>
          <w:sz w:val="20"/>
          <w:szCs w:val="24"/>
        </w:rPr>
        <w:tab/>
        <w:t xml:space="preserve">_____   </w:t>
      </w:r>
      <w:r w:rsidRPr="00AB2558">
        <w:rPr>
          <w:rFonts w:ascii="Times New Roman" w:eastAsia="Times New Roman" w:hAnsi="Times New Roman" w:cs="Times New Roman"/>
          <w:sz w:val="20"/>
          <w:szCs w:val="24"/>
        </w:rPr>
        <w:tab/>
        <w:t>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____</w:t>
      </w:r>
      <w:r w:rsidRPr="00AB2558">
        <w:rPr>
          <w:rFonts w:ascii="Times New Roman" w:eastAsia="Times New Roman" w:hAnsi="Times New Roman" w:cs="Times New Roman"/>
          <w:sz w:val="20"/>
          <w:szCs w:val="24"/>
        </w:rPr>
        <w:tab/>
        <w:t xml:space="preserve"> _____________________</w:t>
      </w:r>
      <w:r w:rsidRPr="00AB2558">
        <w:rPr>
          <w:rFonts w:ascii="Times New Roman" w:eastAsia="Times New Roman" w:hAnsi="Times New Roman" w:cs="Times New Roman"/>
          <w:sz w:val="20"/>
          <w:szCs w:val="24"/>
        </w:rPr>
        <w:tab/>
        <w:t>______</w:t>
      </w:r>
      <w:r w:rsidRPr="00AB2558">
        <w:rPr>
          <w:rFonts w:ascii="Times New Roman" w:eastAsia="Times New Roman" w:hAnsi="Times New Roman" w:cs="Times New Roman"/>
          <w:sz w:val="20"/>
          <w:szCs w:val="24"/>
        </w:rPr>
        <w:tab/>
        <w:t xml:space="preserve">  ______    ______  ____</w:t>
      </w:r>
      <w:r w:rsidRPr="00AB2558">
        <w:rPr>
          <w:rFonts w:ascii="Times New Roman" w:eastAsia="Times New Roman" w:hAnsi="Times New Roman" w:cs="Times New Roman"/>
          <w:sz w:val="20"/>
          <w:szCs w:val="24"/>
        </w:rPr>
        <w:tab/>
        <w:t xml:space="preserve">_____   </w:t>
      </w:r>
      <w:r w:rsidRPr="00AB2558">
        <w:rPr>
          <w:rFonts w:ascii="Times New Roman" w:eastAsia="Times New Roman" w:hAnsi="Times New Roman" w:cs="Times New Roman"/>
          <w:sz w:val="20"/>
          <w:szCs w:val="24"/>
        </w:rPr>
        <w:tab/>
        <w:t>______________________________</w: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14:anchorId="0B824687" wp14:editId="1FD854F4">
                <wp:simplePos x="0" y="0"/>
                <wp:positionH relativeFrom="column">
                  <wp:posOffset>3048000</wp:posOffset>
                </wp:positionH>
                <wp:positionV relativeFrom="paragraph">
                  <wp:posOffset>58420</wp:posOffset>
                </wp:positionV>
                <wp:extent cx="4029075" cy="13239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134AFF" w:rsidRPr="008056E7" w:rsidRDefault="00134AFF" w:rsidP="00AB2558">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134AFF"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134AFF"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134AFF"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134AFF"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134AFF"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134AFF"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134AFF" w:rsidRPr="00564416"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24687" id="Text Box 8" o:spid="_x0000_s1028" type="#_x0000_t202" style="position:absolute;margin-left:240pt;margin-top:4.6pt;width:317.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JV0MVcpAgAALwQAAA4AAAAAAAAAAAAAAAAALgIAAGRycy9l&#10;Mm9Eb2MueG1sUEsBAi0AFAAGAAgAAAAhAPl51KjfAAAACgEAAA8AAAAAAAAAAAAAAAAAgwQAAGRy&#10;cy9kb3ducmV2LnhtbFBLBQYAAAAABAAEAPMAAACPBQAAAAA=&#10;" stroked="f">
                <v:textbox>
                  <w:txbxContent>
                    <w:p w:rsidR="00134AFF" w:rsidRPr="008056E7" w:rsidRDefault="00134AFF" w:rsidP="00AB2558">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134AFF"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134AFF"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134AFF"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134AFF"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134AFF"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134AFF"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134AFF" w:rsidRPr="00564416" w:rsidRDefault="00134AFF" w:rsidP="00AB2558">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AB2558">
        <w:rPr>
          <w:rFonts w:ascii="Times New Roman" w:eastAsia="Times New Roman" w:hAnsi="Times New Roman" w:cs="Times New Roman"/>
          <w:sz w:val="20"/>
          <w:szCs w:val="24"/>
        </w:rPr>
        <w:t>TOTAL SEMESTER HOURS</w:t>
      </w:r>
      <w:r w:rsidRPr="00AB2558">
        <w:rPr>
          <w:rFonts w:ascii="Times New Roman" w:eastAsia="Times New Roman" w:hAnsi="Times New Roman" w:cs="Times New Roman"/>
          <w:sz w:val="20"/>
          <w:szCs w:val="24"/>
        </w:rPr>
        <w:tab/>
        <w:t>________</w:t>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 xml:space="preserve">Date Field Hours entered in KFETS  _____________         </w:t>
      </w: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sz w:val="20"/>
          <w:szCs w:val="24"/>
        </w:rPr>
        <w:t>________________________________</w:t>
      </w:r>
      <w:r w:rsidRPr="00AB2558">
        <w:rPr>
          <w:rFonts w:ascii="Times New Roman" w:eastAsia="Times New Roman" w:hAnsi="Times New Roman" w:cs="Times New Roman"/>
          <w:sz w:val="20"/>
          <w:szCs w:val="24"/>
        </w:rPr>
        <w:tab/>
        <w:t>_________</w:t>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r w:rsidRPr="00AB2558">
        <w:rPr>
          <w:rFonts w:ascii="Times New Roman" w:eastAsia="Times New Roman" w:hAnsi="Times New Roman" w:cs="Times New Roman"/>
          <w:sz w:val="20"/>
          <w:szCs w:val="24"/>
        </w:rPr>
        <w:tab/>
      </w:r>
    </w:p>
    <w:p w:rsidR="00AB2558" w:rsidRPr="00AB2558" w:rsidRDefault="00AB2558" w:rsidP="00AB2558">
      <w:pPr>
        <w:spacing w:after="0" w:line="240" w:lineRule="auto"/>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Teacher Candidate Signature</w:t>
      </w:r>
      <w:r w:rsidRPr="00AB2558">
        <w:rPr>
          <w:rFonts w:ascii="Times New Roman" w:eastAsia="Times New Roman" w:hAnsi="Times New Roman" w:cs="Times New Roman"/>
          <w:sz w:val="16"/>
          <w:szCs w:val="24"/>
        </w:rPr>
        <w:tab/>
      </w:r>
      <w:r w:rsidRPr="00AB2558">
        <w:rPr>
          <w:rFonts w:ascii="Times New Roman" w:eastAsia="Times New Roman" w:hAnsi="Times New Roman" w:cs="Times New Roman"/>
          <w:sz w:val="16"/>
          <w:szCs w:val="24"/>
        </w:rPr>
        <w:tab/>
      </w:r>
      <w:r w:rsidRPr="00AB2558">
        <w:rPr>
          <w:rFonts w:ascii="Times New Roman" w:eastAsia="Times New Roman" w:hAnsi="Times New Roman" w:cs="Times New Roman"/>
          <w:sz w:val="16"/>
          <w:szCs w:val="24"/>
        </w:rPr>
        <w:tab/>
        <w:t>Date</w:t>
      </w:r>
    </w:p>
    <w:p w:rsidR="00AB2558" w:rsidRPr="00AB2558" w:rsidRDefault="00AB2558" w:rsidP="00AB2558">
      <w:pPr>
        <w:spacing w:after="0" w:line="240" w:lineRule="auto"/>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Signature verifies individual’s original work</w:t>
      </w:r>
      <w:r w:rsidRPr="00AB2558">
        <w:rPr>
          <w:rFonts w:ascii="Times New Roman" w:eastAsia="Times New Roman" w:hAnsi="Times New Roman" w:cs="Times New Roman"/>
          <w:b/>
          <w:sz w:val="16"/>
          <w:szCs w:val="24"/>
        </w:rPr>
        <w:tab/>
      </w:r>
    </w:p>
    <w:p w:rsidR="00AB2558" w:rsidRPr="00AB2558" w:rsidRDefault="00AB2558" w:rsidP="00AB2558">
      <w:pPr>
        <w:spacing w:after="0" w:line="240" w:lineRule="auto"/>
        <w:rPr>
          <w:rFonts w:ascii="Times New Roman" w:eastAsia="Times New Roman" w:hAnsi="Times New Roman" w:cs="Times New Roman"/>
          <w:b/>
          <w:sz w:val="16"/>
          <w:szCs w:val="24"/>
        </w:rPr>
      </w:pPr>
      <w:r w:rsidRPr="00AB2558">
        <w:rPr>
          <w:rFonts w:ascii="Times New Roman" w:eastAsia="Times New Roman" w:hAnsi="Times New Roman" w:cs="Times New Roman"/>
          <w:b/>
          <w:sz w:val="16"/>
          <w:szCs w:val="24"/>
        </w:rPr>
        <w:tab/>
      </w:r>
      <w:r w:rsidRPr="00AB2558">
        <w:rPr>
          <w:rFonts w:ascii="Times New Roman" w:eastAsia="Times New Roman" w:hAnsi="Times New Roman" w:cs="Times New Roman"/>
          <w:b/>
          <w:sz w:val="16"/>
          <w:szCs w:val="24"/>
        </w:rPr>
        <w:tab/>
      </w:r>
      <w:r w:rsidRPr="00AB2558">
        <w:rPr>
          <w:rFonts w:ascii="Times New Roman" w:eastAsia="Times New Roman" w:hAnsi="Times New Roman" w:cs="Times New Roman"/>
          <w:b/>
          <w:sz w:val="16"/>
          <w:szCs w:val="24"/>
        </w:rPr>
        <w:tab/>
      </w:r>
      <w:r w:rsidRPr="00AB2558">
        <w:rPr>
          <w:rFonts w:ascii="Times New Roman" w:eastAsia="Times New Roman" w:hAnsi="Times New Roman" w:cs="Times New Roman"/>
          <w:sz w:val="16"/>
          <w:szCs w:val="24"/>
        </w:rPr>
        <w:tab/>
      </w:r>
      <w:r w:rsidRPr="00AB2558">
        <w:rPr>
          <w:rFonts w:ascii="Times New Roman" w:eastAsia="Times New Roman" w:hAnsi="Times New Roman" w:cs="Times New Roman"/>
          <w:sz w:val="16"/>
          <w:szCs w:val="24"/>
        </w:rPr>
        <w:tab/>
      </w:r>
      <w:r w:rsidRPr="00AB2558">
        <w:rPr>
          <w:rFonts w:ascii="Times New Roman" w:eastAsia="Times New Roman" w:hAnsi="Times New Roman" w:cs="Times New Roman"/>
          <w:sz w:val="16"/>
          <w:szCs w:val="24"/>
        </w:rPr>
        <w:tab/>
      </w:r>
      <w:r w:rsidRPr="00AB2558">
        <w:rPr>
          <w:rFonts w:ascii="Times New Roman" w:eastAsia="Times New Roman" w:hAnsi="Times New Roman" w:cs="Times New Roman"/>
          <w:sz w:val="16"/>
          <w:szCs w:val="24"/>
        </w:rPr>
        <w:tab/>
      </w:r>
      <w:r w:rsidRPr="00AB2558">
        <w:rPr>
          <w:rFonts w:ascii="Times New Roman" w:eastAsia="Times New Roman" w:hAnsi="Times New Roman" w:cs="Times New Roman"/>
          <w:sz w:val="16"/>
          <w:szCs w:val="24"/>
        </w:rPr>
        <w:tab/>
      </w:r>
      <w:r w:rsidRPr="00AB2558">
        <w:rPr>
          <w:rFonts w:ascii="Times New Roman" w:eastAsia="Times New Roman" w:hAnsi="Times New Roman" w:cs="Times New Roman"/>
          <w:sz w:val="16"/>
          <w:szCs w:val="24"/>
        </w:rPr>
        <w:tab/>
      </w:r>
      <w:r w:rsidRPr="00AB2558">
        <w:rPr>
          <w:rFonts w:ascii="Times New Roman" w:eastAsia="Times New Roman" w:hAnsi="Times New Roman" w:cs="Times New Roman"/>
          <w:sz w:val="16"/>
          <w:szCs w:val="24"/>
        </w:rPr>
        <w:tab/>
      </w:r>
      <w:r w:rsidRPr="00AB2558">
        <w:rPr>
          <w:rFonts w:ascii="Times New Roman" w:eastAsia="Times New Roman" w:hAnsi="Times New Roman" w:cs="Times New Roman"/>
          <w:sz w:val="16"/>
          <w:szCs w:val="24"/>
        </w:rPr>
        <w:tab/>
      </w:r>
      <w:r w:rsidRPr="00AB2558">
        <w:rPr>
          <w:rFonts w:ascii="Times New Roman" w:eastAsia="Times New Roman" w:hAnsi="Times New Roman" w:cs="Times New Roman"/>
          <w:sz w:val="16"/>
          <w:szCs w:val="24"/>
        </w:rPr>
        <w:tab/>
        <w:t xml:space="preserve">  </w:t>
      </w:r>
    </w:p>
    <w:p w:rsidR="00AB2558" w:rsidRPr="00AB2558" w:rsidRDefault="00AB2558" w:rsidP="00AB2558">
      <w:pPr>
        <w:spacing w:after="0" w:line="240" w:lineRule="auto"/>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________________________________________</w:t>
      </w:r>
      <w:r w:rsidRPr="00AB2558">
        <w:rPr>
          <w:rFonts w:ascii="Times New Roman" w:eastAsia="Times New Roman" w:hAnsi="Times New Roman" w:cs="Times New Roman"/>
          <w:sz w:val="16"/>
          <w:szCs w:val="24"/>
        </w:rPr>
        <w:tab/>
        <w:t>___________</w:t>
      </w:r>
    </w:p>
    <w:p w:rsidR="00AB2558" w:rsidRPr="00AB2558" w:rsidRDefault="00AB2558" w:rsidP="00AB2558">
      <w:pPr>
        <w:spacing w:after="0" w:line="240" w:lineRule="auto"/>
        <w:rPr>
          <w:rFonts w:ascii="Times New Roman" w:eastAsia="Times New Roman" w:hAnsi="Times New Roman" w:cs="Times New Roman"/>
          <w:sz w:val="16"/>
          <w:szCs w:val="24"/>
        </w:rPr>
      </w:pPr>
      <w:r w:rsidRPr="00AB2558">
        <w:rPr>
          <w:rFonts w:ascii="Times New Roman" w:eastAsia="Times New Roman" w:hAnsi="Times New Roman" w:cs="Times New Roman"/>
          <w:sz w:val="16"/>
          <w:szCs w:val="24"/>
        </w:rPr>
        <w:t>Professor/Advisor/Program Coordinator</w:t>
      </w:r>
      <w:r w:rsidRPr="00AB2558">
        <w:rPr>
          <w:rFonts w:ascii="Times New Roman" w:eastAsia="Times New Roman" w:hAnsi="Times New Roman" w:cs="Times New Roman"/>
          <w:sz w:val="16"/>
          <w:szCs w:val="24"/>
        </w:rPr>
        <w:tab/>
      </w:r>
      <w:r w:rsidRPr="00AB2558">
        <w:rPr>
          <w:rFonts w:ascii="Times New Roman" w:eastAsia="Times New Roman" w:hAnsi="Times New Roman" w:cs="Times New Roman"/>
          <w:sz w:val="16"/>
          <w:szCs w:val="24"/>
        </w:rPr>
        <w:tab/>
        <w:t>Date</w:t>
      </w:r>
    </w:p>
    <w:p w:rsidR="00AB2558" w:rsidRPr="00AB2558" w:rsidRDefault="00AB2558" w:rsidP="00AB2558">
      <w:pPr>
        <w:spacing w:after="0" w:line="240" w:lineRule="auto"/>
        <w:rPr>
          <w:rFonts w:ascii="Times New Roman" w:eastAsia="Times New Roman" w:hAnsi="Times New Roman" w:cs="Times New Roman"/>
          <w:sz w:val="16"/>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r w:rsidRPr="00AB2558">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93FD90D" wp14:editId="31769B58">
                <wp:simplePos x="0" y="0"/>
                <wp:positionH relativeFrom="column">
                  <wp:posOffset>3028950</wp:posOffset>
                </wp:positionH>
                <wp:positionV relativeFrom="paragraph">
                  <wp:posOffset>136525</wp:posOffset>
                </wp:positionV>
                <wp:extent cx="4086225" cy="1352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134AFF" w:rsidRPr="008056E7" w:rsidRDefault="00134AFF" w:rsidP="00AB2558">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134AFF" w:rsidRPr="00BD1644" w:rsidRDefault="00134AFF" w:rsidP="00AB2558">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134AFF" w:rsidRDefault="00134AFF" w:rsidP="00AB2558">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134AFF" w:rsidRPr="00BD1644" w:rsidRDefault="00134AFF" w:rsidP="00AB2558">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134AFF" w:rsidRPr="00BD1644" w:rsidRDefault="00134AFF" w:rsidP="00AB2558">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134AFF" w:rsidRPr="00BD1644" w:rsidRDefault="00134AFF" w:rsidP="00AB2558">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134AFF" w:rsidRPr="00BD1644" w:rsidRDefault="00134AFF" w:rsidP="00AB2558">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134AFF" w:rsidRPr="00BD1644" w:rsidRDefault="00134AFF" w:rsidP="00AB2558">
                            <w:pPr>
                              <w:rPr>
                                <w:sz w:val="16"/>
                                <w:szCs w:val="16"/>
                              </w:rPr>
                            </w:pPr>
                            <w:r w:rsidRPr="00BD1644">
                              <w:rPr>
                                <w:b/>
                                <w:sz w:val="16"/>
                                <w:szCs w:val="16"/>
                              </w:rPr>
                              <w:t>GT</w:t>
                            </w:r>
                            <w:r w:rsidRPr="00BD1644">
                              <w:rPr>
                                <w:sz w:val="16"/>
                                <w:szCs w:val="16"/>
                              </w:rPr>
                              <w:t xml:space="preserve">—Gifted/talented                                        </w:t>
                            </w:r>
                          </w:p>
                          <w:p w:rsidR="00134AFF" w:rsidRPr="00BD1644" w:rsidRDefault="00134AFF" w:rsidP="00AB2558">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134AFF" w:rsidRPr="00581AFF" w:rsidRDefault="00134AFF" w:rsidP="00AB2558">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FD90D" id="Text Box 9" o:spid="_x0000_s1029" type="#_x0000_t202" style="position:absolute;margin-left:238.5pt;margin-top:10.75pt;width:321.7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">
                <v:textbox>
                  <w:txbxContent>
                    <w:p w:rsidR="00134AFF" w:rsidRPr="008056E7" w:rsidRDefault="00134AFF" w:rsidP="00AB2558">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134AFF" w:rsidRPr="00BD1644" w:rsidRDefault="00134AFF" w:rsidP="00AB2558">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134AFF" w:rsidRDefault="00134AFF" w:rsidP="00AB2558">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134AFF" w:rsidRPr="00BD1644" w:rsidRDefault="00134AFF" w:rsidP="00AB2558">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134AFF" w:rsidRPr="00BD1644" w:rsidRDefault="00134AFF" w:rsidP="00AB2558">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134AFF" w:rsidRPr="00BD1644" w:rsidRDefault="00134AFF" w:rsidP="00AB2558">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134AFF" w:rsidRPr="00BD1644" w:rsidRDefault="00134AFF" w:rsidP="00AB2558">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134AFF" w:rsidRPr="00BD1644" w:rsidRDefault="00134AFF" w:rsidP="00AB2558">
                      <w:pPr>
                        <w:rPr>
                          <w:sz w:val="16"/>
                          <w:szCs w:val="16"/>
                        </w:rPr>
                      </w:pPr>
                      <w:r w:rsidRPr="00BD1644">
                        <w:rPr>
                          <w:b/>
                          <w:sz w:val="16"/>
                          <w:szCs w:val="16"/>
                        </w:rPr>
                        <w:t>GT</w:t>
                      </w:r>
                      <w:r w:rsidRPr="00BD1644">
                        <w:rPr>
                          <w:sz w:val="16"/>
                          <w:szCs w:val="16"/>
                        </w:rPr>
                        <w:t xml:space="preserve">—Gifted/talented                                        </w:t>
                      </w:r>
                    </w:p>
                    <w:p w:rsidR="00134AFF" w:rsidRPr="00BD1644" w:rsidRDefault="00134AFF" w:rsidP="00AB2558">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134AFF" w:rsidRPr="00581AFF" w:rsidRDefault="00134AFF" w:rsidP="00AB2558">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AB2558">
        <w:rPr>
          <w:rFonts w:ascii="Times New Roman" w:eastAsia="Times New Roman" w:hAnsi="Times New Roman" w:cs="Times New Roman"/>
          <w:b/>
          <w:noProof/>
        </w:rPr>
        <mc:AlternateContent>
          <mc:Choice Requires="wps">
            <w:drawing>
              <wp:anchor distT="0" distB="0" distL="114300" distR="114300" simplePos="0" relativeHeight="251663360" behindDoc="0" locked="0" layoutInCell="1" allowOverlap="1" wp14:anchorId="2E324DB8" wp14:editId="5ADC6203">
                <wp:simplePos x="0" y="0"/>
                <wp:positionH relativeFrom="column">
                  <wp:posOffset>-95250</wp:posOffset>
                </wp:positionH>
                <wp:positionV relativeFrom="paragraph">
                  <wp:posOffset>81915</wp:posOffset>
                </wp:positionV>
                <wp:extent cx="2962275" cy="6858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134AFF" w:rsidRPr="00581AFF" w:rsidRDefault="00134AFF" w:rsidP="00AB2558">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24DB8" id="Text Box 10" o:spid="_x0000_s1030" type="#_x0000_t202" style="position:absolute;margin-left:-7.5pt;margin-top:6.45pt;width:233.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" stroked="f">
                <v:textbox>
                  <w:txbxContent>
                    <w:p w:rsidR="00134AFF" w:rsidRPr="00581AFF" w:rsidRDefault="00134AFF" w:rsidP="00AB2558">
                      <w:pPr>
                        <w:rPr>
                          <w:sz w:val="16"/>
                          <w:szCs w:val="16"/>
                        </w:rPr>
                      </w:pPr>
                      <w:r w:rsidRPr="00581AFF">
                        <w:rPr>
                          <w:sz w:val="16"/>
                          <w:szCs w:val="16"/>
                        </w:rPr>
                        <w:t xml:space="preserve"> </w:t>
                      </w:r>
                    </w:p>
                  </w:txbxContent>
                </v:textbox>
              </v:shape>
            </w:pict>
          </mc:Fallback>
        </mc:AlternateContent>
      </w: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rPr>
          <w:rFonts w:ascii="Times New Roman" w:eastAsia="Times New Roman" w:hAnsi="Times New Roman" w:cs="Times New Roman"/>
          <w:sz w:val="20"/>
          <w:szCs w:val="24"/>
        </w:rPr>
      </w:pPr>
    </w:p>
    <w:p w:rsidR="00AB2558" w:rsidRPr="00AB2558" w:rsidRDefault="00AB2558" w:rsidP="00AB2558">
      <w:pPr>
        <w:spacing w:after="0" w:line="240" w:lineRule="auto"/>
        <w:jc w:val="center"/>
        <w:rPr>
          <w:rFonts w:ascii="Times New Roman" w:eastAsia="Times New Roman" w:hAnsi="Times New Roman" w:cs="Times New Roman"/>
          <w:b/>
          <w:sz w:val="40"/>
          <w:szCs w:val="40"/>
        </w:rPr>
      </w:pPr>
    </w:p>
    <w:p w:rsidR="00AB2558" w:rsidRPr="00AB2558" w:rsidRDefault="00AB2558" w:rsidP="00AB2558">
      <w:pPr>
        <w:spacing w:after="0" w:line="240" w:lineRule="auto"/>
        <w:jc w:val="center"/>
        <w:rPr>
          <w:rFonts w:ascii="Times New Roman" w:eastAsia="Times New Roman" w:hAnsi="Times New Roman" w:cs="Times New Roman"/>
          <w:b/>
          <w:sz w:val="40"/>
          <w:szCs w:val="40"/>
        </w:rPr>
      </w:pPr>
    </w:p>
    <w:p w:rsidR="00AB2558" w:rsidRPr="00AB2558" w:rsidRDefault="00AB2558" w:rsidP="00AB2558">
      <w:pPr>
        <w:spacing w:after="0" w:line="240" w:lineRule="auto"/>
        <w:rPr>
          <w:rFonts w:ascii="Times New Roman" w:eastAsia="Times New Roman" w:hAnsi="Times New Roman" w:cs="Times New Roman"/>
          <w:b/>
          <w:i/>
          <w:sz w:val="20"/>
          <w:szCs w:val="20"/>
        </w:rPr>
      </w:pPr>
      <w:r w:rsidRPr="00AB2558">
        <w:rPr>
          <w:rFonts w:ascii="Times New Roman" w:eastAsia="Times New Roman" w:hAnsi="Times New Roman" w:cs="Times New Roman"/>
          <w:b/>
          <w:i/>
          <w:sz w:val="20"/>
          <w:szCs w:val="20"/>
        </w:rPr>
        <w:t>Note:  See reverse side for additional information</w:t>
      </w:r>
    </w:p>
    <w:p w:rsidR="00AB2558" w:rsidRPr="00AB2558" w:rsidRDefault="00AB2558" w:rsidP="00AB2558">
      <w:pPr>
        <w:spacing w:after="0" w:line="240" w:lineRule="auto"/>
        <w:rPr>
          <w:rFonts w:ascii="Times New Roman" w:eastAsia="Times New Roman" w:hAnsi="Times New Roman" w:cs="Times New Roman"/>
          <w:b/>
          <w:i/>
          <w:sz w:val="24"/>
          <w:szCs w:val="24"/>
        </w:rPr>
      </w:pPr>
      <w:r w:rsidRPr="00AB2558">
        <w:rPr>
          <w:rFonts w:ascii="Times New Roman" w:eastAsia="Times New Roman" w:hAnsi="Times New Roman" w:cs="Times New Roman"/>
          <w:b/>
          <w:i/>
          <w:sz w:val="20"/>
          <w:szCs w:val="20"/>
        </w:rPr>
        <w:t>and guiding</w:t>
      </w:r>
      <w:r w:rsidRPr="00AB2558">
        <w:rPr>
          <w:rFonts w:ascii="Times New Roman" w:eastAsia="Times New Roman" w:hAnsi="Times New Roman" w:cs="Times New Roman"/>
          <w:b/>
          <w:i/>
          <w:sz w:val="24"/>
          <w:szCs w:val="24"/>
        </w:rPr>
        <w:t xml:space="preserve"> </w:t>
      </w:r>
      <w:r w:rsidRPr="00AB2558">
        <w:rPr>
          <w:rFonts w:ascii="Times New Roman" w:eastAsia="Times New Roman" w:hAnsi="Times New Roman" w:cs="Times New Roman"/>
          <w:b/>
          <w:i/>
          <w:sz w:val="20"/>
          <w:szCs w:val="20"/>
        </w:rPr>
        <w:t>questions</w:t>
      </w:r>
      <w:r w:rsidRPr="00AB2558">
        <w:rPr>
          <w:rFonts w:ascii="Times New Roman" w:eastAsia="Times New Roman" w:hAnsi="Times New Roman" w:cs="Times New Roman"/>
          <w:b/>
          <w:i/>
          <w:sz w:val="24"/>
          <w:szCs w:val="24"/>
        </w:rPr>
        <w:t xml:space="preserve"> </w:t>
      </w:r>
      <w:r w:rsidRPr="00AB2558">
        <w:rPr>
          <w:rFonts w:ascii="Times New Roman" w:eastAsia="Times New Roman" w:hAnsi="Times New Roman" w:cs="Times New Roman"/>
          <w:b/>
          <w:i/>
          <w:sz w:val="20"/>
          <w:szCs w:val="20"/>
        </w:rPr>
        <w:t>for reflection</w:t>
      </w:r>
    </w:p>
    <w:p w:rsidR="00AB2558" w:rsidRPr="00AB2558" w:rsidRDefault="00AB2558" w:rsidP="00AB2558">
      <w:pPr>
        <w:tabs>
          <w:tab w:val="left" w:pos="3048"/>
        </w:tabs>
        <w:spacing w:after="0" w:line="240" w:lineRule="auto"/>
        <w:rPr>
          <w:rFonts w:ascii="Arial" w:eastAsia="Times New Roman" w:hAnsi="Arial" w:cs="Arial"/>
          <w:b/>
          <w:bCs/>
          <w:color w:val="000000"/>
        </w:rPr>
      </w:pPr>
      <w:bookmarkStart w:id="5" w:name="OLE_LINK17"/>
      <w:bookmarkStart w:id="6" w:name="OLE_LINK16"/>
      <w:bookmarkEnd w:id="5"/>
      <w:r w:rsidRPr="00AB2558">
        <w:rPr>
          <w:rFonts w:ascii="Arial" w:eastAsia="Times New Roman" w:hAnsi="Arial" w:cs="Arial"/>
          <w:b/>
          <w:bCs/>
          <w:color w:val="000000"/>
        </w:rPr>
        <w:tab/>
      </w:r>
    </w:p>
    <w:p w:rsidR="00AB2558" w:rsidRPr="00AB2558" w:rsidRDefault="00AB2558" w:rsidP="00AB2558">
      <w:pPr>
        <w:spacing w:after="0" w:line="240" w:lineRule="auto"/>
        <w:rPr>
          <w:rFonts w:ascii="Arial" w:eastAsia="Times New Roman" w:hAnsi="Arial" w:cs="Arial"/>
          <w:b/>
          <w:bCs/>
          <w:color w:val="000000"/>
        </w:rPr>
      </w:pPr>
      <w:r w:rsidRPr="00AB2558">
        <w:rPr>
          <w:rFonts w:ascii="Arial" w:eastAsia="Times New Roman" w:hAnsi="Arial" w:cs="Arial"/>
          <w:b/>
          <w:bCs/>
          <w:color w:val="000000"/>
        </w:rPr>
        <w:t>________________________________________________________________________________________</w:t>
      </w:r>
    </w:p>
    <w:p w:rsidR="00AB2558" w:rsidRPr="00AB2558" w:rsidRDefault="00AB2558" w:rsidP="00AB2558">
      <w:pPr>
        <w:spacing w:after="0" w:line="240" w:lineRule="auto"/>
        <w:rPr>
          <w:rFonts w:ascii="Arial" w:eastAsia="Times New Roman" w:hAnsi="Arial" w:cs="Arial"/>
          <w:b/>
          <w:bCs/>
          <w:color w:val="000000"/>
        </w:rPr>
      </w:pPr>
    </w:p>
    <w:p w:rsidR="00AB2558" w:rsidRPr="00AB2558" w:rsidRDefault="00AB2558" w:rsidP="00AB2558">
      <w:pPr>
        <w:spacing w:after="0" w:line="240" w:lineRule="auto"/>
        <w:rPr>
          <w:rFonts w:ascii="Times New Roman" w:eastAsia="Times New Roman" w:hAnsi="Times New Roman" w:cs="Times New Roman"/>
          <w:b/>
          <w:sz w:val="16"/>
          <w:szCs w:val="16"/>
        </w:rPr>
      </w:pPr>
      <w:r w:rsidRPr="00AB2558">
        <w:rPr>
          <w:rFonts w:ascii="Times New Roman" w:eastAsia="Times New Roman" w:hAnsi="Times New Roman" w:cs="Times New Roman"/>
          <w:b/>
          <w:bCs/>
          <w:color w:val="000000"/>
          <w:sz w:val="16"/>
          <w:szCs w:val="16"/>
        </w:rPr>
        <w:t>KYEPBS Regulation: 16 KAR 5:040.   Admission, placement, and supervision in student teaching.</w:t>
      </w:r>
      <w:bookmarkEnd w:id="6"/>
    </w:p>
    <w:p w:rsidR="00AB2558" w:rsidRPr="00AB2558" w:rsidRDefault="00AB2558" w:rsidP="00AB2558">
      <w:pPr>
        <w:spacing w:after="0" w:line="240" w:lineRule="auto"/>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AB2558">
        <w:rPr>
          <w:rFonts w:ascii="Times New Roman" w:eastAsia="Times New Roman" w:hAnsi="Times New Roman" w:cs="Times New Roman"/>
          <w:b/>
          <w:color w:val="000000"/>
          <w:sz w:val="16"/>
          <w:szCs w:val="16"/>
          <w:u w:val="single"/>
        </w:rPr>
        <w:t>minimum of 200 clock hours</w:t>
      </w:r>
      <w:r w:rsidRPr="00AB2558">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AB2558" w:rsidRPr="00AB2558" w:rsidRDefault="00AB2558" w:rsidP="00AB2558">
      <w:pPr>
        <w:spacing w:after="0" w:line="240" w:lineRule="auto"/>
        <w:jc w:val="both"/>
        <w:rPr>
          <w:rFonts w:ascii="Times New Roman" w:eastAsia="Times New Roman" w:hAnsi="Times New Roman" w:cs="Times New Roman"/>
          <w:b/>
          <w:color w:val="000000"/>
          <w:sz w:val="16"/>
          <w:szCs w:val="16"/>
        </w:rPr>
      </w:pPr>
      <w:r w:rsidRPr="00AB2558">
        <w:rPr>
          <w:rFonts w:ascii="Times New Roman" w:eastAsia="Times New Roman" w:hAnsi="Times New Roman" w:cs="Times New Roman"/>
          <w:color w:val="000000"/>
          <w:sz w:val="16"/>
          <w:szCs w:val="16"/>
        </w:rPr>
        <w:t xml:space="preserve">      (a) </w:t>
      </w:r>
      <w:r w:rsidRPr="00AB2558">
        <w:rPr>
          <w:rFonts w:ascii="Times New Roman" w:eastAsia="Times New Roman" w:hAnsi="Times New Roman" w:cs="Times New Roman"/>
          <w:b/>
          <w:color w:val="000000"/>
          <w:sz w:val="16"/>
          <w:szCs w:val="16"/>
        </w:rPr>
        <w:t>Engagement with diverse populations of students which include:</w:t>
      </w:r>
    </w:p>
    <w:p w:rsidR="00AB2558" w:rsidRPr="00AB2558" w:rsidRDefault="00AB2558" w:rsidP="00AB2558">
      <w:pPr>
        <w:spacing w:after="0" w:line="240" w:lineRule="auto"/>
        <w:ind w:left="720"/>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AB2558" w:rsidRPr="00AB2558" w:rsidRDefault="00AB2558" w:rsidP="00AB2558">
      <w:pPr>
        <w:spacing w:after="0" w:line="240" w:lineRule="auto"/>
        <w:ind w:left="720"/>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2. Students from different socioeconomic groups;</w:t>
      </w:r>
    </w:p>
    <w:p w:rsidR="00AB2558" w:rsidRPr="00AB2558" w:rsidRDefault="00AB2558" w:rsidP="00AB2558">
      <w:pPr>
        <w:spacing w:after="0" w:line="240" w:lineRule="auto"/>
        <w:ind w:left="720"/>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3. English language learners;</w:t>
      </w:r>
    </w:p>
    <w:p w:rsidR="00AB2558" w:rsidRPr="00AB2558" w:rsidRDefault="00AB2558" w:rsidP="00AB2558">
      <w:pPr>
        <w:spacing w:after="0" w:line="240" w:lineRule="auto"/>
        <w:ind w:left="720"/>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4. Students with disabilities; and</w:t>
      </w:r>
    </w:p>
    <w:p w:rsidR="00AB2558" w:rsidRPr="00AB2558" w:rsidRDefault="00AB2558" w:rsidP="00AB2558">
      <w:pPr>
        <w:spacing w:after="0" w:line="240" w:lineRule="auto"/>
        <w:ind w:left="720"/>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5. Students from across elementary, middle school, and secondary grade levels;</w:t>
      </w:r>
    </w:p>
    <w:p w:rsidR="00AB2558" w:rsidRPr="00AB2558" w:rsidRDefault="00AB2558" w:rsidP="00AB2558">
      <w:pPr>
        <w:spacing w:after="0" w:line="240" w:lineRule="auto"/>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xml:space="preserve">      (b) </w:t>
      </w:r>
      <w:r w:rsidRPr="00AB2558">
        <w:rPr>
          <w:rFonts w:ascii="Times New Roman" w:eastAsia="Times New Roman" w:hAnsi="Times New Roman" w:cs="Times New Roman"/>
          <w:b/>
          <w:color w:val="000000"/>
          <w:sz w:val="16"/>
          <w:szCs w:val="16"/>
        </w:rPr>
        <w:t>Observation in schools and related agencies, including</w:t>
      </w:r>
      <w:r w:rsidRPr="00AB2558">
        <w:rPr>
          <w:rFonts w:ascii="Times New Roman" w:eastAsia="Times New Roman" w:hAnsi="Times New Roman" w:cs="Times New Roman"/>
          <w:color w:val="000000"/>
          <w:sz w:val="16"/>
          <w:szCs w:val="16"/>
        </w:rPr>
        <w:t>:</w:t>
      </w:r>
    </w:p>
    <w:p w:rsidR="00AB2558" w:rsidRPr="00AB2558" w:rsidRDefault="00AB2558" w:rsidP="00AB2558">
      <w:pPr>
        <w:spacing w:after="0" w:line="240" w:lineRule="auto"/>
        <w:ind w:left="720"/>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1. Family Resource Centers; or</w:t>
      </w:r>
    </w:p>
    <w:p w:rsidR="00AB2558" w:rsidRPr="00AB2558" w:rsidRDefault="00AB2558" w:rsidP="00AB2558">
      <w:pPr>
        <w:spacing w:after="0" w:line="240" w:lineRule="auto"/>
        <w:ind w:left="720"/>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2. Youth Service Centers;</w:t>
      </w:r>
    </w:p>
    <w:p w:rsidR="00AB2558" w:rsidRPr="00AB2558" w:rsidRDefault="00AB2558" w:rsidP="00AB2558">
      <w:pPr>
        <w:spacing w:after="0" w:line="240" w:lineRule="auto"/>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xml:space="preserve">      (c) </w:t>
      </w:r>
      <w:r w:rsidRPr="00AB2558">
        <w:rPr>
          <w:rFonts w:ascii="Times New Roman" w:eastAsia="Times New Roman" w:hAnsi="Times New Roman" w:cs="Times New Roman"/>
          <w:b/>
          <w:color w:val="000000"/>
          <w:sz w:val="16"/>
          <w:szCs w:val="16"/>
        </w:rPr>
        <w:t>Student tutoring;</w:t>
      </w:r>
    </w:p>
    <w:p w:rsidR="00AB2558" w:rsidRPr="00AB2558" w:rsidRDefault="00AB2558" w:rsidP="00AB2558">
      <w:pPr>
        <w:spacing w:after="0" w:line="240" w:lineRule="auto"/>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xml:space="preserve">      (d) </w:t>
      </w:r>
      <w:r w:rsidRPr="00AB2558">
        <w:rPr>
          <w:rFonts w:ascii="Times New Roman" w:eastAsia="Times New Roman" w:hAnsi="Times New Roman" w:cs="Times New Roman"/>
          <w:b/>
          <w:color w:val="000000"/>
          <w:sz w:val="16"/>
          <w:szCs w:val="16"/>
        </w:rPr>
        <w:t>Interaction with families of students;</w:t>
      </w:r>
    </w:p>
    <w:p w:rsidR="00AB2558" w:rsidRPr="00AB2558" w:rsidRDefault="00AB2558" w:rsidP="00AB2558">
      <w:pPr>
        <w:spacing w:after="0" w:line="240" w:lineRule="auto"/>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xml:space="preserve">      (e) </w:t>
      </w:r>
      <w:r w:rsidRPr="00AB2558">
        <w:rPr>
          <w:rFonts w:ascii="Times New Roman" w:eastAsia="Times New Roman" w:hAnsi="Times New Roman" w:cs="Times New Roman"/>
          <w:b/>
          <w:color w:val="000000"/>
          <w:sz w:val="16"/>
          <w:szCs w:val="16"/>
        </w:rPr>
        <w:t>Attendance at school board and school-based council meetings:</w:t>
      </w:r>
    </w:p>
    <w:p w:rsidR="00AB2558" w:rsidRPr="00AB2558" w:rsidRDefault="00AB2558" w:rsidP="00AB2558">
      <w:pPr>
        <w:spacing w:after="0" w:line="240" w:lineRule="auto"/>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xml:space="preserve">      (f) </w:t>
      </w:r>
      <w:r w:rsidRPr="00AB2558">
        <w:rPr>
          <w:rFonts w:ascii="Times New Roman" w:eastAsia="Times New Roman" w:hAnsi="Times New Roman" w:cs="Times New Roman"/>
          <w:b/>
          <w:color w:val="000000"/>
          <w:sz w:val="16"/>
          <w:szCs w:val="16"/>
        </w:rPr>
        <w:t>Participation in a school-based professional learning community</w:t>
      </w:r>
      <w:r w:rsidRPr="00AB2558">
        <w:rPr>
          <w:rFonts w:ascii="Times New Roman" w:eastAsia="Times New Roman" w:hAnsi="Times New Roman" w:cs="Times New Roman"/>
          <w:color w:val="000000"/>
          <w:sz w:val="16"/>
          <w:szCs w:val="16"/>
        </w:rPr>
        <w:t>; and</w:t>
      </w:r>
    </w:p>
    <w:p w:rsidR="00AB2558" w:rsidRPr="00AB2558" w:rsidRDefault="00AB2558" w:rsidP="00AB2558">
      <w:pPr>
        <w:spacing w:after="0" w:line="240" w:lineRule="auto"/>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xml:space="preserve">      (g) </w:t>
      </w:r>
      <w:r w:rsidRPr="00AB2558">
        <w:rPr>
          <w:rFonts w:ascii="Times New Roman" w:eastAsia="Times New Roman" w:hAnsi="Times New Roman" w:cs="Times New Roman"/>
          <w:b/>
          <w:color w:val="000000"/>
          <w:sz w:val="16"/>
          <w:szCs w:val="16"/>
        </w:rPr>
        <w:t>Opportunities to assist teachers or other school professionals</w:t>
      </w:r>
      <w:r w:rsidRPr="00AB2558">
        <w:rPr>
          <w:rFonts w:ascii="Times New Roman" w:eastAsia="Times New Roman" w:hAnsi="Times New Roman" w:cs="Times New Roman"/>
          <w:color w:val="000000"/>
          <w:sz w:val="16"/>
          <w:szCs w:val="16"/>
        </w:rPr>
        <w:t>.</w:t>
      </w:r>
    </w:p>
    <w:p w:rsidR="00AB2558" w:rsidRPr="00AB2558" w:rsidRDefault="00AB2558" w:rsidP="00AB2558">
      <w:pPr>
        <w:spacing w:after="0" w:line="240" w:lineRule="auto"/>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AB2558" w:rsidRPr="00AB2558" w:rsidRDefault="00AB2558" w:rsidP="00AB2558">
      <w:pPr>
        <w:spacing w:after="0" w:line="240" w:lineRule="auto"/>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xml:space="preserve">        candidate has fulfilled the field experiences required in subsection (3) of this section.</w:t>
      </w:r>
    </w:p>
    <w:p w:rsidR="00AB2558" w:rsidRPr="00AB2558" w:rsidRDefault="00AB2558" w:rsidP="00AB2558">
      <w:pPr>
        <w:spacing w:after="0" w:line="240" w:lineRule="auto"/>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AB2558" w:rsidRPr="00AB2558" w:rsidRDefault="00AB2558" w:rsidP="00AB2558">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 xml:space="preserve">        1, 2013, have fulfilled the field experiences required in subsection (3) of this section.</w:t>
      </w:r>
    </w:p>
    <w:p w:rsidR="00AB2558" w:rsidRPr="00AB2558" w:rsidRDefault="00AB2558" w:rsidP="00AB2558">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AB2558" w:rsidRPr="00AB2558" w:rsidRDefault="00AB2558" w:rsidP="00AB2558">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AB2558">
        <w:rPr>
          <w:rFonts w:ascii="Times New Roman" w:eastAsia="Times New Roman" w:hAnsi="Times New Roman" w:cs="Times New Roman"/>
          <w:color w:val="000000"/>
          <w:sz w:val="16"/>
          <w:szCs w:val="16"/>
        </w:rPr>
        <w:t>*Additional experiences have been added to reflect requirements of the CAEP National Standards.</w:t>
      </w:r>
    </w:p>
    <w:p w:rsidR="00AB2558" w:rsidRPr="00AB2558" w:rsidRDefault="00AB2558" w:rsidP="00AB2558">
      <w:pPr>
        <w:spacing w:after="0" w:line="240" w:lineRule="auto"/>
        <w:rPr>
          <w:rFonts w:ascii="Times New Roman" w:eastAsia="Times New Roman" w:hAnsi="Times New Roman" w:cs="Times New Roman"/>
          <w:b/>
          <w:sz w:val="28"/>
          <w:szCs w:val="28"/>
        </w:rPr>
      </w:pPr>
    </w:p>
    <w:p w:rsidR="00AB2558" w:rsidRPr="00AB2558" w:rsidRDefault="00AB2558" w:rsidP="00AB2558">
      <w:pPr>
        <w:spacing w:after="0" w:line="240" w:lineRule="auto"/>
        <w:jc w:val="center"/>
        <w:rPr>
          <w:rFonts w:ascii="Times New Roman" w:eastAsia="Times New Roman" w:hAnsi="Times New Roman" w:cs="Times New Roman"/>
          <w:b/>
          <w:sz w:val="28"/>
          <w:szCs w:val="28"/>
        </w:rPr>
      </w:pPr>
      <w:r w:rsidRPr="00AB2558">
        <w:rPr>
          <w:rFonts w:ascii="Times New Roman" w:eastAsia="Times New Roman" w:hAnsi="Times New Roman" w:cs="Times New Roman"/>
          <w:b/>
          <w:sz w:val="28"/>
          <w:szCs w:val="28"/>
        </w:rPr>
        <w:t>Guiding Questions for Reflection</w:t>
      </w:r>
    </w:p>
    <w:p w:rsidR="00AB2558" w:rsidRPr="00AB2558" w:rsidRDefault="00AB2558" w:rsidP="00AB2558">
      <w:pPr>
        <w:spacing w:after="0" w:line="240" w:lineRule="auto"/>
        <w:jc w:val="center"/>
        <w:rPr>
          <w:rFonts w:ascii="Times New Roman" w:eastAsia="Times New Roman" w:hAnsi="Times New Roman" w:cs="Times New Roman"/>
          <w:b/>
          <w:sz w:val="24"/>
          <w:szCs w:val="24"/>
        </w:rPr>
      </w:pPr>
      <w:r w:rsidRPr="00AB2558">
        <w:rPr>
          <w:rFonts w:ascii="Times New Roman" w:eastAsia="Times New Roman" w:hAnsi="Times New Roman" w:cs="Times New Roman"/>
          <w:b/>
          <w:sz w:val="24"/>
          <w:szCs w:val="24"/>
        </w:rPr>
        <w:t>Evaluating Field Experiences</w:t>
      </w:r>
    </w:p>
    <w:p w:rsidR="00AB2558" w:rsidRPr="00AB2558" w:rsidRDefault="00AB2558" w:rsidP="00AB2558">
      <w:pPr>
        <w:spacing w:after="0" w:line="240" w:lineRule="auto"/>
        <w:rPr>
          <w:rFonts w:ascii="Times New Roman" w:eastAsia="Times New Roman" w:hAnsi="Times New Roman" w:cs="Times New Roman"/>
          <w:b/>
          <w:sz w:val="24"/>
          <w:szCs w:val="24"/>
        </w:rPr>
      </w:pPr>
    </w:p>
    <w:p w:rsidR="00AB2558" w:rsidRPr="00AB2558" w:rsidRDefault="00AB2558" w:rsidP="00AB2558">
      <w:pPr>
        <w:spacing w:after="0" w:line="240" w:lineRule="auto"/>
        <w:rPr>
          <w:rFonts w:ascii="Times New Roman" w:eastAsia="Times New Roman" w:hAnsi="Times New Roman" w:cs="Times New Roman"/>
          <w:sz w:val="24"/>
          <w:szCs w:val="24"/>
        </w:rPr>
      </w:pPr>
    </w:p>
    <w:p w:rsidR="00AB2558" w:rsidRPr="00AB2558" w:rsidRDefault="00AB2558" w:rsidP="00AB2558">
      <w:pPr>
        <w:spacing w:after="0" w:line="240" w:lineRule="auto"/>
        <w:ind w:left="450"/>
        <w:contextualSpacing/>
        <w:rPr>
          <w:rFonts w:ascii="Times New Roman" w:eastAsia="Times New Roman" w:hAnsi="Times New Roman" w:cs="Times New Roman"/>
          <w:sz w:val="18"/>
          <w:szCs w:val="18"/>
        </w:rPr>
      </w:pPr>
    </w:p>
    <w:p w:rsidR="00AB2558" w:rsidRPr="00AB2558" w:rsidRDefault="00AB2558" w:rsidP="00AB2558">
      <w:pPr>
        <w:spacing w:after="0" w:line="240" w:lineRule="auto"/>
        <w:ind w:left="450"/>
        <w:contextualSpacing/>
        <w:rPr>
          <w:rFonts w:ascii="Times New Roman" w:eastAsia="Times New Roman" w:hAnsi="Times New Roman" w:cs="Times New Roman"/>
          <w:sz w:val="18"/>
          <w:szCs w:val="18"/>
        </w:rPr>
      </w:pPr>
    </w:p>
    <w:p w:rsidR="00AB2558" w:rsidRPr="00AB2558" w:rsidRDefault="00AB2558" w:rsidP="00AB2558">
      <w:pPr>
        <w:spacing w:after="0" w:line="240" w:lineRule="auto"/>
        <w:ind w:left="450"/>
        <w:contextualSpacing/>
        <w:rPr>
          <w:rFonts w:ascii="Times New Roman" w:eastAsia="Times New Roman" w:hAnsi="Times New Roman" w:cs="Times New Roman"/>
        </w:rPr>
      </w:pPr>
    </w:p>
    <w:p w:rsidR="00AB2558" w:rsidRPr="00AB2558" w:rsidRDefault="00AB2558" w:rsidP="00AB2558">
      <w:pPr>
        <w:spacing w:after="0" w:line="240" w:lineRule="auto"/>
        <w:rPr>
          <w:rFonts w:ascii="Times New Roman" w:eastAsia="Times New Roman" w:hAnsi="Times New Roman" w:cs="Times New Roman"/>
        </w:rPr>
      </w:pPr>
      <w:r w:rsidRPr="00AB2558">
        <w:rPr>
          <w:rFonts w:ascii="Times New Roman" w:eastAsia="Times New Roman" w:hAnsi="Times New Roman" w:cs="Times New Roman"/>
        </w:rPr>
        <w:t>Professor will provide specific guidance for reflection questions for specific class assignment.</w:t>
      </w:r>
    </w:p>
    <w:p w:rsidR="00AB2558" w:rsidRPr="00AB2558" w:rsidRDefault="00AB2558" w:rsidP="00AB2558">
      <w:pPr>
        <w:spacing w:after="0" w:line="240" w:lineRule="auto"/>
        <w:rPr>
          <w:rFonts w:ascii="Times New Roman" w:eastAsia="Times New Roman" w:hAnsi="Times New Roman" w:cs="Times New Roman"/>
        </w:rPr>
      </w:pPr>
    </w:p>
    <w:p w:rsidR="00AB2558" w:rsidRP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jc w:val="center"/>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CB6CE1">
      <w:pPr>
        <w:spacing w:after="0" w:line="240" w:lineRule="auto"/>
        <w:jc w:val="center"/>
        <w:rPr>
          <w:rFonts w:ascii="Times New Roman" w:eastAsia="Times New Roman" w:hAnsi="Times New Roman" w:cs="Times New Roman"/>
          <w:sz w:val="24"/>
          <w:szCs w:val="24"/>
        </w:rPr>
      </w:pPr>
      <w:bookmarkStart w:id="7" w:name="D"/>
      <w:bookmarkEnd w:id="7"/>
      <w:r>
        <w:rPr>
          <w:rFonts w:ascii="Times New Roman" w:eastAsia="Times New Roman" w:hAnsi="Times New Roman" w:cs="Times New Roman"/>
          <w:sz w:val="24"/>
          <w:szCs w:val="24"/>
        </w:rPr>
        <w:lastRenderedPageBreak/>
        <w:t>Addendum D</w:t>
      </w:r>
    </w:p>
    <w:p w:rsidR="00CB6CE1" w:rsidRPr="00FF68E8" w:rsidRDefault="00CB6CE1" w:rsidP="00CB6CE1">
      <w:pPr>
        <w:jc w:val="center"/>
        <w:rPr>
          <w:b/>
          <w:sz w:val="32"/>
          <w:szCs w:val="32"/>
        </w:rPr>
      </w:pPr>
      <w:r>
        <w:rPr>
          <w:b/>
          <w:sz w:val="32"/>
          <w:szCs w:val="32"/>
        </w:rPr>
        <w:t>EPSB Student Teaching Experience</w:t>
      </w:r>
      <w:r w:rsidRPr="00FF68E8">
        <w:rPr>
          <w:b/>
          <w:sz w:val="32"/>
          <w:szCs w:val="32"/>
        </w:rPr>
        <w:t xml:space="preserve"> Checklist</w:t>
      </w:r>
    </w:p>
    <w:p w:rsidR="00CB6CE1" w:rsidRDefault="00CB6CE1" w:rsidP="00CB6CE1">
      <w:pPr>
        <w:jc w:val="center"/>
      </w:pPr>
    </w:p>
    <w:p w:rsidR="00CB6CE1" w:rsidRDefault="00CB6CE1" w:rsidP="00CB6CE1">
      <w:r>
        <w:t>Teacher Candidate Name _______________________________________ Cooperating Teachers’ Name_________________________________________</w:t>
      </w:r>
    </w:p>
    <w:p w:rsidR="00CB6CE1" w:rsidRDefault="00CB6CE1" w:rsidP="00CB6CE1">
      <w:r>
        <w:t>Student Teaching Semester: _____________________________________GPA _________________________</w:t>
      </w:r>
    </w:p>
    <w:p w:rsidR="00CB6CE1" w:rsidRPr="00782173" w:rsidRDefault="00CB6CE1" w:rsidP="00CB6CE1">
      <w:pPr>
        <w:rPr>
          <w:b/>
          <w:i/>
        </w:rPr>
      </w:pPr>
      <w:r w:rsidRPr="00782173">
        <w:rPr>
          <w:b/>
          <w:i/>
        </w:rPr>
        <w:t>Regulation 16 KAR 5:040 Section 6 about professional experiences</w:t>
      </w:r>
      <w:r>
        <w:rPr>
          <w:b/>
          <w:i/>
        </w:rPr>
        <w:t>.</w:t>
      </w:r>
    </w:p>
    <w:tbl>
      <w:tblPr>
        <w:tblStyle w:val="TableGrid"/>
        <w:tblW w:w="0" w:type="auto"/>
        <w:tblLook w:val="04A0" w:firstRow="1" w:lastRow="0" w:firstColumn="1" w:lastColumn="0" w:noHBand="0" w:noVBand="1"/>
      </w:tblPr>
      <w:tblGrid>
        <w:gridCol w:w="4358"/>
        <w:gridCol w:w="3050"/>
        <w:gridCol w:w="2374"/>
      </w:tblGrid>
      <w:tr w:rsidR="00CB6CE1" w:rsidTr="00134AFF">
        <w:tc>
          <w:tcPr>
            <w:tcW w:w="6385" w:type="dxa"/>
            <w:shd w:val="clear" w:color="auto" w:fill="BFBFBF" w:themeFill="background1" w:themeFillShade="BF"/>
          </w:tcPr>
          <w:p w:rsidR="00CB6CE1" w:rsidRPr="00B92C54" w:rsidRDefault="00CB6CE1" w:rsidP="00134AFF">
            <w:pPr>
              <w:rPr>
                <w:b/>
              </w:rPr>
            </w:pPr>
            <w:r>
              <w:rPr>
                <w:b/>
              </w:rPr>
              <w:t>Required Student Teaching Experiences</w:t>
            </w:r>
          </w:p>
        </w:tc>
        <w:tc>
          <w:tcPr>
            <w:tcW w:w="4433" w:type="dxa"/>
            <w:shd w:val="clear" w:color="auto" w:fill="BFBFBF" w:themeFill="background1" w:themeFillShade="BF"/>
          </w:tcPr>
          <w:p w:rsidR="00CB6CE1" w:rsidRPr="00FF68E8" w:rsidRDefault="00CB6CE1" w:rsidP="00134AFF">
            <w:pPr>
              <w:rPr>
                <w:b/>
              </w:rPr>
            </w:pPr>
            <w:r>
              <w:rPr>
                <w:b/>
              </w:rPr>
              <w:t>Documented Experience</w:t>
            </w:r>
          </w:p>
        </w:tc>
        <w:tc>
          <w:tcPr>
            <w:tcW w:w="3487" w:type="dxa"/>
            <w:shd w:val="clear" w:color="auto" w:fill="BFBFBF" w:themeFill="background1" w:themeFillShade="BF"/>
          </w:tcPr>
          <w:p w:rsidR="00CB6CE1" w:rsidRPr="00FF68E8" w:rsidRDefault="00CB6CE1" w:rsidP="00134AFF">
            <w:pPr>
              <w:rPr>
                <w:b/>
              </w:rPr>
            </w:pPr>
            <w:r>
              <w:rPr>
                <w:b/>
              </w:rPr>
              <w:t>Context, Date of Experience</w:t>
            </w:r>
          </w:p>
          <w:p w:rsidR="00CB6CE1" w:rsidRPr="00FF68E8" w:rsidRDefault="00CB6CE1" w:rsidP="00134AFF">
            <w:pPr>
              <w:rPr>
                <w:b/>
              </w:rPr>
            </w:pPr>
          </w:p>
        </w:tc>
      </w:tr>
      <w:tr w:rsidR="00CB6CE1" w:rsidTr="00134AFF">
        <w:tc>
          <w:tcPr>
            <w:tcW w:w="6385" w:type="dxa"/>
          </w:tcPr>
          <w:p w:rsidR="00CB6CE1" w:rsidRPr="00B92C54" w:rsidRDefault="00CB6CE1" w:rsidP="00134AFF">
            <w:r w:rsidRPr="00B92C54">
              <w:t>1. Provide opportunities for the student teacher to develop and demonstrate the practical skills, knowledge, and professional dispositions essential to help all P-12 students learn and develop.</w:t>
            </w:r>
          </w:p>
        </w:tc>
        <w:tc>
          <w:tcPr>
            <w:tcW w:w="4433" w:type="dxa"/>
            <w:shd w:val="clear" w:color="auto" w:fill="auto"/>
          </w:tcPr>
          <w:p w:rsidR="00CB6CE1" w:rsidRDefault="00CB6CE1" w:rsidP="00134AFF">
            <w:r>
              <w:t>Journal Reflections</w:t>
            </w:r>
          </w:p>
          <w:p w:rsidR="00CB6CE1" w:rsidRDefault="00CB6CE1" w:rsidP="00134AFF">
            <w:r>
              <w:t>Lessons planned (SOE2), taught (SOE3, Forms A&amp;B), reflected (SOE4)</w:t>
            </w:r>
          </w:p>
          <w:p w:rsidR="00CB6CE1" w:rsidRPr="00FF68E8" w:rsidRDefault="00CB6CE1" w:rsidP="00134AFF">
            <w:pPr>
              <w:rPr>
                <w:b/>
              </w:rPr>
            </w:pPr>
            <w:r>
              <w:t>Portfolio Documents</w:t>
            </w:r>
          </w:p>
        </w:tc>
        <w:tc>
          <w:tcPr>
            <w:tcW w:w="3487" w:type="dxa"/>
            <w:shd w:val="clear" w:color="auto" w:fill="FFFFFF" w:themeFill="background1"/>
          </w:tcPr>
          <w:p w:rsidR="00CB6CE1" w:rsidRPr="00FF68E8" w:rsidRDefault="00CB6CE1" w:rsidP="00134AFF">
            <w:pPr>
              <w:rPr>
                <w:b/>
              </w:rPr>
            </w:pPr>
          </w:p>
        </w:tc>
      </w:tr>
      <w:tr w:rsidR="00CB6CE1" w:rsidTr="00134AFF">
        <w:tc>
          <w:tcPr>
            <w:tcW w:w="6385" w:type="dxa"/>
          </w:tcPr>
          <w:p w:rsidR="00CB6CE1" w:rsidRPr="00B92C54" w:rsidRDefault="00CB6CE1" w:rsidP="00134AFF">
            <w:r w:rsidRPr="00B92C54">
              <w:t>2.  Assume major responsibility for the full range of teaching duties, including extended co-teaching experiences, in a real school situation under the guidance of qualified personnel from the EPP and the partner school.</w:t>
            </w:r>
          </w:p>
        </w:tc>
        <w:tc>
          <w:tcPr>
            <w:tcW w:w="4433" w:type="dxa"/>
          </w:tcPr>
          <w:p w:rsidR="00CB6CE1" w:rsidRDefault="00CB6CE1" w:rsidP="00134AFF">
            <w:r>
              <w:t>Journal Reflections</w:t>
            </w:r>
          </w:p>
          <w:p w:rsidR="00CB6CE1" w:rsidRDefault="00CB6CE1" w:rsidP="00134AFF">
            <w:r>
              <w:t>Lessons planned (SOE2), taught (SOE3, Forms A&amp;B), reflected (SOE4)</w:t>
            </w:r>
          </w:p>
          <w:p w:rsidR="00CB6CE1" w:rsidRDefault="00CB6CE1" w:rsidP="00134AFF">
            <w:r>
              <w:t>Portfolio Documents</w:t>
            </w:r>
          </w:p>
        </w:tc>
        <w:tc>
          <w:tcPr>
            <w:tcW w:w="3487" w:type="dxa"/>
          </w:tcPr>
          <w:p w:rsidR="00CB6CE1" w:rsidRDefault="00CB6CE1" w:rsidP="00134AFF"/>
        </w:tc>
      </w:tr>
      <w:tr w:rsidR="00CB6CE1" w:rsidTr="00134AFF">
        <w:tc>
          <w:tcPr>
            <w:tcW w:w="6385" w:type="dxa"/>
          </w:tcPr>
          <w:p w:rsidR="00CB6CE1" w:rsidRPr="00B92C54" w:rsidRDefault="00CB6CE1" w:rsidP="00134AFF">
            <w:r w:rsidRPr="00B92C54">
              <w:t>3. Use multiple performance assessments to document the student teacher’s ability to support learning for all students.</w:t>
            </w:r>
          </w:p>
        </w:tc>
        <w:tc>
          <w:tcPr>
            <w:tcW w:w="4433" w:type="dxa"/>
          </w:tcPr>
          <w:p w:rsidR="00CB6CE1" w:rsidRDefault="00CB6CE1" w:rsidP="00134AFF">
            <w:r>
              <w:t>Cooperating Teacher Observations</w:t>
            </w:r>
          </w:p>
          <w:p w:rsidR="00CB6CE1" w:rsidRDefault="00CB6CE1" w:rsidP="00134AFF">
            <w:r>
              <w:t>University supervisor Observations</w:t>
            </w:r>
          </w:p>
          <w:p w:rsidR="00CB6CE1" w:rsidRDefault="00CB6CE1" w:rsidP="00134AFF">
            <w:r>
              <w:t>Journal Evaluation</w:t>
            </w:r>
          </w:p>
          <w:p w:rsidR="00CB6CE1" w:rsidRDefault="00CB6CE1" w:rsidP="00134AFF">
            <w:r>
              <w:t>Portfolio Evaluation</w:t>
            </w:r>
          </w:p>
          <w:p w:rsidR="00CB6CE1" w:rsidRDefault="00CB6CE1" w:rsidP="00134AFF">
            <w:r>
              <w:t>Video Evaluation</w:t>
            </w:r>
          </w:p>
        </w:tc>
        <w:tc>
          <w:tcPr>
            <w:tcW w:w="3487" w:type="dxa"/>
          </w:tcPr>
          <w:p w:rsidR="00CB6CE1" w:rsidRDefault="00CB6CE1" w:rsidP="00134AFF"/>
        </w:tc>
      </w:tr>
      <w:tr w:rsidR="00CB6CE1" w:rsidTr="00134AFF">
        <w:tc>
          <w:tcPr>
            <w:tcW w:w="6385" w:type="dxa"/>
          </w:tcPr>
          <w:p w:rsidR="00CB6CE1" w:rsidRPr="00B92C54" w:rsidRDefault="00CB6CE1" w:rsidP="00134AFF">
            <w:r w:rsidRPr="00B92C54">
              <w:t>4. Require the use of technology to enrich student learning and support the student teacher’s professional growth and communication.</w:t>
            </w:r>
          </w:p>
        </w:tc>
        <w:tc>
          <w:tcPr>
            <w:tcW w:w="4433" w:type="dxa"/>
          </w:tcPr>
          <w:p w:rsidR="00CB6CE1" w:rsidRDefault="00CB6CE1" w:rsidP="00134AFF">
            <w:r>
              <w:t xml:space="preserve">ED450 Course Materials </w:t>
            </w:r>
          </w:p>
          <w:p w:rsidR="00CB6CE1" w:rsidRDefault="00CB6CE1" w:rsidP="00134AFF">
            <w:r>
              <w:t>On-line seminars</w:t>
            </w:r>
          </w:p>
          <w:p w:rsidR="00CB6CE1" w:rsidRDefault="00CB6CE1" w:rsidP="00134AFF">
            <w:r>
              <w:t>Student Teacher Video (Content Evaluation)</w:t>
            </w:r>
          </w:p>
        </w:tc>
        <w:tc>
          <w:tcPr>
            <w:tcW w:w="3487" w:type="dxa"/>
          </w:tcPr>
          <w:p w:rsidR="00CB6CE1" w:rsidRDefault="00CB6CE1" w:rsidP="00134AFF"/>
        </w:tc>
      </w:tr>
      <w:tr w:rsidR="00CB6CE1" w:rsidTr="00134AFF">
        <w:tc>
          <w:tcPr>
            <w:tcW w:w="6385" w:type="dxa"/>
            <w:shd w:val="clear" w:color="auto" w:fill="BFBFBF" w:themeFill="background1" w:themeFillShade="BF"/>
          </w:tcPr>
          <w:p w:rsidR="00CB6CE1" w:rsidRPr="00B92C54" w:rsidRDefault="00CB6CE1" w:rsidP="00134AFF">
            <w:pPr>
              <w:pStyle w:val="ListParagraph"/>
              <w:ind w:left="0"/>
              <w:rPr>
                <w:b/>
              </w:rPr>
            </w:pPr>
            <w:r>
              <w:rPr>
                <w:b/>
              </w:rPr>
              <w:t>5. Provide opportunities for the student teacher to:</w:t>
            </w:r>
          </w:p>
        </w:tc>
        <w:tc>
          <w:tcPr>
            <w:tcW w:w="4433" w:type="dxa"/>
            <w:shd w:val="clear" w:color="auto" w:fill="BFBFBF" w:themeFill="background1" w:themeFillShade="BF"/>
          </w:tcPr>
          <w:p w:rsidR="00CB6CE1" w:rsidRDefault="00CB6CE1" w:rsidP="00134AFF"/>
        </w:tc>
        <w:tc>
          <w:tcPr>
            <w:tcW w:w="3487" w:type="dxa"/>
            <w:shd w:val="clear" w:color="auto" w:fill="BFBFBF" w:themeFill="background1" w:themeFillShade="BF"/>
          </w:tcPr>
          <w:p w:rsidR="00CB6CE1" w:rsidRDefault="00CB6CE1" w:rsidP="00134AFF"/>
        </w:tc>
      </w:tr>
      <w:tr w:rsidR="00CB6CE1" w:rsidTr="00134AFF">
        <w:tc>
          <w:tcPr>
            <w:tcW w:w="6385" w:type="dxa"/>
          </w:tcPr>
          <w:p w:rsidR="00CB6CE1" w:rsidRPr="00B92C54" w:rsidRDefault="00CB6CE1" w:rsidP="00CB6CE1">
            <w:pPr>
              <w:pStyle w:val="ListParagraph"/>
              <w:numPr>
                <w:ilvl w:val="0"/>
                <w:numId w:val="22"/>
              </w:numPr>
            </w:pPr>
            <w:r w:rsidRPr="00B92C54">
              <w:t>Engage in extended co-teaching experiences with an experienced teacher.</w:t>
            </w:r>
          </w:p>
        </w:tc>
        <w:tc>
          <w:tcPr>
            <w:tcW w:w="4433" w:type="dxa"/>
          </w:tcPr>
          <w:p w:rsidR="00CB6CE1" w:rsidRDefault="00CB6CE1" w:rsidP="00134AFF">
            <w:r>
              <w:t>(List Co-Teaching strategies used, documented in journals and lesson plans)</w:t>
            </w:r>
          </w:p>
        </w:tc>
        <w:tc>
          <w:tcPr>
            <w:tcW w:w="3487" w:type="dxa"/>
          </w:tcPr>
          <w:p w:rsidR="00CB6CE1" w:rsidRDefault="00CB6CE1" w:rsidP="00134AFF"/>
        </w:tc>
      </w:tr>
      <w:tr w:rsidR="00CB6CE1" w:rsidTr="00134AFF">
        <w:tc>
          <w:tcPr>
            <w:tcW w:w="6385" w:type="dxa"/>
          </w:tcPr>
          <w:p w:rsidR="00CB6CE1" w:rsidRPr="00B92C54" w:rsidRDefault="00CB6CE1" w:rsidP="00CB6CE1">
            <w:pPr>
              <w:pStyle w:val="ListParagraph"/>
              <w:numPr>
                <w:ilvl w:val="0"/>
                <w:numId w:val="22"/>
              </w:numPr>
            </w:pPr>
            <w:r w:rsidRPr="00B92C54">
              <w:t>Provide opportunities for the student teacher to develop and demonstrate the practical skills, knowledge, and professional dispositions essential to help all P-12 students learn and develop.</w:t>
            </w:r>
          </w:p>
        </w:tc>
        <w:tc>
          <w:tcPr>
            <w:tcW w:w="4433" w:type="dxa"/>
          </w:tcPr>
          <w:p w:rsidR="00CB6CE1" w:rsidRDefault="00CB6CE1" w:rsidP="00134AFF">
            <w:r>
              <w:t>(Review your reflections, journal entries, and comments from CT and US)</w:t>
            </w:r>
          </w:p>
        </w:tc>
        <w:tc>
          <w:tcPr>
            <w:tcW w:w="3487" w:type="dxa"/>
          </w:tcPr>
          <w:p w:rsidR="00CB6CE1" w:rsidRDefault="00CB6CE1" w:rsidP="00134AFF"/>
        </w:tc>
      </w:tr>
      <w:tr w:rsidR="00CB6CE1" w:rsidTr="00134AFF">
        <w:tc>
          <w:tcPr>
            <w:tcW w:w="6385" w:type="dxa"/>
          </w:tcPr>
          <w:p w:rsidR="00CB6CE1" w:rsidRPr="00B92C54" w:rsidRDefault="00CB6CE1" w:rsidP="00CB6CE1">
            <w:pPr>
              <w:pStyle w:val="ListParagraph"/>
              <w:numPr>
                <w:ilvl w:val="0"/>
                <w:numId w:val="22"/>
              </w:numPr>
            </w:pPr>
            <w:r w:rsidRPr="00B92C54">
              <w:lastRenderedPageBreak/>
              <w:t>Maintain regular professional conversations with experienced teachers other than the cooperating teacher.</w:t>
            </w:r>
          </w:p>
        </w:tc>
        <w:tc>
          <w:tcPr>
            <w:tcW w:w="4433" w:type="dxa"/>
          </w:tcPr>
          <w:p w:rsidR="00CB6CE1" w:rsidRDefault="00CB6CE1" w:rsidP="00134AFF">
            <w:r>
              <w:t>(Hallways, before and after school, bus duty, faculty or department meetings)</w:t>
            </w:r>
          </w:p>
        </w:tc>
        <w:tc>
          <w:tcPr>
            <w:tcW w:w="3487" w:type="dxa"/>
          </w:tcPr>
          <w:p w:rsidR="00CB6CE1" w:rsidRDefault="00CB6CE1" w:rsidP="00134AFF"/>
        </w:tc>
      </w:tr>
      <w:tr w:rsidR="00CB6CE1" w:rsidTr="00134AFF">
        <w:tc>
          <w:tcPr>
            <w:tcW w:w="6385" w:type="dxa"/>
          </w:tcPr>
          <w:p w:rsidR="00CB6CE1" w:rsidRPr="00B92C54" w:rsidRDefault="00CB6CE1" w:rsidP="00CB6CE1">
            <w:pPr>
              <w:pStyle w:val="ListParagraph"/>
              <w:numPr>
                <w:ilvl w:val="0"/>
                <w:numId w:val="22"/>
              </w:numPr>
            </w:pPr>
            <w:r w:rsidRPr="00B92C54">
              <w:t>Participate in regular and extracurricular school activities.</w:t>
            </w:r>
          </w:p>
        </w:tc>
        <w:tc>
          <w:tcPr>
            <w:tcW w:w="4433" w:type="dxa"/>
          </w:tcPr>
          <w:p w:rsidR="00CB6CE1" w:rsidRDefault="00CB6CE1" w:rsidP="00134AFF">
            <w:r>
              <w:t>(List activities outside classroom teaching)</w:t>
            </w:r>
          </w:p>
        </w:tc>
        <w:tc>
          <w:tcPr>
            <w:tcW w:w="3487" w:type="dxa"/>
          </w:tcPr>
          <w:p w:rsidR="00CB6CE1" w:rsidRDefault="00CB6CE1" w:rsidP="00134AFF"/>
        </w:tc>
      </w:tr>
      <w:tr w:rsidR="00CB6CE1" w:rsidTr="00134AFF">
        <w:tc>
          <w:tcPr>
            <w:tcW w:w="6385" w:type="dxa"/>
          </w:tcPr>
          <w:p w:rsidR="00CB6CE1" w:rsidRPr="00B92C54" w:rsidRDefault="00CB6CE1" w:rsidP="00CB6CE1">
            <w:pPr>
              <w:pStyle w:val="ListParagraph"/>
              <w:numPr>
                <w:ilvl w:val="0"/>
                <w:numId w:val="22"/>
              </w:numPr>
            </w:pPr>
            <w:r w:rsidRPr="00B92C54">
              <w:t>Participate in professional decision making.</w:t>
            </w:r>
          </w:p>
        </w:tc>
        <w:tc>
          <w:tcPr>
            <w:tcW w:w="4433" w:type="dxa"/>
          </w:tcPr>
          <w:p w:rsidR="00CB6CE1" w:rsidRDefault="00CB6CE1" w:rsidP="00134AFF">
            <w:r>
              <w:t>(Leadership Project, Collaboration Project)</w:t>
            </w:r>
          </w:p>
        </w:tc>
        <w:tc>
          <w:tcPr>
            <w:tcW w:w="3487" w:type="dxa"/>
          </w:tcPr>
          <w:p w:rsidR="00CB6CE1" w:rsidRDefault="00CB6CE1" w:rsidP="00134AFF"/>
        </w:tc>
      </w:tr>
      <w:tr w:rsidR="00CB6CE1" w:rsidTr="00134AFF">
        <w:tc>
          <w:tcPr>
            <w:tcW w:w="6385" w:type="dxa"/>
          </w:tcPr>
          <w:p w:rsidR="00CB6CE1" w:rsidRPr="00B92C54" w:rsidRDefault="00CB6CE1" w:rsidP="00CB6CE1">
            <w:pPr>
              <w:pStyle w:val="ListParagraph"/>
              <w:numPr>
                <w:ilvl w:val="0"/>
                <w:numId w:val="22"/>
              </w:numPr>
            </w:pPr>
            <w:r w:rsidRPr="00B92C54">
              <w:t>Engage in collegial interaction and peer review with other student teachers.</w:t>
            </w:r>
          </w:p>
        </w:tc>
        <w:tc>
          <w:tcPr>
            <w:tcW w:w="4433" w:type="dxa"/>
          </w:tcPr>
          <w:p w:rsidR="00CB6CE1" w:rsidRDefault="00CB6CE1" w:rsidP="00134AFF">
            <w:r>
              <w:t>(Seminars, personal contacts)</w:t>
            </w:r>
          </w:p>
        </w:tc>
        <w:tc>
          <w:tcPr>
            <w:tcW w:w="3487" w:type="dxa"/>
          </w:tcPr>
          <w:p w:rsidR="00CB6CE1" w:rsidRDefault="00CB6CE1" w:rsidP="00134AFF"/>
        </w:tc>
      </w:tr>
      <w:tr w:rsidR="00CB6CE1" w:rsidTr="00134AFF">
        <w:tc>
          <w:tcPr>
            <w:tcW w:w="6385" w:type="dxa"/>
          </w:tcPr>
          <w:p w:rsidR="00CB6CE1" w:rsidRPr="00B92C54" w:rsidRDefault="00CB6CE1" w:rsidP="00CB6CE1">
            <w:pPr>
              <w:pStyle w:val="ListParagraph"/>
              <w:numPr>
                <w:ilvl w:val="0"/>
                <w:numId w:val="22"/>
              </w:numPr>
            </w:pPr>
            <w:r w:rsidRPr="00B92C54">
              <w:t>Use TPA tasks or variation of these tasks to document student teacher’s skills</w:t>
            </w:r>
          </w:p>
        </w:tc>
        <w:tc>
          <w:tcPr>
            <w:tcW w:w="4433" w:type="dxa"/>
          </w:tcPr>
          <w:p w:rsidR="00CB6CE1" w:rsidRDefault="00CB6CE1" w:rsidP="00134AFF">
            <w:r>
              <w:t>Developed Unit</w:t>
            </w:r>
          </w:p>
          <w:p w:rsidR="00CB6CE1" w:rsidRDefault="00CB6CE1" w:rsidP="00134AFF">
            <w:r>
              <w:t>Taught Unit</w:t>
            </w:r>
          </w:p>
        </w:tc>
        <w:tc>
          <w:tcPr>
            <w:tcW w:w="3487" w:type="dxa"/>
          </w:tcPr>
          <w:p w:rsidR="00CB6CE1" w:rsidRDefault="00CB6CE1" w:rsidP="00134AFF"/>
        </w:tc>
      </w:tr>
      <w:tr w:rsidR="00CB6CE1" w:rsidTr="00134AFF">
        <w:tc>
          <w:tcPr>
            <w:tcW w:w="6385" w:type="dxa"/>
          </w:tcPr>
          <w:p w:rsidR="00CB6CE1" w:rsidRPr="004F3293" w:rsidRDefault="00CB6CE1" w:rsidP="00134AFF">
            <w:pPr>
              <w:rPr>
                <w:i/>
              </w:rPr>
            </w:pPr>
            <w:r w:rsidRPr="004F3293">
              <w:rPr>
                <w:i/>
              </w:rPr>
              <w:t xml:space="preserve">4. Submit </w:t>
            </w:r>
            <w:r>
              <w:rPr>
                <w:i/>
              </w:rPr>
              <w:t>this record of all student teaching experiences</w:t>
            </w:r>
            <w:r w:rsidRPr="004F3293">
              <w:rPr>
                <w:i/>
              </w:rPr>
              <w:t xml:space="preserve"> for review and confirmation that the </w:t>
            </w:r>
            <w:r>
              <w:rPr>
                <w:i/>
              </w:rPr>
              <w:t>student teacher has met these requirements.</w:t>
            </w:r>
          </w:p>
        </w:tc>
        <w:tc>
          <w:tcPr>
            <w:tcW w:w="4433" w:type="dxa"/>
          </w:tcPr>
          <w:p w:rsidR="00CB6CE1" w:rsidRDefault="00CB6CE1" w:rsidP="00134AFF">
            <w:r>
              <w:t>Portfolio Deadline and Exit Event</w:t>
            </w:r>
          </w:p>
        </w:tc>
        <w:tc>
          <w:tcPr>
            <w:tcW w:w="3487" w:type="dxa"/>
          </w:tcPr>
          <w:p w:rsidR="00CB6CE1" w:rsidRDefault="00CB6CE1" w:rsidP="00134AFF"/>
        </w:tc>
      </w:tr>
      <w:tr w:rsidR="00CB6CE1" w:rsidTr="00134AFF">
        <w:tc>
          <w:tcPr>
            <w:tcW w:w="6385" w:type="dxa"/>
          </w:tcPr>
          <w:p w:rsidR="00CB6CE1" w:rsidRPr="0044466D" w:rsidRDefault="00CB6CE1" w:rsidP="00134AFF">
            <w:pPr>
              <w:spacing w:before="100" w:beforeAutospacing="1"/>
              <w:jc w:val="both"/>
              <w:rPr>
                <w:rFonts w:eastAsia="Times New Roman" w:cs="Arial"/>
                <w:i/>
              </w:rPr>
            </w:pPr>
            <w:r w:rsidRPr="004F3293">
              <w:rPr>
                <w:rFonts w:eastAsia="Times New Roman" w:cs="Arial"/>
                <w:i/>
              </w:rPr>
              <w:t>5. The educator preparation program shall maintain electronic records that confirm that all candidates enrolled in student teaching after September 1,</w:t>
            </w:r>
            <w:r>
              <w:rPr>
                <w:rFonts w:eastAsia="Times New Roman" w:cs="Arial"/>
                <w:i/>
              </w:rPr>
              <w:t xml:space="preserve"> 2013, have fulfilled the student teaching experiences required.</w:t>
            </w:r>
          </w:p>
        </w:tc>
        <w:tc>
          <w:tcPr>
            <w:tcW w:w="4433" w:type="dxa"/>
          </w:tcPr>
          <w:p w:rsidR="00CB6CE1" w:rsidRDefault="00CB6CE1" w:rsidP="00134AFF">
            <w:r>
              <w:t>E-Portfolio</w:t>
            </w:r>
          </w:p>
          <w:p w:rsidR="00CB6CE1" w:rsidRDefault="00CB6CE1" w:rsidP="00134AFF">
            <w:r>
              <w:t>EPSB Documentation by EPP</w:t>
            </w:r>
          </w:p>
        </w:tc>
        <w:tc>
          <w:tcPr>
            <w:tcW w:w="3487" w:type="dxa"/>
          </w:tcPr>
          <w:p w:rsidR="00CB6CE1" w:rsidRDefault="00CB6CE1" w:rsidP="00134AFF"/>
        </w:tc>
      </w:tr>
    </w:tbl>
    <w:p w:rsidR="00CB6CE1" w:rsidRDefault="00CB6CE1" w:rsidP="00CB6CE1"/>
    <w:p w:rsidR="00CB6CE1" w:rsidRDefault="00CB6CE1" w:rsidP="00CB6CE1">
      <w:r>
        <w:t>__________________________________________________________ Student Teacher’s Signature and Date Completed</w:t>
      </w:r>
    </w:p>
    <w:p w:rsidR="00CB6CE1" w:rsidRDefault="00CB6CE1" w:rsidP="00CB6CE1">
      <w:r>
        <w:t>__________________________________________________________ CAP 4 Coordinator’s Signature and Date</w:t>
      </w:r>
    </w:p>
    <w:p w:rsidR="00CB6CE1" w:rsidRDefault="00CB6CE1" w:rsidP="00AB2558">
      <w:pPr>
        <w:spacing w:after="0" w:line="240" w:lineRule="auto"/>
        <w:rPr>
          <w:rFonts w:ascii="Times New Roman" w:eastAsia="Times New Roman" w:hAnsi="Times New Roman" w:cs="Times New Roman"/>
          <w:sz w:val="24"/>
          <w:szCs w:val="24"/>
        </w:rPr>
      </w:pPr>
    </w:p>
    <w:p w:rsidR="00AB2558" w:rsidRDefault="00AB2558"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CB6CE1">
      <w:pPr>
        <w:spacing w:after="0" w:line="240" w:lineRule="auto"/>
        <w:jc w:val="center"/>
        <w:rPr>
          <w:rFonts w:ascii="Times New Roman" w:eastAsia="Times New Roman" w:hAnsi="Times New Roman" w:cs="Times New Roman"/>
          <w:sz w:val="24"/>
          <w:szCs w:val="24"/>
        </w:rPr>
      </w:pPr>
      <w:bookmarkStart w:id="8" w:name="E"/>
      <w:bookmarkEnd w:id="8"/>
      <w:r>
        <w:rPr>
          <w:rFonts w:ascii="Times New Roman" w:eastAsia="Times New Roman" w:hAnsi="Times New Roman" w:cs="Times New Roman"/>
          <w:sz w:val="24"/>
          <w:szCs w:val="24"/>
        </w:rPr>
        <w:lastRenderedPageBreak/>
        <w:t>Addendum E</w:t>
      </w:r>
    </w:p>
    <w:p w:rsidR="00CB6CE1" w:rsidRPr="00CB6CE1" w:rsidRDefault="00CB6CE1" w:rsidP="00CB6CE1">
      <w:pPr>
        <w:spacing w:after="0" w:line="240" w:lineRule="auto"/>
        <w:jc w:val="center"/>
        <w:rPr>
          <w:rFonts w:ascii="Times New Roman" w:eastAsia="Times New Roman" w:hAnsi="Times New Roman" w:cs="Times New Roman"/>
          <w:b/>
          <w:bCs/>
          <w:sz w:val="28"/>
          <w:szCs w:val="24"/>
        </w:rPr>
      </w:pPr>
      <w:r w:rsidRPr="00CB6CE1">
        <w:rPr>
          <w:rFonts w:ascii="Times New Roman" w:eastAsia="Times New Roman" w:hAnsi="Times New Roman" w:cs="Times New Roman"/>
          <w:b/>
          <w:bCs/>
          <w:sz w:val="24"/>
          <w:szCs w:val="24"/>
        </w:rPr>
        <w:t>CAMPBELLSVILLE UNIVERSITY</w:t>
      </w:r>
    </w:p>
    <w:p w:rsidR="00CB6CE1" w:rsidRPr="00CB6CE1" w:rsidRDefault="00CB6CE1" w:rsidP="00CB6CE1">
      <w:pPr>
        <w:keepNext/>
        <w:spacing w:after="0" w:line="240" w:lineRule="auto"/>
        <w:jc w:val="center"/>
        <w:outlineLvl w:val="4"/>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CB6CE1">
            <w:rPr>
              <w:rFonts w:ascii="Times New Roman" w:eastAsia="Times New Roman" w:hAnsi="Times New Roman" w:cs="Times New Roman"/>
              <w:b/>
              <w:bCs/>
              <w:sz w:val="24"/>
              <w:szCs w:val="20"/>
            </w:rPr>
            <w:t>SCHOOL</w:t>
          </w:r>
        </w:smartTag>
        <w:r w:rsidRPr="00CB6CE1">
          <w:rPr>
            <w:rFonts w:ascii="Times New Roman" w:eastAsia="Times New Roman" w:hAnsi="Times New Roman" w:cs="Times New Roman"/>
            <w:b/>
            <w:bCs/>
            <w:sz w:val="24"/>
            <w:szCs w:val="20"/>
          </w:rPr>
          <w:t xml:space="preserve"> OF </w:t>
        </w:r>
        <w:smartTag w:uri="urn:schemas-microsoft-com:office:smarttags" w:element="PlaceName">
          <w:r w:rsidRPr="00CB6CE1">
            <w:rPr>
              <w:rFonts w:ascii="Times New Roman" w:eastAsia="Times New Roman" w:hAnsi="Times New Roman" w:cs="Times New Roman"/>
              <w:b/>
              <w:bCs/>
              <w:sz w:val="24"/>
              <w:szCs w:val="20"/>
            </w:rPr>
            <w:t>EDUCATION</w:t>
          </w:r>
        </w:smartTag>
      </w:smartTag>
    </w:p>
    <w:p w:rsidR="00CB6CE1" w:rsidRPr="00CB6CE1" w:rsidRDefault="00CB6CE1" w:rsidP="00CB6CE1">
      <w:pPr>
        <w:spacing w:after="0" w:line="240" w:lineRule="auto"/>
        <w:jc w:val="center"/>
        <w:rPr>
          <w:rFonts w:ascii="Times New Roman" w:eastAsia="Times New Roman" w:hAnsi="Times New Roman" w:cs="Times New Roman"/>
          <w:b/>
          <w:bCs/>
          <w:i/>
          <w:sz w:val="24"/>
          <w:szCs w:val="24"/>
        </w:rPr>
      </w:pPr>
      <w:r w:rsidRPr="00CB6CE1">
        <w:rPr>
          <w:rFonts w:ascii="Times New Roman" w:eastAsia="Times New Roman" w:hAnsi="Times New Roman" w:cs="Times New Roman"/>
          <w:b/>
          <w:bCs/>
          <w:i/>
          <w:sz w:val="24"/>
          <w:szCs w:val="24"/>
        </w:rPr>
        <w:t>Empowerment for Learning</w:t>
      </w:r>
    </w:p>
    <w:p w:rsidR="00CB6CE1" w:rsidRPr="00CB6CE1" w:rsidRDefault="00CB6CE1" w:rsidP="00CB6CE1">
      <w:pPr>
        <w:spacing w:after="0" w:line="240" w:lineRule="auto"/>
        <w:jc w:val="center"/>
        <w:rPr>
          <w:rFonts w:ascii="Times New Roman" w:eastAsia="Times New Roman" w:hAnsi="Times New Roman" w:cs="Times New Roman"/>
          <w:bCs/>
          <w:sz w:val="24"/>
          <w:szCs w:val="24"/>
        </w:rPr>
      </w:pPr>
      <w:r w:rsidRPr="00CB6CE1">
        <w:rPr>
          <w:rFonts w:ascii="Times New Roman" w:eastAsia="Times New Roman" w:hAnsi="Times New Roman" w:cs="Times New Roman"/>
          <w:bCs/>
          <w:sz w:val="24"/>
          <w:szCs w:val="24"/>
        </w:rPr>
        <w:t xml:space="preserve">CANDIDATE ASSESSMENT POINT 4: </w:t>
      </w:r>
    </w:p>
    <w:p w:rsidR="00CB6CE1" w:rsidRPr="00CB6CE1" w:rsidRDefault="00CB6CE1" w:rsidP="00CB6CE1">
      <w:pPr>
        <w:spacing w:after="0" w:line="240" w:lineRule="auto"/>
        <w:jc w:val="center"/>
        <w:rPr>
          <w:rFonts w:ascii="Times New Roman" w:eastAsia="Times New Roman" w:hAnsi="Times New Roman" w:cs="Times New Roman"/>
          <w:bCs/>
          <w:sz w:val="24"/>
          <w:szCs w:val="24"/>
        </w:rPr>
      </w:pPr>
      <w:r w:rsidRPr="00CB6CE1">
        <w:rPr>
          <w:rFonts w:ascii="Times New Roman" w:eastAsia="Times New Roman" w:hAnsi="Times New Roman" w:cs="Times New Roman"/>
          <w:sz w:val="24"/>
          <w:szCs w:val="24"/>
        </w:rPr>
        <w:t>PROGRAM EXIT</w:t>
      </w:r>
    </w:p>
    <w:p w:rsidR="00CB6CE1" w:rsidRPr="00CB6CE1" w:rsidRDefault="00CB6CE1" w:rsidP="00CB6CE1">
      <w:pPr>
        <w:spacing w:after="0" w:line="240" w:lineRule="auto"/>
        <w:rPr>
          <w:rFonts w:ascii="Times New Roman" w:eastAsia="Times New Roman" w:hAnsi="Times New Roman" w:cs="Times New Roman"/>
          <w:sz w:val="24"/>
          <w:szCs w:val="24"/>
        </w:rPr>
      </w:pPr>
    </w:p>
    <w:p w:rsidR="00CB6CE1" w:rsidRPr="00CB6CE1" w:rsidRDefault="00CB6CE1" w:rsidP="00CB6CE1">
      <w:pPr>
        <w:spacing w:after="0" w:line="240" w:lineRule="auto"/>
        <w:rPr>
          <w:rFonts w:ascii="Times New Roman" w:eastAsia="Times New Roman" w:hAnsi="Times New Roman" w:cs="Times New Roman"/>
          <w:sz w:val="12"/>
          <w:szCs w:val="12"/>
        </w:rPr>
      </w:pPr>
    </w:p>
    <w:p w:rsidR="00CB6CE1" w:rsidRPr="00CB6CE1" w:rsidRDefault="00CB6CE1" w:rsidP="00CB6CE1">
      <w:pPr>
        <w:spacing w:after="0" w:line="240" w:lineRule="auto"/>
        <w:jc w:val="center"/>
        <w:rPr>
          <w:rFonts w:ascii="Times New Roman" w:eastAsia="Times New Roman" w:hAnsi="Times New Roman" w:cs="Times New Roman"/>
          <w:b/>
          <w:bCs/>
          <w:i/>
          <w:iCs/>
          <w:sz w:val="18"/>
          <w:szCs w:val="18"/>
          <w:u w:val="single"/>
        </w:rPr>
      </w:pPr>
      <w:r w:rsidRPr="00CB6CE1">
        <w:rPr>
          <w:rFonts w:ascii="Times New Roman" w:eastAsia="Times New Roman" w:hAnsi="Times New Roman" w:cs="Times New Roman"/>
          <w:b/>
          <w:bCs/>
          <w:i/>
          <w:iCs/>
          <w:sz w:val="18"/>
          <w:szCs w:val="18"/>
        </w:rPr>
        <w:t xml:space="preserve">Directions:  Clip all documents listed in “Checklist of Application Materials” to this form.  Be sure to sign and date the statement on the back of this form. </w:t>
      </w:r>
      <w:r w:rsidRPr="00CB6CE1">
        <w:rPr>
          <w:rFonts w:ascii="Times New Roman" w:eastAsia="Times New Roman" w:hAnsi="Times New Roman" w:cs="Times New Roman"/>
          <w:b/>
          <w:bCs/>
          <w:i/>
          <w:iCs/>
          <w:sz w:val="18"/>
          <w:szCs w:val="18"/>
          <w:u w:val="single"/>
        </w:rPr>
        <w:t>Keep a copy for your records.</w:t>
      </w:r>
    </w:p>
    <w:p w:rsidR="00CB6CE1" w:rsidRPr="00CB6CE1" w:rsidRDefault="00CB6CE1" w:rsidP="00CB6CE1">
      <w:pPr>
        <w:spacing w:after="0" w:line="240" w:lineRule="auto"/>
        <w:rPr>
          <w:rFonts w:ascii="Times New Roman" w:eastAsia="Times New Roman" w:hAnsi="Times New Roman" w:cs="Times New Roman"/>
          <w:sz w:val="12"/>
          <w:szCs w:val="12"/>
        </w:rPr>
      </w:pPr>
    </w:p>
    <w:p w:rsidR="00CB6CE1" w:rsidRPr="00CB6CE1" w:rsidRDefault="00CB6CE1" w:rsidP="00CB6CE1">
      <w:pPr>
        <w:spacing w:after="0" w:line="240" w:lineRule="auto"/>
        <w:rPr>
          <w:rFonts w:ascii="Times New Roman" w:eastAsia="Times New Roman" w:hAnsi="Times New Roman" w:cs="Times New Roman"/>
          <w:b/>
          <w:bCs/>
          <w:i/>
          <w:iCs/>
          <w:szCs w:val="24"/>
        </w:rPr>
      </w:pPr>
      <w:r w:rsidRPr="00CB6CE1">
        <w:rPr>
          <w:rFonts w:ascii="Times New Roman" w:eastAsia="Times New Roman" w:hAnsi="Times New Roman" w:cs="Times New Roman"/>
          <w:szCs w:val="24"/>
        </w:rPr>
        <w:t>CU ID #__________</w:t>
      </w:r>
    </w:p>
    <w:p w:rsidR="00CB6CE1" w:rsidRPr="00CB6CE1" w:rsidRDefault="00CB6CE1" w:rsidP="00CB6CE1">
      <w:pPr>
        <w:keepNext/>
        <w:spacing w:after="0" w:line="240" w:lineRule="auto"/>
        <w:outlineLvl w:val="1"/>
        <w:rPr>
          <w:rFonts w:ascii="Times New Roman" w:eastAsia="Times New Roman" w:hAnsi="Times New Roman" w:cs="Times New Roman"/>
          <w:sz w:val="12"/>
          <w:szCs w:val="12"/>
        </w:rPr>
      </w:pPr>
    </w:p>
    <w:p w:rsidR="00CB6CE1" w:rsidRPr="00CB6CE1" w:rsidRDefault="00CB6CE1" w:rsidP="00CB6CE1">
      <w:pPr>
        <w:keepNext/>
        <w:spacing w:after="0" w:line="240" w:lineRule="auto"/>
        <w:outlineLvl w:val="1"/>
        <w:rPr>
          <w:rFonts w:ascii="Times New Roman" w:eastAsia="Times New Roman" w:hAnsi="Times New Roman" w:cs="Times New Roman"/>
          <w:szCs w:val="20"/>
          <w:u w:val="single"/>
        </w:rPr>
      </w:pPr>
      <w:r w:rsidRPr="00CB6CE1">
        <w:rPr>
          <w:rFonts w:ascii="Times New Roman" w:eastAsia="Times New Roman" w:hAnsi="Times New Roman" w:cs="Times New Roman"/>
          <w:szCs w:val="20"/>
        </w:rPr>
        <w:t xml:space="preserve">Name______________________________________________________________ Date </w:t>
      </w:r>
      <w:r w:rsidRPr="00CB6CE1">
        <w:rPr>
          <w:rFonts w:ascii="Times New Roman" w:eastAsia="Times New Roman" w:hAnsi="Times New Roman" w:cs="Times New Roman"/>
          <w:szCs w:val="20"/>
        </w:rPr>
        <w:softHyphen/>
        <w:t>____/____/____</w:t>
      </w:r>
    </w:p>
    <w:p w:rsidR="00CB6CE1" w:rsidRPr="00CB6CE1" w:rsidRDefault="00CB6CE1" w:rsidP="00CB6CE1">
      <w:pPr>
        <w:keepNext/>
        <w:spacing w:after="0" w:line="240" w:lineRule="auto"/>
        <w:outlineLvl w:val="2"/>
        <w:rPr>
          <w:rFonts w:ascii="Times New Roman" w:eastAsia="Times New Roman" w:hAnsi="Times New Roman" w:cs="Times New Roman"/>
          <w:sz w:val="16"/>
          <w:szCs w:val="20"/>
        </w:rPr>
      </w:pPr>
      <w:r w:rsidRPr="00CB6CE1">
        <w:rPr>
          <w:rFonts w:ascii="Times New Roman" w:eastAsia="Times New Roman" w:hAnsi="Times New Roman" w:cs="Times New Roman"/>
          <w:sz w:val="16"/>
          <w:szCs w:val="20"/>
        </w:rPr>
        <w:t xml:space="preserve">              Last</w:t>
      </w:r>
      <w:r w:rsidRPr="00CB6CE1">
        <w:rPr>
          <w:rFonts w:ascii="Times New Roman" w:eastAsia="Times New Roman" w:hAnsi="Times New Roman" w:cs="Times New Roman"/>
          <w:sz w:val="16"/>
          <w:szCs w:val="20"/>
        </w:rPr>
        <w:tab/>
      </w:r>
      <w:r w:rsidRPr="00CB6CE1">
        <w:rPr>
          <w:rFonts w:ascii="Times New Roman" w:eastAsia="Times New Roman" w:hAnsi="Times New Roman" w:cs="Times New Roman"/>
          <w:sz w:val="16"/>
          <w:szCs w:val="20"/>
        </w:rPr>
        <w:tab/>
      </w:r>
      <w:r w:rsidRPr="00CB6CE1">
        <w:rPr>
          <w:rFonts w:ascii="Times New Roman" w:eastAsia="Times New Roman" w:hAnsi="Times New Roman" w:cs="Times New Roman"/>
          <w:sz w:val="16"/>
          <w:szCs w:val="20"/>
        </w:rPr>
        <w:tab/>
        <w:t xml:space="preserve">   First</w:t>
      </w:r>
      <w:r w:rsidRPr="00CB6CE1">
        <w:rPr>
          <w:rFonts w:ascii="Times New Roman" w:eastAsia="Times New Roman" w:hAnsi="Times New Roman" w:cs="Times New Roman"/>
          <w:sz w:val="16"/>
          <w:szCs w:val="20"/>
        </w:rPr>
        <w:tab/>
      </w:r>
      <w:r w:rsidRPr="00CB6CE1">
        <w:rPr>
          <w:rFonts w:ascii="Times New Roman" w:eastAsia="Times New Roman" w:hAnsi="Times New Roman" w:cs="Times New Roman"/>
          <w:sz w:val="16"/>
          <w:szCs w:val="20"/>
        </w:rPr>
        <w:tab/>
        <w:t xml:space="preserve">           MI</w:t>
      </w:r>
      <w:r w:rsidRPr="00CB6CE1">
        <w:rPr>
          <w:rFonts w:ascii="Times New Roman" w:eastAsia="Times New Roman" w:hAnsi="Times New Roman" w:cs="Times New Roman"/>
          <w:sz w:val="16"/>
          <w:szCs w:val="20"/>
        </w:rPr>
        <w:tab/>
        <w:t xml:space="preserve">                   Maiden</w:t>
      </w:r>
    </w:p>
    <w:p w:rsidR="00CB6CE1" w:rsidRPr="00CB6CE1" w:rsidRDefault="00CB6CE1" w:rsidP="00CB6CE1">
      <w:pPr>
        <w:spacing w:after="0" w:line="240" w:lineRule="auto"/>
        <w:rPr>
          <w:rFonts w:ascii="Times New Roman" w:eastAsia="Times New Roman" w:hAnsi="Times New Roman" w:cs="Times New Roman"/>
          <w:b/>
          <w:bCs/>
          <w:sz w:val="12"/>
          <w:szCs w:val="12"/>
        </w:rPr>
      </w:pPr>
    </w:p>
    <w:p w:rsidR="00CB6CE1" w:rsidRPr="00CB6CE1" w:rsidRDefault="00CB6CE1" w:rsidP="00CB6CE1">
      <w:pPr>
        <w:keepNext/>
        <w:spacing w:after="0" w:line="360" w:lineRule="auto"/>
        <w:outlineLvl w:val="1"/>
        <w:rPr>
          <w:rFonts w:ascii="Times New Roman" w:eastAsia="Times New Roman" w:hAnsi="Times New Roman" w:cs="Times New Roman"/>
          <w:szCs w:val="20"/>
          <w:u w:val="single"/>
        </w:rPr>
      </w:pPr>
      <w:r w:rsidRPr="00CB6CE1">
        <w:rPr>
          <w:rFonts w:ascii="Times New Roman" w:eastAsia="Times New Roman" w:hAnsi="Times New Roman" w:cs="Times New Roman"/>
          <w:szCs w:val="20"/>
        </w:rPr>
        <w:t>Permanent Address:   Street_________________________________  City_________________________</w:t>
      </w:r>
    </w:p>
    <w:p w:rsidR="00CB6CE1" w:rsidRPr="00CB6CE1" w:rsidRDefault="00CB6CE1" w:rsidP="00CB6CE1">
      <w:pPr>
        <w:keepNext/>
        <w:spacing w:after="0" w:line="240" w:lineRule="auto"/>
        <w:outlineLvl w:val="3"/>
        <w:rPr>
          <w:rFonts w:ascii="Times New Roman" w:eastAsia="Times New Roman" w:hAnsi="Times New Roman" w:cs="Times New Roman"/>
          <w:szCs w:val="20"/>
          <w:u w:val="single"/>
        </w:rPr>
      </w:pPr>
      <w:r w:rsidRPr="00CB6CE1">
        <w:rPr>
          <w:rFonts w:ascii="Times New Roman" w:eastAsia="Times New Roman" w:hAnsi="Times New Roman" w:cs="Times New Roman"/>
          <w:szCs w:val="20"/>
        </w:rPr>
        <w:t>State____      Zip_____________   Telephone_____________________      Cell #___________________</w:t>
      </w:r>
    </w:p>
    <w:p w:rsidR="00CB6CE1" w:rsidRPr="00CB6CE1" w:rsidRDefault="00CB6CE1" w:rsidP="00CB6CE1">
      <w:pPr>
        <w:keepNext/>
        <w:spacing w:after="0" w:line="360" w:lineRule="auto"/>
        <w:outlineLvl w:val="1"/>
        <w:rPr>
          <w:rFonts w:ascii="Book Antiqua" w:eastAsia="Times New Roman" w:hAnsi="Book Antiqua" w:cs="Times New Roman"/>
          <w:sz w:val="12"/>
          <w:szCs w:val="12"/>
          <w:u w:val="single"/>
        </w:rPr>
      </w:pPr>
      <w:r w:rsidRPr="00CB6CE1">
        <w:rPr>
          <w:rFonts w:ascii="Book Antiqua" w:eastAsia="Times New Roman" w:hAnsi="Book Antiqua" w:cs="Times New Roman"/>
          <w:szCs w:val="20"/>
          <w:u w:val="single"/>
        </w:rPr>
        <w:t xml:space="preserve">              </w:t>
      </w:r>
    </w:p>
    <w:p w:rsidR="00CB6CE1" w:rsidRPr="00CB6CE1" w:rsidRDefault="00CB6CE1" w:rsidP="00CB6CE1">
      <w:pPr>
        <w:keepNext/>
        <w:spacing w:after="0" w:line="240" w:lineRule="auto"/>
        <w:outlineLvl w:val="3"/>
        <w:rPr>
          <w:rFonts w:ascii="Times New Roman" w:eastAsia="Times New Roman" w:hAnsi="Times New Roman" w:cs="Times New Roman"/>
          <w:szCs w:val="20"/>
          <w:u w:val="single"/>
        </w:rPr>
      </w:pPr>
      <w:r w:rsidRPr="00CB6CE1">
        <w:rPr>
          <w:rFonts w:ascii="Times New Roman" w:eastAsia="Times New Roman" w:hAnsi="Times New Roman" w:cs="Times New Roman"/>
          <w:szCs w:val="20"/>
        </w:rPr>
        <w:t>UPO Box_______ Campus/Local Phone________________ Personal Email</w:t>
      </w:r>
      <w:r w:rsidRPr="00CB6CE1">
        <w:rPr>
          <w:rFonts w:ascii="Times New Roman" w:eastAsia="Times New Roman" w:hAnsi="Times New Roman" w:cs="Times New Roman"/>
          <w:szCs w:val="20"/>
          <w:u w:val="single"/>
        </w:rPr>
        <w:t xml:space="preserve"> </w:t>
      </w:r>
      <w:r w:rsidRPr="00CB6CE1">
        <w:rPr>
          <w:rFonts w:ascii="Times New Roman" w:eastAsia="Times New Roman" w:hAnsi="Times New Roman" w:cs="Times New Roman"/>
          <w:szCs w:val="20"/>
        </w:rPr>
        <w:t>________________________________</w:t>
      </w:r>
    </w:p>
    <w:p w:rsidR="00CB6CE1" w:rsidRPr="00CB6CE1" w:rsidRDefault="00CB6CE1" w:rsidP="00CB6CE1">
      <w:pPr>
        <w:spacing w:after="0" w:line="240" w:lineRule="auto"/>
        <w:rPr>
          <w:rFonts w:ascii="Times New Roman" w:eastAsia="Times New Roman" w:hAnsi="Times New Roman" w:cs="Times New Roman"/>
          <w:b/>
          <w:bCs/>
          <w:szCs w:val="24"/>
        </w:rPr>
      </w:pPr>
      <w:r w:rsidRPr="00CB6CE1">
        <w:rPr>
          <w:rFonts w:ascii="Times New Roman" w:eastAsia="Times New Roman" w:hAnsi="Times New Roman" w:cs="Times New Roman"/>
          <w:b/>
          <w:bCs/>
          <w:szCs w:val="24"/>
        </w:rPr>
        <w:tab/>
      </w:r>
      <w:r w:rsidRPr="00CB6CE1">
        <w:rPr>
          <w:rFonts w:ascii="Times New Roman" w:eastAsia="Times New Roman" w:hAnsi="Times New Roman" w:cs="Times New Roman"/>
          <w:b/>
          <w:bCs/>
          <w:szCs w:val="24"/>
        </w:rPr>
        <w:tab/>
      </w:r>
      <w:r w:rsidRPr="00CB6CE1">
        <w:rPr>
          <w:rFonts w:ascii="Times New Roman" w:eastAsia="Times New Roman" w:hAnsi="Times New Roman" w:cs="Times New Roman"/>
          <w:b/>
          <w:bCs/>
          <w:szCs w:val="24"/>
        </w:rPr>
        <w:tab/>
      </w:r>
      <w:r w:rsidRPr="00CB6CE1">
        <w:rPr>
          <w:rFonts w:ascii="Times New Roman" w:eastAsia="Times New Roman" w:hAnsi="Times New Roman" w:cs="Times New Roman"/>
          <w:b/>
          <w:bCs/>
          <w:szCs w:val="24"/>
        </w:rPr>
        <w:tab/>
      </w:r>
      <w:r w:rsidRPr="00CB6CE1">
        <w:rPr>
          <w:rFonts w:ascii="Times New Roman" w:eastAsia="Times New Roman" w:hAnsi="Times New Roman" w:cs="Times New Roman"/>
          <w:b/>
          <w:bCs/>
          <w:szCs w:val="24"/>
        </w:rPr>
        <w:tab/>
      </w:r>
      <w:r w:rsidRPr="00CB6CE1">
        <w:rPr>
          <w:rFonts w:ascii="Times New Roman" w:eastAsia="Times New Roman" w:hAnsi="Times New Roman" w:cs="Times New Roman"/>
          <w:b/>
          <w:bCs/>
          <w:szCs w:val="24"/>
        </w:rPr>
        <w:tab/>
      </w:r>
      <w:r w:rsidRPr="00CB6CE1">
        <w:rPr>
          <w:rFonts w:ascii="Times New Roman" w:eastAsia="Times New Roman" w:hAnsi="Times New Roman" w:cs="Times New Roman"/>
          <w:b/>
          <w:bCs/>
          <w:szCs w:val="24"/>
        </w:rPr>
        <w:tab/>
      </w:r>
      <w:r w:rsidRPr="00CB6CE1">
        <w:rPr>
          <w:rFonts w:ascii="Times New Roman" w:eastAsia="Times New Roman" w:hAnsi="Times New Roman" w:cs="Times New Roman"/>
          <w:b/>
          <w:bCs/>
          <w:szCs w:val="24"/>
        </w:rPr>
        <w:tab/>
      </w:r>
      <w:r w:rsidRPr="00CB6CE1">
        <w:rPr>
          <w:rFonts w:ascii="Times New Roman" w:eastAsia="Times New Roman" w:hAnsi="Times New Roman" w:cs="Times New Roman"/>
          <w:b/>
          <w:bCs/>
          <w:szCs w:val="24"/>
        </w:rPr>
        <w:tab/>
        <w:t>(DO NOT USE CU STUDENT EMAIL)</w:t>
      </w:r>
    </w:p>
    <w:p w:rsidR="00CB6CE1" w:rsidRPr="00CB6CE1" w:rsidRDefault="00CB6CE1" w:rsidP="00CB6CE1">
      <w:pPr>
        <w:tabs>
          <w:tab w:val="left" w:pos="720"/>
          <w:tab w:val="center" w:pos="4320"/>
          <w:tab w:val="right" w:pos="8640"/>
        </w:tabs>
        <w:spacing w:after="0" w:line="240" w:lineRule="auto"/>
        <w:rPr>
          <w:rFonts w:ascii="Times New Roman" w:eastAsia="Times New Roman" w:hAnsi="Times New Roman" w:cs="Times New Roman"/>
          <w:sz w:val="20"/>
          <w:szCs w:val="24"/>
        </w:rPr>
      </w:pPr>
      <w:r w:rsidRPr="00CB6CE1">
        <w:rPr>
          <w:rFonts w:ascii="Times New Roman" w:eastAsia="Times New Roman" w:hAnsi="Times New Roman" w:cs="Times New Roman"/>
          <w:sz w:val="20"/>
          <w:szCs w:val="24"/>
          <w:highlight w:val="yellow"/>
        </w:rPr>
        <w:t>Circle</w:t>
      </w:r>
      <w:r w:rsidRPr="00CB6CE1">
        <w:rPr>
          <w:rFonts w:ascii="Times New Roman" w:eastAsia="Times New Roman" w:hAnsi="Times New Roman" w:cs="Times New Roman"/>
          <w:sz w:val="20"/>
          <w:szCs w:val="24"/>
        </w:rPr>
        <w:t xml:space="preserve"> level of Certification:  </w:t>
      </w:r>
    </w:p>
    <w:p w:rsidR="00CB6CE1" w:rsidRPr="00CB6CE1" w:rsidRDefault="00CB6CE1" w:rsidP="00CB6CE1">
      <w:pPr>
        <w:tabs>
          <w:tab w:val="left" w:pos="720"/>
          <w:tab w:val="center" w:pos="4320"/>
          <w:tab w:val="right" w:pos="8640"/>
        </w:tabs>
        <w:spacing w:after="0" w:line="240" w:lineRule="auto"/>
        <w:rPr>
          <w:rFonts w:ascii="Times New Roman" w:eastAsia="Times New Roman" w:hAnsi="Times New Roman" w:cs="Times New Roman"/>
          <w:sz w:val="20"/>
          <w:szCs w:val="24"/>
        </w:rPr>
      </w:pPr>
      <w:r w:rsidRPr="00CB6CE1">
        <w:rPr>
          <w:rFonts w:ascii="Times New Roman" w:eastAsia="Times New Roman" w:hAnsi="Times New Roman" w:cs="Times New Roman"/>
          <w:sz w:val="20"/>
          <w:szCs w:val="24"/>
        </w:rPr>
        <w:t xml:space="preserve">IECE           P-5             5-9              5-12*            8-12             P-12              IECE/P5             </w:t>
      </w:r>
      <w:r w:rsidRPr="00CB6CE1">
        <w:rPr>
          <w:rFonts w:ascii="Times New Roman" w:eastAsia="Times New Roman" w:hAnsi="Times New Roman" w:cs="Times New Roman"/>
          <w:sz w:val="20"/>
          <w:szCs w:val="24"/>
          <w:highlight w:val="yellow"/>
        </w:rPr>
        <w:t>LBD/P5</w:t>
      </w:r>
      <w:r w:rsidRPr="00CB6CE1">
        <w:rPr>
          <w:rFonts w:ascii="Times New Roman" w:eastAsia="Times New Roman" w:hAnsi="Times New Roman" w:cs="Times New Roman"/>
          <w:sz w:val="20"/>
          <w:szCs w:val="24"/>
        </w:rPr>
        <w:t xml:space="preserve">     </w:t>
      </w:r>
      <w:r w:rsidRPr="00CB6CE1">
        <w:rPr>
          <w:rFonts w:ascii="Times New Roman" w:eastAsia="Times New Roman" w:hAnsi="Times New Roman" w:cs="Times New Roman"/>
          <w:sz w:val="20"/>
          <w:szCs w:val="24"/>
          <w:highlight w:val="yellow"/>
        </w:rPr>
        <w:t>Montessori</w:t>
      </w:r>
      <w:r w:rsidRPr="00CB6CE1">
        <w:rPr>
          <w:rFonts w:ascii="Times New Roman" w:eastAsia="Times New Roman" w:hAnsi="Times New Roman" w:cs="Times New Roman"/>
          <w:sz w:val="20"/>
          <w:szCs w:val="24"/>
        </w:rPr>
        <w:t xml:space="preserve">   </w:t>
      </w:r>
    </w:p>
    <w:p w:rsidR="00CB6CE1" w:rsidRPr="00CB6CE1" w:rsidRDefault="00CB6CE1" w:rsidP="00CB6CE1">
      <w:pPr>
        <w:tabs>
          <w:tab w:val="left" w:pos="720"/>
          <w:tab w:val="center" w:pos="4320"/>
          <w:tab w:val="right" w:pos="8640"/>
        </w:tabs>
        <w:spacing w:after="0" w:line="240" w:lineRule="auto"/>
        <w:rPr>
          <w:rFonts w:ascii="Times New Roman" w:eastAsia="Times New Roman" w:hAnsi="Times New Roman" w:cs="Times New Roman"/>
          <w:b/>
          <w:sz w:val="20"/>
          <w:szCs w:val="24"/>
        </w:rPr>
      </w:pPr>
      <w:r w:rsidRPr="00CB6CE1">
        <w:rPr>
          <w:rFonts w:ascii="Times New Roman" w:eastAsia="Times New Roman" w:hAnsi="Times New Roman" w:cs="Times New Roman"/>
          <w:b/>
          <w:sz w:val="20"/>
          <w:szCs w:val="24"/>
        </w:rPr>
        <w:t>*Base certification is 8-12</w:t>
      </w:r>
    </w:p>
    <w:p w:rsidR="00CB6CE1" w:rsidRPr="00CB6CE1" w:rsidRDefault="00CB6CE1" w:rsidP="00CB6CE1">
      <w:pPr>
        <w:tabs>
          <w:tab w:val="left" w:pos="720"/>
          <w:tab w:val="center" w:pos="4320"/>
          <w:tab w:val="right" w:pos="8640"/>
        </w:tabs>
        <w:spacing w:after="0" w:line="240" w:lineRule="auto"/>
        <w:rPr>
          <w:rFonts w:ascii="Times New Roman" w:eastAsia="Times New Roman" w:hAnsi="Times New Roman" w:cs="Times New Roman"/>
          <w:sz w:val="20"/>
          <w:szCs w:val="24"/>
        </w:rPr>
      </w:pPr>
      <w:r w:rsidRPr="00CB6CE1">
        <w:rPr>
          <w:rFonts w:ascii="Times New Roman" w:eastAsia="Times New Roman" w:hAnsi="Times New Roman" w:cs="Times New Roman"/>
          <w:sz w:val="20"/>
          <w:szCs w:val="24"/>
        </w:rPr>
        <w:t xml:space="preserve"> Major (s)______________________,_________________________</w:t>
      </w:r>
    </w:p>
    <w:p w:rsidR="00CB6CE1" w:rsidRPr="00CB6CE1" w:rsidRDefault="00CB6CE1" w:rsidP="00CB6CE1">
      <w:pPr>
        <w:spacing w:after="0" w:line="240" w:lineRule="auto"/>
        <w:rPr>
          <w:rFonts w:ascii="Times New Roman" w:eastAsia="Times New Roman" w:hAnsi="Times New Roman" w:cs="Times New Roman"/>
          <w:sz w:val="12"/>
          <w:szCs w:val="12"/>
        </w:rPr>
      </w:pPr>
    </w:p>
    <w:p w:rsidR="00CB6CE1" w:rsidRPr="00CB6CE1" w:rsidRDefault="00CB6CE1" w:rsidP="00CB6CE1">
      <w:pPr>
        <w:spacing w:after="0" w:line="240" w:lineRule="auto"/>
        <w:rPr>
          <w:rFonts w:ascii="Times New Roman" w:eastAsia="Times New Roman" w:hAnsi="Times New Roman" w:cs="Times New Roman"/>
          <w:szCs w:val="24"/>
        </w:rPr>
      </w:pPr>
      <w:r w:rsidRPr="00CB6CE1">
        <w:rPr>
          <w:rFonts w:ascii="Times New Roman" w:eastAsia="Times New Roman" w:hAnsi="Times New Roman" w:cs="Times New Roman"/>
          <w:szCs w:val="24"/>
        </w:rPr>
        <w:t>Projected Date of Graduation_____/______</w:t>
      </w:r>
    </w:p>
    <w:p w:rsidR="00CB6CE1" w:rsidRPr="00CB6CE1" w:rsidRDefault="00CB6CE1" w:rsidP="00CB6CE1">
      <w:pPr>
        <w:spacing w:after="0" w:line="240" w:lineRule="auto"/>
        <w:rPr>
          <w:rFonts w:ascii="Times New Roman" w:eastAsia="Times New Roman" w:hAnsi="Times New Roman" w:cs="Times New Roman"/>
          <w:sz w:val="20"/>
          <w:szCs w:val="24"/>
        </w:rPr>
      </w:pPr>
      <w:r w:rsidRPr="00CB6CE1">
        <w:rPr>
          <w:rFonts w:ascii="Times New Roman" w:eastAsia="Times New Roman" w:hAnsi="Times New Roman" w:cs="Times New Roman"/>
          <w:sz w:val="20"/>
          <w:szCs w:val="24"/>
          <w:highlight w:val="yellow"/>
        </w:rPr>
        <w:t xml:space="preserve">Circle Location: </w:t>
      </w:r>
      <w:r w:rsidRPr="00CB6CE1">
        <w:rPr>
          <w:rFonts w:ascii="Times New Roman" w:eastAsia="Times New Roman" w:hAnsi="Times New Roman" w:cs="Times New Roman"/>
          <w:sz w:val="20"/>
          <w:szCs w:val="24"/>
          <w:highlight w:val="yellow"/>
        </w:rPr>
        <w:tab/>
        <w:t>Main Campus</w:t>
      </w:r>
      <w:r w:rsidRPr="00CB6CE1">
        <w:rPr>
          <w:rFonts w:ascii="Times New Roman" w:eastAsia="Times New Roman" w:hAnsi="Times New Roman" w:cs="Times New Roman"/>
          <w:sz w:val="20"/>
          <w:szCs w:val="24"/>
          <w:highlight w:val="yellow"/>
        </w:rPr>
        <w:tab/>
        <w:t>Louisville</w:t>
      </w:r>
      <w:r w:rsidRPr="00CB6CE1">
        <w:rPr>
          <w:rFonts w:ascii="Times New Roman" w:eastAsia="Times New Roman" w:hAnsi="Times New Roman" w:cs="Times New Roman"/>
          <w:sz w:val="20"/>
          <w:szCs w:val="24"/>
          <w:highlight w:val="yellow"/>
        </w:rPr>
        <w:tab/>
        <w:t>Somerset</w:t>
      </w:r>
      <w:r w:rsidRPr="00CB6CE1">
        <w:rPr>
          <w:rFonts w:ascii="Times New Roman" w:eastAsia="Times New Roman" w:hAnsi="Times New Roman" w:cs="Times New Roman"/>
          <w:sz w:val="20"/>
          <w:szCs w:val="24"/>
          <w:highlight w:val="yellow"/>
        </w:rPr>
        <w:tab/>
        <w:t>Elizabethtown</w:t>
      </w:r>
      <w:r w:rsidRPr="00CB6CE1">
        <w:rPr>
          <w:rFonts w:ascii="Times New Roman" w:eastAsia="Times New Roman" w:hAnsi="Times New Roman" w:cs="Times New Roman"/>
          <w:sz w:val="20"/>
          <w:szCs w:val="24"/>
          <w:highlight w:val="yellow"/>
        </w:rPr>
        <w:tab/>
        <w:t>Owensboro</w:t>
      </w:r>
    </w:p>
    <w:p w:rsidR="00CB6CE1" w:rsidRPr="00CB6CE1" w:rsidRDefault="00CB6CE1" w:rsidP="00CB6CE1">
      <w:pPr>
        <w:spacing w:after="0" w:line="240" w:lineRule="auto"/>
        <w:rPr>
          <w:rFonts w:ascii="Times New Roman" w:eastAsia="Times New Roman" w:hAnsi="Times New Roman" w:cs="Times New Roman"/>
          <w:szCs w:val="24"/>
        </w:rPr>
      </w:pPr>
    </w:p>
    <w:p w:rsidR="00CB6CE1" w:rsidRPr="00CB6CE1" w:rsidRDefault="00CB6CE1" w:rsidP="00CB6CE1">
      <w:pPr>
        <w:keepNext/>
        <w:spacing w:after="0" w:line="240" w:lineRule="auto"/>
        <w:outlineLvl w:val="3"/>
        <w:rPr>
          <w:rFonts w:ascii="Times New Roman" w:eastAsia="Times New Roman" w:hAnsi="Times New Roman" w:cs="Times New Roman"/>
          <w:szCs w:val="20"/>
        </w:rPr>
      </w:pPr>
      <w:r w:rsidRPr="00CB6CE1">
        <w:rPr>
          <w:rFonts w:ascii="Times New Roman" w:eastAsia="Times New Roman" w:hAnsi="Times New Roman" w:cs="Times New Roman"/>
          <w:szCs w:val="20"/>
        </w:rPr>
        <w:t xml:space="preserve">Education Advisor____________________ Major Advisor </w:t>
      </w:r>
      <w:r w:rsidRPr="00CB6CE1">
        <w:rPr>
          <w:rFonts w:ascii="Times New Roman" w:eastAsia="Times New Roman" w:hAnsi="Times New Roman" w:cs="Times New Roman"/>
          <w:sz w:val="16"/>
          <w:szCs w:val="20"/>
        </w:rPr>
        <w:t>(8-12, P-12</w:t>
      </w:r>
      <w:r w:rsidRPr="00CB6CE1">
        <w:rPr>
          <w:rFonts w:ascii="Times New Roman" w:eastAsia="Times New Roman" w:hAnsi="Times New Roman" w:cs="Times New Roman"/>
          <w:szCs w:val="20"/>
        </w:rPr>
        <w:t xml:space="preserve"> </w:t>
      </w:r>
      <w:r w:rsidRPr="00CB6CE1">
        <w:rPr>
          <w:rFonts w:ascii="Times New Roman" w:eastAsia="Times New Roman" w:hAnsi="Times New Roman" w:cs="Times New Roman"/>
          <w:sz w:val="16"/>
          <w:szCs w:val="20"/>
        </w:rPr>
        <w:t>only)</w:t>
      </w:r>
      <w:r w:rsidRPr="00CB6CE1">
        <w:rPr>
          <w:rFonts w:ascii="Times New Roman" w:eastAsia="Times New Roman" w:hAnsi="Times New Roman" w:cs="Times New Roman"/>
          <w:szCs w:val="20"/>
        </w:rPr>
        <w:t>________________________</w:t>
      </w:r>
    </w:p>
    <w:p w:rsidR="00CB6CE1" w:rsidRPr="00CB6CE1" w:rsidRDefault="00CB6CE1" w:rsidP="00CB6CE1">
      <w:pPr>
        <w:spacing w:after="0" w:line="240" w:lineRule="auto"/>
        <w:rPr>
          <w:rFonts w:ascii="Times New Roman" w:eastAsia="Times New Roman" w:hAnsi="Times New Roman" w:cs="Times New Roman"/>
          <w:sz w:val="12"/>
          <w:szCs w:val="12"/>
        </w:rPr>
      </w:pPr>
    </w:p>
    <w:p w:rsidR="00CB6CE1" w:rsidRPr="00CB6CE1" w:rsidRDefault="00CB6CE1" w:rsidP="00CB6CE1">
      <w:pPr>
        <w:spacing w:after="0" w:line="240" w:lineRule="auto"/>
        <w:rPr>
          <w:rFonts w:ascii="Times New Roman" w:eastAsia="Times New Roman" w:hAnsi="Times New Roman" w:cs="Times New Roman"/>
          <w:b/>
          <w:bCs/>
          <w:sz w:val="24"/>
          <w:szCs w:val="24"/>
        </w:rPr>
      </w:pPr>
      <w:r w:rsidRPr="00CB6CE1">
        <w:rPr>
          <w:rFonts w:ascii="Times New Roman"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4FBF3581" wp14:editId="757469DB">
                <wp:simplePos x="0" y="0"/>
                <wp:positionH relativeFrom="column">
                  <wp:posOffset>0</wp:posOffset>
                </wp:positionH>
                <wp:positionV relativeFrom="paragraph">
                  <wp:posOffset>133985</wp:posOffset>
                </wp:positionV>
                <wp:extent cx="5943600" cy="0"/>
                <wp:effectExtent l="19050" t="19685" r="19050" b="2794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93D51"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" strokeweight="3pt">
                <v:stroke dashstyle="1 1"/>
              </v:line>
            </w:pict>
          </mc:Fallback>
        </mc:AlternateContent>
      </w:r>
      <w:r w:rsidRPr="00CB6CE1">
        <w:rPr>
          <w:rFonts w:ascii="Times New Roman" w:eastAsia="Times New Roman" w:hAnsi="Times New Roman" w:cs="Times New Roman"/>
          <w:sz w:val="24"/>
          <w:szCs w:val="24"/>
        </w:rPr>
        <w:softHyphen/>
      </w:r>
      <w:r w:rsidRPr="00CB6CE1">
        <w:rPr>
          <w:rFonts w:ascii="Times New Roman" w:eastAsia="Times New Roman" w:hAnsi="Times New Roman" w:cs="Times New Roman"/>
          <w:sz w:val="24"/>
          <w:szCs w:val="24"/>
        </w:rPr>
        <w:softHyphen/>
      </w:r>
      <w:r w:rsidRPr="00CB6CE1">
        <w:rPr>
          <w:rFonts w:ascii="Times New Roman" w:eastAsia="Times New Roman" w:hAnsi="Times New Roman" w:cs="Times New Roman"/>
          <w:sz w:val="24"/>
          <w:szCs w:val="24"/>
        </w:rPr>
        <w:softHyphen/>
      </w:r>
      <w:r w:rsidRPr="00CB6CE1">
        <w:rPr>
          <w:rFonts w:ascii="Times New Roman" w:eastAsia="Times New Roman" w:hAnsi="Times New Roman" w:cs="Times New Roman"/>
          <w:sz w:val="24"/>
          <w:szCs w:val="24"/>
        </w:rPr>
        <w:softHyphen/>
      </w:r>
      <w:r w:rsidRPr="00CB6CE1">
        <w:rPr>
          <w:rFonts w:ascii="Times New Roman" w:eastAsia="Times New Roman" w:hAnsi="Times New Roman" w:cs="Times New Roman"/>
          <w:sz w:val="24"/>
          <w:szCs w:val="24"/>
        </w:rPr>
        <w:softHyphen/>
      </w:r>
      <w:r w:rsidRPr="00CB6CE1">
        <w:rPr>
          <w:rFonts w:ascii="Times New Roman" w:eastAsia="Times New Roman" w:hAnsi="Times New Roman" w:cs="Times New Roman"/>
          <w:sz w:val="24"/>
          <w:szCs w:val="24"/>
        </w:rPr>
        <w:softHyphen/>
      </w:r>
      <w:r w:rsidRPr="00CB6CE1">
        <w:rPr>
          <w:rFonts w:ascii="Times New Roman" w:eastAsia="Times New Roman" w:hAnsi="Times New Roman" w:cs="Times New Roman"/>
          <w:sz w:val="24"/>
          <w:szCs w:val="24"/>
        </w:rPr>
        <w:softHyphen/>
      </w:r>
      <w:r w:rsidRPr="00CB6CE1">
        <w:rPr>
          <w:rFonts w:ascii="Times New Roman" w:eastAsia="Times New Roman" w:hAnsi="Times New Roman" w:cs="Times New Roman"/>
          <w:sz w:val="24"/>
          <w:szCs w:val="24"/>
        </w:rPr>
        <w:softHyphen/>
      </w:r>
      <w:r w:rsidRPr="00CB6CE1">
        <w:rPr>
          <w:rFonts w:ascii="Times New Roman" w:eastAsia="Times New Roman" w:hAnsi="Times New Roman" w:cs="Times New Roman"/>
          <w:sz w:val="24"/>
          <w:szCs w:val="24"/>
        </w:rPr>
        <w:softHyphen/>
      </w:r>
      <w:r w:rsidRPr="00CB6CE1">
        <w:rPr>
          <w:rFonts w:ascii="Times New Roman" w:eastAsia="Times New Roman" w:hAnsi="Times New Roman" w:cs="Times New Roman"/>
          <w:sz w:val="24"/>
          <w:szCs w:val="24"/>
        </w:rPr>
        <w:softHyphen/>
      </w:r>
      <w:r w:rsidRPr="00CB6CE1">
        <w:rPr>
          <w:rFonts w:ascii="Times New Roman" w:eastAsia="Times New Roman" w:hAnsi="Times New Roman" w:cs="Times New Roman"/>
          <w:sz w:val="24"/>
          <w:szCs w:val="24"/>
        </w:rPr>
        <w:softHyphen/>
      </w:r>
      <w:r w:rsidRPr="00CB6CE1">
        <w:rPr>
          <w:rFonts w:ascii="Times New Roman" w:eastAsia="Times New Roman" w:hAnsi="Times New Roman" w:cs="Times New Roman"/>
          <w:sz w:val="24"/>
          <w:szCs w:val="24"/>
        </w:rPr>
        <w:softHyphen/>
      </w:r>
      <w:r w:rsidRPr="00CB6CE1">
        <w:rPr>
          <w:rFonts w:ascii="Times New Roman" w:eastAsia="Times New Roman" w:hAnsi="Times New Roman" w:cs="Times New Roman"/>
          <w:sz w:val="24"/>
          <w:szCs w:val="24"/>
        </w:rPr>
        <w:softHyphen/>
      </w:r>
    </w:p>
    <w:p w:rsidR="00CB6CE1" w:rsidRPr="00CB6CE1" w:rsidRDefault="00CB6CE1" w:rsidP="00CB6CE1">
      <w:pPr>
        <w:spacing w:after="0" w:line="240" w:lineRule="auto"/>
        <w:jc w:val="center"/>
        <w:rPr>
          <w:rFonts w:ascii="Times New Roman" w:eastAsia="Times New Roman" w:hAnsi="Times New Roman" w:cs="Times New Roman"/>
          <w:b/>
          <w:bCs/>
          <w:sz w:val="24"/>
          <w:szCs w:val="24"/>
        </w:rPr>
      </w:pPr>
      <w:r w:rsidRPr="00CB6CE1">
        <w:rPr>
          <w:rFonts w:ascii="Times New Roman" w:eastAsia="Times New Roman" w:hAnsi="Times New Roman" w:cs="Times New Roman"/>
          <w:sz w:val="16"/>
          <w:szCs w:val="24"/>
        </w:rPr>
        <w:tab/>
      </w:r>
      <w:r w:rsidRPr="00CB6CE1">
        <w:rPr>
          <w:rFonts w:ascii="Times New Roman" w:eastAsia="Times New Roman" w:hAnsi="Times New Roman" w:cs="Times New Roman"/>
          <w:b/>
          <w:bCs/>
          <w:sz w:val="24"/>
          <w:szCs w:val="24"/>
        </w:rPr>
        <w:t>Checklist of Application Materials</w:t>
      </w:r>
    </w:p>
    <w:p w:rsidR="00CB6CE1" w:rsidRPr="00CB6CE1" w:rsidRDefault="00CB6CE1" w:rsidP="00CB6CE1">
      <w:pPr>
        <w:spacing w:after="0" w:line="240" w:lineRule="auto"/>
        <w:jc w:val="center"/>
        <w:rPr>
          <w:rFonts w:ascii="Times New Roman" w:eastAsia="Times New Roman" w:hAnsi="Times New Roman" w:cs="Times New Roman"/>
          <w:b/>
          <w:bCs/>
          <w:szCs w:val="20"/>
        </w:rPr>
      </w:pPr>
      <w:r w:rsidRPr="00CB6CE1">
        <w:rPr>
          <w:rFonts w:ascii="Times New Roman" w:eastAsia="Times New Roman" w:hAnsi="Times New Roman" w:cs="Times New Roman"/>
          <w:b/>
          <w:bCs/>
          <w:szCs w:val="20"/>
        </w:rPr>
        <w:t>(Record data in appropriate blanks &amp; clip documentation for asterisked items)</w:t>
      </w:r>
    </w:p>
    <w:p w:rsidR="00CB6CE1" w:rsidRPr="00CB6CE1" w:rsidRDefault="00CB6CE1" w:rsidP="00CB6CE1">
      <w:pPr>
        <w:keepNext/>
        <w:spacing w:after="0" w:line="240" w:lineRule="auto"/>
        <w:ind w:left="720"/>
        <w:jc w:val="center"/>
        <w:outlineLvl w:val="5"/>
        <w:rPr>
          <w:rFonts w:ascii="Book Antiqua" w:eastAsia="Times New Roman" w:hAnsi="Book Antiqua" w:cs="Times New Roman"/>
          <w:sz w:val="20"/>
          <w:szCs w:val="20"/>
        </w:rPr>
      </w:pPr>
      <w:r w:rsidRPr="00CB6CE1">
        <w:rPr>
          <w:rFonts w:ascii="Book Antiqua" w:eastAsia="Times New Roman" w:hAnsi="Book Antiqua" w:cs="Times New Roman"/>
          <w:sz w:val="20"/>
          <w:szCs w:val="20"/>
        </w:rPr>
        <w:t xml:space="preserve">   </w:t>
      </w:r>
      <w:r w:rsidRPr="00CB6CE1">
        <w:rPr>
          <w:rFonts w:ascii="Book Antiqua" w:eastAsia="Times New Roman" w:hAnsi="Book Antiqua" w:cs="Times New Roman"/>
          <w:sz w:val="20"/>
          <w:szCs w:val="20"/>
        </w:rPr>
        <w:tab/>
      </w:r>
      <w:r w:rsidRPr="00CB6CE1">
        <w:rPr>
          <w:rFonts w:ascii="Book Antiqua" w:eastAsia="Times New Roman" w:hAnsi="Book Antiqua" w:cs="Times New Roman"/>
          <w:sz w:val="20"/>
          <w:szCs w:val="20"/>
        </w:rPr>
        <w:tab/>
      </w:r>
      <w:r w:rsidRPr="00CB6CE1">
        <w:rPr>
          <w:rFonts w:ascii="Book Antiqua" w:eastAsia="Times New Roman" w:hAnsi="Book Antiqua" w:cs="Times New Roman"/>
          <w:sz w:val="20"/>
          <w:szCs w:val="20"/>
        </w:rPr>
        <w:tab/>
      </w:r>
    </w:p>
    <w:p w:rsidR="00CB6CE1" w:rsidRPr="00CB6CE1" w:rsidRDefault="00CB6CE1" w:rsidP="00CB6CE1">
      <w:pPr>
        <w:spacing w:after="0" w:line="240" w:lineRule="auto"/>
        <w:rPr>
          <w:rFonts w:ascii="Times New Roman" w:eastAsia="Times New Roman" w:hAnsi="Times New Roman" w:cs="Times New Roman"/>
          <w:sz w:val="20"/>
          <w:szCs w:val="24"/>
        </w:rPr>
      </w:pPr>
      <w:r w:rsidRPr="00CB6CE1">
        <w:rPr>
          <w:rFonts w:ascii="Times New Roman" w:eastAsia="Times New Roman" w:hAnsi="Times New Roman" w:cs="Times New Roman"/>
          <w:b/>
          <w:bCs/>
          <w:szCs w:val="24"/>
        </w:rPr>
        <w:t>___</w:t>
      </w:r>
      <w:r w:rsidRPr="00CB6CE1">
        <w:rPr>
          <w:rFonts w:ascii="Times New Roman" w:eastAsia="Times New Roman" w:hAnsi="Times New Roman" w:cs="Times New Roman"/>
          <w:szCs w:val="24"/>
        </w:rPr>
        <w:t>1. *Transcript</w:t>
      </w:r>
      <w:r w:rsidRPr="00CB6CE1">
        <w:rPr>
          <w:rFonts w:ascii="Times New Roman" w:eastAsia="Times New Roman" w:hAnsi="Times New Roman" w:cs="Times New Roman"/>
          <w:b/>
          <w:bCs/>
          <w:szCs w:val="24"/>
        </w:rPr>
        <w:t xml:space="preserve">:     </w:t>
      </w:r>
      <w:r w:rsidRPr="00CB6CE1">
        <w:rPr>
          <w:rFonts w:ascii="Times New Roman" w:eastAsia="Times New Roman" w:hAnsi="Times New Roman" w:cs="Times New Roman"/>
          <w:szCs w:val="24"/>
        </w:rPr>
        <w:t>a. Cumulative GPA   __________</w:t>
      </w:r>
      <w:r w:rsidRPr="00CB6CE1">
        <w:rPr>
          <w:rFonts w:ascii="Times New Roman" w:eastAsia="Times New Roman" w:hAnsi="Times New Roman" w:cs="Times New Roman"/>
          <w:szCs w:val="24"/>
        </w:rPr>
        <w:tab/>
        <w:t xml:space="preserve"> </w:t>
      </w:r>
      <w:r w:rsidRPr="00CB6CE1">
        <w:rPr>
          <w:rFonts w:ascii="Times New Roman" w:eastAsia="Times New Roman" w:hAnsi="Times New Roman" w:cs="Times New Roman"/>
          <w:sz w:val="20"/>
          <w:szCs w:val="24"/>
        </w:rPr>
        <w:t xml:space="preserve">(Required 2.75 </w:t>
      </w:r>
      <w:r w:rsidRPr="00CB6CE1">
        <w:rPr>
          <w:rFonts w:ascii="Times New Roman" w:eastAsia="Times New Roman" w:hAnsi="Times New Roman" w:cs="Times New Roman"/>
          <w:sz w:val="20"/>
          <w:szCs w:val="24"/>
          <w:highlight w:val="yellow"/>
        </w:rPr>
        <w:t>and no grade lower than a C on curriculum guide</w:t>
      </w:r>
      <w:r w:rsidRPr="00CB6CE1">
        <w:rPr>
          <w:rFonts w:ascii="Times New Roman" w:eastAsia="Times New Roman" w:hAnsi="Times New Roman" w:cs="Times New Roman"/>
          <w:sz w:val="20"/>
          <w:szCs w:val="24"/>
        </w:rPr>
        <w:t xml:space="preserve">) </w:t>
      </w:r>
    </w:p>
    <w:p w:rsidR="00CB6CE1" w:rsidRPr="00CB6CE1" w:rsidRDefault="00CB6CE1" w:rsidP="00CB6CE1">
      <w:pPr>
        <w:spacing w:after="0" w:line="240" w:lineRule="auto"/>
        <w:rPr>
          <w:rFonts w:ascii="Times New Roman" w:eastAsia="Times New Roman" w:hAnsi="Times New Roman" w:cs="Times New Roman"/>
          <w:sz w:val="12"/>
          <w:szCs w:val="12"/>
        </w:rPr>
      </w:pPr>
      <w:r w:rsidRPr="00CB6CE1">
        <w:rPr>
          <w:rFonts w:ascii="Times New Roman" w:eastAsia="Times New Roman" w:hAnsi="Times New Roman" w:cs="Times New Roman"/>
          <w:szCs w:val="24"/>
        </w:rPr>
        <w:tab/>
      </w:r>
      <w:r w:rsidRPr="00CB6CE1">
        <w:rPr>
          <w:rFonts w:ascii="Times New Roman" w:eastAsia="Times New Roman" w:hAnsi="Times New Roman" w:cs="Times New Roman"/>
          <w:szCs w:val="24"/>
        </w:rPr>
        <w:tab/>
        <w:t xml:space="preserve">               </w:t>
      </w:r>
      <w:r w:rsidRPr="00CB6CE1">
        <w:rPr>
          <w:rFonts w:ascii="Times New Roman" w:eastAsia="Times New Roman" w:hAnsi="Times New Roman" w:cs="Times New Roman"/>
          <w:szCs w:val="24"/>
        </w:rPr>
        <w:tab/>
        <w:t xml:space="preserve">         </w:t>
      </w:r>
      <w:r w:rsidRPr="00CB6CE1">
        <w:rPr>
          <w:rFonts w:ascii="Times New Roman" w:eastAsia="Times New Roman" w:hAnsi="Times New Roman" w:cs="Times New Roman"/>
          <w:szCs w:val="24"/>
        </w:rPr>
        <w:tab/>
      </w:r>
      <w:r w:rsidRPr="00CB6CE1">
        <w:rPr>
          <w:rFonts w:ascii="Times New Roman" w:eastAsia="Times New Roman" w:hAnsi="Times New Roman" w:cs="Times New Roman"/>
          <w:szCs w:val="24"/>
        </w:rPr>
        <w:tab/>
      </w:r>
      <w:r w:rsidRPr="00CB6CE1">
        <w:rPr>
          <w:rFonts w:ascii="Times New Roman" w:eastAsia="Times New Roman" w:hAnsi="Times New Roman" w:cs="Times New Roman"/>
          <w:szCs w:val="24"/>
        </w:rPr>
        <w:tab/>
      </w:r>
      <w:r w:rsidRPr="00CB6CE1">
        <w:rPr>
          <w:rFonts w:ascii="Times New Roman" w:eastAsia="Times New Roman" w:hAnsi="Times New Roman" w:cs="Times New Roman"/>
          <w:b/>
          <w:bCs/>
          <w:szCs w:val="24"/>
        </w:rPr>
        <w:t xml:space="preserve"> </w:t>
      </w:r>
    </w:p>
    <w:p w:rsidR="00CB6CE1" w:rsidRPr="00CB6CE1" w:rsidRDefault="00CB6CE1" w:rsidP="00CB6CE1">
      <w:pPr>
        <w:spacing w:after="0" w:line="240" w:lineRule="auto"/>
        <w:rPr>
          <w:rFonts w:ascii="Times New Roman" w:eastAsia="Times New Roman" w:hAnsi="Times New Roman" w:cs="Times New Roman"/>
          <w:b/>
          <w:bCs/>
          <w:i/>
          <w:iCs/>
          <w:sz w:val="18"/>
          <w:szCs w:val="18"/>
        </w:rPr>
      </w:pPr>
      <w:r w:rsidRPr="00CB6CE1">
        <w:rPr>
          <w:rFonts w:ascii="Times New Roman" w:eastAsia="Times New Roman" w:hAnsi="Times New Roman" w:cs="Times New Roman"/>
          <w:b/>
          <w:bCs/>
          <w:szCs w:val="24"/>
        </w:rPr>
        <w:t>___</w:t>
      </w:r>
      <w:r w:rsidRPr="00CB6CE1">
        <w:rPr>
          <w:rFonts w:ascii="Times New Roman" w:eastAsia="Times New Roman" w:hAnsi="Times New Roman" w:cs="Times New Roman"/>
          <w:szCs w:val="24"/>
        </w:rPr>
        <w:t xml:space="preserve">2. </w:t>
      </w:r>
      <w:r w:rsidRPr="00CB6CE1">
        <w:rPr>
          <w:rFonts w:ascii="Times New Roman" w:eastAsia="Times New Roman" w:hAnsi="Times New Roman" w:cs="Times New Roman"/>
          <w:b/>
          <w:bCs/>
          <w:szCs w:val="24"/>
        </w:rPr>
        <w:t xml:space="preserve"> *</w:t>
      </w:r>
      <w:r w:rsidRPr="00CB6CE1">
        <w:rPr>
          <w:rFonts w:ascii="Times New Roman" w:eastAsia="Times New Roman" w:hAnsi="Times New Roman" w:cs="Times New Roman"/>
          <w:b/>
          <w:szCs w:val="24"/>
        </w:rPr>
        <w:t xml:space="preserve"> Praxis Subject Assessments:</w:t>
      </w:r>
      <w:r w:rsidRPr="00CB6CE1">
        <w:rPr>
          <w:rFonts w:ascii="Times New Roman" w:eastAsia="Times New Roman" w:hAnsi="Times New Roman" w:cs="Times New Roman"/>
          <w:szCs w:val="24"/>
        </w:rPr>
        <w:t xml:space="preserve">   </w:t>
      </w:r>
      <w:r w:rsidRPr="00CB6CE1">
        <w:rPr>
          <w:rFonts w:ascii="Times New Roman" w:eastAsia="Times New Roman" w:hAnsi="Times New Roman" w:cs="Times New Roman"/>
          <w:sz w:val="18"/>
          <w:szCs w:val="18"/>
        </w:rPr>
        <w:t xml:space="preserve">Record your scores for the appropriate Praxis exam(s) for your area(s)/level(s) of certification.    </w:t>
      </w:r>
    </w:p>
    <w:p w:rsidR="00CB6CE1" w:rsidRPr="00CB6CE1" w:rsidRDefault="00CB6CE1" w:rsidP="00CB6CE1">
      <w:pPr>
        <w:spacing w:after="0" w:line="240" w:lineRule="auto"/>
        <w:rPr>
          <w:rFonts w:ascii="Times New Roman" w:eastAsia="Times New Roman" w:hAnsi="Times New Roman" w:cs="Times New Roman"/>
          <w:b/>
          <w:bCs/>
          <w:i/>
          <w:iCs/>
          <w:sz w:val="18"/>
          <w:szCs w:val="18"/>
        </w:rPr>
      </w:pPr>
      <w:r w:rsidRPr="00CB6CE1">
        <w:rPr>
          <w:rFonts w:ascii="Times New Roman" w:eastAsia="Times New Roman" w:hAnsi="Times New Roman" w:cs="Times New Roman"/>
          <w:b/>
          <w:bCs/>
          <w:i/>
          <w:iCs/>
          <w:sz w:val="18"/>
          <w:szCs w:val="18"/>
        </w:rPr>
        <w:tab/>
        <w:t xml:space="preserve"> Copy both sides of </w:t>
      </w:r>
      <w:r w:rsidRPr="00CB6CE1">
        <w:rPr>
          <w:rFonts w:ascii="Times New Roman" w:eastAsia="Times New Roman" w:hAnsi="Times New Roman" w:cs="Times New Roman"/>
          <w:b/>
          <w:bCs/>
          <w:i/>
          <w:iCs/>
          <w:sz w:val="18"/>
          <w:szCs w:val="18"/>
          <w:u w:val="single"/>
        </w:rPr>
        <w:t>all</w:t>
      </w:r>
      <w:r w:rsidRPr="00CB6CE1">
        <w:rPr>
          <w:rFonts w:ascii="Times New Roman" w:eastAsia="Times New Roman" w:hAnsi="Times New Roman" w:cs="Times New Roman"/>
          <w:b/>
          <w:bCs/>
          <w:i/>
          <w:iCs/>
          <w:sz w:val="18"/>
          <w:szCs w:val="18"/>
        </w:rPr>
        <w:t xml:space="preserve"> your exam score reports, including sub-scores.  (You must have taken all Praxis subject assessments.</w:t>
      </w:r>
    </w:p>
    <w:p w:rsidR="00CB6CE1" w:rsidRPr="00CB6CE1" w:rsidRDefault="00CB6CE1" w:rsidP="00CB6CE1">
      <w:pPr>
        <w:spacing w:after="0" w:line="240" w:lineRule="auto"/>
        <w:rPr>
          <w:rFonts w:ascii="Times New Roman" w:eastAsia="Times New Roman" w:hAnsi="Times New Roman" w:cs="Times New Roman"/>
          <w:b/>
          <w:bCs/>
          <w:i/>
          <w:iCs/>
          <w:szCs w:val="24"/>
        </w:rPr>
      </w:pPr>
      <w:r w:rsidRPr="00CB6CE1">
        <w:rPr>
          <w:rFonts w:ascii="Times New Roman" w:eastAsia="Times New Roman" w:hAnsi="Times New Roman" w:cs="Times New Roman"/>
          <w:b/>
          <w:bCs/>
          <w:i/>
          <w:iCs/>
          <w:sz w:val="18"/>
          <w:szCs w:val="18"/>
        </w:rPr>
        <w:tab/>
        <w:t xml:space="preserve"> If score has not been received, include a copy of your registration until score is received.)  </w:t>
      </w:r>
    </w:p>
    <w:p w:rsidR="00CB6CE1" w:rsidRPr="00CB6CE1" w:rsidRDefault="00CB6CE1" w:rsidP="00CB6CE1">
      <w:pPr>
        <w:spacing w:after="0" w:line="240" w:lineRule="auto"/>
        <w:rPr>
          <w:rFonts w:ascii="Times New Roman" w:eastAsia="Times New Roman" w:hAnsi="Times New Roman" w:cs="Times New Roman"/>
          <w:b/>
          <w:bCs/>
          <w:i/>
          <w:iCs/>
          <w:szCs w:val="24"/>
        </w:rPr>
      </w:pPr>
      <w:r w:rsidRPr="00CB6CE1">
        <w:rPr>
          <w:rFonts w:ascii="Times New Roman" w:eastAsia="Times New Roman" w:hAnsi="Times New Roman" w:cs="Times New Roman"/>
          <w:b/>
          <w:bCs/>
          <w:i/>
          <w:iCs/>
          <w:szCs w:val="24"/>
        </w:rPr>
        <w:t xml:space="preserve">              Passing scores required for Statement of Eligibility.</w:t>
      </w:r>
    </w:p>
    <w:p w:rsidR="00CB6CE1" w:rsidRPr="00CB6CE1" w:rsidRDefault="00CB6CE1" w:rsidP="00CB6CE1">
      <w:pPr>
        <w:spacing w:after="0" w:line="240" w:lineRule="auto"/>
        <w:rPr>
          <w:rFonts w:ascii="Times New Roman" w:eastAsia="Times New Roman" w:hAnsi="Times New Roman" w:cs="Times New Roman"/>
          <w:b/>
          <w:bCs/>
          <w:i/>
          <w:iCs/>
          <w:szCs w:val="24"/>
        </w:rPr>
      </w:pPr>
    </w:p>
    <w:p w:rsidR="00CB6CE1" w:rsidRPr="00CB6CE1" w:rsidRDefault="00CB6CE1" w:rsidP="00CB6CE1">
      <w:pPr>
        <w:spacing w:after="0" w:line="240" w:lineRule="auto"/>
        <w:rPr>
          <w:rFonts w:ascii="Times New Roman" w:eastAsia="Times New Roman" w:hAnsi="Times New Roman" w:cs="Times New Roman"/>
          <w:sz w:val="20"/>
          <w:szCs w:val="20"/>
        </w:rPr>
      </w:pPr>
      <w:r w:rsidRPr="00CB6CE1">
        <w:rPr>
          <w:rFonts w:ascii="Times New Roman" w:eastAsia="Times New Roman" w:hAnsi="Times New Roman" w:cs="Times New Roman"/>
          <w:b/>
          <w:sz w:val="16"/>
          <w:szCs w:val="16"/>
        </w:rPr>
        <w:tab/>
      </w:r>
      <w:r w:rsidRPr="00CB6CE1">
        <w:rPr>
          <w:rFonts w:ascii="Times New Roman" w:eastAsia="Times New Roman" w:hAnsi="Times New Roman" w:cs="Times New Roman"/>
          <w:b/>
          <w:sz w:val="20"/>
          <w:szCs w:val="20"/>
          <w:u w:val="single"/>
        </w:rPr>
        <w:t>Praxis Disclaimer:</w:t>
      </w:r>
      <w:r w:rsidRPr="00CB6CE1">
        <w:rPr>
          <w:rFonts w:ascii="Times New Roman" w:eastAsia="Times New Roman" w:hAnsi="Times New Roman" w:cs="Times New Roman"/>
          <w:sz w:val="20"/>
          <w:szCs w:val="20"/>
        </w:rPr>
        <w:t xml:space="preserve"> Kentucky educator certification requirements are subject to change.  Before registering for the test(s), </w:t>
      </w:r>
    </w:p>
    <w:p w:rsidR="00CB6CE1" w:rsidRPr="00CB6CE1" w:rsidRDefault="00CB6CE1" w:rsidP="00CB6CE1">
      <w:pPr>
        <w:spacing w:after="0" w:line="240" w:lineRule="auto"/>
        <w:rPr>
          <w:rFonts w:ascii="Times New Roman" w:eastAsia="Times New Roman" w:hAnsi="Times New Roman" w:cs="Times New Roman"/>
          <w:sz w:val="20"/>
          <w:szCs w:val="20"/>
        </w:rPr>
      </w:pPr>
      <w:r w:rsidRPr="00CB6CE1">
        <w:rPr>
          <w:rFonts w:ascii="Times New Roman" w:eastAsia="Times New Roman" w:hAnsi="Times New Roman" w:cs="Times New Roman"/>
          <w:sz w:val="20"/>
          <w:szCs w:val="20"/>
        </w:rPr>
        <w:t xml:space="preserve">               please check the Education  Professional Standards Board website at </w:t>
      </w:r>
      <w:hyperlink r:id="rId22" w:history="1">
        <w:r w:rsidRPr="00CB6CE1">
          <w:rPr>
            <w:rFonts w:ascii="Times New Roman" w:eastAsia="Times New Roman" w:hAnsi="Times New Roman" w:cs="Times New Roman"/>
            <w:color w:val="0000FF"/>
            <w:sz w:val="20"/>
            <w:szCs w:val="20"/>
            <w:u w:val="single"/>
          </w:rPr>
          <w:t>www.epsb.ky.gov</w:t>
        </w:r>
      </w:hyperlink>
      <w:r w:rsidRPr="00CB6CE1">
        <w:rPr>
          <w:rFonts w:ascii="Arial" w:eastAsia="Times New Roman" w:hAnsi="Arial" w:cs="Arial"/>
          <w:sz w:val="20"/>
          <w:szCs w:val="20"/>
        </w:rPr>
        <w:t xml:space="preserve"> </w:t>
      </w:r>
      <w:r w:rsidRPr="00CB6CE1">
        <w:rPr>
          <w:rFonts w:ascii="Times New Roman" w:eastAsia="Times New Roman" w:hAnsi="Times New Roman" w:cs="Times New Roman"/>
          <w:sz w:val="20"/>
          <w:szCs w:val="20"/>
        </w:rPr>
        <w:t>for current test requirements and</w:t>
      </w:r>
    </w:p>
    <w:p w:rsidR="00CB6CE1" w:rsidRPr="00CB6CE1" w:rsidRDefault="00CB6CE1" w:rsidP="00CB6CE1">
      <w:pPr>
        <w:spacing w:after="0" w:line="240" w:lineRule="auto"/>
        <w:rPr>
          <w:rFonts w:ascii="Times New Roman" w:eastAsia="Times New Roman" w:hAnsi="Times New Roman" w:cs="Times New Roman"/>
          <w:sz w:val="20"/>
          <w:szCs w:val="20"/>
        </w:rPr>
      </w:pPr>
      <w:r w:rsidRPr="00CB6CE1">
        <w:rPr>
          <w:rFonts w:ascii="Times New Roman" w:eastAsia="Times New Roman" w:hAnsi="Times New Roman" w:cs="Times New Roman"/>
          <w:sz w:val="20"/>
          <w:szCs w:val="20"/>
        </w:rPr>
        <w:t xml:space="preserve">               current cut scores. You may also contact 502-564-4606 or toll free at 888-598-7667. </w:t>
      </w:r>
    </w:p>
    <w:p w:rsidR="00CB6CE1" w:rsidRPr="00CB6CE1" w:rsidRDefault="00CB6CE1" w:rsidP="00CB6CE1">
      <w:pPr>
        <w:spacing w:after="0" w:line="240" w:lineRule="auto"/>
        <w:rPr>
          <w:rFonts w:ascii="Times New Roman" w:eastAsia="Times New Roman" w:hAnsi="Times New Roman" w:cs="Times New Roman"/>
          <w:sz w:val="12"/>
          <w:szCs w:val="12"/>
        </w:rPr>
      </w:pPr>
    </w:p>
    <w:p w:rsidR="00CB6CE1" w:rsidRPr="00CB6CE1" w:rsidRDefault="00CB6CE1" w:rsidP="00CB6CE1">
      <w:pPr>
        <w:keepNext/>
        <w:spacing w:after="0" w:line="240" w:lineRule="auto"/>
        <w:ind w:left="720"/>
        <w:outlineLvl w:val="7"/>
        <w:rPr>
          <w:rFonts w:ascii="Times New Roman" w:eastAsia="Times New Roman" w:hAnsi="Times New Roman" w:cs="Times New Roman"/>
          <w:b/>
          <w:bCs/>
          <w:szCs w:val="24"/>
          <w:u w:val="single"/>
        </w:rPr>
      </w:pPr>
      <w:r w:rsidRPr="00CB6CE1">
        <w:rPr>
          <w:rFonts w:ascii="Times New Roman" w:eastAsia="Times New Roman" w:hAnsi="Times New Roman" w:cs="Times New Roman"/>
          <w:b/>
          <w:bCs/>
          <w:szCs w:val="24"/>
          <w:u w:val="single"/>
        </w:rPr>
        <w:t>Exam</w:t>
      </w:r>
      <w:r w:rsidRPr="00CB6CE1">
        <w:rPr>
          <w:rFonts w:ascii="Times New Roman" w:eastAsia="Times New Roman" w:hAnsi="Times New Roman" w:cs="Times New Roman"/>
          <w:b/>
          <w:bCs/>
          <w:szCs w:val="24"/>
          <w:u w:val="single"/>
        </w:rPr>
        <w:tab/>
        <w:t xml:space="preserve">    </w:t>
      </w:r>
      <w:r w:rsidRPr="00CB6CE1">
        <w:rPr>
          <w:rFonts w:ascii="Times New Roman" w:eastAsia="Times New Roman" w:hAnsi="Times New Roman" w:cs="Times New Roman"/>
          <w:b/>
          <w:bCs/>
          <w:szCs w:val="24"/>
          <w:u w:val="single"/>
        </w:rPr>
        <w:tab/>
        <w:t xml:space="preserve">     </w:t>
      </w:r>
      <w:r w:rsidRPr="00CB6CE1">
        <w:rPr>
          <w:rFonts w:ascii="Times New Roman" w:eastAsia="Times New Roman" w:hAnsi="Times New Roman" w:cs="Times New Roman"/>
          <w:b/>
          <w:bCs/>
          <w:szCs w:val="24"/>
          <w:u w:val="single"/>
        </w:rPr>
        <w:tab/>
        <w:t>Code</w:t>
      </w:r>
      <w:r w:rsidRPr="00CB6CE1">
        <w:rPr>
          <w:rFonts w:ascii="Times New Roman" w:eastAsia="Times New Roman" w:hAnsi="Times New Roman" w:cs="Times New Roman"/>
          <w:b/>
          <w:bCs/>
          <w:szCs w:val="24"/>
          <w:u w:val="single"/>
        </w:rPr>
        <w:tab/>
        <w:t xml:space="preserve">              Your Score</w:t>
      </w:r>
      <w:r w:rsidRPr="00CB6CE1">
        <w:rPr>
          <w:rFonts w:ascii="Times New Roman" w:eastAsia="Times New Roman" w:hAnsi="Times New Roman" w:cs="Times New Roman"/>
          <w:b/>
          <w:bCs/>
          <w:szCs w:val="24"/>
          <w:u w:val="single"/>
        </w:rPr>
        <w:tab/>
        <w:t xml:space="preserve">Passing Score </w:t>
      </w:r>
      <w:r w:rsidRPr="00CB6CE1">
        <w:rPr>
          <w:rFonts w:ascii="Times New Roman" w:eastAsia="Times New Roman" w:hAnsi="Times New Roman" w:cs="Times New Roman"/>
          <w:b/>
          <w:bCs/>
          <w:szCs w:val="24"/>
          <w:u w:val="single"/>
        </w:rPr>
        <w:tab/>
        <w:t xml:space="preserve">       </w:t>
      </w:r>
      <w:r w:rsidRPr="00CB6CE1">
        <w:rPr>
          <w:rFonts w:ascii="Times New Roman" w:eastAsia="Times New Roman" w:hAnsi="Times New Roman" w:cs="Times New Roman"/>
          <w:b/>
          <w:bCs/>
          <w:szCs w:val="24"/>
          <w:u w:val="single"/>
        </w:rPr>
        <w:tab/>
        <w:t>Date Taken___</w:t>
      </w:r>
    </w:p>
    <w:p w:rsidR="00CB6CE1" w:rsidRPr="00CB6CE1" w:rsidRDefault="00CB6CE1" w:rsidP="00CB6CE1">
      <w:pPr>
        <w:spacing w:after="0" w:line="240" w:lineRule="auto"/>
        <w:rPr>
          <w:rFonts w:ascii="Times New Roman" w:eastAsia="Times New Roman" w:hAnsi="Times New Roman" w:cs="Times New Roman"/>
          <w:sz w:val="24"/>
          <w:szCs w:val="24"/>
        </w:rPr>
      </w:pPr>
    </w:p>
    <w:p w:rsidR="00CB6CE1" w:rsidRPr="00CB6CE1" w:rsidRDefault="00CB6CE1" w:rsidP="00CB6CE1">
      <w:pPr>
        <w:spacing w:after="0" w:line="360" w:lineRule="auto"/>
        <w:rPr>
          <w:rFonts w:ascii="Times New Roman" w:eastAsia="Times New Roman" w:hAnsi="Times New Roman" w:cs="Times New Roman"/>
          <w:szCs w:val="24"/>
        </w:rPr>
      </w:pPr>
      <w:r w:rsidRPr="00CB6CE1">
        <w:rPr>
          <w:rFonts w:ascii="Times New Roman" w:eastAsia="Times New Roman" w:hAnsi="Times New Roman" w:cs="Times New Roman"/>
          <w:szCs w:val="24"/>
        </w:rPr>
        <w:t xml:space="preserve">             PLT (if applicable)</w:t>
      </w:r>
      <w:r w:rsidRPr="00CB6CE1">
        <w:rPr>
          <w:rFonts w:ascii="Times New Roman" w:eastAsia="Times New Roman" w:hAnsi="Times New Roman" w:cs="Times New Roman"/>
          <w:szCs w:val="24"/>
        </w:rPr>
        <w:tab/>
        <w:t>_________</w:t>
      </w:r>
      <w:r w:rsidRPr="00CB6CE1">
        <w:rPr>
          <w:rFonts w:ascii="Times New Roman" w:eastAsia="Times New Roman" w:hAnsi="Times New Roman" w:cs="Times New Roman"/>
          <w:szCs w:val="24"/>
        </w:rPr>
        <w:tab/>
        <w:t xml:space="preserve">  _________</w:t>
      </w:r>
      <w:r w:rsidRPr="00CB6CE1">
        <w:rPr>
          <w:rFonts w:ascii="Times New Roman" w:eastAsia="Times New Roman" w:hAnsi="Times New Roman" w:cs="Times New Roman"/>
          <w:szCs w:val="24"/>
        </w:rPr>
        <w:tab/>
        <w:t xml:space="preserve"> </w:t>
      </w:r>
      <w:r w:rsidRPr="00CB6CE1">
        <w:rPr>
          <w:rFonts w:ascii="Times New Roman" w:eastAsia="Times New Roman" w:hAnsi="Times New Roman" w:cs="Times New Roman"/>
          <w:szCs w:val="24"/>
          <w:u w:val="single"/>
        </w:rPr>
        <w:t xml:space="preserve">     </w:t>
      </w:r>
      <w:r w:rsidRPr="00CB6CE1">
        <w:rPr>
          <w:rFonts w:ascii="Times New Roman" w:eastAsia="Times New Roman" w:hAnsi="Times New Roman" w:cs="Times New Roman"/>
          <w:b/>
          <w:szCs w:val="24"/>
          <w:u w:val="single"/>
        </w:rPr>
        <w:t xml:space="preserve"> 160</w:t>
      </w:r>
      <w:r w:rsidRPr="00CB6CE1">
        <w:rPr>
          <w:rFonts w:ascii="Times New Roman" w:eastAsia="Times New Roman" w:hAnsi="Times New Roman" w:cs="Times New Roman"/>
          <w:szCs w:val="24"/>
          <w:u w:val="single"/>
        </w:rPr>
        <w:t xml:space="preserve">         </w:t>
      </w:r>
      <w:r w:rsidRPr="00CB6CE1">
        <w:rPr>
          <w:rFonts w:ascii="Times New Roman" w:eastAsia="Times New Roman" w:hAnsi="Times New Roman" w:cs="Times New Roman"/>
          <w:szCs w:val="24"/>
        </w:rPr>
        <w:tab/>
        <w:t xml:space="preserve">        </w:t>
      </w:r>
      <w:r w:rsidRPr="00CB6CE1">
        <w:rPr>
          <w:rFonts w:ascii="Times New Roman" w:eastAsia="Times New Roman" w:hAnsi="Times New Roman" w:cs="Times New Roman"/>
          <w:szCs w:val="24"/>
        </w:rPr>
        <w:tab/>
        <w:t>____/____/____</w:t>
      </w:r>
    </w:p>
    <w:p w:rsidR="00CB6CE1" w:rsidRPr="00CB6CE1" w:rsidRDefault="00CB6CE1" w:rsidP="00CB6CE1">
      <w:pPr>
        <w:spacing w:after="0" w:line="360" w:lineRule="auto"/>
        <w:rPr>
          <w:rFonts w:ascii="Times New Roman" w:eastAsia="Times New Roman" w:hAnsi="Times New Roman" w:cs="Times New Roman"/>
          <w:szCs w:val="24"/>
        </w:rPr>
      </w:pPr>
      <w:r w:rsidRPr="00CB6CE1">
        <w:rPr>
          <w:rFonts w:ascii="Times New Roman" w:eastAsia="Times New Roman" w:hAnsi="Times New Roman" w:cs="Times New Roman"/>
          <w:szCs w:val="24"/>
        </w:rPr>
        <w:t xml:space="preserve">           </w:t>
      </w:r>
      <w:r w:rsidRPr="00CB6CE1">
        <w:rPr>
          <w:rFonts w:ascii="Times New Roman" w:eastAsia="Times New Roman" w:hAnsi="Times New Roman" w:cs="Times New Roman"/>
          <w:szCs w:val="24"/>
        </w:rPr>
        <w:tab/>
        <w:t>Exam 1</w:t>
      </w:r>
      <w:r w:rsidRPr="00CB6CE1">
        <w:rPr>
          <w:rFonts w:ascii="Times New Roman" w:eastAsia="Times New Roman" w:hAnsi="Times New Roman" w:cs="Times New Roman"/>
          <w:szCs w:val="24"/>
        </w:rPr>
        <w:tab/>
        <w:t xml:space="preserve"> </w:t>
      </w:r>
      <w:r w:rsidRPr="00CB6CE1">
        <w:rPr>
          <w:rFonts w:ascii="Times New Roman" w:eastAsia="Times New Roman" w:hAnsi="Times New Roman" w:cs="Times New Roman"/>
          <w:szCs w:val="24"/>
        </w:rPr>
        <w:tab/>
        <w:t xml:space="preserve">    </w:t>
      </w:r>
      <w:r w:rsidRPr="00CB6CE1">
        <w:rPr>
          <w:rFonts w:ascii="Times New Roman" w:eastAsia="Times New Roman" w:hAnsi="Times New Roman" w:cs="Times New Roman"/>
          <w:szCs w:val="24"/>
        </w:rPr>
        <w:tab/>
        <w:t>_________</w:t>
      </w:r>
      <w:r w:rsidRPr="00CB6CE1">
        <w:rPr>
          <w:rFonts w:ascii="Times New Roman" w:eastAsia="Times New Roman" w:hAnsi="Times New Roman" w:cs="Times New Roman"/>
          <w:szCs w:val="24"/>
        </w:rPr>
        <w:tab/>
        <w:t xml:space="preserve">  _________</w:t>
      </w:r>
      <w:r w:rsidRPr="00CB6CE1">
        <w:rPr>
          <w:rFonts w:ascii="Times New Roman" w:eastAsia="Times New Roman" w:hAnsi="Times New Roman" w:cs="Times New Roman"/>
          <w:szCs w:val="24"/>
        </w:rPr>
        <w:tab/>
        <w:t xml:space="preserve">  __________</w:t>
      </w:r>
      <w:r w:rsidRPr="00CB6CE1">
        <w:rPr>
          <w:rFonts w:ascii="Times New Roman" w:eastAsia="Times New Roman" w:hAnsi="Times New Roman" w:cs="Times New Roman"/>
          <w:szCs w:val="24"/>
        </w:rPr>
        <w:tab/>
      </w:r>
      <w:r w:rsidRPr="00CB6CE1">
        <w:rPr>
          <w:rFonts w:ascii="Times New Roman" w:eastAsia="Times New Roman" w:hAnsi="Times New Roman" w:cs="Times New Roman"/>
          <w:szCs w:val="24"/>
        </w:rPr>
        <w:tab/>
        <w:t>____/____/____</w:t>
      </w:r>
    </w:p>
    <w:p w:rsidR="00CB6CE1" w:rsidRPr="00CB6CE1" w:rsidRDefault="00CB6CE1" w:rsidP="00CB6CE1">
      <w:pPr>
        <w:spacing w:after="0" w:line="360" w:lineRule="auto"/>
        <w:rPr>
          <w:rFonts w:ascii="Times New Roman" w:eastAsia="Times New Roman" w:hAnsi="Times New Roman" w:cs="Times New Roman"/>
          <w:szCs w:val="24"/>
        </w:rPr>
      </w:pPr>
      <w:r w:rsidRPr="00CB6CE1">
        <w:rPr>
          <w:rFonts w:ascii="Times New Roman" w:eastAsia="Times New Roman" w:hAnsi="Times New Roman" w:cs="Times New Roman"/>
          <w:szCs w:val="24"/>
        </w:rPr>
        <w:t xml:space="preserve">           </w:t>
      </w:r>
      <w:r w:rsidRPr="00CB6CE1">
        <w:rPr>
          <w:rFonts w:ascii="Times New Roman" w:eastAsia="Times New Roman" w:hAnsi="Times New Roman" w:cs="Times New Roman"/>
          <w:szCs w:val="24"/>
        </w:rPr>
        <w:tab/>
        <w:t xml:space="preserve">Exam 2 </w:t>
      </w:r>
      <w:r w:rsidRPr="00CB6CE1">
        <w:rPr>
          <w:rFonts w:ascii="Times New Roman" w:eastAsia="Times New Roman" w:hAnsi="Times New Roman" w:cs="Times New Roman"/>
          <w:szCs w:val="24"/>
        </w:rPr>
        <w:tab/>
        <w:t xml:space="preserve">    </w:t>
      </w:r>
      <w:r w:rsidRPr="00CB6CE1">
        <w:rPr>
          <w:rFonts w:ascii="Times New Roman" w:eastAsia="Times New Roman" w:hAnsi="Times New Roman" w:cs="Times New Roman"/>
          <w:szCs w:val="24"/>
        </w:rPr>
        <w:tab/>
        <w:t>_________</w:t>
      </w:r>
      <w:r w:rsidRPr="00CB6CE1">
        <w:rPr>
          <w:rFonts w:ascii="Times New Roman" w:eastAsia="Times New Roman" w:hAnsi="Times New Roman" w:cs="Times New Roman"/>
          <w:szCs w:val="24"/>
        </w:rPr>
        <w:tab/>
        <w:t xml:space="preserve">  _________</w:t>
      </w:r>
      <w:r w:rsidRPr="00CB6CE1">
        <w:rPr>
          <w:rFonts w:ascii="Times New Roman" w:eastAsia="Times New Roman" w:hAnsi="Times New Roman" w:cs="Times New Roman"/>
          <w:szCs w:val="24"/>
        </w:rPr>
        <w:tab/>
        <w:t xml:space="preserve">  __________</w:t>
      </w:r>
      <w:r w:rsidRPr="00CB6CE1">
        <w:rPr>
          <w:rFonts w:ascii="Times New Roman" w:eastAsia="Times New Roman" w:hAnsi="Times New Roman" w:cs="Times New Roman"/>
          <w:szCs w:val="24"/>
        </w:rPr>
        <w:tab/>
      </w:r>
      <w:r w:rsidRPr="00CB6CE1">
        <w:rPr>
          <w:rFonts w:ascii="Times New Roman" w:eastAsia="Times New Roman" w:hAnsi="Times New Roman" w:cs="Times New Roman"/>
          <w:szCs w:val="24"/>
        </w:rPr>
        <w:tab/>
        <w:t>____/____/____</w:t>
      </w:r>
    </w:p>
    <w:p w:rsidR="00CB6CE1" w:rsidRPr="00CB6CE1" w:rsidRDefault="00CB6CE1" w:rsidP="00CB6CE1">
      <w:pPr>
        <w:spacing w:after="0" w:line="360" w:lineRule="auto"/>
        <w:ind w:firstLine="720"/>
        <w:rPr>
          <w:rFonts w:ascii="Times New Roman" w:eastAsia="Times New Roman" w:hAnsi="Times New Roman" w:cs="Times New Roman"/>
          <w:szCs w:val="24"/>
        </w:rPr>
      </w:pPr>
      <w:r w:rsidRPr="00CB6CE1">
        <w:rPr>
          <w:rFonts w:ascii="Times New Roman" w:eastAsia="Times New Roman" w:hAnsi="Times New Roman" w:cs="Times New Roman"/>
          <w:szCs w:val="24"/>
        </w:rPr>
        <w:lastRenderedPageBreak/>
        <w:t>Exam 3</w:t>
      </w:r>
      <w:r w:rsidRPr="00CB6CE1">
        <w:rPr>
          <w:rFonts w:ascii="Times New Roman" w:eastAsia="Times New Roman" w:hAnsi="Times New Roman" w:cs="Times New Roman"/>
          <w:szCs w:val="24"/>
        </w:rPr>
        <w:tab/>
      </w:r>
      <w:r w:rsidRPr="00CB6CE1">
        <w:rPr>
          <w:rFonts w:ascii="Times New Roman" w:eastAsia="Times New Roman" w:hAnsi="Times New Roman" w:cs="Times New Roman"/>
          <w:szCs w:val="24"/>
        </w:rPr>
        <w:tab/>
        <w:t xml:space="preserve">    </w:t>
      </w:r>
      <w:r w:rsidRPr="00CB6CE1">
        <w:rPr>
          <w:rFonts w:ascii="Times New Roman" w:eastAsia="Times New Roman" w:hAnsi="Times New Roman" w:cs="Times New Roman"/>
          <w:szCs w:val="24"/>
        </w:rPr>
        <w:tab/>
        <w:t>_________</w:t>
      </w:r>
      <w:r w:rsidRPr="00CB6CE1">
        <w:rPr>
          <w:rFonts w:ascii="Times New Roman" w:eastAsia="Times New Roman" w:hAnsi="Times New Roman" w:cs="Times New Roman"/>
          <w:szCs w:val="24"/>
        </w:rPr>
        <w:tab/>
        <w:t xml:space="preserve">  _________</w:t>
      </w:r>
      <w:r w:rsidRPr="00CB6CE1">
        <w:rPr>
          <w:rFonts w:ascii="Times New Roman" w:eastAsia="Times New Roman" w:hAnsi="Times New Roman" w:cs="Times New Roman"/>
          <w:szCs w:val="24"/>
        </w:rPr>
        <w:tab/>
        <w:t xml:space="preserve">  __________</w:t>
      </w:r>
      <w:r w:rsidRPr="00CB6CE1">
        <w:rPr>
          <w:rFonts w:ascii="Times New Roman" w:eastAsia="Times New Roman" w:hAnsi="Times New Roman" w:cs="Times New Roman"/>
          <w:szCs w:val="24"/>
        </w:rPr>
        <w:tab/>
      </w:r>
      <w:r w:rsidRPr="00CB6CE1">
        <w:rPr>
          <w:rFonts w:ascii="Times New Roman" w:eastAsia="Times New Roman" w:hAnsi="Times New Roman" w:cs="Times New Roman"/>
          <w:szCs w:val="24"/>
        </w:rPr>
        <w:tab/>
        <w:t>____/____/____</w:t>
      </w:r>
    </w:p>
    <w:p w:rsidR="00CB6CE1" w:rsidRPr="00CB6CE1" w:rsidRDefault="00CB6CE1" w:rsidP="00CB6CE1">
      <w:pPr>
        <w:spacing w:after="0" w:line="360" w:lineRule="auto"/>
        <w:ind w:firstLine="720"/>
        <w:rPr>
          <w:rFonts w:ascii="Times New Roman" w:eastAsia="Times New Roman" w:hAnsi="Times New Roman" w:cs="Times New Roman"/>
          <w:szCs w:val="24"/>
        </w:rPr>
      </w:pPr>
      <w:r w:rsidRPr="00CB6CE1">
        <w:rPr>
          <w:rFonts w:ascii="Times New Roman" w:eastAsia="Times New Roman" w:hAnsi="Times New Roman" w:cs="Times New Roman"/>
          <w:szCs w:val="24"/>
        </w:rPr>
        <w:t>Exam 4</w:t>
      </w:r>
      <w:r w:rsidRPr="00CB6CE1">
        <w:rPr>
          <w:rFonts w:ascii="Times New Roman" w:eastAsia="Times New Roman" w:hAnsi="Times New Roman" w:cs="Times New Roman"/>
          <w:szCs w:val="24"/>
        </w:rPr>
        <w:tab/>
        <w:t xml:space="preserve">     </w:t>
      </w:r>
      <w:r w:rsidRPr="00CB6CE1">
        <w:rPr>
          <w:rFonts w:ascii="Times New Roman" w:eastAsia="Times New Roman" w:hAnsi="Times New Roman" w:cs="Times New Roman"/>
          <w:szCs w:val="24"/>
        </w:rPr>
        <w:tab/>
        <w:t xml:space="preserve">    </w:t>
      </w:r>
      <w:r w:rsidRPr="00CB6CE1">
        <w:rPr>
          <w:rFonts w:ascii="Times New Roman" w:eastAsia="Times New Roman" w:hAnsi="Times New Roman" w:cs="Times New Roman"/>
          <w:szCs w:val="24"/>
        </w:rPr>
        <w:tab/>
        <w:t>_________</w:t>
      </w:r>
      <w:r w:rsidRPr="00CB6CE1">
        <w:rPr>
          <w:rFonts w:ascii="Times New Roman" w:eastAsia="Times New Roman" w:hAnsi="Times New Roman" w:cs="Times New Roman"/>
          <w:szCs w:val="24"/>
        </w:rPr>
        <w:tab/>
        <w:t xml:space="preserve">  _________</w:t>
      </w:r>
      <w:r w:rsidRPr="00CB6CE1">
        <w:rPr>
          <w:rFonts w:ascii="Times New Roman" w:eastAsia="Times New Roman" w:hAnsi="Times New Roman" w:cs="Times New Roman"/>
          <w:szCs w:val="24"/>
        </w:rPr>
        <w:tab/>
        <w:t xml:space="preserve">  __________</w:t>
      </w:r>
      <w:r w:rsidRPr="00CB6CE1">
        <w:rPr>
          <w:rFonts w:ascii="Times New Roman" w:eastAsia="Times New Roman" w:hAnsi="Times New Roman" w:cs="Times New Roman"/>
          <w:szCs w:val="24"/>
        </w:rPr>
        <w:tab/>
      </w:r>
      <w:r w:rsidRPr="00CB6CE1">
        <w:rPr>
          <w:rFonts w:ascii="Times New Roman" w:eastAsia="Times New Roman" w:hAnsi="Times New Roman" w:cs="Times New Roman"/>
          <w:szCs w:val="24"/>
        </w:rPr>
        <w:tab/>
        <w:t>____/____/____</w:t>
      </w:r>
    </w:p>
    <w:p w:rsidR="00CB6CE1" w:rsidRPr="00CB6CE1" w:rsidRDefault="00CB6CE1" w:rsidP="00CB6CE1">
      <w:pPr>
        <w:spacing w:after="0" w:line="360" w:lineRule="auto"/>
        <w:ind w:firstLine="720"/>
        <w:rPr>
          <w:rFonts w:ascii="Times New Roman" w:eastAsia="Times New Roman" w:hAnsi="Times New Roman" w:cs="Times New Roman"/>
          <w:szCs w:val="24"/>
        </w:rPr>
      </w:pPr>
      <w:r w:rsidRPr="00CB6CE1">
        <w:rPr>
          <w:rFonts w:ascii="Times New Roman" w:eastAsia="Times New Roman" w:hAnsi="Times New Roman" w:cs="Times New Roman"/>
          <w:szCs w:val="24"/>
        </w:rPr>
        <w:t>Exam 5</w:t>
      </w:r>
      <w:r w:rsidRPr="00CB6CE1">
        <w:rPr>
          <w:rFonts w:ascii="Times New Roman" w:eastAsia="Times New Roman" w:hAnsi="Times New Roman" w:cs="Times New Roman"/>
          <w:szCs w:val="24"/>
        </w:rPr>
        <w:tab/>
        <w:t xml:space="preserve">     </w:t>
      </w:r>
      <w:r w:rsidRPr="00CB6CE1">
        <w:rPr>
          <w:rFonts w:ascii="Times New Roman" w:eastAsia="Times New Roman" w:hAnsi="Times New Roman" w:cs="Times New Roman"/>
          <w:szCs w:val="24"/>
        </w:rPr>
        <w:tab/>
        <w:t xml:space="preserve">   </w:t>
      </w:r>
      <w:r w:rsidRPr="00CB6CE1">
        <w:rPr>
          <w:rFonts w:ascii="Times New Roman" w:eastAsia="Times New Roman" w:hAnsi="Times New Roman" w:cs="Times New Roman"/>
          <w:szCs w:val="24"/>
        </w:rPr>
        <w:tab/>
        <w:t xml:space="preserve"> _________</w:t>
      </w:r>
      <w:r w:rsidRPr="00CB6CE1">
        <w:rPr>
          <w:rFonts w:ascii="Times New Roman" w:eastAsia="Times New Roman" w:hAnsi="Times New Roman" w:cs="Times New Roman"/>
          <w:szCs w:val="24"/>
        </w:rPr>
        <w:tab/>
        <w:t xml:space="preserve">  _________</w:t>
      </w:r>
      <w:r w:rsidRPr="00CB6CE1">
        <w:rPr>
          <w:rFonts w:ascii="Times New Roman" w:eastAsia="Times New Roman" w:hAnsi="Times New Roman" w:cs="Times New Roman"/>
          <w:szCs w:val="24"/>
        </w:rPr>
        <w:tab/>
        <w:t xml:space="preserve">  __________</w:t>
      </w:r>
      <w:r w:rsidRPr="00CB6CE1">
        <w:rPr>
          <w:rFonts w:ascii="Times New Roman" w:eastAsia="Times New Roman" w:hAnsi="Times New Roman" w:cs="Times New Roman"/>
          <w:szCs w:val="24"/>
        </w:rPr>
        <w:tab/>
      </w:r>
      <w:r w:rsidRPr="00CB6CE1">
        <w:rPr>
          <w:rFonts w:ascii="Times New Roman" w:eastAsia="Times New Roman" w:hAnsi="Times New Roman" w:cs="Times New Roman"/>
          <w:szCs w:val="24"/>
        </w:rPr>
        <w:tab/>
        <w:t>____/____/____</w:t>
      </w:r>
    </w:p>
    <w:p w:rsidR="00CB6CE1" w:rsidRPr="00CB6CE1" w:rsidRDefault="00CB6CE1" w:rsidP="00CB6CE1">
      <w:pPr>
        <w:spacing w:after="0" w:line="360" w:lineRule="auto"/>
        <w:ind w:firstLine="720"/>
        <w:rPr>
          <w:rFonts w:ascii="Times New Roman" w:eastAsia="Times New Roman" w:hAnsi="Times New Roman" w:cs="Times New Roman"/>
          <w:szCs w:val="24"/>
        </w:rPr>
      </w:pPr>
      <w:r w:rsidRPr="00CB6CE1">
        <w:rPr>
          <w:rFonts w:ascii="Times New Roman" w:eastAsia="Times New Roman" w:hAnsi="Times New Roman" w:cs="Times New Roman"/>
          <w:szCs w:val="24"/>
        </w:rPr>
        <w:t xml:space="preserve">Praxis Subject Assessment Remedial Study Plan if Applicable         </w:t>
      </w:r>
    </w:p>
    <w:p w:rsidR="00CB6CE1" w:rsidRPr="00CB6CE1" w:rsidRDefault="00CB6CE1" w:rsidP="00CB6CE1">
      <w:pPr>
        <w:spacing w:after="0" w:line="240" w:lineRule="auto"/>
        <w:rPr>
          <w:rFonts w:ascii="Times New Roman" w:eastAsia="Times New Roman" w:hAnsi="Times New Roman" w:cs="Times New Roman"/>
          <w:b/>
          <w:bCs/>
          <w:i/>
          <w:iCs/>
          <w:sz w:val="20"/>
          <w:szCs w:val="24"/>
        </w:rPr>
      </w:pPr>
      <w:r w:rsidRPr="00CB6CE1">
        <w:rPr>
          <w:rFonts w:ascii="Times New Roman" w:eastAsia="Times New Roman" w:hAnsi="Times New Roman" w:cs="Times New Roman"/>
          <w:szCs w:val="24"/>
        </w:rPr>
        <w:tab/>
      </w:r>
      <w:r w:rsidRPr="00CB6CE1">
        <w:rPr>
          <w:rFonts w:ascii="Times New Roman" w:eastAsia="Times New Roman" w:hAnsi="Times New Roman" w:cs="Times New Roman"/>
          <w:szCs w:val="24"/>
        </w:rPr>
        <w:tab/>
      </w:r>
      <w:r w:rsidRPr="00CB6CE1">
        <w:rPr>
          <w:rFonts w:ascii="Times New Roman" w:eastAsia="Times New Roman" w:hAnsi="Times New Roman" w:cs="Times New Roman"/>
          <w:szCs w:val="24"/>
        </w:rPr>
        <w:tab/>
      </w:r>
      <w:r w:rsidRPr="00CB6CE1">
        <w:rPr>
          <w:rFonts w:ascii="Times New Roman" w:eastAsia="Times New Roman" w:hAnsi="Times New Roman" w:cs="Times New Roman"/>
          <w:b/>
          <w:bCs/>
          <w:i/>
          <w:iCs/>
          <w:sz w:val="20"/>
          <w:szCs w:val="24"/>
        </w:rPr>
        <w:tab/>
      </w:r>
      <w:r w:rsidRPr="00CB6CE1">
        <w:rPr>
          <w:rFonts w:ascii="Times New Roman" w:eastAsia="Times New Roman" w:hAnsi="Times New Roman" w:cs="Times New Roman"/>
          <w:b/>
          <w:bCs/>
          <w:i/>
          <w:iCs/>
          <w:sz w:val="20"/>
          <w:szCs w:val="24"/>
        </w:rPr>
        <w:tab/>
      </w:r>
      <w:r w:rsidRPr="00CB6CE1">
        <w:rPr>
          <w:rFonts w:ascii="Times New Roman" w:eastAsia="Times New Roman" w:hAnsi="Times New Roman" w:cs="Times New Roman"/>
          <w:b/>
          <w:bCs/>
          <w:i/>
          <w:iCs/>
          <w:sz w:val="20"/>
          <w:szCs w:val="24"/>
        </w:rPr>
        <w:tab/>
      </w:r>
      <w:r w:rsidRPr="00CB6CE1">
        <w:rPr>
          <w:rFonts w:ascii="Times New Roman" w:eastAsia="Times New Roman" w:hAnsi="Times New Roman" w:cs="Times New Roman"/>
          <w:b/>
          <w:bCs/>
          <w:i/>
          <w:iCs/>
          <w:sz w:val="20"/>
          <w:szCs w:val="24"/>
        </w:rPr>
        <w:tab/>
      </w:r>
      <w:r w:rsidRPr="00CB6CE1">
        <w:rPr>
          <w:rFonts w:ascii="Times New Roman" w:eastAsia="Times New Roman" w:hAnsi="Times New Roman" w:cs="Times New Roman"/>
          <w:b/>
          <w:bCs/>
          <w:i/>
          <w:iCs/>
          <w:sz w:val="20"/>
          <w:szCs w:val="24"/>
        </w:rPr>
        <w:tab/>
      </w:r>
      <w:r w:rsidRPr="00CB6CE1">
        <w:rPr>
          <w:rFonts w:ascii="Times New Roman" w:eastAsia="Times New Roman" w:hAnsi="Times New Roman" w:cs="Times New Roman"/>
          <w:b/>
          <w:bCs/>
          <w:i/>
          <w:iCs/>
          <w:sz w:val="20"/>
          <w:szCs w:val="24"/>
        </w:rPr>
        <w:tab/>
      </w:r>
      <w:r w:rsidRPr="00CB6CE1">
        <w:rPr>
          <w:rFonts w:ascii="Times New Roman" w:eastAsia="Times New Roman" w:hAnsi="Times New Roman" w:cs="Times New Roman"/>
          <w:b/>
          <w:bCs/>
          <w:i/>
          <w:iCs/>
          <w:sz w:val="20"/>
          <w:szCs w:val="24"/>
        </w:rPr>
        <w:tab/>
      </w:r>
      <w:r w:rsidRPr="00CB6CE1">
        <w:rPr>
          <w:rFonts w:ascii="Times New Roman" w:eastAsia="Times New Roman" w:hAnsi="Times New Roman" w:cs="Times New Roman"/>
          <w:b/>
          <w:bCs/>
          <w:i/>
          <w:iCs/>
          <w:sz w:val="20"/>
          <w:szCs w:val="24"/>
        </w:rPr>
        <w:tab/>
      </w:r>
      <w:r w:rsidRPr="00CB6CE1">
        <w:rPr>
          <w:rFonts w:ascii="Times New Roman" w:eastAsia="Times New Roman" w:hAnsi="Times New Roman" w:cs="Times New Roman"/>
          <w:b/>
          <w:bCs/>
          <w:i/>
          <w:iCs/>
          <w:sz w:val="20"/>
          <w:szCs w:val="24"/>
        </w:rPr>
        <w:tab/>
      </w:r>
    </w:p>
    <w:p w:rsidR="00CB6CE1" w:rsidRPr="00CB6CE1" w:rsidRDefault="00CB6CE1" w:rsidP="00CB6CE1">
      <w:pPr>
        <w:spacing w:after="0" w:line="240" w:lineRule="auto"/>
        <w:rPr>
          <w:rFonts w:ascii="Times New Roman" w:eastAsia="Times New Roman" w:hAnsi="Times New Roman" w:cs="Times New Roman"/>
          <w:b/>
          <w:i/>
          <w:szCs w:val="24"/>
        </w:rPr>
      </w:pPr>
      <w:r w:rsidRPr="00CB6CE1">
        <w:rPr>
          <w:rFonts w:ascii="Times New Roman" w:eastAsia="Times New Roman" w:hAnsi="Times New Roman" w:cs="Times New Roman"/>
          <w:szCs w:val="24"/>
        </w:rPr>
        <w:t xml:space="preserve">___3.   </w:t>
      </w:r>
      <w:r w:rsidRPr="00CB6CE1">
        <w:rPr>
          <w:rFonts w:ascii="Times New Roman" w:eastAsia="Times New Roman" w:hAnsi="Times New Roman" w:cs="Times New Roman"/>
          <w:b/>
          <w:i/>
          <w:szCs w:val="24"/>
        </w:rPr>
        <w:t>ED 450 Student Teaching: ____ (Minimum of 70% of points available)</w:t>
      </w:r>
    </w:p>
    <w:p w:rsidR="00CB6CE1" w:rsidRPr="00CB6CE1" w:rsidRDefault="00CB6CE1" w:rsidP="00CB6CE1">
      <w:pPr>
        <w:spacing w:after="0" w:line="240" w:lineRule="auto"/>
        <w:rPr>
          <w:rFonts w:ascii="Times New Roman" w:eastAsia="Times New Roman" w:hAnsi="Times New Roman" w:cs="Times New Roman"/>
          <w:b/>
          <w:i/>
          <w:szCs w:val="24"/>
        </w:rPr>
      </w:pPr>
      <w:r w:rsidRPr="00CB6CE1">
        <w:rPr>
          <w:rFonts w:ascii="Times New Roman" w:eastAsia="Times New Roman" w:hAnsi="Times New Roman" w:cs="Times New Roman"/>
          <w:szCs w:val="24"/>
        </w:rPr>
        <w:t xml:space="preserve">             </w:t>
      </w:r>
      <w:r w:rsidRPr="00CB6CE1">
        <w:rPr>
          <w:rFonts w:ascii="Times New Roman" w:eastAsia="Times New Roman" w:hAnsi="Times New Roman" w:cs="Times New Roman"/>
          <w:b/>
          <w:i/>
          <w:szCs w:val="24"/>
        </w:rPr>
        <w:t>(To be completed by student teaching coordinator)</w:t>
      </w:r>
    </w:p>
    <w:p w:rsidR="00CB6CE1" w:rsidRPr="00CB6CE1" w:rsidRDefault="00CB6CE1" w:rsidP="00CB6CE1">
      <w:pPr>
        <w:spacing w:after="0" w:line="240" w:lineRule="auto"/>
        <w:rPr>
          <w:rFonts w:ascii="Times New Roman" w:eastAsia="Times New Roman" w:hAnsi="Times New Roman" w:cs="Times New Roman"/>
          <w:szCs w:val="24"/>
        </w:rPr>
      </w:pPr>
    </w:p>
    <w:p w:rsidR="00CB6CE1" w:rsidRPr="00CB6CE1" w:rsidRDefault="00CB6CE1" w:rsidP="00CB6CE1">
      <w:pPr>
        <w:spacing w:after="0" w:line="240" w:lineRule="auto"/>
        <w:rPr>
          <w:rFonts w:ascii="Times New Roman" w:eastAsia="Times New Roman" w:hAnsi="Times New Roman" w:cs="Times New Roman"/>
          <w:b/>
          <w:bCs/>
          <w:szCs w:val="24"/>
        </w:rPr>
      </w:pPr>
      <w:r w:rsidRPr="00CB6CE1">
        <w:rPr>
          <w:rFonts w:ascii="Times New Roman" w:eastAsia="Times New Roman" w:hAnsi="Times New Roman" w:cs="Times New Roman"/>
          <w:b/>
          <w:bCs/>
          <w:szCs w:val="24"/>
        </w:rPr>
        <w:t>___</w:t>
      </w:r>
      <w:r w:rsidRPr="00CB6CE1">
        <w:rPr>
          <w:rFonts w:ascii="Times New Roman" w:eastAsia="Times New Roman" w:hAnsi="Times New Roman" w:cs="Times New Roman"/>
          <w:szCs w:val="24"/>
        </w:rPr>
        <w:t xml:space="preserve">4.   Dispositions </w:t>
      </w:r>
      <w:r w:rsidRPr="00CB6CE1">
        <w:rPr>
          <w:rFonts w:ascii="Times New Roman" w:eastAsia="Times New Roman" w:hAnsi="Times New Roman" w:cs="Times New Roman"/>
          <w:b/>
          <w:bCs/>
          <w:szCs w:val="24"/>
        </w:rPr>
        <w:tab/>
      </w:r>
      <w:r w:rsidRPr="00CB6CE1">
        <w:rPr>
          <w:rFonts w:ascii="Times New Roman" w:eastAsia="Times New Roman" w:hAnsi="Times New Roman" w:cs="Times New Roman"/>
          <w:b/>
          <w:bCs/>
          <w:szCs w:val="24"/>
        </w:rPr>
        <w:tab/>
      </w:r>
      <w:r w:rsidRPr="00CB6CE1">
        <w:rPr>
          <w:rFonts w:ascii="Times New Roman" w:eastAsia="Times New Roman" w:hAnsi="Times New Roman" w:cs="Times New Roman"/>
          <w:b/>
          <w:bCs/>
          <w:szCs w:val="24"/>
        </w:rPr>
        <w:tab/>
      </w:r>
      <w:r w:rsidRPr="00CB6CE1">
        <w:rPr>
          <w:rFonts w:ascii="Times New Roman" w:eastAsia="Times New Roman" w:hAnsi="Times New Roman" w:cs="Times New Roman"/>
          <w:b/>
          <w:bCs/>
          <w:szCs w:val="24"/>
        </w:rPr>
        <w:tab/>
      </w:r>
      <w:r w:rsidRPr="00CB6CE1">
        <w:rPr>
          <w:rFonts w:ascii="Times New Roman" w:eastAsia="Times New Roman" w:hAnsi="Times New Roman" w:cs="Times New Roman"/>
          <w:b/>
          <w:bCs/>
          <w:szCs w:val="24"/>
        </w:rPr>
        <w:tab/>
      </w:r>
    </w:p>
    <w:p w:rsidR="00CB6CE1" w:rsidRPr="00CB6CE1" w:rsidRDefault="00CB6CE1" w:rsidP="00CB6CE1">
      <w:pPr>
        <w:spacing w:after="0" w:line="240" w:lineRule="auto"/>
        <w:rPr>
          <w:rFonts w:ascii="Times New Roman" w:eastAsia="Times New Roman" w:hAnsi="Times New Roman" w:cs="Times New Roman"/>
          <w:szCs w:val="24"/>
        </w:rPr>
      </w:pPr>
      <w:r w:rsidRPr="00CB6CE1">
        <w:rPr>
          <w:rFonts w:ascii="Times New Roman" w:eastAsia="Times New Roman" w:hAnsi="Times New Roman" w:cs="Times New Roman"/>
          <w:b/>
          <w:bCs/>
          <w:szCs w:val="24"/>
        </w:rPr>
        <w:tab/>
      </w:r>
      <w:r w:rsidRPr="00CB6CE1">
        <w:rPr>
          <w:rFonts w:ascii="Times New Roman" w:eastAsia="Times New Roman" w:hAnsi="Times New Roman" w:cs="Times New Roman"/>
          <w:szCs w:val="24"/>
        </w:rPr>
        <w:t>a.  Cooperating Teacher(s):</w:t>
      </w:r>
      <w:r w:rsidRPr="00CB6CE1">
        <w:rPr>
          <w:rFonts w:ascii="Times New Roman" w:eastAsia="Times New Roman" w:hAnsi="Times New Roman" w:cs="Times New Roman"/>
          <w:szCs w:val="24"/>
        </w:rPr>
        <w:tab/>
        <w:t>Name(s):   ____________________, ____________________</w:t>
      </w:r>
    </w:p>
    <w:p w:rsidR="00CB6CE1" w:rsidRPr="00CB6CE1" w:rsidRDefault="00CB6CE1" w:rsidP="00CB6CE1">
      <w:pPr>
        <w:spacing w:after="0" w:line="240" w:lineRule="auto"/>
        <w:rPr>
          <w:rFonts w:ascii="Times New Roman" w:eastAsia="Times New Roman" w:hAnsi="Times New Roman" w:cs="Times New Roman"/>
          <w:szCs w:val="24"/>
        </w:rPr>
      </w:pPr>
      <w:r w:rsidRPr="00CB6CE1">
        <w:rPr>
          <w:rFonts w:ascii="Times New Roman" w:eastAsia="Times New Roman" w:hAnsi="Times New Roman" w:cs="Times New Roman"/>
          <w:szCs w:val="24"/>
        </w:rPr>
        <w:tab/>
        <w:t>b.  University Supervisor(s):</w:t>
      </w:r>
      <w:r w:rsidRPr="00CB6CE1">
        <w:rPr>
          <w:rFonts w:ascii="Times New Roman" w:eastAsia="Times New Roman" w:hAnsi="Times New Roman" w:cs="Times New Roman"/>
          <w:szCs w:val="24"/>
        </w:rPr>
        <w:tab/>
        <w:t xml:space="preserve">Name(s):   ____________________, ____________________ </w:t>
      </w:r>
    </w:p>
    <w:p w:rsidR="00CB6CE1" w:rsidRPr="00CB6CE1" w:rsidRDefault="00CB6CE1" w:rsidP="00CB6CE1">
      <w:pPr>
        <w:spacing w:after="0" w:line="240" w:lineRule="auto"/>
        <w:rPr>
          <w:rFonts w:ascii="Times New Roman" w:eastAsia="Times New Roman" w:hAnsi="Times New Roman" w:cs="Times New Roman"/>
          <w:b/>
          <w:bCs/>
          <w:szCs w:val="24"/>
        </w:rPr>
      </w:pPr>
      <w:r w:rsidRPr="00CB6CE1">
        <w:rPr>
          <w:rFonts w:ascii="Times New Roman" w:eastAsia="Times New Roman" w:hAnsi="Times New Roman" w:cs="Times New Roman"/>
          <w:szCs w:val="24"/>
        </w:rPr>
        <w:t xml:space="preserve">           *c.  Self-Evaluation      </w:t>
      </w:r>
    </w:p>
    <w:p w:rsidR="00CB6CE1" w:rsidRPr="00CB6CE1" w:rsidRDefault="00CB6CE1" w:rsidP="00CB6CE1">
      <w:pPr>
        <w:spacing w:after="0" w:line="240" w:lineRule="auto"/>
        <w:rPr>
          <w:rFonts w:ascii="Times New Roman" w:eastAsia="Times New Roman" w:hAnsi="Times New Roman" w:cs="Times New Roman"/>
          <w:szCs w:val="24"/>
        </w:rPr>
      </w:pPr>
    </w:p>
    <w:p w:rsidR="00CB6CE1" w:rsidRPr="00CB6CE1" w:rsidRDefault="00CB6CE1" w:rsidP="00CB6CE1">
      <w:pPr>
        <w:spacing w:after="0" w:line="240" w:lineRule="auto"/>
        <w:rPr>
          <w:rFonts w:ascii="Times New Roman" w:eastAsia="Times New Roman" w:hAnsi="Times New Roman" w:cs="Times New Roman"/>
          <w:iCs/>
          <w:szCs w:val="24"/>
          <w:highlight w:val="yellow"/>
        </w:rPr>
      </w:pPr>
      <w:r w:rsidRPr="00CB6CE1">
        <w:rPr>
          <w:rFonts w:ascii="Times New Roman" w:eastAsia="Times New Roman" w:hAnsi="Times New Roman" w:cs="Times New Roman"/>
          <w:szCs w:val="24"/>
        </w:rPr>
        <w:t>___</w:t>
      </w:r>
      <w:r w:rsidRPr="00CB6CE1">
        <w:rPr>
          <w:rFonts w:ascii="Times New Roman" w:eastAsia="Times New Roman" w:hAnsi="Times New Roman" w:cs="Times New Roman"/>
          <w:i/>
          <w:iCs/>
          <w:szCs w:val="24"/>
        </w:rPr>
        <w:t xml:space="preserve"> </w:t>
      </w:r>
      <w:r w:rsidRPr="00CB6CE1">
        <w:rPr>
          <w:rFonts w:ascii="Times New Roman" w:eastAsia="Times New Roman" w:hAnsi="Times New Roman" w:cs="Times New Roman"/>
          <w:iCs/>
          <w:szCs w:val="24"/>
        </w:rPr>
        <w:t>5</w:t>
      </w:r>
      <w:r w:rsidRPr="00CB6CE1">
        <w:rPr>
          <w:rFonts w:ascii="Times New Roman" w:eastAsia="Times New Roman" w:hAnsi="Times New Roman" w:cs="Times New Roman"/>
          <w:iCs/>
          <w:szCs w:val="24"/>
          <w:highlight w:val="yellow"/>
        </w:rPr>
        <w:t>.</w:t>
      </w:r>
      <w:r w:rsidRPr="00CB6CE1">
        <w:rPr>
          <w:rFonts w:ascii="Times New Roman" w:eastAsia="Times New Roman" w:hAnsi="Times New Roman" w:cs="Times New Roman"/>
          <w:i/>
          <w:iCs/>
          <w:szCs w:val="24"/>
          <w:highlight w:val="yellow"/>
        </w:rPr>
        <w:t xml:space="preserve">   </w:t>
      </w:r>
      <w:r w:rsidRPr="00CB6CE1">
        <w:rPr>
          <w:rFonts w:ascii="Times New Roman" w:eastAsia="Times New Roman" w:hAnsi="Times New Roman" w:cs="Times New Roman"/>
          <w:iCs/>
          <w:szCs w:val="24"/>
          <w:highlight w:val="yellow"/>
        </w:rPr>
        <w:t>Passing portfolio and video lesson</w:t>
      </w:r>
    </w:p>
    <w:p w:rsidR="00CB6CE1" w:rsidRPr="00CB6CE1" w:rsidRDefault="00CB6CE1" w:rsidP="00CB6CE1">
      <w:pPr>
        <w:spacing w:after="0" w:line="240" w:lineRule="auto"/>
        <w:rPr>
          <w:rFonts w:ascii="Times New Roman" w:eastAsia="Times New Roman" w:hAnsi="Times New Roman" w:cs="Times New Roman"/>
          <w:iCs/>
          <w:szCs w:val="24"/>
          <w:highlight w:val="yellow"/>
        </w:rPr>
      </w:pPr>
    </w:p>
    <w:p w:rsidR="00CB6CE1" w:rsidRPr="00CB6CE1" w:rsidRDefault="00CB6CE1" w:rsidP="00CB6CE1">
      <w:pPr>
        <w:spacing w:after="0" w:line="240" w:lineRule="auto"/>
        <w:rPr>
          <w:rFonts w:ascii="Times New Roman" w:eastAsia="Times New Roman" w:hAnsi="Times New Roman" w:cs="Times New Roman"/>
          <w:iCs/>
          <w:szCs w:val="24"/>
        </w:rPr>
      </w:pPr>
      <w:r w:rsidRPr="00CB6CE1">
        <w:rPr>
          <w:rFonts w:ascii="Times New Roman" w:eastAsia="Times New Roman" w:hAnsi="Times New Roman" w:cs="Times New Roman"/>
          <w:iCs/>
          <w:szCs w:val="24"/>
          <w:highlight w:val="yellow"/>
        </w:rPr>
        <w:t>___ 6.   Exit interview</w:t>
      </w:r>
    </w:p>
    <w:p w:rsidR="00CB6CE1" w:rsidRPr="00CB6CE1" w:rsidRDefault="00CB6CE1" w:rsidP="00CB6CE1">
      <w:pPr>
        <w:spacing w:after="0" w:line="240" w:lineRule="auto"/>
        <w:rPr>
          <w:rFonts w:ascii="Times New Roman" w:eastAsia="Times New Roman" w:hAnsi="Times New Roman" w:cs="Times New Roman"/>
          <w:iCs/>
          <w:szCs w:val="24"/>
        </w:rPr>
      </w:pPr>
    </w:p>
    <w:p w:rsidR="00CB6CE1" w:rsidRPr="00CB6CE1" w:rsidRDefault="00CB6CE1" w:rsidP="00CB6CE1">
      <w:pPr>
        <w:spacing w:after="0" w:line="240" w:lineRule="auto"/>
        <w:rPr>
          <w:rFonts w:ascii="Times New Roman" w:eastAsia="Times New Roman" w:hAnsi="Times New Roman" w:cs="Times New Roman"/>
          <w:iCs/>
          <w:szCs w:val="24"/>
        </w:rPr>
      </w:pPr>
      <w:r w:rsidRPr="00CB6CE1">
        <w:rPr>
          <w:rFonts w:ascii="Times New Roman" w:eastAsia="Times New Roman" w:hAnsi="Times New Roman" w:cs="Times New Roman"/>
          <w:iCs/>
          <w:szCs w:val="24"/>
        </w:rPr>
        <w:t>___ 7. Student Teaching Experience: Required experiences documented in Journal and Journal Rubric</w:t>
      </w:r>
    </w:p>
    <w:p w:rsidR="00CB6CE1" w:rsidRPr="00CB6CE1" w:rsidRDefault="00CB6CE1" w:rsidP="00CB6CE1">
      <w:pPr>
        <w:spacing w:after="0" w:line="240" w:lineRule="auto"/>
        <w:rPr>
          <w:rFonts w:ascii="Times New Roman" w:eastAsia="Times New Roman" w:hAnsi="Times New Roman" w:cs="Times New Roman"/>
          <w:iCs/>
          <w:szCs w:val="24"/>
        </w:rPr>
      </w:pPr>
    </w:p>
    <w:p w:rsidR="00CB6CE1" w:rsidRPr="00CB6CE1" w:rsidRDefault="00CB6CE1" w:rsidP="00CB6CE1">
      <w:pPr>
        <w:spacing w:after="0" w:line="240" w:lineRule="auto"/>
        <w:rPr>
          <w:rFonts w:ascii="Times New Roman" w:eastAsia="Times New Roman" w:hAnsi="Times New Roman" w:cs="Times New Roman"/>
          <w:iCs/>
          <w:szCs w:val="24"/>
        </w:rPr>
      </w:pPr>
    </w:p>
    <w:p w:rsidR="00CB6CE1" w:rsidRPr="00CB6CE1" w:rsidRDefault="00CB6CE1" w:rsidP="00CB6CE1">
      <w:pPr>
        <w:spacing w:after="0" w:line="240" w:lineRule="auto"/>
        <w:rPr>
          <w:rFonts w:ascii="Times New Roman" w:eastAsia="Times New Roman" w:hAnsi="Times New Roman" w:cs="Times New Roman"/>
          <w:b/>
          <w:bCs/>
          <w:i/>
          <w:iCs/>
          <w:szCs w:val="24"/>
        </w:rPr>
      </w:pPr>
      <w:r w:rsidRPr="00CB6CE1">
        <w:rPr>
          <w:rFonts w:ascii="Times New Roman" w:eastAsia="Times New Roman" w:hAnsi="Times New Roman" w:cs="Times New Roman"/>
          <w:i/>
          <w:iCs/>
          <w:szCs w:val="24"/>
        </w:rPr>
        <w:t xml:space="preserve">        8. </w:t>
      </w:r>
      <w:r w:rsidRPr="00CB6CE1">
        <w:rPr>
          <w:rFonts w:ascii="Times New Roman" w:eastAsia="Times New Roman" w:hAnsi="Times New Roman" w:cs="Times New Roman"/>
          <w:b/>
          <w:bCs/>
          <w:i/>
          <w:iCs/>
          <w:szCs w:val="24"/>
        </w:rPr>
        <w:t>Have you completed all course work?          Yes            No</w:t>
      </w:r>
    </w:p>
    <w:p w:rsidR="00CB6CE1" w:rsidRPr="00CB6CE1" w:rsidRDefault="00CB6CE1" w:rsidP="00CB6CE1">
      <w:pPr>
        <w:spacing w:after="0" w:line="240" w:lineRule="auto"/>
        <w:rPr>
          <w:rFonts w:ascii="Times New Roman" w:eastAsia="Times New Roman" w:hAnsi="Times New Roman" w:cs="Times New Roman"/>
          <w:i/>
          <w:iCs/>
          <w:szCs w:val="24"/>
        </w:rPr>
      </w:pPr>
      <w:r w:rsidRPr="00CB6CE1">
        <w:rPr>
          <w:rFonts w:ascii="Times New Roman" w:eastAsia="Times New Roman" w:hAnsi="Times New Roman" w:cs="Times New Roman"/>
          <w:b/>
          <w:bCs/>
          <w:i/>
          <w:iCs/>
          <w:szCs w:val="24"/>
        </w:rPr>
        <w:t xml:space="preserve">           * If No, attach Course Lack form. (Available in Dean’s Office or on the web site)</w:t>
      </w:r>
      <w:r w:rsidRPr="00CB6CE1">
        <w:rPr>
          <w:rFonts w:ascii="Times New Roman" w:eastAsia="Times New Roman" w:hAnsi="Times New Roman" w:cs="Times New Roman"/>
          <w:i/>
          <w:iCs/>
          <w:szCs w:val="24"/>
        </w:rPr>
        <w:t>.</w:t>
      </w:r>
    </w:p>
    <w:p w:rsidR="00CB6CE1" w:rsidRPr="00CB6CE1" w:rsidRDefault="00CB6CE1" w:rsidP="00CB6CE1">
      <w:pPr>
        <w:spacing w:after="0" w:line="240" w:lineRule="auto"/>
        <w:rPr>
          <w:rFonts w:ascii="Times New Roman" w:eastAsia="Times New Roman" w:hAnsi="Times New Roman" w:cs="Times New Roman"/>
          <w:color w:val="FF0000"/>
          <w:sz w:val="20"/>
          <w:szCs w:val="24"/>
        </w:rPr>
      </w:pPr>
      <w:r w:rsidRPr="00CB6CE1">
        <w:rPr>
          <w:rFonts w:ascii="Times New Roman" w:eastAsia="Times New Roman" w:hAnsi="Times New Roman" w:cs="Times New Roman"/>
          <w:szCs w:val="24"/>
        </w:rPr>
        <w:tab/>
      </w:r>
      <w:r w:rsidRPr="00CB6CE1">
        <w:rPr>
          <w:rFonts w:ascii="Times New Roman" w:eastAsia="Times New Roman" w:hAnsi="Times New Roman" w:cs="Times New Roman"/>
          <w:sz w:val="20"/>
          <w:szCs w:val="24"/>
        </w:rPr>
        <w:t xml:space="preserve">                 </w:t>
      </w:r>
    </w:p>
    <w:p w:rsidR="00CB6CE1" w:rsidRPr="00CB6CE1" w:rsidRDefault="00CB6CE1" w:rsidP="00CB6CE1">
      <w:pPr>
        <w:keepNext/>
        <w:spacing w:after="0" w:line="360" w:lineRule="auto"/>
        <w:jc w:val="center"/>
        <w:outlineLvl w:val="6"/>
        <w:rPr>
          <w:rFonts w:ascii="Times New Roman" w:eastAsia="Times New Roman" w:hAnsi="Times New Roman" w:cs="Times New Roman"/>
          <w:b/>
          <w:bCs/>
          <w:szCs w:val="20"/>
        </w:rPr>
      </w:pPr>
      <w:r w:rsidRPr="00CB6CE1">
        <w:rPr>
          <w:rFonts w:ascii="Times New Roman" w:eastAsia="Times New Roman" w:hAnsi="Times New Roman" w:cs="Times New Roman"/>
          <w:b/>
          <w:bCs/>
          <w:szCs w:val="20"/>
        </w:rPr>
        <w:t>Statement of Acknowledgement</w:t>
      </w:r>
    </w:p>
    <w:p w:rsidR="00CB6CE1" w:rsidRPr="00CB6CE1" w:rsidRDefault="00CB6CE1" w:rsidP="00CB6CE1">
      <w:pPr>
        <w:spacing w:after="0" w:line="240" w:lineRule="auto"/>
        <w:rPr>
          <w:rFonts w:ascii="Times New Roman" w:eastAsia="Times New Roman" w:hAnsi="Times New Roman" w:cs="Times New Roman"/>
          <w:color w:val="FF0000"/>
          <w:szCs w:val="20"/>
        </w:rPr>
      </w:pPr>
      <w:r w:rsidRPr="00CB6CE1">
        <w:rPr>
          <w:rFonts w:ascii="Times New Roman" w:eastAsia="Times New Roman" w:hAnsi="Times New Roman" w:cs="Times New Roman"/>
          <w:szCs w:val="20"/>
        </w:rPr>
        <w:t xml:space="preserve">I understand that completion of the teacher preparation program at </w:t>
      </w:r>
      <w:smartTag w:uri="urn:schemas-microsoft-com:office:smarttags" w:element="place">
        <w:smartTag w:uri="urn:schemas-microsoft-com:office:smarttags" w:element="PlaceName">
          <w:r w:rsidRPr="00CB6CE1">
            <w:rPr>
              <w:rFonts w:ascii="Times New Roman" w:eastAsia="Times New Roman" w:hAnsi="Times New Roman" w:cs="Times New Roman"/>
              <w:szCs w:val="20"/>
            </w:rPr>
            <w:t>Campbellsville</w:t>
          </w:r>
        </w:smartTag>
        <w:r w:rsidRPr="00CB6CE1">
          <w:rPr>
            <w:rFonts w:ascii="Times New Roman" w:eastAsia="Times New Roman" w:hAnsi="Times New Roman" w:cs="Times New Roman"/>
            <w:szCs w:val="20"/>
          </w:rPr>
          <w:t xml:space="preserve"> </w:t>
        </w:r>
        <w:smartTag w:uri="urn:schemas-microsoft-com:office:smarttags" w:element="PlaceType">
          <w:r w:rsidRPr="00CB6CE1">
            <w:rPr>
              <w:rFonts w:ascii="Times New Roman" w:eastAsia="Times New Roman" w:hAnsi="Times New Roman" w:cs="Times New Roman"/>
              <w:szCs w:val="20"/>
            </w:rPr>
            <w:t>University</w:t>
          </w:r>
        </w:smartTag>
      </w:smartTag>
      <w:r w:rsidRPr="00CB6CE1">
        <w:rPr>
          <w:rFonts w:ascii="Times New Roman" w:eastAsia="Times New Roman" w:hAnsi="Times New Roman" w:cs="Times New Roman"/>
          <w:szCs w:val="20"/>
        </w:rP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 Degree posting is documentation of completion of all program requirements.</w:t>
      </w:r>
    </w:p>
    <w:p w:rsidR="00CB6CE1" w:rsidRPr="00CB6CE1" w:rsidRDefault="00CB6CE1" w:rsidP="00CB6CE1">
      <w:pPr>
        <w:spacing w:after="0" w:line="240" w:lineRule="auto"/>
        <w:rPr>
          <w:rFonts w:ascii="Times New Roman" w:eastAsia="Times New Roman" w:hAnsi="Times New Roman" w:cs="Times New Roman"/>
          <w:color w:val="FF0000"/>
          <w:szCs w:val="20"/>
        </w:rPr>
      </w:pPr>
    </w:p>
    <w:p w:rsidR="00CB6CE1" w:rsidRPr="00CB6CE1" w:rsidRDefault="00CB6CE1" w:rsidP="00CB6CE1">
      <w:pPr>
        <w:pBdr>
          <w:bottom w:val="dotted" w:sz="24" w:space="1" w:color="auto"/>
        </w:pBdr>
        <w:spacing w:after="0" w:line="360" w:lineRule="auto"/>
        <w:rPr>
          <w:rFonts w:ascii="Times New Roman" w:eastAsia="Times New Roman" w:hAnsi="Times New Roman" w:cs="Times New Roman"/>
          <w:szCs w:val="24"/>
        </w:rPr>
      </w:pPr>
      <w:r w:rsidRPr="00CB6CE1">
        <w:rPr>
          <w:rFonts w:ascii="Times New Roman" w:eastAsia="Times New Roman" w:hAnsi="Times New Roman" w:cs="Times New Roman"/>
          <w:szCs w:val="24"/>
        </w:rPr>
        <w:t>Signed: _______________________________________________________ Date ___/___/___</w:t>
      </w:r>
    </w:p>
    <w:p w:rsidR="00CB6CE1" w:rsidRPr="00CB6CE1" w:rsidRDefault="00CB6CE1" w:rsidP="00CB6CE1">
      <w:pPr>
        <w:spacing w:after="0" w:line="360" w:lineRule="auto"/>
        <w:rPr>
          <w:rFonts w:ascii="Times New Roman" w:eastAsia="Times New Roman" w:hAnsi="Times New Roman" w:cs="Times New Roman"/>
          <w:sz w:val="24"/>
          <w:szCs w:val="24"/>
        </w:rPr>
      </w:pPr>
      <w:r w:rsidRPr="00CB6CE1">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E0DE827" wp14:editId="468FE1BB">
                <wp:simplePos x="0" y="0"/>
                <wp:positionH relativeFrom="column">
                  <wp:posOffset>1600200</wp:posOffset>
                </wp:positionH>
                <wp:positionV relativeFrom="paragraph">
                  <wp:posOffset>157480</wp:posOffset>
                </wp:positionV>
                <wp:extent cx="2971800" cy="342900"/>
                <wp:effectExtent l="9525" t="5080" r="9525" b="1397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134AFF" w:rsidRDefault="00134AFF" w:rsidP="00CB6CE1">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DE827" id="_x0000_s1031" type="#_x0000_t202" style="position:absolute;margin-left:126pt;margin-top:12.4pt;width:23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3s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">
                <v:textbox>
                  <w:txbxContent>
                    <w:p w:rsidR="00134AFF" w:rsidRDefault="00134AFF" w:rsidP="00CB6CE1">
                      <w:pPr>
                        <w:pStyle w:val="Header"/>
                        <w:jc w:val="center"/>
                        <w:rPr>
                          <w:b/>
                          <w:bCs/>
                        </w:rPr>
                      </w:pPr>
                      <w:r>
                        <w:rPr>
                          <w:b/>
                          <w:bCs/>
                        </w:rPr>
                        <w:t>This Section Is For Official Use Only</w:t>
                      </w:r>
                    </w:p>
                  </w:txbxContent>
                </v:textbox>
              </v:shape>
            </w:pict>
          </mc:Fallback>
        </mc:AlternateContent>
      </w:r>
    </w:p>
    <w:p w:rsidR="00CB6CE1" w:rsidRPr="00CB6CE1" w:rsidRDefault="00CB6CE1" w:rsidP="00CB6CE1">
      <w:pPr>
        <w:keepNext/>
        <w:spacing w:after="0" w:line="360" w:lineRule="auto"/>
        <w:outlineLvl w:val="6"/>
        <w:rPr>
          <w:rFonts w:ascii="Book Antiqua" w:eastAsia="Times New Roman" w:hAnsi="Book Antiqua" w:cs="Times New Roman"/>
          <w:b/>
          <w:bCs/>
          <w:sz w:val="24"/>
          <w:szCs w:val="20"/>
          <w:u w:val="single"/>
        </w:rPr>
      </w:pPr>
    </w:p>
    <w:p w:rsidR="00CB6CE1" w:rsidRPr="00CB6CE1" w:rsidRDefault="00CB6CE1" w:rsidP="00CB6CE1">
      <w:pPr>
        <w:keepNext/>
        <w:spacing w:after="0" w:line="360" w:lineRule="auto"/>
        <w:outlineLvl w:val="6"/>
        <w:rPr>
          <w:rFonts w:ascii="Book Antiqua" w:eastAsia="Times New Roman" w:hAnsi="Book Antiqua" w:cs="Times New Roman"/>
          <w:sz w:val="20"/>
          <w:szCs w:val="20"/>
        </w:rPr>
      </w:pPr>
    </w:p>
    <w:p w:rsidR="00CB6CE1" w:rsidRPr="00CB6CE1" w:rsidRDefault="00CB6CE1" w:rsidP="00CB6CE1">
      <w:pPr>
        <w:keepNext/>
        <w:spacing w:after="0" w:line="360" w:lineRule="auto"/>
        <w:outlineLvl w:val="6"/>
        <w:rPr>
          <w:rFonts w:ascii="Times New Roman" w:eastAsia="Times New Roman" w:hAnsi="Times New Roman" w:cs="Times New Roman"/>
          <w:b/>
          <w:bCs/>
          <w:sz w:val="24"/>
          <w:szCs w:val="20"/>
        </w:rPr>
      </w:pPr>
      <w:r w:rsidRPr="00CB6CE1">
        <w:rPr>
          <w:rFonts w:ascii="Times New Roman" w:eastAsia="Times New Roman" w:hAnsi="Times New Roman" w:cs="Times New Roman"/>
          <w:b/>
          <w:bCs/>
          <w:sz w:val="24"/>
          <w:szCs w:val="20"/>
        </w:rPr>
        <w:t xml:space="preserve">Decision by the </w:t>
      </w:r>
      <w:smartTag w:uri="urn:schemas-microsoft-com:office:smarttags" w:element="place">
        <w:smartTag w:uri="urn:schemas-microsoft-com:office:smarttags" w:element="PlaceType">
          <w:r w:rsidRPr="00CB6CE1">
            <w:rPr>
              <w:rFonts w:ascii="Times New Roman" w:eastAsia="Times New Roman" w:hAnsi="Times New Roman" w:cs="Times New Roman"/>
              <w:b/>
              <w:bCs/>
              <w:sz w:val="24"/>
              <w:szCs w:val="20"/>
            </w:rPr>
            <w:t>School</w:t>
          </w:r>
        </w:smartTag>
        <w:r w:rsidRPr="00CB6CE1">
          <w:rPr>
            <w:rFonts w:ascii="Times New Roman" w:eastAsia="Times New Roman" w:hAnsi="Times New Roman" w:cs="Times New Roman"/>
            <w:b/>
            <w:bCs/>
            <w:sz w:val="24"/>
            <w:szCs w:val="20"/>
          </w:rPr>
          <w:t xml:space="preserve"> of </w:t>
        </w:r>
        <w:smartTag w:uri="urn:schemas-microsoft-com:office:smarttags" w:element="PlaceName">
          <w:r w:rsidRPr="00CB6CE1">
            <w:rPr>
              <w:rFonts w:ascii="Times New Roman" w:eastAsia="Times New Roman" w:hAnsi="Times New Roman" w:cs="Times New Roman"/>
              <w:b/>
              <w:bCs/>
              <w:sz w:val="24"/>
              <w:szCs w:val="20"/>
            </w:rPr>
            <w:t>Education</w:t>
          </w:r>
        </w:smartTag>
      </w:smartTag>
      <w:r w:rsidRPr="00CB6CE1">
        <w:rPr>
          <w:rFonts w:ascii="Times New Roman" w:eastAsia="Times New Roman" w:hAnsi="Times New Roman" w:cs="Times New Roman"/>
          <w:b/>
          <w:bCs/>
          <w:sz w:val="24"/>
          <w:szCs w:val="20"/>
        </w:rPr>
        <w:t xml:space="preserve"> Faculty</w:t>
      </w:r>
    </w:p>
    <w:p w:rsidR="00CB6CE1" w:rsidRPr="00CB6CE1" w:rsidRDefault="00CB6CE1" w:rsidP="00CB6CE1">
      <w:pPr>
        <w:keepNext/>
        <w:spacing w:after="0" w:line="240" w:lineRule="auto"/>
        <w:outlineLvl w:val="3"/>
        <w:rPr>
          <w:rFonts w:ascii="Times New Roman" w:eastAsia="Times New Roman" w:hAnsi="Times New Roman" w:cs="Times New Roman"/>
          <w:b/>
          <w:szCs w:val="20"/>
        </w:rPr>
      </w:pPr>
      <w:r w:rsidRPr="00CB6CE1">
        <w:rPr>
          <w:rFonts w:ascii="Times New Roman" w:eastAsia="Times New Roman" w:hAnsi="Times New Roman" w:cs="Times New Roman"/>
          <w:b/>
          <w:szCs w:val="20"/>
        </w:rPr>
        <w:t>Date ___/___/___ Decision:  Approval_____ Denial_____</w:t>
      </w:r>
    </w:p>
    <w:p w:rsidR="00CB6CE1" w:rsidRPr="00CB6CE1" w:rsidRDefault="00CB6CE1" w:rsidP="00CB6CE1">
      <w:pPr>
        <w:spacing w:after="0" w:line="240" w:lineRule="auto"/>
        <w:rPr>
          <w:rFonts w:ascii="Times New Roman" w:eastAsia="Times New Roman" w:hAnsi="Times New Roman" w:cs="Times New Roman"/>
          <w:sz w:val="24"/>
          <w:szCs w:val="24"/>
        </w:rPr>
      </w:pPr>
    </w:p>
    <w:p w:rsidR="00CB6CE1" w:rsidRPr="00CB6CE1" w:rsidRDefault="00CB6CE1" w:rsidP="00CB6CE1">
      <w:pPr>
        <w:keepNext/>
        <w:spacing w:after="0" w:line="240" w:lineRule="auto"/>
        <w:outlineLvl w:val="3"/>
        <w:rPr>
          <w:rFonts w:ascii="Times New Roman" w:eastAsia="Times New Roman" w:hAnsi="Times New Roman" w:cs="Times New Roman"/>
        </w:rPr>
      </w:pPr>
      <w:r w:rsidRPr="00CB6CE1">
        <w:rPr>
          <w:rFonts w:ascii="Times New Roman" w:eastAsia="Times New Roman" w:hAnsi="Times New Roman" w:cs="Times New Roman"/>
        </w:rPr>
        <w:t>Date Letter of Notification Mailed ___/___/___</w:t>
      </w:r>
    </w:p>
    <w:p w:rsidR="00CB6CE1" w:rsidRPr="00CB6CE1" w:rsidRDefault="00CB6CE1" w:rsidP="00CB6CE1">
      <w:pPr>
        <w:spacing w:after="0" w:line="240" w:lineRule="auto"/>
        <w:rPr>
          <w:rFonts w:ascii="Times New Roman" w:eastAsia="Times New Roman" w:hAnsi="Times New Roman" w:cs="Times New Roman"/>
        </w:rPr>
      </w:pPr>
      <w:r w:rsidRPr="00CB6CE1">
        <w:rPr>
          <w:rFonts w:ascii="Times New Roman" w:eastAsia="Times New Roman" w:hAnsi="Times New Roman" w:cs="Times New Roman"/>
        </w:rPr>
        <w:t>Copy of Notification Letter Attached ___</w:t>
      </w:r>
    </w:p>
    <w:p w:rsidR="00CB6CE1" w:rsidRPr="00CB6CE1" w:rsidRDefault="00CB6CE1" w:rsidP="00CB6CE1">
      <w:pPr>
        <w:spacing w:after="0" w:line="240" w:lineRule="auto"/>
        <w:rPr>
          <w:rFonts w:ascii="Times New Roman" w:eastAsia="Times New Roman" w:hAnsi="Times New Roman" w:cs="Times New Roman"/>
        </w:rPr>
      </w:pPr>
      <w:r w:rsidRPr="00CB6CE1">
        <w:rPr>
          <w:rFonts w:ascii="Times New Roman" w:eastAsia="Times New Roman" w:hAnsi="Times New Roman" w:cs="Times New Roman"/>
        </w:rPr>
        <w:t>Copy of Letter to Certification Officer ___</w:t>
      </w: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23A33" w:rsidRPr="00423A33" w:rsidTr="00134AFF">
        <w:tc>
          <w:tcPr>
            <w:tcW w:w="10790" w:type="dxa"/>
          </w:tcPr>
          <w:p w:rsidR="00423A33" w:rsidRPr="00423A33" w:rsidRDefault="00423A33" w:rsidP="00423A33">
            <w:pPr>
              <w:spacing w:after="0" w:line="240" w:lineRule="auto"/>
              <w:jc w:val="center"/>
              <w:rPr>
                <w:rFonts w:ascii="Calibri" w:eastAsia="Calibri" w:hAnsi="Calibri" w:cs="Calibri"/>
                <w:color w:val="000000"/>
              </w:rPr>
            </w:pPr>
            <w:r w:rsidRPr="00423A33">
              <w:rPr>
                <w:rFonts w:ascii="Calibri" w:eastAsia="Calibri" w:hAnsi="Calibri" w:cs="Calibri"/>
                <w:b/>
                <w:color w:val="000000"/>
              </w:rPr>
              <w:t>Campbellsville University</w:t>
            </w:r>
          </w:p>
          <w:p w:rsidR="00423A33" w:rsidRPr="00423A33" w:rsidRDefault="00423A33" w:rsidP="00423A33">
            <w:pPr>
              <w:spacing w:after="0" w:line="240" w:lineRule="auto"/>
              <w:jc w:val="center"/>
              <w:rPr>
                <w:rFonts w:ascii="Calibri" w:eastAsia="Calibri" w:hAnsi="Calibri" w:cs="Calibri"/>
                <w:color w:val="000000"/>
              </w:rPr>
            </w:pPr>
            <w:r w:rsidRPr="00423A33">
              <w:rPr>
                <w:rFonts w:ascii="Calibri" w:eastAsia="Calibri" w:hAnsi="Calibri" w:cs="Calibri"/>
                <w:b/>
                <w:color w:val="000000"/>
              </w:rPr>
              <w:t>School of Education</w:t>
            </w:r>
          </w:p>
        </w:tc>
      </w:tr>
      <w:tr w:rsidR="00423A33" w:rsidRPr="00423A33" w:rsidTr="00134AFF">
        <w:tc>
          <w:tcPr>
            <w:tcW w:w="10790" w:type="dxa"/>
          </w:tcPr>
          <w:p w:rsidR="00423A33" w:rsidRPr="00423A33" w:rsidRDefault="00423A33" w:rsidP="00423A33">
            <w:pPr>
              <w:spacing w:after="0" w:line="240" w:lineRule="auto"/>
              <w:jc w:val="center"/>
              <w:rPr>
                <w:rFonts w:ascii="Calibri" w:eastAsia="Calibri" w:hAnsi="Calibri" w:cs="Calibri"/>
                <w:color w:val="000000"/>
              </w:rPr>
            </w:pPr>
            <w:r w:rsidRPr="00423A33">
              <w:rPr>
                <w:rFonts w:ascii="Calibri" w:eastAsia="Calibri" w:hAnsi="Calibri" w:cs="Calibri"/>
                <w:b/>
                <w:color w:val="000000"/>
              </w:rPr>
              <w:t>Source of Evidence: Lesson Plan</w:t>
            </w:r>
          </w:p>
        </w:tc>
      </w:tr>
      <w:tr w:rsidR="00423A33" w:rsidRPr="00423A33" w:rsidTr="00134AFF">
        <w:tc>
          <w:tcPr>
            <w:tcW w:w="10790" w:type="dxa"/>
          </w:tcPr>
          <w:p w:rsidR="00423A33" w:rsidRPr="00423A33" w:rsidRDefault="00423A33" w:rsidP="00423A33">
            <w:pPr>
              <w:spacing w:after="0" w:line="240" w:lineRule="auto"/>
              <w:jc w:val="center"/>
              <w:rPr>
                <w:rFonts w:ascii="Calibri" w:eastAsia="Calibri" w:hAnsi="Calibri" w:cs="Calibri"/>
                <w:b/>
                <w:color w:val="000000"/>
                <w:sz w:val="20"/>
                <w:szCs w:val="20"/>
              </w:rPr>
            </w:pPr>
            <w:r w:rsidRPr="00423A33">
              <w:rPr>
                <w:rFonts w:ascii="Calibri" w:eastAsia="Calibri" w:hAnsi="Calibri" w:cs="Calibri"/>
                <w:b/>
                <w:color w:val="000000"/>
                <w:sz w:val="20"/>
                <w:szCs w:val="20"/>
              </w:rPr>
              <w:t xml:space="preserve">Interstate Teacher Assessment and Support Consortium Standards (InTASC) </w:t>
            </w:r>
          </w:p>
          <w:p w:rsidR="00423A33" w:rsidRPr="00423A33" w:rsidRDefault="00423A33" w:rsidP="00423A33">
            <w:pPr>
              <w:spacing w:after="0" w:line="240" w:lineRule="auto"/>
              <w:jc w:val="center"/>
              <w:rPr>
                <w:rFonts w:ascii="Calibri" w:eastAsia="Calibri" w:hAnsi="Calibri" w:cs="Calibri"/>
                <w:b/>
                <w:color w:val="000000"/>
                <w:sz w:val="20"/>
                <w:szCs w:val="20"/>
              </w:rPr>
            </w:pPr>
            <w:r w:rsidRPr="00423A33">
              <w:rPr>
                <w:rFonts w:ascii="Calibri" w:eastAsia="Calibri" w:hAnsi="Calibri" w:cs="Calibri"/>
                <w:b/>
                <w:color w:val="000000"/>
                <w:sz w:val="20"/>
                <w:szCs w:val="20"/>
              </w:rPr>
              <w:t>Kentucky Teacher Performance Standards (KTPS)</w:t>
            </w:r>
          </w:p>
          <w:p w:rsidR="00423A33" w:rsidRPr="00423A33" w:rsidRDefault="00423A33" w:rsidP="00423A33">
            <w:pPr>
              <w:spacing w:after="0" w:line="240" w:lineRule="auto"/>
              <w:jc w:val="center"/>
              <w:rPr>
                <w:rFonts w:ascii="Calibri" w:eastAsia="Calibri" w:hAnsi="Calibri" w:cs="Calibri"/>
                <w:b/>
                <w:color w:val="000000"/>
                <w:sz w:val="20"/>
                <w:szCs w:val="20"/>
              </w:rPr>
            </w:pPr>
            <w:r w:rsidRPr="00423A33">
              <w:rPr>
                <w:rFonts w:ascii="Calibri" w:eastAsia="Calibri" w:hAnsi="Calibri" w:cs="Calibri"/>
                <w:b/>
                <w:color w:val="000000"/>
                <w:sz w:val="20"/>
                <w:szCs w:val="20"/>
              </w:rPr>
              <w:t>Standard 1: Learner Development</w:t>
            </w:r>
          </w:p>
          <w:p w:rsidR="00423A33" w:rsidRPr="00423A33" w:rsidRDefault="00423A33" w:rsidP="00423A33">
            <w:pPr>
              <w:spacing w:after="0" w:line="240" w:lineRule="auto"/>
              <w:jc w:val="center"/>
              <w:rPr>
                <w:rFonts w:ascii="Calibri" w:eastAsia="Calibri" w:hAnsi="Calibri" w:cs="Calibri"/>
                <w:b/>
                <w:color w:val="000000"/>
                <w:sz w:val="20"/>
                <w:szCs w:val="20"/>
              </w:rPr>
            </w:pPr>
            <w:r w:rsidRPr="00423A33">
              <w:rPr>
                <w:rFonts w:ascii="Calibri" w:eastAsia="Calibri" w:hAnsi="Calibri" w:cs="Calibri"/>
                <w:b/>
                <w:color w:val="000000"/>
                <w:sz w:val="20"/>
                <w:szCs w:val="20"/>
              </w:rPr>
              <w:t>Standard 2: Learner Differences</w:t>
            </w:r>
          </w:p>
          <w:p w:rsidR="00423A33" w:rsidRPr="00423A33" w:rsidRDefault="00423A33" w:rsidP="00423A33">
            <w:pPr>
              <w:spacing w:after="0" w:line="240" w:lineRule="auto"/>
              <w:jc w:val="center"/>
              <w:rPr>
                <w:rFonts w:ascii="Calibri" w:eastAsia="Calibri" w:hAnsi="Calibri" w:cs="Calibri"/>
                <w:b/>
                <w:color w:val="000000"/>
                <w:sz w:val="20"/>
                <w:szCs w:val="20"/>
              </w:rPr>
            </w:pPr>
            <w:r w:rsidRPr="00423A33">
              <w:rPr>
                <w:rFonts w:ascii="Calibri" w:eastAsia="Calibri" w:hAnsi="Calibri" w:cs="Calibri"/>
                <w:b/>
                <w:color w:val="000000"/>
                <w:sz w:val="20"/>
                <w:szCs w:val="20"/>
              </w:rPr>
              <w:t>Standard 3: Learning Environments</w:t>
            </w:r>
          </w:p>
          <w:p w:rsidR="00423A33" w:rsidRPr="00423A33" w:rsidRDefault="00423A33" w:rsidP="00423A33">
            <w:pPr>
              <w:spacing w:after="0" w:line="240" w:lineRule="auto"/>
              <w:jc w:val="center"/>
              <w:rPr>
                <w:rFonts w:ascii="Calibri" w:eastAsia="Calibri" w:hAnsi="Calibri" w:cs="Calibri"/>
                <w:b/>
                <w:color w:val="000000"/>
                <w:sz w:val="20"/>
                <w:szCs w:val="20"/>
              </w:rPr>
            </w:pPr>
            <w:r w:rsidRPr="00423A33">
              <w:rPr>
                <w:rFonts w:ascii="Calibri" w:eastAsia="Calibri" w:hAnsi="Calibri" w:cs="Calibri"/>
                <w:b/>
                <w:color w:val="000000"/>
                <w:sz w:val="20"/>
                <w:szCs w:val="20"/>
              </w:rPr>
              <w:t>Standard 4: Content Knowledge</w:t>
            </w:r>
          </w:p>
          <w:p w:rsidR="00423A33" w:rsidRPr="00423A33" w:rsidRDefault="00423A33" w:rsidP="00423A33">
            <w:pPr>
              <w:spacing w:after="0" w:line="240" w:lineRule="auto"/>
              <w:jc w:val="center"/>
              <w:rPr>
                <w:rFonts w:ascii="Calibri" w:eastAsia="Calibri" w:hAnsi="Calibri" w:cs="Calibri"/>
                <w:b/>
                <w:color w:val="000000"/>
                <w:sz w:val="20"/>
                <w:szCs w:val="20"/>
              </w:rPr>
            </w:pPr>
            <w:r w:rsidRPr="00423A33">
              <w:rPr>
                <w:rFonts w:ascii="Calibri" w:eastAsia="Calibri" w:hAnsi="Calibri" w:cs="Calibri"/>
                <w:b/>
                <w:color w:val="000000"/>
                <w:sz w:val="20"/>
                <w:szCs w:val="20"/>
              </w:rPr>
              <w:t>Standard 5: Application of Content</w:t>
            </w:r>
          </w:p>
          <w:p w:rsidR="00423A33" w:rsidRPr="00423A33" w:rsidRDefault="00423A33" w:rsidP="00423A33">
            <w:pPr>
              <w:spacing w:after="0" w:line="240" w:lineRule="auto"/>
              <w:jc w:val="center"/>
              <w:rPr>
                <w:rFonts w:ascii="Calibri" w:eastAsia="Calibri" w:hAnsi="Calibri" w:cs="Calibri"/>
                <w:b/>
                <w:color w:val="000000"/>
                <w:sz w:val="20"/>
                <w:szCs w:val="20"/>
              </w:rPr>
            </w:pPr>
            <w:r w:rsidRPr="00423A33">
              <w:rPr>
                <w:rFonts w:ascii="Calibri" w:eastAsia="Calibri" w:hAnsi="Calibri" w:cs="Calibri"/>
                <w:b/>
                <w:color w:val="000000"/>
                <w:sz w:val="20"/>
                <w:szCs w:val="20"/>
              </w:rPr>
              <w:t>Standard 6: Assessment</w:t>
            </w:r>
          </w:p>
          <w:p w:rsidR="00423A33" w:rsidRPr="00423A33" w:rsidRDefault="00423A33" w:rsidP="00423A33">
            <w:pPr>
              <w:spacing w:after="0" w:line="240" w:lineRule="auto"/>
              <w:jc w:val="center"/>
              <w:rPr>
                <w:rFonts w:ascii="Calibri" w:eastAsia="Calibri" w:hAnsi="Calibri" w:cs="Calibri"/>
                <w:b/>
                <w:color w:val="000000"/>
                <w:sz w:val="20"/>
                <w:szCs w:val="20"/>
              </w:rPr>
            </w:pPr>
            <w:r w:rsidRPr="00423A33">
              <w:rPr>
                <w:rFonts w:ascii="Calibri" w:eastAsia="Calibri" w:hAnsi="Calibri" w:cs="Calibri"/>
                <w:b/>
                <w:color w:val="000000"/>
                <w:sz w:val="20"/>
                <w:szCs w:val="20"/>
              </w:rPr>
              <w:t>Standard 7: Planning for Instruction</w:t>
            </w:r>
          </w:p>
          <w:p w:rsidR="00423A33" w:rsidRPr="00423A33" w:rsidRDefault="00423A33" w:rsidP="00423A33">
            <w:pPr>
              <w:spacing w:after="0" w:line="240" w:lineRule="auto"/>
              <w:jc w:val="center"/>
              <w:rPr>
                <w:rFonts w:ascii="Calibri" w:eastAsia="Calibri" w:hAnsi="Calibri" w:cs="Calibri"/>
                <w:b/>
                <w:color w:val="000000"/>
                <w:sz w:val="20"/>
                <w:szCs w:val="20"/>
              </w:rPr>
            </w:pPr>
            <w:r w:rsidRPr="00423A33">
              <w:rPr>
                <w:rFonts w:ascii="Calibri" w:eastAsia="Calibri" w:hAnsi="Calibri" w:cs="Calibri"/>
                <w:b/>
                <w:color w:val="000000"/>
                <w:sz w:val="20"/>
                <w:szCs w:val="20"/>
              </w:rPr>
              <w:t>Standard 8: Instructional Strategies</w:t>
            </w:r>
          </w:p>
        </w:tc>
      </w:tr>
    </w:tbl>
    <w:p w:rsidR="00423A33" w:rsidRPr="00423A33" w:rsidRDefault="00423A33" w:rsidP="00423A33">
      <w:pPr>
        <w:spacing w:after="160" w:line="259" w:lineRule="auto"/>
        <w:jc w:val="center"/>
        <w:rPr>
          <w:rFonts w:ascii="Calibri" w:eastAsia="Calibri" w:hAnsi="Calibri" w:cs="Calibri"/>
          <w:color w:val="000000"/>
        </w:rPr>
      </w:pPr>
      <w:r w:rsidRPr="00423A33">
        <w:rPr>
          <w:rFonts w:ascii="Calibri" w:eastAsia="Calibri" w:hAnsi="Calibri" w:cs="Calibri"/>
          <w:b/>
          <w:color w:val="000000"/>
          <w:sz w:val="20"/>
          <w:szCs w:val="20"/>
        </w:rPr>
        <w:t>Guidelines for Developing the Source of Evidence: Lesson Plan</w:t>
      </w:r>
    </w:p>
    <w:p w:rsidR="00423A33" w:rsidRPr="00423A33" w:rsidRDefault="00423A33" w:rsidP="00423A33">
      <w:pPr>
        <w:spacing w:after="0" w:line="259" w:lineRule="auto"/>
        <w:rPr>
          <w:rFonts w:ascii="Calibri" w:eastAsia="Calibri" w:hAnsi="Calibri" w:cs="Calibri"/>
          <w:color w:val="000000"/>
          <w:sz w:val="20"/>
          <w:szCs w:val="20"/>
        </w:rPr>
      </w:pPr>
      <w:bookmarkStart w:id="9" w:name="h.gjdgxs" w:colFirst="0" w:colLast="0"/>
      <w:bookmarkEnd w:id="9"/>
      <w:r w:rsidRPr="00423A33">
        <w:rPr>
          <w:rFonts w:ascii="Calibri" w:eastAsia="Calibri" w:hAnsi="Calibri" w:cs="Calibri"/>
          <w:color w:val="000000"/>
          <w:sz w:val="20"/>
          <w:szCs w:val="20"/>
        </w:rPr>
        <w:t>The lesson plan template should be used in planning all lessons, some of which will be observed by your P-12 teacher and/or university instructor.  Your lesson plan will provide the framework upon which you will create the classroom environment and implement instruction. Each lesson plan should be sent to the appropriate persons 2-3 days before any scheduled observation to allow for review and feedback.  Include any and all teaching materials used with each lesson plan (i.e. rubrics, assessments, PP, activities, websites, SmartBd activities, etc.). Please use the lesson plan rubric to guide development of your lesson plan.</w:t>
      </w:r>
    </w:p>
    <w:p w:rsidR="00423A33" w:rsidRPr="00423A33" w:rsidRDefault="00423A33" w:rsidP="00423A33">
      <w:pPr>
        <w:spacing w:after="0" w:line="259" w:lineRule="auto"/>
        <w:rPr>
          <w:rFonts w:ascii="Calibri" w:eastAsia="Calibri" w:hAnsi="Calibri" w:cs="Calibri"/>
          <w:b/>
          <w:color w:val="000000"/>
          <w:sz w:val="20"/>
          <w:szCs w:val="20"/>
        </w:rPr>
      </w:pPr>
      <w:r w:rsidRPr="00423A33">
        <w:rPr>
          <w:rFonts w:ascii="Calibri" w:eastAsia="Calibri" w:hAnsi="Calibri" w:cs="Calibri"/>
          <w:b/>
          <w:color w:val="000000"/>
          <w:sz w:val="20"/>
          <w:szCs w:val="20"/>
        </w:rPr>
        <w:t>1. Context</w:t>
      </w:r>
    </w:p>
    <w:p w:rsidR="00423A33" w:rsidRPr="00423A33" w:rsidRDefault="00423A33" w:rsidP="00423A33">
      <w:pPr>
        <w:spacing w:after="0" w:line="259" w:lineRule="auto"/>
        <w:rPr>
          <w:rFonts w:ascii="Calibri" w:eastAsia="Calibri" w:hAnsi="Calibri" w:cs="Calibri"/>
          <w:color w:val="000000"/>
          <w:sz w:val="20"/>
          <w:szCs w:val="20"/>
        </w:rPr>
      </w:pPr>
      <w:r w:rsidRPr="00423A33">
        <w:rPr>
          <w:rFonts w:ascii="Calibri" w:eastAsia="Calibri" w:hAnsi="Calibri" w:cs="Calibri"/>
          <w:color w:val="000000"/>
          <w:sz w:val="20"/>
          <w:szCs w:val="20"/>
        </w:rPr>
        <w:t xml:space="preserve">      Identify your students backgrounds, special needs, cultural differences, interests, and language proficiencies. Consider how this </w:t>
      </w:r>
    </w:p>
    <w:p w:rsidR="00423A33" w:rsidRPr="00423A33" w:rsidRDefault="00423A33" w:rsidP="00423A33">
      <w:pPr>
        <w:spacing w:after="0" w:line="259" w:lineRule="auto"/>
        <w:rPr>
          <w:rFonts w:ascii="Calibri" w:eastAsia="Calibri" w:hAnsi="Calibri" w:cs="Calibri"/>
          <w:color w:val="000000"/>
          <w:sz w:val="20"/>
          <w:szCs w:val="20"/>
        </w:rPr>
      </w:pPr>
      <w:r w:rsidRPr="00423A33">
        <w:rPr>
          <w:rFonts w:ascii="Calibri" w:eastAsia="Calibri" w:hAnsi="Calibri" w:cs="Calibri"/>
          <w:color w:val="000000"/>
          <w:sz w:val="20"/>
          <w:szCs w:val="20"/>
        </w:rPr>
        <w:t xml:space="preserve">      Context information should guide lesson procedures and instructional strategies.</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sz w:val="20"/>
          <w:szCs w:val="20"/>
        </w:rPr>
        <w:t>2.  Learning Target (s)/Objectives</w:t>
      </w:r>
    </w:p>
    <w:p w:rsidR="00423A33" w:rsidRPr="00423A33" w:rsidRDefault="00423A33" w:rsidP="00423A33">
      <w:pPr>
        <w:spacing w:after="0" w:line="240" w:lineRule="auto"/>
        <w:ind w:left="270"/>
        <w:rPr>
          <w:rFonts w:ascii="Calibri" w:eastAsia="Calibri" w:hAnsi="Calibri" w:cs="Calibri"/>
          <w:color w:val="000000"/>
          <w:sz w:val="20"/>
          <w:szCs w:val="20"/>
        </w:rPr>
      </w:pPr>
      <w:r w:rsidRPr="00423A33">
        <w:rPr>
          <w:rFonts w:ascii="Calibri" w:eastAsia="Calibri" w:hAnsi="Calibri" w:cs="Calibri"/>
          <w:color w:val="000000"/>
          <w:sz w:val="20"/>
          <w:szCs w:val="20"/>
        </w:rPr>
        <w:t>Connect the lesson targets/objectives to appropriate state curriculum/content area standard. Your lesson objective should include a measurable criteria. If your lesson is part of a unit, you should complete parts A, B, and C. If this is a stand-alone lesson, you should only complete part B. However, a strong lesson will include a discussion of what is occurring both before and after the lesson.</w:t>
      </w:r>
    </w:p>
    <w:p w:rsidR="00423A33" w:rsidRPr="00423A33" w:rsidRDefault="00423A33" w:rsidP="00423A33">
      <w:pPr>
        <w:spacing w:after="0" w:line="259" w:lineRule="auto"/>
        <w:rPr>
          <w:rFonts w:ascii="Calibri" w:eastAsia="Calibri" w:hAnsi="Calibri" w:cs="Calibri"/>
          <w:color w:val="000000"/>
        </w:rPr>
      </w:pPr>
      <w:r w:rsidRPr="00423A33">
        <w:rPr>
          <w:rFonts w:ascii="Calibri" w:eastAsia="Calibri" w:hAnsi="Calibri" w:cs="Calibri"/>
          <w:color w:val="000000"/>
          <w:sz w:val="20"/>
          <w:szCs w:val="20"/>
        </w:rPr>
        <w:t xml:space="preserve">      a.</w:t>
      </w:r>
      <w:r w:rsidRPr="00423A33">
        <w:rPr>
          <w:rFonts w:ascii="Calibri" w:eastAsia="Calibri" w:hAnsi="Calibri" w:cs="Calibri"/>
          <w:b/>
          <w:color w:val="000000"/>
          <w:sz w:val="20"/>
          <w:szCs w:val="20"/>
        </w:rPr>
        <w:t xml:space="preserve"> </w:t>
      </w:r>
      <w:r w:rsidRPr="00423A33">
        <w:rPr>
          <w:rFonts w:ascii="Calibri" w:eastAsia="Calibri" w:hAnsi="Calibri" w:cs="Calibri"/>
          <w:color w:val="000000"/>
          <w:sz w:val="20"/>
          <w:szCs w:val="20"/>
        </w:rPr>
        <w:t>Previous lesson’s learning targets/objectives</w:t>
      </w:r>
      <w:r w:rsidRPr="00423A33">
        <w:rPr>
          <w:rFonts w:ascii="Calibri" w:eastAsia="Calibri" w:hAnsi="Calibri" w:cs="Calibri"/>
          <w:b/>
          <w:color w:val="000000"/>
          <w:sz w:val="20"/>
          <w:szCs w:val="20"/>
        </w:rPr>
        <w:t xml:space="preserve"> </w:t>
      </w:r>
    </w:p>
    <w:p w:rsidR="00423A33" w:rsidRPr="00423A33" w:rsidRDefault="00423A33" w:rsidP="00423A33">
      <w:pPr>
        <w:spacing w:after="0" w:line="259" w:lineRule="auto"/>
        <w:rPr>
          <w:rFonts w:ascii="Calibri" w:eastAsia="Calibri" w:hAnsi="Calibri" w:cs="Calibri"/>
          <w:color w:val="000000"/>
          <w:sz w:val="20"/>
          <w:szCs w:val="20"/>
        </w:rPr>
      </w:pPr>
      <w:r w:rsidRPr="00423A33">
        <w:rPr>
          <w:rFonts w:ascii="Calibri" w:eastAsia="Calibri" w:hAnsi="Calibri" w:cs="Calibri"/>
          <w:b/>
          <w:color w:val="000000"/>
          <w:sz w:val="20"/>
          <w:szCs w:val="20"/>
        </w:rPr>
        <w:t xml:space="preserve">      </w:t>
      </w:r>
      <w:r w:rsidRPr="00423A33">
        <w:rPr>
          <w:rFonts w:ascii="Calibri" w:eastAsia="Calibri" w:hAnsi="Calibri" w:cs="Calibri"/>
          <w:color w:val="000000"/>
          <w:sz w:val="20"/>
          <w:szCs w:val="20"/>
        </w:rPr>
        <w:t>b.</w:t>
      </w:r>
      <w:r w:rsidRPr="00423A33">
        <w:rPr>
          <w:rFonts w:ascii="Calibri" w:eastAsia="Calibri" w:hAnsi="Calibri" w:cs="Calibri"/>
          <w:b/>
          <w:color w:val="000000"/>
          <w:sz w:val="20"/>
          <w:szCs w:val="20"/>
        </w:rPr>
        <w:t xml:space="preserve"> </w:t>
      </w:r>
      <w:r w:rsidRPr="00423A33">
        <w:rPr>
          <w:rFonts w:ascii="Calibri" w:eastAsia="Calibri" w:hAnsi="Calibri" w:cs="Calibri"/>
          <w:color w:val="000000"/>
          <w:sz w:val="20"/>
          <w:szCs w:val="20"/>
        </w:rPr>
        <w:t xml:space="preserve">Current lesson’s learning target (s)/objective (s). </w:t>
      </w:r>
    </w:p>
    <w:p w:rsidR="00423A33" w:rsidRPr="00423A33" w:rsidRDefault="00423A33" w:rsidP="00423A33">
      <w:pPr>
        <w:spacing w:after="0" w:line="259" w:lineRule="auto"/>
        <w:rPr>
          <w:rFonts w:ascii="Calibri" w:eastAsia="Calibri" w:hAnsi="Calibri" w:cs="Calibri"/>
          <w:color w:val="000000"/>
        </w:rPr>
      </w:pPr>
      <w:r w:rsidRPr="00423A33">
        <w:rPr>
          <w:rFonts w:ascii="Calibri" w:eastAsia="Calibri" w:hAnsi="Calibri" w:cs="Calibri"/>
          <w:color w:val="000000"/>
          <w:sz w:val="20"/>
          <w:szCs w:val="20"/>
        </w:rPr>
        <w:t xml:space="preserve">      c. Next lesson’s learning targets/objectives </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sz w:val="20"/>
          <w:szCs w:val="20"/>
        </w:rPr>
        <w:t>3. Students’ Baseline Knowledge</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sz w:val="20"/>
          <w:szCs w:val="20"/>
        </w:rPr>
        <w:t xml:space="preserve">     Briefly describe the strategies used to identify students’ baseline knowledge and skills. As a pre-service teacher, that may include a conversation with the teacher and/or other stakeholders prior to the lesson.</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sz w:val="20"/>
          <w:szCs w:val="20"/>
        </w:rPr>
        <w:t>4. Formative Assessment (s)</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sz w:val="20"/>
          <w:szCs w:val="20"/>
        </w:rPr>
        <w:t xml:space="preserve">     Identify the type of formative assessments and data that will be used to determine student progress in achieving the</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sz w:val="20"/>
          <w:szCs w:val="20"/>
        </w:rPr>
        <w:t xml:space="preserve">     learning target/objectives. If needed, identify how these assessments will be differentiated to address the needs of</w:t>
      </w:r>
    </w:p>
    <w:p w:rsidR="00423A33" w:rsidRPr="00423A33" w:rsidRDefault="00423A33" w:rsidP="00423A33">
      <w:pPr>
        <w:spacing w:after="0" w:line="240" w:lineRule="auto"/>
        <w:rPr>
          <w:rFonts w:ascii="Calibri" w:eastAsia="Calibri" w:hAnsi="Calibri" w:cs="Calibri"/>
          <w:color w:val="000000"/>
          <w:sz w:val="20"/>
          <w:szCs w:val="20"/>
        </w:rPr>
      </w:pPr>
      <w:r w:rsidRPr="00423A33">
        <w:rPr>
          <w:rFonts w:ascii="Calibri" w:eastAsia="Calibri" w:hAnsi="Calibri" w:cs="Calibri"/>
          <w:color w:val="000000"/>
          <w:sz w:val="20"/>
          <w:szCs w:val="20"/>
        </w:rPr>
        <w:t xml:space="preserve">     your students. In addition to the formative assessments you will use, describe how you will provide examples of quality work and   </w:t>
      </w:r>
    </w:p>
    <w:p w:rsidR="00423A33" w:rsidRPr="00423A33" w:rsidRDefault="00423A33" w:rsidP="00423A33">
      <w:pPr>
        <w:spacing w:after="0" w:line="240" w:lineRule="auto"/>
        <w:rPr>
          <w:rFonts w:ascii="Calibri" w:eastAsia="Calibri" w:hAnsi="Calibri" w:cs="Calibri"/>
          <w:color w:val="000000"/>
          <w:sz w:val="20"/>
          <w:szCs w:val="20"/>
        </w:rPr>
      </w:pPr>
      <w:r w:rsidRPr="00423A33">
        <w:rPr>
          <w:rFonts w:ascii="Calibri" w:eastAsia="Calibri" w:hAnsi="Calibri" w:cs="Calibri"/>
          <w:color w:val="000000"/>
          <w:sz w:val="20"/>
          <w:szCs w:val="20"/>
        </w:rPr>
        <w:t xml:space="preserve">     guides learners in examining their own thinking (self-assessment). Explain when and how formative assessments will be used    </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sz w:val="20"/>
          <w:szCs w:val="20"/>
        </w:rPr>
        <w:t xml:space="preserve">     within the lesson. Include copies of all assessments and rubric used.</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sz w:val="20"/>
          <w:szCs w:val="20"/>
        </w:rPr>
        <w:t>5. Resources</w:t>
      </w:r>
    </w:p>
    <w:p w:rsidR="00423A33" w:rsidRPr="00423A33" w:rsidRDefault="00423A33" w:rsidP="00423A33">
      <w:pPr>
        <w:spacing w:after="0" w:line="240" w:lineRule="auto"/>
        <w:rPr>
          <w:rFonts w:ascii="Calibri" w:eastAsia="Calibri" w:hAnsi="Calibri" w:cs="Calibri"/>
          <w:color w:val="000000"/>
          <w:sz w:val="20"/>
          <w:szCs w:val="20"/>
        </w:rPr>
      </w:pPr>
      <w:r w:rsidRPr="00423A33">
        <w:rPr>
          <w:rFonts w:ascii="Calibri" w:eastAsia="Calibri" w:hAnsi="Calibri" w:cs="Calibri"/>
          <w:color w:val="000000"/>
          <w:sz w:val="20"/>
          <w:szCs w:val="20"/>
        </w:rPr>
        <w:t xml:space="preserve">     Identify the resources and assistance that will be needed for the lesson. Include internet links and copies of ALL class handouts, </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sz w:val="20"/>
          <w:szCs w:val="20"/>
        </w:rPr>
        <w:t xml:space="preserve">     presentations, and assessments.</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sz w:val="20"/>
          <w:szCs w:val="20"/>
        </w:rPr>
        <w:t>6. Lesson Procedures</w:t>
      </w:r>
    </w:p>
    <w:p w:rsidR="00423A33" w:rsidRPr="00423A33" w:rsidRDefault="00423A33" w:rsidP="00423A33">
      <w:pPr>
        <w:spacing w:after="0" w:line="240" w:lineRule="auto"/>
        <w:rPr>
          <w:rFonts w:ascii="Calibri" w:eastAsia="Calibri" w:hAnsi="Calibri" w:cs="Calibri"/>
          <w:color w:val="000000"/>
          <w:sz w:val="20"/>
          <w:szCs w:val="20"/>
        </w:rPr>
      </w:pPr>
      <w:r w:rsidRPr="00423A33">
        <w:rPr>
          <w:rFonts w:ascii="Calibri" w:eastAsia="Calibri" w:hAnsi="Calibri" w:cs="Calibri"/>
          <w:color w:val="000000"/>
          <w:sz w:val="20"/>
          <w:szCs w:val="20"/>
        </w:rPr>
        <w:t xml:space="preserve">     Describe the sequence of strategies/procedures and activities and assessments which help students attain the learning objective </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sz w:val="20"/>
          <w:szCs w:val="20"/>
        </w:rPr>
        <w:t xml:space="preserve">     and align with formative assessments. </w:t>
      </w:r>
    </w:p>
    <w:p w:rsidR="00423A33" w:rsidRPr="00423A33" w:rsidRDefault="00423A33" w:rsidP="00423A33">
      <w:pPr>
        <w:spacing w:after="0" w:line="240" w:lineRule="auto"/>
        <w:rPr>
          <w:rFonts w:ascii="Calibri" w:eastAsia="Calibri" w:hAnsi="Calibri" w:cs="Calibri"/>
          <w:color w:val="000000"/>
          <w:sz w:val="20"/>
          <w:szCs w:val="20"/>
        </w:rPr>
      </w:pPr>
      <w:r w:rsidRPr="00423A33">
        <w:rPr>
          <w:rFonts w:ascii="Calibri" w:eastAsia="Calibri" w:hAnsi="Calibri" w:cs="Calibri"/>
          <w:color w:val="000000"/>
          <w:sz w:val="20"/>
          <w:szCs w:val="20"/>
        </w:rPr>
        <w:t xml:space="preserve">     Within this sequence, be sure to:</w:t>
      </w:r>
    </w:p>
    <w:p w:rsidR="00423A33" w:rsidRPr="00423A33" w:rsidRDefault="00423A33" w:rsidP="00423A33">
      <w:pPr>
        <w:numPr>
          <w:ilvl w:val="0"/>
          <w:numId w:val="23"/>
        </w:numPr>
        <w:spacing w:after="0" w:line="240" w:lineRule="auto"/>
        <w:ind w:hanging="342"/>
        <w:contextualSpacing/>
        <w:rPr>
          <w:rFonts w:ascii="Calibri" w:eastAsia="Calibri" w:hAnsi="Calibri" w:cs="Calibri"/>
          <w:color w:val="000000"/>
          <w:sz w:val="20"/>
        </w:rPr>
      </w:pPr>
      <w:r w:rsidRPr="00423A33">
        <w:rPr>
          <w:rFonts w:ascii="Calibri" w:eastAsia="Calibri" w:hAnsi="Calibri" w:cs="Calibri"/>
          <w:color w:val="000000"/>
          <w:sz w:val="20"/>
        </w:rPr>
        <w:lastRenderedPageBreak/>
        <w:t>Utilize and identify a specific instructional strategy such a direct instruction, 5E, inquiry based instruction, etc. Include a strong introduction to gain student attention and summary or review of lesson.</w:t>
      </w:r>
    </w:p>
    <w:p w:rsidR="00423A33" w:rsidRPr="00423A33" w:rsidRDefault="00423A33" w:rsidP="00423A33">
      <w:pPr>
        <w:numPr>
          <w:ilvl w:val="0"/>
          <w:numId w:val="23"/>
        </w:numPr>
        <w:spacing w:after="0" w:line="240" w:lineRule="auto"/>
        <w:ind w:hanging="360"/>
        <w:contextualSpacing/>
        <w:rPr>
          <w:rFonts w:ascii="Calibri" w:eastAsia="Calibri" w:hAnsi="Calibri" w:cs="Calibri"/>
          <w:color w:val="000000"/>
          <w:sz w:val="20"/>
          <w:szCs w:val="20"/>
        </w:rPr>
      </w:pPr>
      <w:r w:rsidRPr="00423A33">
        <w:rPr>
          <w:rFonts w:ascii="Calibri" w:eastAsia="Calibri" w:hAnsi="Calibri" w:cs="Calibri"/>
          <w:color w:val="000000"/>
          <w:sz w:val="20"/>
          <w:szCs w:val="20"/>
        </w:rPr>
        <w:t>Describe the differentiated strategies/activities and/or assessments designed to meet the needs and strengths of your students (refer to context)</w:t>
      </w:r>
    </w:p>
    <w:p w:rsidR="00423A33" w:rsidRPr="00423A33" w:rsidRDefault="00423A33" w:rsidP="00423A33">
      <w:pPr>
        <w:numPr>
          <w:ilvl w:val="0"/>
          <w:numId w:val="23"/>
        </w:numPr>
        <w:spacing w:after="0" w:line="240" w:lineRule="auto"/>
        <w:ind w:hanging="360"/>
        <w:contextualSpacing/>
        <w:rPr>
          <w:rFonts w:ascii="Calibri" w:eastAsia="Calibri" w:hAnsi="Calibri" w:cs="Calibri"/>
          <w:color w:val="000000"/>
          <w:sz w:val="20"/>
          <w:szCs w:val="20"/>
        </w:rPr>
      </w:pPr>
      <w:r w:rsidRPr="00423A33">
        <w:rPr>
          <w:rFonts w:ascii="Calibri" w:eastAsia="Calibri" w:hAnsi="Calibri" w:cs="Calibri"/>
          <w:color w:val="000000"/>
          <w:sz w:val="20"/>
          <w:szCs w:val="20"/>
        </w:rPr>
        <w:t>Identify the questions you will use to promote higher order thinking, metacognition, and encourage discussion. Include key vocabulary.</w:t>
      </w:r>
    </w:p>
    <w:p w:rsidR="00423A33" w:rsidRPr="00423A33" w:rsidRDefault="00423A33" w:rsidP="00423A33">
      <w:pPr>
        <w:numPr>
          <w:ilvl w:val="0"/>
          <w:numId w:val="23"/>
        </w:numPr>
        <w:spacing w:after="0" w:line="240" w:lineRule="auto"/>
        <w:ind w:hanging="360"/>
        <w:contextualSpacing/>
        <w:rPr>
          <w:rFonts w:ascii="Calibri" w:eastAsia="Calibri" w:hAnsi="Calibri" w:cs="Calibri"/>
          <w:color w:val="000000"/>
          <w:sz w:val="20"/>
          <w:szCs w:val="20"/>
        </w:rPr>
      </w:pPr>
      <w:r w:rsidRPr="00423A33">
        <w:rPr>
          <w:rFonts w:ascii="Calibri" w:eastAsia="Calibri" w:hAnsi="Calibri" w:cs="Calibri"/>
          <w:color w:val="000000"/>
          <w:sz w:val="20"/>
          <w:szCs w:val="20"/>
        </w:rPr>
        <w:t>Include a realistic time interval.</w:t>
      </w:r>
    </w:p>
    <w:p w:rsidR="00423A33" w:rsidRPr="00423A33" w:rsidRDefault="00423A33" w:rsidP="00423A33">
      <w:pPr>
        <w:spacing w:after="0" w:line="240" w:lineRule="auto"/>
        <w:rPr>
          <w:rFonts w:ascii="Calibri" w:eastAsia="Calibri" w:hAnsi="Calibri" w:cs="Calibri"/>
          <w:b/>
          <w:color w:val="000000"/>
          <w:sz w:val="20"/>
          <w:szCs w:val="20"/>
        </w:rPr>
      </w:pP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sz w:val="20"/>
          <w:szCs w:val="20"/>
        </w:rPr>
        <w:t>7. Watch For------</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sz w:val="20"/>
          <w:szCs w:val="20"/>
        </w:rPr>
        <w:t xml:space="preserve">     Are there specific indicators for the components of Domain 2-Classroom Environment and/or Domain 3-Instruction</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sz w:val="20"/>
          <w:szCs w:val="20"/>
        </w:rPr>
        <w:t xml:space="preserve">     that you would like specifically observed during this lesson? If there are, please note these on your plan to alert the </w:t>
      </w:r>
    </w:p>
    <w:p w:rsidR="00423A33" w:rsidRPr="00423A33" w:rsidRDefault="00423A33" w:rsidP="00423A33">
      <w:pPr>
        <w:spacing w:after="0" w:line="240" w:lineRule="auto"/>
        <w:rPr>
          <w:rFonts w:ascii="Calibri" w:eastAsia="Calibri" w:hAnsi="Calibri" w:cs="Calibri"/>
          <w:color w:val="000000"/>
          <w:sz w:val="20"/>
          <w:szCs w:val="20"/>
        </w:rPr>
      </w:pPr>
      <w:r w:rsidRPr="00423A33">
        <w:rPr>
          <w:rFonts w:ascii="Calibri" w:eastAsia="Calibri" w:hAnsi="Calibri" w:cs="Calibri"/>
          <w:color w:val="000000"/>
          <w:sz w:val="20"/>
          <w:szCs w:val="20"/>
        </w:rPr>
        <w:t xml:space="preserve">     observer.</w:t>
      </w:r>
    </w:p>
    <w:p w:rsidR="00423A33" w:rsidRPr="00423A33" w:rsidRDefault="00423A33" w:rsidP="00423A33">
      <w:pPr>
        <w:spacing w:after="0" w:line="240" w:lineRule="auto"/>
        <w:rPr>
          <w:rFonts w:ascii="Calibri" w:eastAsia="Calibri" w:hAnsi="Calibri" w:cs="Calibri"/>
          <w:color w:val="000000"/>
          <w:sz w:val="20"/>
          <w:szCs w:val="20"/>
        </w:rPr>
      </w:pPr>
    </w:p>
    <w:p w:rsidR="00423A33" w:rsidRPr="00423A33" w:rsidRDefault="00423A33" w:rsidP="00423A33">
      <w:pPr>
        <w:spacing w:after="160" w:line="259" w:lineRule="auto"/>
        <w:rPr>
          <w:rFonts w:ascii="Calibri" w:eastAsia="Calibri" w:hAnsi="Calibri" w:cs="Calibri"/>
          <w:color w:val="000000"/>
          <w:sz w:val="20"/>
          <w:szCs w:val="20"/>
        </w:rPr>
      </w:pPr>
      <w:r w:rsidRPr="00423A33">
        <w:rPr>
          <w:rFonts w:ascii="Calibri" w:eastAsia="Calibri" w:hAnsi="Calibri" w:cs="Calibri"/>
          <w:color w:val="000000"/>
          <w:sz w:val="20"/>
          <w:szCs w:val="20"/>
        </w:rPr>
        <w:br w:type="page"/>
      </w:r>
    </w:p>
    <w:p w:rsidR="00423A33" w:rsidRPr="00423A33" w:rsidRDefault="00423A33" w:rsidP="00423A33">
      <w:pPr>
        <w:spacing w:after="0" w:line="240" w:lineRule="auto"/>
        <w:jc w:val="center"/>
        <w:rPr>
          <w:rFonts w:ascii="Calibri" w:eastAsia="Calibri" w:hAnsi="Calibri" w:cs="Calibri"/>
          <w:color w:val="000000"/>
          <w:sz w:val="20"/>
          <w:szCs w:val="20"/>
        </w:rPr>
      </w:pPr>
      <w:bookmarkStart w:id="10" w:name="F"/>
      <w:bookmarkEnd w:id="10"/>
      <w:r>
        <w:rPr>
          <w:rFonts w:ascii="Calibri" w:eastAsia="Calibri" w:hAnsi="Calibri" w:cs="Calibri"/>
          <w:color w:val="000000"/>
          <w:sz w:val="20"/>
          <w:szCs w:val="20"/>
        </w:rPr>
        <w:lastRenderedPageBreak/>
        <w:t>Addendum F</w:t>
      </w: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23A33" w:rsidRPr="00423A33" w:rsidTr="00134AFF">
        <w:tc>
          <w:tcPr>
            <w:tcW w:w="10790" w:type="dxa"/>
          </w:tcPr>
          <w:p w:rsidR="00423A33" w:rsidRPr="00423A33" w:rsidRDefault="00423A33" w:rsidP="00423A33">
            <w:pPr>
              <w:spacing w:after="0" w:line="240" w:lineRule="auto"/>
              <w:jc w:val="center"/>
              <w:rPr>
                <w:rFonts w:ascii="Calibri" w:eastAsia="Calibri" w:hAnsi="Calibri" w:cs="Calibri"/>
                <w:color w:val="000000"/>
              </w:rPr>
            </w:pPr>
            <w:r w:rsidRPr="00423A33">
              <w:rPr>
                <w:rFonts w:ascii="Calibri" w:eastAsia="Calibri" w:hAnsi="Calibri" w:cs="Calibri"/>
                <w:b/>
                <w:color w:val="000000"/>
              </w:rPr>
              <w:t>Campbellsville University</w:t>
            </w:r>
          </w:p>
          <w:p w:rsidR="00423A33" w:rsidRPr="00423A33" w:rsidRDefault="00423A33" w:rsidP="00423A33">
            <w:pPr>
              <w:spacing w:after="0" w:line="240" w:lineRule="auto"/>
              <w:jc w:val="center"/>
              <w:rPr>
                <w:rFonts w:ascii="Calibri" w:eastAsia="Calibri" w:hAnsi="Calibri" w:cs="Calibri"/>
                <w:color w:val="000000"/>
              </w:rPr>
            </w:pPr>
            <w:r w:rsidRPr="00423A33">
              <w:rPr>
                <w:rFonts w:ascii="Calibri" w:eastAsia="Calibri" w:hAnsi="Calibri" w:cs="Calibri"/>
                <w:b/>
                <w:color w:val="000000"/>
              </w:rPr>
              <w:t>School of Education</w:t>
            </w:r>
          </w:p>
        </w:tc>
      </w:tr>
      <w:tr w:rsidR="00423A33" w:rsidRPr="00423A33" w:rsidTr="00134AFF">
        <w:tc>
          <w:tcPr>
            <w:tcW w:w="10790" w:type="dxa"/>
          </w:tcPr>
          <w:p w:rsidR="00423A33" w:rsidRPr="00423A33" w:rsidRDefault="00423A33" w:rsidP="00423A33">
            <w:pPr>
              <w:spacing w:after="0" w:line="240" w:lineRule="auto"/>
              <w:jc w:val="center"/>
              <w:rPr>
                <w:rFonts w:ascii="Calibri" w:eastAsia="Calibri" w:hAnsi="Calibri" w:cs="Calibri"/>
                <w:color w:val="000000"/>
              </w:rPr>
            </w:pPr>
            <w:r w:rsidRPr="00423A33">
              <w:rPr>
                <w:rFonts w:ascii="Calibri" w:eastAsia="Calibri" w:hAnsi="Calibri" w:cs="Calibri"/>
                <w:b/>
                <w:color w:val="000000"/>
              </w:rPr>
              <w:t>Source of Evidence: Lesson Plan</w:t>
            </w:r>
          </w:p>
        </w:tc>
      </w:tr>
      <w:tr w:rsidR="00423A33" w:rsidRPr="00423A33" w:rsidTr="00134AFF">
        <w:tc>
          <w:tcPr>
            <w:tcW w:w="10790" w:type="dxa"/>
          </w:tcPr>
          <w:p w:rsidR="00423A33" w:rsidRPr="00423A33" w:rsidRDefault="00423A33" w:rsidP="00423A33">
            <w:pPr>
              <w:spacing w:after="0" w:line="240" w:lineRule="auto"/>
              <w:rPr>
                <w:rFonts w:ascii="Calibri" w:eastAsia="Calibri" w:hAnsi="Calibri" w:cs="Calibri"/>
                <w:b/>
                <w:color w:val="000000"/>
              </w:rPr>
            </w:pPr>
            <w:r w:rsidRPr="00423A33">
              <w:rPr>
                <w:rFonts w:ascii="Calibri" w:eastAsia="Calibri" w:hAnsi="Calibri" w:cs="Calibri"/>
                <w:b/>
                <w:color w:val="000000"/>
              </w:rPr>
              <w:t>Name: _________________________________ Date of Lesson: __________________ CU Course: __________</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rPr>
              <w:t>School/School District: __________________________ Collaborating Teacher: ______________________________</w:t>
            </w:r>
          </w:p>
          <w:p w:rsidR="00423A33" w:rsidRPr="00423A33" w:rsidRDefault="00423A33" w:rsidP="00423A33">
            <w:pPr>
              <w:spacing w:after="0" w:line="240" w:lineRule="auto"/>
              <w:rPr>
                <w:rFonts w:ascii="Calibri" w:eastAsia="Calibri" w:hAnsi="Calibri" w:cs="Calibri"/>
                <w:color w:val="000000"/>
              </w:rPr>
            </w:pP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rPr>
              <w:t>Ages/Grades                       Number of                        Number of                       Number of                           Number of</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rPr>
              <w:t>of Students                         Students in                        Students                           Gifted                                   Students</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rPr>
              <w:t>_________                          Class _____                        having IEP ____              Students _____                   having ELL _____</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rPr>
              <w:t>Lesson Title: ______________________________________________________________________</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rPr>
              <w:t xml:space="preserve">Unit Title (if applicable): ___________________________________________________________ </w:t>
            </w:r>
          </w:p>
        </w:tc>
      </w:tr>
      <w:tr w:rsidR="00423A33" w:rsidRPr="00423A33" w:rsidTr="00134AFF">
        <w:tc>
          <w:tcPr>
            <w:tcW w:w="10790" w:type="dxa"/>
          </w:tcPr>
          <w:p w:rsidR="00423A33" w:rsidRPr="00423A33" w:rsidRDefault="00423A33" w:rsidP="00423A33">
            <w:pPr>
              <w:spacing w:after="0" w:line="240" w:lineRule="auto"/>
              <w:rPr>
                <w:rFonts w:ascii="Calibri" w:eastAsia="Calibri" w:hAnsi="Calibri" w:cs="Calibri"/>
                <w:b/>
                <w:color w:val="000000"/>
                <w:sz w:val="20"/>
              </w:rPr>
            </w:pPr>
            <w:r w:rsidRPr="00423A33">
              <w:rPr>
                <w:rFonts w:ascii="Calibri" w:eastAsia="Calibri" w:hAnsi="Calibri" w:cs="Calibri"/>
                <w:b/>
                <w:color w:val="000000"/>
                <w:sz w:val="20"/>
              </w:rPr>
              <w:t>1. Context: Describe the Students for which this lesson is designed (KTPS/InTASC 1A, 1B, 1E, 1G, 2, 3F, 6H, 7B, 8A, 8C)</w:t>
            </w:r>
          </w:p>
          <w:p w:rsidR="00423A33" w:rsidRPr="00423A33" w:rsidRDefault="00423A33" w:rsidP="00423A33">
            <w:pPr>
              <w:spacing w:after="0" w:line="240" w:lineRule="auto"/>
              <w:rPr>
                <w:rFonts w:ascii="Calibri" w:eastAsia="Calibri" w:hAnsi="Calibri" w:cs="Calibri"/>
                <w:color w:val="000000"/>
                <w:sz w:val="20"/>
              </w:rPr>
            </w:pPr>
            <w:r w:rsidRPr="00423A33">
              <w:rPr>
                <w:rFonts w:ascii="Calibri" w:eastAsia="Calibri" w:hAnsi="Calibri" w:cs="Calibri"/>
                <w:color w:val="000000"/>
                <w:sz w:val="20"/>
              </w:rPr>
              <w:t xml:space="preserve">     Identify your students’ backgrounds, special needs, cultural differences, interests, and language proficiencies.</w:t>
            </w:r>
          </w:p>
          <w:p w:rsidR="00423A33" w:rsidRPr="00423A33" w:rsidRDefault="00423A33" w:rsidP="00423A33">
            <w:pPr>
              <w:spacing w:after="0" w:line="240" w:lineRule="auto"/>
              <w:rPr>
                <w:rFonts w:ascii="Calibri" w:eastAsia="Calibri" w:hAnsi="Calibri" w:cs="Calibri"/>
                <w:color w:val="000000"/>
                <w:sz w:val="20"/>
              </w:rPr>
            </w:pPr>
          </w:p>
          <w:p w:rsidR="00423A33" w:rsidRPr="00423A33" w:rsidRDefault="00423A33" w:rsidP="00423A33">
            <w:pPr>
              <w:spacing w:after="0" w:line="240" w:lineRule="auto"/>
              <w:rPr>
                <w:rFonts w:ascii="Calibri" w:eastAsia="Calibri" w:hAnsi="Calibri" w:cs="Calibri"/>
                <w:color w:val="000000"/>
                <w:sz w:val="20"/>
              </w:rPr>
            </w:pPr>
          </w:p>
          <w:p w:rsidR="00423A33" w:rsidRPr="00423A33" w:rsidRDefault="00423A33" w:rsidP="00423A33">
            <w:pPr>
              <w:spacing w:after="0" w:line="240" w:lineRule="auto"/>
              <w:rPr>
                <w:rFonts w:ascii="Calibri" w:eastAsia="Calibri" w:hAnsi="Calibri" w:cs="Calibri"/>
                <w:color w:val="000000"/>
              </w:rPr>
            </w:pPr>
          </w:p>
        </w:tc>
      </w:tr>
      <w:tr w:rsidR="00423A33" w:rsidRPr="00423A33" w:rsidTr="00134AFF">
        <w:tc>
          <w:tcPr>
            <w:tcW w:w="10790" w:type="dxa"/>
          </w:tcPr>
          <w:p w:rsidR="00423A33" w:rsidRPr="00423A33" w:rsidRDefault="00423A33" w:rsidP="00423A33">
            <w:pPr>
              <w:spacing w:after="0" w:line="240" w:lineRule="auto"/>
              <w:rPr>
                <w:rFonts w:ascii="Calibri" w:eastAsia="Calibri" w:hAnsi="Calibri" w:cs="Calibri"/>
                <w:b/>
                <w:color w:val="000000"/>
                <w:sz w:val="20"/>
                <w:szCs w:val="20"/>
              </w:rPr>
            </w:pPr>
            <w:r w:rsidRPr="00423A33">
              <w:rPr>
                <w:rFonts w:ascii="Calibri" w:eastAsia="Calibri" w:hAnsi="Calibri" w:cs="Calibri"/>
                <w:b/>
                <w:color w:val="000000"/>
                <w:sz w:val="20"/>
                <w:szCs w:val="20"/>
              </w:rPr>
              <w:t>2. Learning Target (s)/Objectives (KTPS/InTASC 7A)</w:t>
            </w:r>
          </w:p>
          <w:p w:rsidR="00423A33" w:rsidRPr="00423A33" w:rsidRDefault="00423A33" w:rsidP="00423A33">
            <w:pPr>
              <w:spacing w:after="0" w:line="240" w:lineRule="auto"/>
              <w:rPr>
                <w:rFonts w:ascii="Calibri" w:eastAsia="Calibri" w:hAnsi="Calibri" w:cs="Calibri"/>
                <w:b/>
                <w:color w:val="000000"/>
              </w:rPr>
            </w:pPr>
            <w:r w:rsidRPr="00423A33">
              <w:rPr>
                <w:rFonts w:ascii="Calibri" w:eastAsia="Calibri" w:hAnsi="Calibri" w:cs="Calibri"/>
                <w:b/>
                <w:color w:val="000000"/>
                <w:sz w:val="20"/>
                <w:szCs w:val="20"/>
              </w:rPr>
              <w:t>If this lesson is part of a unit, complete parts A, B, and C. If this is a stand-alone lesson, only complete part B.</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sz w:val="20"/>
                <w:szCs w:val="20"/>
              </w:rPr>
              <w:t>a.</w:t>
            </w:r>
            <w:r w:rsidRPr="00423A33">
              <w:rPr>
                <w:rFonts w:ascii="Calibri" w:eastAsia="Calibri" w:hAnsi="Calibri" w:cs="Calibri"/>
                <w:b/>
                <w:color w:val="000000"/>
                <w:sz w:val="20"/>
                <w:szCs w:val="20"/>
              </w:rPr>
              <w:t xml:space="preserve"> </w:t>
            </w:r>
            <w:r w:rsidRPr="00423A33">
              <w:rPr>
                <w:rFonts w:ascii="Calibri" w:eastAsia="Calibri" w:hAnsi="Calibri" w:cs="Calibri"/>
                <w:color w:val="000000"/>
                <w:sz w:val="20"/>
                <w:szCs w:val="20"/>
              </w:rPr>
              <w:t>Previous lesson’s learning targets/objectives</w:t>
            </w:r>
            <w:r w:rsidRPr="00423A33">
              <w:rPr>
                <w:rFonts w:ascii="Calibri" w:eastAsia="Calibri" w:hAnsi="Calibri" w:cs="Calibri"/>
                <w:b/>
                <w:color w:val="000000"/>
                <w:sz w:val="20"/>
                <w:szCs w:val="20"/>
              </w:rPr>
              <w:t xml:space="preserve"> (</w:t>
            </w:r>
            <w:r w:rsidRPr="00423A33">
              <w:rPr>
                <w:rFonts w:ascii="Calibri" w:eastAsia="Calibri" w:hAnsi="Calibri" w:cs="Calibri"/>
                <w:color w:val="000000"/>
                <w:sz w:val="20"/>
                <w:szCs w:val="20"/>
              </w:rPr>
              <w:t xml:space="preserve">Connect each target/objective to the appropriate state curriculum/content </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sz w:val="20"/>
                <w:szCs w:val="20"/>
              </w:rPr>
              <w:t xml:space="preserve">      area standards)</w:t>
            </w:r>
          </w:p>
          <w:p w:rsidR="00423A33" w:rsidRPr="00423A33" w:rsidRDefault="00423A33" w:rsidP="00423A33">
            <w:pPr>
              <w:spacing w:after="0" w:line="240" w:lineRule="auto"/>
              <w:rPr>
                <w:rFonts w:ascii="Calibri" w:eastAsia="Calibri" w:hAnsi="Calibri" w:cs="Calibri"/>
                <w:b/>
                <w:color w:val="000000"/>
                <w:sz w:val="20"/>
                <w:szCs w:val="20"/>
              </w:rPr>
            </w:pPr>
            <w:r w:rsidRPr="00423A33">
              <w:rPr>
                <w:rFonts w:ascii="Calibri" w:eastAsia="Calibri" w:hAnsi="Calibri" w:cs="Calibri"/>
                <w:b/>
                <w:color w:val="000000"/>
                <w:sz w:val="20"/>
                <w:szCs w:val="20"/>
              </w:rPr>
              <w:t xml:space="preserve">  </w:t>
            </w:r>
          </w:p>
          <w:p w:rsidR="00423A33" w:rsidRPr="00423A33" w:rsidRDefault="00423A33" w:rsidP="00423A33">
            <w:pPr>
              <w:spacing w:after="0" w:line="240" w:lineRule="auto"/>
              <w:rPr>
                <w:rFonts w:ascii="Calibri" w:eastAsia="Calibri" w:hAnsi="Calibri" w:cs="Calibri"/>
                <w:b/>
                <w:color w:val="000000"/>
                <w:sz w:val="20"/>
                <w:szCs w:val="20"/>
              </w:rPr>
            </w:pP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sz w:val="20"/>
                <w:szCs w:val="20"/>
              </w:rPr>
              <w:t>b.</w:t>
            </w:r>
            <w:r w:rsidRPr="00423A33">
              <w:rPr>
                <w:rFonts w:ascii="Calibri" w:eastAsia="Calibri" w:hAnsi="Calibri" w:cs="Calibri"/>
                <w:b/>
                <w:color w:val="000000"/>
                <w:sz w:val="20"/>
                <w:szCs w:val="20"/>
              </w:rPr>
              <w:t xml:space="preserve"> </w:t>
            </w:r>
            <w:r w:rsidRPr="00423A33">
              <w:rPr>
                <w:rFonts w:ascii="Calibri" w:eastAsia="Calibri" w:hAnsi="Calibri" w:cs="Calibri"/>
                <w:color w:val="000000"/>
                <w:sz w:val="20"/>
                <w:szCs w:val="20"/>
              </w:rPr>
              <w:t xml:space="preserve">Current lesson’s learning target (s)/objective (s). (Connect each target/objective to the appropriate state curriculum/content </w:t>
            </w:r>
          </w:p>
          <w:p w:rsidR="00423A33" w:rsidRPr="00423A33" w:rsidRDefault="00423A33" w:rsidP="00423A33">
            <w:pPr>
              <w:spacing w:after="0" w:line="240" w:lineRule="auto"/>
              <w:rPr>
                <w:rFonts w:ascii="Calibri" w:eastAsia="Calibri" w:hAnsi="Calibri" w:cs="Calibri"/>
                <w:color w:val="000000"/>
                <w:sz w:val="20"/>
                <w:szCs w:val="20"/>
              </w:rPr>
            </w:pPr>
            <w:r w:rsidRPr="00423A33">
              <w:rPr>
                <w:rFonts w:ascii="Calibri" w:eastAsia="Calibri" w:hAnsi="Calibri" w:cs="Calibri"/>
                <w:color w:val="000000"/>
                <w:sz w:val="20"/>
                <w:szCs w:val="20"/>
              </w:rPr>
              <w:t xml:space="preserve">      area standards)</w:t>
            </w:r>
          </w:p>
          <w:p w:rsidR="00423A33" w:rsidRPr="00423A33" w:rsidRDefault="00423A33" w:rsidP="00423A33">
            <w:pPr>
              <w:spacing w:after="0" w:line="240" w:lineRule="auto"/>
              <w:rPr>
                <w:rFonts w:ascii="Calibri" w:eastAsia="Calibri" w:hAnsi="Calibri" w:cs="Calibri"/>
                <w:color w:val="000000"/>
                <w:sz w:val="20"/>
                <w:szCs w:val="20"/>
              </w:rPr>
            </w:pPr>
          </w:p>
          <w:p w:rsidR="00423A33" w:rsidRPr="00423A33" w:rsidRDefault="00423A33" w:rsidP="00423A33">
            <w:pPr>
              <w:spacing w:after="0" w:line="240" w:lineRule="auto"/>
              <w:rPr>
                <w:rFonts w:ascii="Calibri" w:eastAsia="Calibri" w:hAnsi="Calibri" w:cs="Calibri"/>
                <w:color w:val="000000"/>
                <w:sz w:val="20"/>
                <w:szCs w:val="20"/>
              </w:rPr>
            </w:pP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sz w:val="20"/>
                <w:szCs w:val="20"/>
              </w:rPr>
              <w:t xml:space="preserve">c.  Next lesson’s learning targets/objectives (Connect each target/objective to the appropriate state curriculum/content </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sz w:val="20"/>
                <w:szCs w:val="20"/>
              </w:rPr>
              <w:t xml:space="preserve">      area standards)</w:t>
            </w:r>
          </w:p>
          <w:p w:rsidR="00423A33" w:rsidRPr="00423A33" w:rsidRDefault="00423A33" w:rsidP="00423A33">
            <w:pPr>
              <w:spacing w:after="0" w:line="240" w:lineRule="auto"/>
              <w:rPr>
                <w:rFonts w:ascii="Calibri" w:eastAsia="Calibri" w:hAnsi="Calibri" w:cs="Calibri"/>
                <w:color w:val="000000"/>
              </w:rPr>
            </w:pPr>
          </w:p>
          <w:p w:rsidR="00423A33" w:rsidRPr="00423A33" w:rsidRDefault="00423A33" w:rsidP="00423A33">
            <w:pPr>
              <w:spacing w:after="0" w:line="240" w:lineRule="auto"/>
              <w:rPr>
                <w:rFonts w:ascii="Calibri" w:eastAsia="Calibri" w:hAnsi="Calibri" w:cs="Calibri"/>
                <w:color w:val="000000"/>
              </w:rPr>
            </w:pPr>
          </w:p>
        </w:tc>
      </w:tr>
      <w:tr w:rsidR="00423A33" w:rsidRPr="00423A33" w:rsidTr="00134AFF">
        <w:tc>
          <w:tcPr>
            <w:tcW w:w="10790" w:type="dxa"/>
          </w:tcPr>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sz w:val="20"/>
                <w:szCs w:val="20"/>
              </w:rPr>
              <w:t>3. Students’</w:t>
            </w:r>
            <w:r w:rsidRPr="00423A33">
              <w:rPr>
                <w:rFonts w:ascii="Calibri" w:eastAsia="Calibri" w:hAnsi="Calibri" w:cs="Calibri"/>
                <w:b/>
                <w:color w:val="000000"/>
                <w:sz w:val="20"/>
              </w:rPr>
              <w:t xml:space="preserve"> Baseline Knowledge and Skills (KTPS/InTASC 4D, 7D)</w:t>
            </w:r>
          </w:p>
          <w:p w:rsidR="00423A33" w:rsidRPr="00423A33" w:rsidRDefault="00423A33" w:rsidP="00423A33">
            <w:pPr>
              <w:spacing w:after="0" w:line="240" w:lineRule="auto"/>
              <w:rPr>
                <w:rFonts w:ascii="Calibri" w:eastAsia="Calibri" w:hAnsi="Calibri" w:cs="Calibri"/>
                <w:color w:val="000000"/>
                <w:sz w:val="20"/>
              </w:rPr>
            </w:pPr>
            <w:r w:rsidRPr="00423A33">
              <w:rPr>
                <w:rFonts w:ascii="Calibri" w:eastAsia="Calibri" w:hAnsi="Calibri" w:cs="Calibri"/>
                <w:b/>
                <w:color w:val="000000"/>
                <w:sz w:val="20"/>
              </w:rPr>
              <w:t xml:space="preserve">     </w:t>
            </w:r>
            <w:r w:rsidRPr="00423A33">
              <w:rPr>
                <w:rFonts w:ascii="Calibri" w:eastAsia="Calibri" w:hAnsi="Calibri" w:cs="Calibri"/>
                <w:color w:val="000000"/>
                <w:sz w:val="20"/>
              </w:rPr>
              <w:t>Describe and include the strategies used to establish students’ baseline knowledge and skills for this lesson.</w:t>
            </w:r>
          </w:p>
          <w:p w:rsidR="00423A33" w:rsidRPr="00423A33" w:rsidRDefault="00423A33" w:rsidP="00423A33">
            <w:pPr>
              <w:spacing w:after="0" w:line="240" w:lineRule="auto"/>
              <w:rPr>
                <w:rFonts w:ascii="Calibri" w:eastAsia="Calibri" w:hAnsi="Calibri" w:cs="Calibri"/>
                <w:color w:val="000000"/>
              </w:rPr>
            </w:pPr>
          </w:p>
          <w:p w:rsidR="00423A33" w:rsidRPr="00423A33" w:rsidRDefault="00423A33" w:rsidP="00423A33">
            <w:pPr>
              <w:spacing w:after="0" w:line="240" w:lineRule="auto"/>
              <w:rPr>
                <w:rFonts w:ascii="Calibri" w:eastAsia="Calibri" w:hAnsi="Calibri" w:cs="Calibri"/>
                <w:color w:val="000000"/>
              </w:rPr>
            </w:pPr>
          </w:p>
        </w:tc>
      </w:tr>
      <w:tr w:rsidR="00423A33" w:rsidRPr="00423A33" w:rsidTr="00134AFF">
        <w:tc>
          <w:tcPr>
            <w:tcW w:w="10790" w:type="dxa"/>
          </w:tcPr>
          <w:p w:rsidR="00423A33" w:rsidRPr="00423A33" w:rsidRDefault="00423A33" w:rsidP="00423A33">
            <w:pPr>
              <w:spacing w:after="0" w:line="240" w:lineRule="auto"/>
              <w:rPr>
                <w:rFonts w:ascii="Calibri" w:eastAsia="Calibri" w:hAnsi="Calibri" w:cs="Calibri"/>
                <w:color w:val="000000"/>
                <w:sz w:val="20"/>
                <w:szCs w:val="20"/>
              </w:rPr>
            </w:pPr>
            <w:r w:rsidRPr="00423A33">
              <w:rPr>
                <w:rFonts w:ascii="Calibri" w:eastAsia="Calibri" w:hAnsi="Calibri" w:cs="Calibri"/>
                <w:b/>
                <w:color w:val="000000"/>
                <w:sz w:val="20"/>
                <w:szCs w:val="20"/>
              </w:rPr>
              <w:t>4. Formative Assessment (KTPS/InTASC 6B, 6D, 6F, 6G, 8B)</w:t>
            </w:r>
          </w:p>
          <w:p w:rsidR="00423A33" w:rsidRPr="00423A33" w:rsidRDefault="00423A33" w:rsidP="00423A33">
            <w:pPr>
              <w:spacing w:after="0" w:line="240" w:lineRule="auto"/>
              <w:rPr>
                <w:rFonts w:ascii="Calibri" w:eastAsia="Calibri" w:hAnsi="Calibri" w:cs="Calibri"/>
                <w:color w:val="000000"/>
                <w:sz w:val="20"/>
                <w:szCs w:val="20"/>
              </w:rPr>
            </w:pPr>
            <w:r w:rsidRPr="00423A33">
              <w:rPr>
                <w:rFonts w:ascii="Calibri" w:eastAsia="Calibri" w:hAnsi="Calibri" w:cs="Calibri"/>
                <w:color w:val="000000"/>
                <w:sz w:val="20"/>
                <w:szCs w:val="20"/>
              </w:rPr>
              <w:t xml:space="preserve">    Describe and include the formative assessment(s) and rubrics to be used to measure student progress during this lesson.</w:t>
            </w:r>
          </w:p>
          <w:p w:rsidR="00423A33" w:rsidRPr="00423A33" w:rsidRDefault="00423A33" w:rsidP="00423A33">
            <w:pPr>
              <w:spacing w:after="0" w:line="240" w:lineRule="auto"/>
              <w:rPr>
                <w:rFonts w:ascii="Calibri" w:eastAsia="Calibri" w:hAnsi="Calibri" w:cs="Calibri"/>
                <w:color w:val="000000"/>
                <w:sz w:val="20"/>
                <w:szCs w:val="20"/>
              </w:rPr>
            </w:pPr>
          </w:p>
          <w:p w:rsidR="00423A33" w:rsidRPr="00423A33" w:rsidRDefault="00423A33" w:rsidP="00423A33">
            <w:pPr>
              <w:spacing w:after="0" w:line="240" w:lineRule="auto"/>
              <w:rPr>
                <w:rFonts w:ascii="Calibri" w:eastAsia="Calibri" w:hAnsi="Calibri" w:cs="Calibri"/>
                <w:color w:val="000000"/>
                <w:sz w:val="20"/>
                <w:szCs w:val="20"/>
              </w:rPr>
            </w:pPr>
          </w:p>
        </w:tc>
      </w:tr>
      <w:tr w:rsidR="00423A33" w:rsidRPr="00423A33" w:rsidTr="00134AFF">
        <w:tc>
          <w:tcPr>
            <w:tcW w:w="10790" w:type="dxa"/>
          </w:tcPr>
          <w:p w:rsidR="00423A33" w:rsidRPr="00423A33" w:rsidRDefault="00423A33" w:rsidP="00423A33">
            <w:pPr>
              <w:spacing w:after="0" w:line="240" w:lineRule="auto"/>
              <w:rPr>
                <w:rFonts w:ascii="Calibri" w:eastAsia="Calibri" w:hAnsi="Calibri" w:cs="Calibri"/>
                <w:color w:val="000000"/>
                <w:sz w:val="20"/>
              </w:rPr>
            </w:pPr>
            <w:r w:rsidRPr="00423A33">
              <w:rPr>
                <w:rFonts w:ascii="Calibri" w:eastAsia="Calibri" w:hAnsi="Calibri" w:cs="Calibri"/>
                <w:b/>
                <w:color w:val="000000"/>
                <w:sz w:val="20"/>
              </w:rPr>
              <w:t>5. Resources (KTPS/InTASC 1C, 4F, 4G, 5C)</w:t>
            </w:r>
          </w:p>
          <w:p w:rsidR="00423A33" w:rsidRPr="00423A33" w:rsidRDefault="00423A33" w:rsidP="00423A33">
            <w:pPr>
              <w:spacing w:after="0" w:line="240" w:lineRule="auto"/>
              <w:rPr>
                <w:rFonts w:ascii="Calibri" w:eastAsia="Calibri" w:hAnsi="Calibri" w:cs="Calibri"/>
                <w:color w:val="000000"/>
                <w:sz w:val="20"/>
              </w:rPr>
            </w:pPr>
            <w:r w:rsidRPr="00423A33">
              <w:rPr>
                <w:rFonts w:ascii="Calibri" w:eastAsia="Calibri" w:hAnsi="Calibri" w:cs="Calibri"/>
                <w:b/>
                <w:color w:val="000000"/>
              </w:rPr>
              <w:t xml:space="preserve">     </w:t>
            </w:r>
            <w:r w:rsidRPr="00423A33">
              <w:rPr>
                <w:rFonts w:ascii="Calibri" w:eastAsia="Calibri" w:hAnsi="Calibri" w:cs="Calibri"/>
                <w:color w:val="000000"/>
                <w:sz w:val="20"/>
              </w:rPr>
              <w:t xml:space="preserve">Identify the resources and assistance available to support your instruction and facilitate students’ learning. Include internet </w:t>
            </w:r>
          </w:p>
          <w:p w:rsidR="00423A33" w:rsidRPr="00423A33" w:rsidRDefault="00423A33" w:rsidP="00423A33">
            <w:pPr>
              <w:spacing w:after="0" w:line="240" w:lineRule="auto"/>
              <w:rPr>
                <w:rFonts w:ascii="Calibri" w:eastAsia="Calibri" w:hAnsi="Calibri" w:cs="Calibri"/>
                <w:color w:val="000000"/>
                <w:sz w:val="20"/>
              </w:rPr>
            </w:pPr>
            <w:r w:rsidRPr="00423A33">
              <w:rPr>
                <w:rFonts w:ascii="Calibri" w:eastAsia="Calibri" w:hAnsi="Calibri" w:cs="Calibri"/>
                <w:color w:val="000000"/>
                <w:sz w:val="20"/>
              </w:rPr>
              <w:t xml:space="preserve">     links and copies of ALL class handouts, presentations, and assessments.</w:t>
            </w:r>
          </w:p>
          <w:p w:rsidR="00423A33" w:rsidRPr="00423A33" w:rsidRDefault="00423A33" w:rsidP="00423A33">
            <w:pPr>
              <w:spacing w:after="0" w:line="240" w:lineRule="auto"/>
              <w:rPr>
                <w:rFonts w:ascii="Calibri" w:eastAsia="Calibri" w:hAnsi="Calibri" w:cs="Calibri"/>
                <w:color w:val="000000"/>
              </w:rPr>
            </w:pPr>
          </w:p>
          <w:p w:rsidR="00423A33" w:rsidRPr="00423A33" w:rsidRDefault="00423A33" w:rsidP="00423A33">
            <w:pPr>
              <w:spacing w:after="0" w:line="240" w:lineRule="auto"/>
              <w:rPr>
                <w:rFonts w:ascii="Calibri" w:eastAsia="Calibri" w:hAnsi="Calibri" w:cs="Calibri"/>
                <w:color w:val="000000"/>
              </w:rPr>
            </w:pPr>
          </w:p>
        </w:tc>
      </w:tr>
      <w:tr w:rsidR="00423A33" w:rsidRPr="00423A33" w:rsidTr="00134AFF">
        <w:tc>
          <w:tcPr>
            <w:tcW w:w="10790" w:type="dxa"/>
          </w:tcPr>
          <w:p w:rsidR="00423A33" w:rsidRPr="00423A33" w:rsidRDefault="00423A33" w:rsidP="00423A33">
            <w:pPr>
              <w:spacing w:after="0" w:line="240" w:lineRule="auto"/>
              <w:rPr>
                <w:rFonts w:ascii="Calibri" w:eastAsia="Calibri" w:hAnsi="Calibri" w:cs="Calibri"/>
                <w:color w:val="000000"/>
                <w:sz w:val="20"/>
              </w:rPr>
            </w:pPr>
            <w:r w:rsidRPr="00423A33">
              <w:rPr>
                <w:rFonts w:ascii="Calibri" w:eastAsia="Calibri" w:hAnsi="Calibri" w:cs="Calibri"/>
                <w:b/>
                <w:color w:val="000000"/>
                <w:sz w:val="20"/>
              </w:rPr>
              <w:t>6. Lesson Procedures (KTPS/InTASC 7A, 7C, 8E, 8F, 8I)</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rPr>
              <w:t xml:space="preserve">     </w:t>
            </w:r>
            <w:r w:rsidRPr="00423A33">
              <w:rPr>
                <w:rFonts w:ascii="Calibri" w:eastAsia="Calibri" w:hAnsi="Calibri" w:cs="Calibri"/>
                <w:color w:val="000000"/>
                <w:sz w:val="20"/>
              </w:rPr>
              <w:t>Describe the sequence of strategies/activities/assessments that will be used to scaffold instruction, engage your students, facilitate attainment of the lesson objective(s), and promote higher order thinking.  Within this sequence, be sure to describe how the instruction will be differentiated to meet your students’ needs, interests, and abilities.</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color w:val="000000"/>
              </w:rPr>
              <w:t xml:space="preserve">     </w:t>
            </w:r>
          </w:p>
          <w:p w:rsidR="00423A33" w:rsidRPr="00423A33" w:rsidRDefault="00423A33" w:rsidP="00423A33">
            <w:pPr>
              <w:spacing w:after="0" w:line="240" w:lineRule="auto"/>
              <w:rPr>
                <w:rFonts w:ascii="Calibri" w:eastAsia="Calibri" w:hAnsi="Calibri" w:cs="Calibri"/>
                <w:color w:val="000000"/>
              </w:rPr>
            </w:pPr>
          </w:p>
        </w:tc>
      </w:tr>
      <w:tr w:rsidR="00423A33" w:rsidRPr="00423A33" w:rsidTr="00134AFF">
        <w:tc>
          <w:tcPr>
            <w:tcW w:w="10790" w:type="dxa"/>
          </w:tcPr>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rPr>
              <w:t>7. Watch For _____</w:t>
            </w:r>
          </w:p>
          <w:p w:rsidR="00423A33" w:rsidRPr="00423A33" w:rsidRDefault="00423A33" w:rsidP="00423A33">
            <w:pPr>
              <w:spacing w:after="0" w:line="240" w:lineRule="auto"/>
              <w:rPr>
                <w:rFonts w:ascii="Calibri" w:eastAsia="Calibri" w:hAnsi="Calibri" w:cs="Calibri"/>
                <w:color w:val="000000"/>
              </w:rPr>
            </w:pPr>
            <w:r w:rsidRPr="00423A33">
              <w:rPr>
                <w:rFonts w:ascii="Calibri" w:eastAsia="Calibri" w:hAnsi="Calibri" w:cs="Calibri"/>
                <w:b/>
                <w:color w:val="000000"/>
              </w:rPr>
              <w:t xml:space="preserve">    </w:t>
            </w:r>
            <w:r w:rsidRPr="00423A33">
              <w:rPr>
                <w:rFonts w:ascii="Calibri" w:eastAsia="Calibri" w:hAnsi="Calibri" w:cs="Calibri"/>
                <w:color w:val="000000"/>
                <w:sz w:val="20"/>
              </w:rPr>
              <w:t>If the lesson were observed what would like specifically like the observer to watch for:</w:t>
            </w:r>
          </w:p>
          <w:p w:rsidR="00423A33" w:rsidRPr="00423A33" w:rsidRDefault="00423A33" w:rsidP="00423A33">
            <w:pPr>
              <w:spacing w:after="0" w:line="240" w:lineRule="auto"/>
              <w:rPr>
                <w:rFonts w:ascii="Calibri" w:eastAsia="Calibri" w:hAnsi="Calibri" w:cs="Calibri"/>
                <w:color w:val="000000"/>
              </w:rPr>
            </w:pPr>
          </w:p>
        </w:tc>
      </w:tr>
    </w:tbl>
    <w:p w:rsidR="00423A33" w:rsidRDefault="00DF02F7" w:rsidP="00DF02F7">
      <w:pPr>
        <w:spacing w:after="0" w:line="240" w:lineRule="auto"/>
        <w:jc w:val="center"/>
        <w:rPr>
          <w:rFonts w:ascii="Calibri" w:eastAsia="Calibri" w:hAnsi="Calibri" w:cs="Calibri"/>
          <w:color w:val="000000"/>
        </w:rPr>
      </w:pPr>
      <w:bookmarkStart w:id="11" w:name="G"/>
      <w:bookmarkEnd w:id="11"/>
      <w:r>
        <w:rPr>
          <w:rFonts w:ascii="Calibri" w:eastAsia="Calibri" w:hAnsi="Calibri" w:cs="Calibri"/>
          <w:color w:val="000000"/>
        </w:rPr>
        <w:lastRenderedPageBreak/>
        <w:t>Addendum G</w:t>
      </w:r>
    </w:p>
    <w:p w:rsidR="00423A33" w:rsidRPr="00423A33" w:rsidRDefault="00423A33" w:rsidP="00423A33">
      <w:pPr>
        <w:spacing w:after="0" w:line="240" w:lineRule="auto"/>
        <w:jc w:val="both"/>
        <w:rPr>
          <w:rFonts w:ascii="Calibri" w:eastAsia="Calibri" w:hAnsi="Calibri" w:cs="Calibri"/>
          <w:color w:val="000000"/>
        </w:rPr>
      </w:pPr>
    </w:p>
    <w:p w:rsidR="00DF02F7" w:rsidRPr="00FC0684" w:rsidRDefault="00DF02F7" w:rsidP="00DF02F7">
      <w:pPr>
        <w:spacing w:after="0" w:line="240" w:lineRule="auto"/>
        <w:jc w:val="center"/>
        <w:rPr>
          <w:b/>
          <w:sz w:val="18"/>
          <w:szCs w:val="18"/>
        </w:rPr>
      </w:pPr>
      <w:r w:rsidRPr="00FC0684">
        <w:rPr>
          <w:b/>
          <w:sz w:val="18"/>
          <w:szCs w:val="18"/>
        </w:rPr>
        <w:t>Campbellsville University</w:t>
      </w:r>
    </w:p>
    <w:p w:rsidR="00DF02F7" w:rsidRPr="00FC0684" w:rsidRDefault="00DF02F7" w:rsidP="00DF02F7">
      <w:pPr>
        <w:spacing w:after="0" w:line="240" w:lineRule="auto"/>
        <w:jc w:val="center"/>
        <w:rPr>
          <w:b/>
          <w:sz w:val="18"/>
          <w:szCs w:val="18"/>
        </w:rPr>
      </w:pPr>
      <w:r w:rsidRPr="00FC0684">
        <w:rPr>
          <w:b/>
          <w:sz w:val="18"/>
          <w:szCs w:val="18"/>
        </w:rPr>
        <w:t>School of Education</w:t>
      </w:r>
    </w:p>
    <w:p w:rsidR="00DF02F7" w:rsidRPr="00FC0684" w:rsidRDefault="00DF02F7" w:rsidP="00DF02F7">
      <w:pPr>
        <w:spacing w:after="0" w:line="240" w:lineRule="auto"/>
        <w:jc w:val="center"/>
        <w:rPr>
          <w:b/>
          <w:sz w:val="18"/>
          <w:szCs w:val="18"/>
        </w:rPr>
      </w:pPr>
    </w:p>
    <w:p w:rsidR="00DF02F7" w:rsidRPr="00FC0684" w:rsidRDefault="00DF02F7" w:rsidP="00DF02F7">
      <w:pPr>
        <w:spacing w:after="0" w:line="240" w:lineRule="auto"/>
        <w:jc w:val="center"/>
        <w:rPr>
          <w:b/>
          <w:sz w:val="18"/>
          <w:szCs w:val="18"/>
          <w:u w:val="single"/>
        </w:rPr>
      </w:pPr>
      <w:r>
        <w:rPr>
          <w:b/>
          <w:sz w:val="18"/>
          <w:szCs w:val="18"/>
          <w:u w:val="single"/>
        </w:rPr>
        <w:t xml:space="preserve">New </w:t>
      </w:r>
      <w:r w:rsidRPr="00FC0684">
        <w:rPr>
          <w:b/>
          <w:sz w:val="18"/>
          <w:szCs w:val="18"/>
          <w:u w:val="single"/>
        </w:rPr>
        <w:t xml:space="preserve"> Sources of Evidence at a Glance</w:t>
      </w:r>
    </w:p>
    <w:p w:rsidR="00DF02F7" w:rsidRPr="00FC0684" w:rsidRDefault="00DF02F7" w:rsidP="00DF02F7">
      <w:pPr>
        <w:spacing w:after="0" w:line="240" w:lineRule="auto"/>
        <w:jc w:val="center"/>
        <w:rPr>
          <w:b/>
          <w:sz w:val="18"/>
          <w:szCs w:val="18"/>
        </w:rPr>
      </w:pPr>
      <w:r w:rsidRPr="00FC0684">
        <w:rPr>
          <w:b/>
          <w:sz w:val="18"/>
          <w:szCs w:val="18"/>
        </w:rPr>
        <w:t>201</w:t>
      </w:r>
      <w:r>
        <w:rPr>
          <w:b/>
          <w:sz w:val="18"/>
          <w:szCs w:val="18"/>
        </w:rPr>
        <w:t>6</w:t>
      </w:r>
      <w:r w:rsidRPr="00FC0684">
        <w:rPr>
          <w:b/>
          <w:sz w:val="18"/>
          <w:szCs w:val="18"/>
        </w:rPr>
        <w:t xml:space="preserve"> – 201</w:t>
      </w:r>
      <w:r>
        <w:rPr>
          <w:b/>
          <w:sz w:val="18"/>
          <w:szCs w:val="18"/>
        </w:rPr>
        <w:t>7</w:t>
      </w:r>
    </w:p>
    <w:p w:rsidR="00DF02F7" w:rsidRPr="00FC0684" w:rsidRDefault="00DF02F7" w:rsidP="00DF02F7">
      <w:pPr>
        <w:spacing w:after="0" w:line="240" w:lineRule="auto"/>
        <w:jc w:val="center"/>
        <w:rPr>
          <w:b/>
          <w:sz w:val="18"/>
          <w:szCs w:val="18"/>
        </w:rPr>
      </w:pPr>
    </w:p>
    <w:tbl>
      <w:tblPr>
        <w:tblStyle w:val="TableGrid"/>
        <w:tblW w:w="5000" w:type="pct"/>
        <w:tblLook w:val="04A0" w:firstRow="1" w:lastRow="0" w:firstColumn="1" w:lastColumn="0" w:noHBand="0" w:noVBand="1"/>
      </w:tblPr>
      <w:tblGrid>
        <w:gridCol w:w="1434"/>
        <w:gridCol w:w="6014"/>
        <w:gridCol w:w="2334"/>
      </w:tblGrid>
      <w:tr w:rsidR="00DF02F7" w:rsidRPr="00FC0684" w:rsidTr="00134AFF">
        <w:tc>
          <w:tcPr>
            <w:tcW w:w="733" w:type="pct"/>
            <w:shd w:val="clear" w:color="auto" w:fill="C6D9F1" w:themeFill="text2" w:themeFillTint="33"/>
          </w:tcPr>
          <w:p w:rsidR="00DF02F7" w:rsidRPr="00E617DD" w:rsidRDefault="00DF02F7" w:rsidP="00134AFF">
            <w:pPr>
              <w:rPr>
                <w:b/>
                <w:i/>
                <w:strike/>
                <w:sz w:val="18"/>
                <w:szCs w:val="18"/>
              </w:rPr>
            </w:pPr>
            <w:r w:rsidRPr="00E617DD">
              <w:rPr>
                <w:b/>
                <w:i/>
                <w:strike/>
                <w:sz w:val="18"/>
                <w:szCs w:val="18"/>
              </w:rPr>
              <w:t xml:space="preserve">            SoE-1</w:t>
            </w:r>
          </w:p>
          <w:p w:rsidR="00DF02F7" w:rsidRPr="00E617DD" w:rsidRDefault="00DF02F7" w:rsidP="00134AFF">
            <w:pPr>
              <w:jc w:val="center"/>
              <w:rPr>
                <w:b/>
                <w:strike/>
                <w:sz w:val="18"/>
                <w:szCs w:val="18"/>
              </w:rPr>
            </w:pPr>
            <w:r w:rsidRPr="00E617DD">
              <w:rPr>
                <w:b/>
                <w:strike/>
                <w:sz w:val="18"/>
                <w:szCs w:val="18"/>
              </w:rPr>
              <w:t xml:space="preserve">Source of Evidence 1  </w:t>
            </w:r>
          </w:p>
          <w:p w:rsidR="00DF02F7" w:rsidRPr="00FC0684" w:rsidRDefault="00DF02F7" w:rsidP="00134AFF">
            <w:pPr>
              <w:jc w:val="center"/>
              <w:rPr>
                <w:b/>
                <w:i/>
                <w:sz w:val="18"/>
                <w:szCs w:val="18"/>
              </w:rPr>
            </w:pPr>
            <w:r w:rsidRPr="00E617DD">
              <w:rPr>
                <w:b/>
                <w:i/>
                <w:strike/>
                <w:sz w:val="18"/>
                <w:szCs w:val="18"/>
              </w:rPr>
              <w:t>Context</w:t>
            </w:r>
          </w:p>
        </w:tc>
        <w:tc>
          <w:tcPr>
            <w:tcW w:w="3074" w:type="pct"/>
            <w:shd w:val="clear" w:color="auto" w:fill="C6D9F1" w:themeFill="text2" w:themeFillTint="33"/>
            <w:vAlign w:val="bottom"/>
          </w:tcPr>
          <w:p w:rsidR="00DF02F7" w:rsidRPr="00FC0684" w:rsidRDefault="00DF02F7" w:rsidP="00134AFF">
            <w:pPr>
              <w:rPr>
                <w:sz w:val="18"/>
                <w:szCs w:val="18"/>
              </w:rPr>
            </w:pPr>
            <w:r w:rsidRPr="00FC0684">
              <w:rPr>
                <w:sz w:val="18"/>
                <w:szCs w:val="18"/>
              </w:rPr>
              <w:t>Planning lessons and units requires knowledge of the content (enduring skills concepts and processes), appropriate strategies for presenting the content and a clear knowledge of students and the resources available.</w:t>
            </w:r>
          </w:p>
        </w:tc>
        <w:tc>
          <w:tcPr>
            <w:tcW w:w="1193" w:type="pct"/>
            <w:shd w:val="clear" w:color="auto" w:fill="C6D9F1" w:themeFill="text2" w:themeFillTint="33"/>
          </w:tcPr>
          <w:p w:rsidR="00DF02F7" w:rsidRPr="00E617DD" w:rsidRDefault="00DF02F7" w:rsidP="00134AFF">
            <w:pPr>
              <w:rPr>
                <w:b/>
                <w:strike/>
                <w:sz w:val="18"/>
                <w:szCs w:val="18"/>
              </w:rPr>
            </w:pPr>
            <w:r w:rsidRPr="00E617DD">
              <w:rPr>
                <w:b/>
                <w:strike/>
                <w:sz w:val="18"/>
                <w:szCs w:val="18"/>
              </w:rPr>
              <w:t xml:space="preserve">Units </w:t>
            </w:r>
          </w:p>
          <w:p w:rsidR="00DF02F7" w:rsidRPr="00E617DD" w:rsidRDefault="00DF02F7" w:rsidP="00134AFF">
            <w:pPr>
              <w:rPr>
                <w:strike/>
                <w:sz w:val="18"/>
                <w:szCs w:val="18"/>
              </w:rPr>
            </w:pPr>
            <w:r w:rsidRPr="00E617DD">
              <w:rPr>
                <w:b/>
                <w:strike/>
                <w:sz w:val="18"/>
                <w:szCs w:val="18"/>
              </w:rPr>
              <w:t>Isolated Lessons</w:t>
            </w:r>
            <w:r w:rsidRPr="00E617DD">
              <w:rPr>
                <w:strike/>
                <w:sz w:val="18"/>
                <w:szCs w:val="18"/>
              </w:rPr>
              <w:t xml:space="preserve"> </w:t>
            </w:r>
          </w:p>
          <w:p w:rsidR="00DF02F7" w:rsidRPr="00FC0684" w:rsidRDefault="00DF02F7" w:rsidP="00134AFF">
            <w:pPr>
              <w:rPr>
                <w:b/>
                <w:sz w:val="18"/>
                <w:szCs w:val="18"/>
              </w:rPr>
            </w:pPr>
            <w:r w:rsidRPr="00E617DD">
              <w:rPr>
                <w:b/>
                <w:strike/>
                <w:sz w:val="18"/>
                <w:szCs w:val="18"/>
              </w:rPr>
              <w:t>(KTS 1, 2, 4)</w:t>
            </w:r>
          </w:p>
        </w:tc>
      </w:tr>
      <w:tr w:rsidR="00DF02F7" w:rsidRPr="00FC0684" w:rsidTr="00134AFF">
        <w:tc>
          <w:tcPr>
            <w:tcW w:w="733" w:type="pct"/>
            <w:shd w:val="clear" w:color="auto" w:fill="C6D9F1" w:themeFill="text2" w:themeFillTint="33"/>
          </w:tcPr>
          <w:p w:rsidR="00DF02F7" w:rsidRPr="00FC0684" w:rsidRDefault="00DF02F7" w:rsidP="00134AFF">
            <w:pPr>
              <w:rPr>
                <w:b/>
                <w:sz w:val="18"/>
                <w:szCs w:val="18"/>
              </w:rPr>
            </w:pPr>
            <w:r>
              <w:rPr>
                <w:b/>
                <w:i/>
                <w:sz w:val="18"/>
                <w:szCs w:val="18"/>
              </w:rPr>
              <w:t xml:space="preserve">           </w:t>
            </w:r>
            <w:r w:rsidRPr="00FC0684">
              <w:rPr>
                <w:b/>
                <w:i/>
                <w:sz w:val="18"/>
                <w:szCs w:val="18"/>
              </w:rPr>
              <w:t>SoE-2</w:t>
            </w:r>
          </w:p>
          <w:p w:rsidR="00DF02F7" w:rsidRPr="00FC0684" w:rsidRDefault="00DF02F7" w:rsidP="00134AFF">
            <w:pPr>
              <w:jc w:val="center"/>
              <w:rPr>
                <w:b/>
                <w:sz w:val="18"/>
                <w:szCs w:val="18"/>
              </w:rPr>
            </w:pPr>
            <w:r w:rsidRPr="00FC0684">
              <w:rPr>
                <w:b/>
                <w:sz w:val="18"/>
                <w:szCs w:val="18"/>
              </w:rPr>
              <w:t xml:space="preserve">Source of Evidence 2  </w:t>
            </w:r>
          </w:p>
          <w:p w:rsidR="00DF02F7" w:rsidRPr="00FC0684" w:rsidRDefault="00DF02F7" w:rsidP="00134AFF">
            <w:pPr>
              <w:jc w:val="center"/>
              <w:rPr>
                <w:b/>
                <w:i/>
                <w:sz w:val="18"/>
                <w:szCs w:val="18"/>
              </w:rPr>
            </w:pPr>
            <w:r w:rsidRPr="00FC0684">
              <w:rPr>
                <w:b/>
                <w:i/>
                <w:sz w:val="18"/>
                <w:szCs w:val="18"/>
              </w:rPr>
              <w:t>Lesson Plan</w:t>
            </w:r>
          </w:p>
        </w:tc>
        <w:tc>
          <w:tcPr>
            <w:tcW w:w="3074" w:type="pct"/>
            <w:shd w:val="clear" w:color="auto" w:fill="C6D9F1" w:themeFill="text2" w:themeFillTint="33"/>
          </w:tcPr>
          <w:p w:rsidR="00DF02F7" w:rsidRPr="00FC0684" w:rsidRDefault="00DF02F7" w:rsidP="00134AFF">
            <w:pPr>
              <w:rPr>
                <w:sz w:val="18"/>
                <w:szCs w:val="18"/>
              </w:rPr>
            </w:pPr>
            <w:r w:rsidRPr="00FC0684">
              <w:rPr>
                <w:sz w:val="18"/>
                <w:szCs w:val="18"/>
              </w:rPr>
              <w:t xml:space="preserve">Using information from the context (SoE-1) to plan the lesson components: objectives; pre-assessment; formative assessments; resources and lesson procedures. </w:t>
            </w:r>
          </w:p>
        </w:tc>
        <w:tc>
          <w:tcPr>
            <w:tcW w:w="1193" w:type="pct"/>
            <w:shd w:val="clear" w:color="auto" w:fill="C6D9F1" w:themeFill="text2" w:themeFillTint="33"/>
          </w:tcPr>
          <w:p w:rsidR="00DF02F7" w:rsidRPr="00FC0684" w:rsidRDefault="00DF02F7" w:rsidP="00134AFF">
            <w:pPr>
              <w:rPr>
                <w:b/>
                <w:sz w:val="18"/>
                <w:szCs w:val="18"/>
              </w:rPr>
            </w:pPr>
            <w:r w:rsidRPr="00FC0684">
              <w:rPr>
                <w:b/>
                <w:sz w:val="18"/>
                <w:szCs w:val="18"/>
              </w:rPr>
              <w:t>Unit lessons</w:t>
            </w:r>
          </w:p>
          <w:p w:rsidR="00DF02F7" w:rsidRPr="00FC0684" w:rsidRDefault="00DF02F7" w:rsidP="00134AFF">
            <w:pPr>
              <w:rPr>
                <w:sz w:val="18"/>
                <w:szCs w:val="18"/>
              </w:rPr>
            </w:pPr>
            <w:r>
              <w:rPr>
                <w:b/>
                <w:sz w:val="18"/>
                <w:szCs w:val="18"/>
              </w:rPr>
              <w:t>Isolated</w:t>
            </w:r>
            <w:r w:rsidRPr="00FC0684">
              <w:rPr>
                <w:b/>
                <w:sz w:val="18"/>
                <w:szCs w:val="18"/>
              </w:rPr>
              <w:t xml:space="preserve"> lessons;</w:t>
            </w:r>
            <w:r w:rsidRPr="00FC0684">
              <w:rPr>
                <w:sz w:val="18"/>
                <w:szCs w:val="18"/>
              </w:rPr>
              <w:t xml:space="preserve"> </w:t>
            </w:r>
          </w:p>
          <w:p w:rsidR="00DF02F7" w:rsidRPr="00FC0684" w:rsidRDefault="00DF02F7" w:rsidP="00134AFF">
            <w:pPr>
              <w:rPr>
                <w:sz w:val="18"/>
                <w:szCs w:val="18"/>
              </w:rPr>
            </w:pPr>
            <w:r w:rsidRPr="00FC0684">
              <w:rPr>
                <w:sz w:val="18"/>
                <w:szCs w:val="18"/>
              </w:rPr>
              <w:t>Requires pre-assessment data (either before lesson or unit)</w:t>
            </w:r>
            <w:r>
              <w:rPr>
                <w:sz w:val="18"/>
                <w:szCs w:val="18"/>
              </w:rPr>
              <w:t xml:space="preserve"> </w:t>
            </w:r>
            <w:r w:rsidRPr="00FC0684">
              <w:rPr>
                <w:b/>
                <w:sz w:val="18"/>
                <w:szCs w:val="18"/>
              </w:rPr>
              <w:t>(KTS 1, 2, 4)</w:t>
            </w:r>
          </w:p>
        </w:tc>
      </w:tr>
      <w:tr w:rsidR="00DF02F7" w:rsidRPr="00FC0684" w:rsidTr="00134AFF">
        <w:tc>
          <w:tcPr>
            <w:tcW w:w="733" w:type="pct"/>
            <w:shd w:val="clear" w:color="auto" w:fill="C6D9F1" w:themeFill="text2" w:themeFillTint="33"/>
          </w:tcPr>
          <w:p w:rsidR="00DF02F7" w:rsidRPr="00FC0684" w:rsidRDefault="00DF02F7" w:rsidP="00134AFF">
            <w:pPr>
              <w:rPr>
                <w:b/>
                <w:i/>
                <w:sz w:val="18"/>
                <w:szCs w:val="18"/>
              </w:rPr>
            </w:pPr>
            <w:r>
              <w:rPr>
                <w:b/>
                <w:i/>
                <w:sz w:val="18"/>
                <w:szCs w:val="18"/>
              </w:rPr>
              <w:t xml:space="preserve">            </w:t>
            </w:r>
            <w:r w:rsidRPr="00FC0684">
              <w:rPr>
                <w:b/>
                <w:i/>
                <w:sz w:val="18"/>
                <w:szCs w:val="18"/>
              </w:rPr>
              <w:t>SoE-3</w:t>
            </w:r>
          </w:p>
          <w:p w:rsidR="00DF02F7" w:rsidRPr="00FC0684" w:rsidRDefault="00DF02F7" w:rsidP="00134AFF">
            <w:pPr>
              <w:jc w:val="center"/>
              <w:rPr>
                <w:b/>
                <w:i/>
                <w:sz w:val="18"/>
                <w:szCs w:val="18"/>
              </w:rPr>
            </w:pPr>
            <w:r w:rsidRPr="00FC0684">
              <w:rPr>
                <w:b/>
                <w:sz w:val="18"/>
                <w:szCs w:val="18"/>
              </w:rPr>
              <w:t xml:space="preserve">Source of Evidence 3  </w:t>
            </w:r>
            <w:r w:rsidRPr="00FC0684">
              <w:rPr>
                <w:b/>
                <w:i/>
                <w:sz w:val="18"/>
                <w:szCs w:val="18"/>
              </w:rPr>
              <w:t>Observation of Teaching</w:t>
            </w:r>
          </w:p>
        </w:tc>
        <w:tc>
          <w:tcPr>
            <w:tcW w:w="3074" w:type="pct"/>
            <w:shd w:val="clear" w:color="auto" w:fill="C6D9F1" w:themeFill="text2" w:themeFillTint="33"/>
          </w:tcPr>
          <w:p w:rsidR="00DF02F7" w:rsidRPr="00FC0684" w:rsidRDefault="00DF02F7" w:rsidP="00134AFF">
            <w:pPr>
              <w:rPr>
                <w:b/>
                <w:sz w:val="18"/>
                <w:szCs w:val="18"/>
              </w:rPr>
            </w:pPr>
            <w:r w:rsidRPr="00FC0684">
              <w:rPr>
                <w:sz w:val="18"/>
                <w:szCs w:val="18"/>
              </w:rPr>
              <w:t xml:space="preserve">Completed only during K-TIP. CU will continue to use Form A and B for student teaching observation evaluations and Form A for pre-student teaching self-evaluation when implementing lessons. </w:t>
            </w:r>
          </w:p>
          <w:p w:rsidR="00DF02F7" w:rsidRPr="00FC0684" w:rsidRDefault="00DF02F7" w:rsidP="00134AFF">
            <w:pPr>
              <w:rPr>
                <w:b/>
                <w:sz w:val="18"/>
                <w:szCs w:val="18"/>
              </w:rPr>
            </w:pPr>
          </w:p>
        </w:tc>
        <w:tc>
          <w:tcPr>
            <w:tcW w:w="1193" w:type="pct"/>
            <w:shd w:val="clear" w:color="auto" w:fill="C6D9F1" w:themeFill="text2" w:themeFillTint="33"/>
          </w:tcPr>
          <w:p w:rsidR="00DF02F7" w:rsidRPr="00FC0684" w:rsidRDefault="00DF02F7" w:rsidP="00134AFF">
            <w:pPr>
              <w:rPr>
                <w:b/>
                <w:sz w:val="18"/>
                <w:szCs w:val="18"/>
              </w:rPr>
            </w:pPr>
            <w:r w:rsidRPr="00FC0684">
              <w:rPr>
                <w:b/>
                <w:sz w:val="18"/>
                <w:szCs w:val="18"/>
              </w:rPr>
              <w:t xml:space="preserve">Not used this year; </w:t>
            </w:r>
          </w:p>
          <w:p w:rsidR="00DF02F7" w:rsidRPr="00FC0684" w:rsidRDefault="00DF02F7" w:rsidP="00134AFF">
            <w:pPr>
              <w:rPr>
                <w:sz w:val="18"/>
                <w:szCs w:val="18"/>
              </w:rPr>
            </w:pPr>
            <w:r w:rsidRPr="00FC0684">
              <w:rPr>
                <w:sz w:val="18"/>
                <w:szCs w:val="18"/>
              </w:rPr>
              <w:t xml:space="preserve">We will continue using Observation Form A and B </w:t>
            </w:r>
          </w:p>
        </w:tc>
      </w:tr>
      <w:tr w:rsidR="00DF02F7" w:rsidRPr="00FC0684" w:rsidTr="00134AFF">
        <w:tc>
          <w:tcPr>
            <w:tcW w:w="733" w:type="pct"/>
            <w:shd w:val="clear" w:color="auto" w:fill="C6D9F1" w:themeFill="text2" w:themeFillTint="33"/>
          </w:tcPr>
          <w:p w:rsidR="00DF02F7" w:rsidRPr="00FC0684" w:rsidRDefault="00DF02F7" w:rsidP="00134AFF">
            <w:pPr>
              <w:rPr>
                <w:b/>
                <w:sz w:val="18"/>
                <w:szCs w:val="18"/>
              </w:rPr>
            </w:pPr>
            <w:r>
              <w:rPr>
                <w:b/>
                <w:sz w:val="18"/>
                <w:szCs w:val="18"/>
              </w:rPr>
              <w:t xml:space="preserve">           </w:t>
            </w:r>
            <w:r w:rsidRPr="00FC0684">
              <w:rPr>
                <w:b/>
                <w:sz w:val="18"/>
                <w:szCs w:val="18"/>
              </w:rPr>
              <w:t>SoE-4</w:t>
            </w:r>
          </w:p>
          <w:p w:rsidR="00DF02F7" w:rsidRPr="00FC0684" w:rsidRDefault="00DF02F7" w:rsidP="00134AFF">
            <w:pPr>
              <w:jc w:val="center"/>
              <w:rPr>
                <w:b/>
                <w:sz w:val="18"/>
                <w:szCs w:val="18"/>
              </w:rPr>
            </w:pPr>
            <w:r w:rsidRPr="00FC0684">
              <w:rPr>
                <w:b/>
                <w:sz w:val="18"/>
                <w:szCs w:val="18"/>
              </w:rPr>
              <w:t xml:space="preserve">Source of Evidence 4  </w:t>
            </w:r>
          </w:p>
          <w:p w:rsidR="00DF02F7" w:rsidRPr="00FC0684" w:rsidRDefault="00DF02F7" w:rsidP="00134AFF">
            <w:pPr>
              <w:jc w:val="center"/>
              <w:rPr>
                <w:b/>
                <w:i/>
                <w:sz w:val="18"/>
                <w:szCs w:val="18"/>
              </w:rPr>
            </w:pPr>
            <w:r w:rsidRPr="00FC0684">
              <w:rPr>
                <w:b/>
                <w:i/>
                <w:sz w:val="18"/>
                <w:szCs w:val="18"/>
              </w:rPr>
              <w:t>Post-Observation Reflection</w:t>
            </w:r>
          </w:p>
        </w:tc>
        <w:tc>
          <w:tcPr>
            <w:tcW w:w="3074" w:type="pct"/>
            <w:shd w:val="clear" w:color="auto" w:fill="C6D9F1" w:themeFill="text2" w:themeFillTint="33"/>
          </w:tcPr>
          <w:p w:rsidR="00DF02F7" w:rsidRPr="00FC0684" w:rsidRDefault="00DF02F7" w:rsidP="00134AFF">
            <w:pPr>
              <w:rPr>
                <w:sz w:val="18"/>
                <w:szCs w:val="18"/>
              </w:rPr>
            </w:pPr>
            <w:r w:rsidRPr="00FC0684">
              <w:rPr>
                <w:sz w:val="18"/>
                <w:szCs w:val="18"/>
              </w:rPr>
              <w:t xml:space="preserve">Thoughtful consideration of planning and implementation of the lesson: outcomes along with reflections on the instruction, formative assessment data, impact on student learning, changes or modifications, implications for future instruction, and connection to professional growth. </w:t>
            </w:r>
          </w:p>
        </w:tc>
        <w:tc>
          <w:tcPr>
            <w:tcW w:w="1193" w:type="pct"/>
            <w:shd w:val="clear" w:color="auto" w:fill="C6D9F1" w:themeFill="text2" w:themeFillTint="33"/>
          </w:tcPr>
          <w:p w:rsidR="00DF02F7" w:rsidRPr="00FC0684" w:rsidRDefault="00DF02F7" w:rsidP="00134AFF">
            <w:pPr>
              <w:rPr>
                <w:b/>
                <w:sz w:val="18"/>
                <w:szCs w:val="18"/>
              </w:rPr>
            </w:pPr>
            <w:r w:rsidRPr="00FC0684">
              <w:rPr>
                <w:b/>
                <w:sz w:val="18"/>
                <w:szCs w:val="18"/>
              </w:rPr>
              <w:t xml:space="preserve">After any lesson taught </w:t>
            </w:r>
            <w:r>
              <w:rPr>
                <w:b/>
                <w:sz w:val="18"/>
                <w:szCs w:val="18"/>
              </w:rPr>
              <w:t xml:space="preserve">         </w:t>
            </w:r>
            <w:r w:rsidRPr="00FC0684">
              <w:rPr>
                <w:b/>
                <w:sz w:val="18"/>
                <w:szCs w:val="18"/>
              </w:rPr>
              <w:t>(KTS 1, 2, 4, 5, 7)</w:t>
            </w:r>
          </w:p>
        </w:tc>
      </w:tr>
      <w:tr w:rsidR="00DF02F7" w:rsidRPr="00FC0684" w:rsidTr="00134AFF">
        <w:tc>
          <w:tcPr>
            <w:tcW w:w="733" w:type="pct"/>
            <w:shd w:val="clear" w:color="auto" w:fill="C6D9F1" w:themeFill="text2" w:themeFillTint="33"/>
          </w:tcPr>
          <w:p w:rsidR="00DF02F7" w:rsidRPr="00FC0684" w:rsidRDefault="00DF02F7" w:rsidP="00134AFF">
            <w:pPr>
              <w:rPr>
                <w:b/>
                <w:sz w:val="18"/>
                <w:szCs w:val="18"/>
              </w:rPr>
            </w:pPr>
            <w:r>
              <w:rPr>
                <w:b/>
                <w:sz w:val="18"/>
                <w:szCs w:val="18"/>
              </w:rPr>
              <w:t xml:space="preserve">            </w:t>
            </w:r>
            <w:r w:rsidRPr="00FC0684">
              <w:rPr>
                <w:b/>
                <w:sz w:val="18"/>
                <w:szCs w:val="18"/>
              </w:rPr>
              <w:t>SoE-5</w:t>
            </w:r>
          </w:p>
          <w:p w:rsidR="00DF02F7" w:rsidRPr="00FC0684" w:rsidRDefault="00DF02F7" w:rsidP="00134AFF">
            <w:pPr>
              <w:jc w:val="center"/>
              <w:rPr>
                <w:b/>
                <w:i/>
                <w:sz w:val="18"/>
                <w:szCs w:val="18"/>
              </w:rPr>
            </w:pPr>
            <w:r w:rsidRPr="00FC0684">
              <w:rPr>
                <w:b/>
                <w:sz w:val="18"/>
                <w:szCs w:val="18"/>
              </w:rPr>
              <w:t xml:space="preserve">Source of Evidence 5 </w:t>
            </w:r>
            <w:r w:rsidRPr="00FC0684">
              <w:rPr>
                <w:b/>
                <w:i/>
                <w:sz w:val="18"/>
                <w:szCs w:val="18"/>
              </w:rPr>
              <w:t>Professional Growth</w:t>
            </w:r>
          </w:p>
        </w:tc>
        <w:tc>
          <w:tcPr>
            <w:tcW w:w="3074" w:type="pct"/>
            <w:shd w:val="clear" w:color="auto" w:fill="C6D9F1" w:themeFill="text2" w:themeFillTint="33"/>
          </w:tcPr>
          <w:p w:rsidR="00DF02F7" w:rsidRPr="00FC0684" w:rsidRDefault="00DF02F7" w:rsidP="00134AFF">
            <w:pPr>
              <w:rPr>
                <w:sz w:val="18"/>
                <w:szCs w:val="18"/>
              </w:rPr>
            </w:pPr>
            <w:r w:rsidRPr="00FC0684">
              <w:rPr>
                <w:sz w:val="18"/>
                <w:szCs w:val="18"/>
              </w:rPr>
              <w:t xml:space="preserve">The process includes Self-Assessment of IECE KTS, Domains, and Dispositions to identify strength areas and develop growth goals. This is completed at CAP 2, 3, and 4. A plan is developed to address growth goals including the selection of documentation or evidence. The growth plan is self-evaluated at CAP 3 and CAP 4 to continue or revise the growth goals and present documentation collected in the previous CAP timeframe. </w:t>
            </w:r>
          </w:p>
        </w:tc>
        <w:tc>
          <w:tcPr>
            <w:tcW w:w="1193" w:type="pct"/>
            <w:shd w:val="clear" w:color="auto" w:fill="C6D9F1" w:themeFill="text2" w:themeFillTint="33"/>
          </w:tcPr>
          <w:p w:rsidR="00DF02F7" w:rsidRPr="00FC0684" w:rsidRDefault="00DF02F7" w:rsidP="00134AFF">
            <w:pPr>
              <w:rPr>
                <w:b/>
                <w:sz w:val="18"/>
                <w:szCs w:val="18"/>
              </w:rPr>
            </w:pPr>
            <w:r w:rsidRPr="00FC0684">
              <w:rPr>
                <w:b/>
                <w:sz w:val="18"/>
                <w:szCs w:val="18"/>
              </w:rPr>
              <w:t>Pre-Professional Growth Plans (KTS 9)</w:t>
            </w:r>
          </w:p>
        </w:tc>
      </w:tr>
      <w:tr w:rsidR="00DF02F7" w:rsidRPr="00FC0684" w:rsidTr="00134AFF">
        <w:tc>
          <w:tcPr>
            <w:tcW w:w="733" w:type="pct"/>
            <w:shd w:val="clear" w:color="auto" w:fill="C6D9F1" w:themeFill="text2" w:themeFillTint="33"/>
          </w:tcPr>
          <w:p w:rsidR="00DF02F7" w:rsidRPr="00FC0684" w:rsidRDefault="00DF02F7" w:rsidP="00134AFF">
            <w:pPr>
              <w:rPr>
                <w:b/>
                <w:sz w:val="18"/>
                <w:szCs w:val="18"/>
              </w:rPr>
            </w:pPr>
            <w:r>
              <w:rPr>
                <w:b/>
                <w:sz w:val="18"/>
                <w:szCs w:val="18"/>
              </w:rPr>
              <w:t xml:space="preserve">           </w:t>
            </w:r>
            <w:r w:rsidRPr="00FC0684">
              <w:rPr>
                <w:b/>
                <w:sz w:val="18"/>
                <w:szCs w:val="18"/>
              </w:rPr>
              <w:t>SoE-6</w:t>
            </w:r>
          </w:p>
          <w:p w:rsidR="00DF02F7" w:rsidRPr="00FC0684" w:rsidRDefault="00DF02F7" w:rsidP="00134AFF">
            <w:pPr>
              <w:jc w:val="center"/>
              <w:rPr>
                <w:b/>
                <w:sz w:val="18"/>
                <w:szCs w:val="18"/>
              </w:rPr>
            </w:pPr>
            <w:r w:rsidRPr="00FC0684">
              <w:rPr>
                <w:b/>
                <w:sz w:val="18"/>
                <w:szCs w:val="18"/>
              </w:rPr>
              <w:t>Source of Evidence 6</w:t>
            </w:r>
          </w:p>
          <w:p w:rsidR="00DF02F7" w:rsidRPr="00FC0684" w:rsidRDefault="00DF02F7" w:rsidP="00134AFF">
            <w:pPr>
              <w:jc w:val="center"/>
              <w:rPr>
                <w:b/>
                <w:i/>
                <w:sz w:val="18"/>
                <w:szCs w:val="18"/>
              </w:rPr>
            </w:pPr>
            <w:r w:rsidRPr="00FC0684">
              <w:rPr>
                <w:b/>
                <w:i/>
                <w:sz w:val="18"/>
                <w:szCs w:val="18"/>
              </w:rPr>
              <w:t>Records and Communication</w:t>
            </w:r>
          </w:p>
        </w:tc>
        <w:tc>
          <w:tcPr>
            <w:tcW w:w="3074" w:type="pct"/>
            <w:shd w:val="clear" w:color="auto" w:fill="C6D9F1" w:themeFill="text2" w:themeFillTint="33"/>
          </w:tcPr>
          <w:p w:rsidR="00DF02F7" w:rsidRPr="00FC0684" w:rsidRDefault="00DF02F7" w:rsidP="00134AFF">
            <w:pPr>
              <w:rPr>
                <w:b/>
                <w:i/>
                <w:sz w:val="18"/>
                <w:szCs w:val="18"/>
              </w:rPr>
            </w:pPr>
            <w:r w:rsidRPr="00FC0684">
              <w:rPr>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shd w:val="clear" w:color="auto" w:fill="C6D9F1" w:themeFill="text2" w:themeFillTint="33"/>
          </w:tcPr>
          <w:p w:rsidR="00DF02F7" w:rsidRPr="00FC0684" w:rsidRDefault="00DF02F7" w:rsidP="00134AFF">
            <w:pPr>
              <w:rPr>
                <w:b/>
                <w:sz w:val="18"/>
                <w:szCs w:val="18"/>
              </w:rPr>
            </w:pPr>
            <w:r>
              <w:rPr>
                <w:b/>
                <w:sz w:val="18"/>
                <w:szCs w:val="18"/>
              </w:rPr>
              <w:t>ED 311/ED</w:t>
            </w:r>
            <w:r w:rsidRPr="00FC0684">
              <w:rPr>
                <w:b/>
                <w:sz w:val="18"/>
                <w:szCs w:val="18"/>
              </w:rPr>
              <w:t>390/</w:t>
            </w:r>
            <w:r>
              <w:rPr>
                <w:b/>
                <w:sz w:val="18"/>
                <w:szCs w:val="18"/>
              </w:rPr>
              <w:t>ED</w:t>
            </w:r>
            <w:r w:rsidRPr="00FC0684">
              <w:rPr>
                <w:b/>
                <w:sz w:val="18"/>
                <w:szCs w:val="18"/>
              </w:rPr>
              <w:t>414 and Student Teaching;</w:t>
            </w:r>
          </w:p>
          <w:p w:rsidR="00DF02F7" w:rsidRPr="00FC0684" w:rsidRDefault="00DF02F7" w:rsidP="00134AFF">
            <w:pPr>
              <w:rPr>
                <w:b/>
                <w:sz w:val="18"/>
                <w:szCs w:val="18"/>
              </w:rPr>
            </w:pPr>
            <w:r w:rsidRPr="00FC0684">
              <w:rPr>
                <w:b/>
                <w:sz w:val="18"/>
                <w:szCs w:val="18"/>
              </w:rPr>
              <w:t>To track student learning</w:t>
            </w:r>
          </w:p>
          <w:p w:rsidR="00DF02F7" w:rsidRPr="00FC0684" w:rsidRDefault="00DF02F7" w:rsidP="00134AFF">
            <w:pPr>
              <w:rPr>
                <w:sz w:val="18"/>
                <w:szCs w:val="18"/>
              </w:rPr>
            </w:pPr>
            <w:r w:rsidRPr="00FC0684">
              <w:rPr>
                <w:b/>
                <w:sz w:val="18"/>
                <w:szCs w:val="18"/>
              </w:rPr>
              <w:t>(KTS 3, KTS 5)</w:t>
            </w:r>
          </w:p>
        </w:tc>
      </w:tr>
      <w:tr w:rsidR="00DF02F7" w:rsidRPr="00FC0684" w:rsidTr="00134AFF">
        <w:tc>
          <w:tcPr>
            <w:tcW w:w="733" w:type="pct"/>
            <w:shd w:val="clear" w:color="auto" w:fill="C6D9F1" w:themeFill="text2" w:themeFillTint="33"/>
          </w:tcPr>
          <w:p w:rsidR="00DF02F7" w:rsidRPr="00FC0684" w:rsidRDefault="00DF02F7" w:rsidP="00134AFF">
            <w:pPr>
              <w:rPr>
                <w:b/>
                <w:sz w:val="18"/>
                <w:szCs w:val="18"/>
              </w:rPr>
            </w:pPr>
            <w:r>
              <w:rPr>
                <w:b/>
                <w:sz w:val="18"/>
                <w:szCs w:val="18"/>
              </w:rPr>
              <w:t xml:space="preserve">           </w:t>
            </w:r>
            <w:r w:rsidRPr="00FC0684">
              <w:rPr>
                <w:b/>
                <w:sz w:val="18"/>
                <w:szCs w:val="18"/>
              </w:rPr>
              <w:t>SoE-7</w:t>
            </w:r>
          </w:p>
          <w:p w:rsidR="00DF02F7" w:rsidRPr="00FC0684" w:rsidRDefault="00DF02F7" w:rsidP="00134AFF">
            <w:pPr>
              <w:jc w:val="center"/>
              <w:rPr>
                <w:b/>
                <w:i/>
                <w:sz w:val="18"/>
                <w:szCs w:val="18"/>
              </w:rPr>
            </w:pPr>
            <w:r w:rsidRPr="00FC0684">
              <w:rPr>
                <w:b/>
                <w:sz w:val="18"/>
                <w:szCs w:val="18"/>
              </w:rPr>
              <w:t xml:space="preserve">Source of Evidence </w:t>
            </w:r>
            <w:r w:rsidRPr="00FC0684">
              <w:rPr>
                <w:b/>
                <w:i/>
                <w:sz w:val="18"/>
                <w:szCs w:val="18"/>
              </w:rPr>
              <w:t>Professional Involvement</w:t>
            </w:r>
          </w:p>
        </w:tc>
        <w:tc>
          <w:tcPr>
            <w:tcW w:w="3074" w:type="pct"/>
            <w:shd w:val="clear" w:color="auto" w:fill="C6D9F1" w:themeFill="text2" w:themeFillTint="33"/>
          </w:tcPr>
          <w:p w:rsidR="00DF02F7" w:rsidRPr="00FC0684" w:rsidRDefault="00DF02F7" w:rsidP="00134AFF">
            <w:pPr>
              <w:rPr>
                <w:sz w:val="18"/>
                <w:szCs w:val="18"/>
              </w:rPr>
            </w:pPr>
            <w:r w:rsidRPr="00FC0684">
              <w:rPr>
                <w:sz w:val="18"/>
                <w:szCs w:val="18"/>
              </w:rPr>
              <w:t>Provides information on contributions and active involvement in the professional life of the school and community. Includes review and reflection and at CU is intended to align with the SoE-5 Professional Growth Plan/Goals.</w:t>
            </w:r>
          </w:p>
        </w:tc>
        <w:tc>
          <w:tcPr>
            <w:tcW w:w="1193" w:type="pct"/>
            <w:shd w:val="clear" w:color="auto" w:fill="C6D9F1" w:themeFill="text2" w:themeFillTint="33"/>
          </w:tcPr>
          <w:p w:rsidR="00DF02F7" w:rsidRPr="00FC0684" w:rsidRDefault="00DF02F7" w:rsidP="00134AFF">
            <w:pPr>
              <w:rPr>
                <w:b/>
                <w:sz w:val="18"/>
                <w:szCs w:val="18"/>
              </w:rPr>
            </w:pPr>
            <w:r w:rsidRPr="00FC0684">
              <w:rPr>
                <w:b/>
                <w:sz w:val="18"/>
                <w:szCs w:val="18"/>
              </w:rPr>
              <w:t xml:space="preserve">Use in conjunction with KTS 9 and possibly </w:t>
            </w:r>
            <w:r>
              <w:rPr>
                <w:b/>
                <w:sz w:val="18"/>
                <w:szCs w:val="18"/>
              </w:rPr>
              <w:t xml:space="preserve"> </w:t>
            </w:r>
            <w:r w:rsidRPr="00FC0684">
              <w:rPr>
                <w:b/>
                <w:sz w:val="18"/>
                <w:szCs w:val="18"/>
              </w:rPr>
              <w:t>KTS 10</w:t>
            </w:r>
          </w:p>
        </w:tc>
      </w:tr>
      <w:tr w:rsidR="00DF02F7" w:rsidRPr="00FC0684" w:rsidTr="00134AFF">
        <w:tc>
          <w:tcPr>
            <w:tcW w:w="733" w:type="pct"/>
            <w:shd w:val="clear" w:color="auto" w:fill="C6D9F1" w:themeFill="text2" w:themeFillTint="33"/>
          </w:tcPr>
          <w:p w:rsidR="00DF02F7" w:rsidRPr="00E617DD" w:rsidRDefault="00DF02F7" w:rsidP="00134AFF">
            <w:pPr>
              <w:rPr>
                <w:b/>
                <w:strike/>
                <w:sz w:val="18"/>
                <w:szCs w:val="18"/>
              </w:rPr>
            </w:pPr>
            <w:r w:rsidRPr="00E617DD">
              <w:rPr>
                <w:b/>
                <w:strike/>
                <w:sz w:val="18"/>
                <w:szCs w:val="18"/>
              </w:rPr>
              <w:t xml:space="preserve">            SoE-8</w:t>
            </w:r>
          </w:p>
          <w:p w:rsidR="00DF02F7" w:rsidRPr="00E617DD" w:rsidRDefault="00DF02F7" w:rsidP="00134AFF">
            <w:pPr>
              <w:jc w:val="center"/>
              <w:rPr>
                <w:b/>
                <w:strike/>
                <w:sz w:val="18"/>
                <w:szCs w:val="18"/>
              </w:rPr>
            </w:pPr>
            <w:r w:rsidRPr="00E617DD">
              <w:rPr>
                <w:b/>
                <w:strike/>
                <w:sz w:val="18"/>
                <w:szCs w:val="18"/>
              </w:rPr>
              <w:t>Source of Evidence 8</w:t>
            </w:r>
          </w:p>
          <w:p w:rsidR="00DF02F7" w:rsidRPr="00E617DD" w:rsidRDefault="00DF02F7" w:rsidP="00134AFF">
            <w:pPr>
              <w:jc w:val="center"/>
              <w:rPr>
                <w:b/>
                <w:i/>
                <w:strike/>
                <w:sz w:val="18"/>
                <w:szCs w:val="18"/>
              </w:rPr>
            </w:pPr>
            <w:r w:rsidRPr="00E617DD">
              <w:rPr>
                <w:b/>
                <w:i/>
                <w:strike/>
                <w:sz w:val="18"/>
                <w:szCs w:val="18"/>
              </w:rPr>
              <w:t>Student Growth</w:t>
            </w:r>
          </w:p>
        </w:tc>
        <w:tc>
          <w:tcPr>
            <w:tcW w:w="3074" w:type="pct"/>
            <w:shd w:val="clear" w:color="auto" w:fill="C6D9F1" w:themeFill="text2" w:themeFillTint="33"/>
          </w:tcPr>
          <w:p w:rsidR="00DF02F7" w:rsidRPr="00E617DD" w:rsidRDefault="00DF02F7" w:rsidP="00134AFF">
            <w:pPr>
              <w:rPr>
                <w:b/>
                <w:i/>
                <w:strike/>
                <w:sz w:val="18"/>
                <w:szCs w:val="18"/>
              </w:rPr>
            </w:pPr>
            <w:r w:rsidRPr="00E617DD">
              <w:rPr>
                <w:strike/>
                <w:sz w:val="18"/>
                <w:szCs w:val="18"/>
              </w:rPr>
              <w:t>Based on Context (SoE-1) and pre/mid and end (summative) assessment data. Student growth SMART goals are established aligned to the learning standards and enduring skills, plans for instructional strategies and for monitoring goal attainment. Reflections on teaching are included.</w:t>
            </w:r>
          </w:p>
        </w:tc>
        <w:tc>
          <w:tcPr>
            <w:tcW w:w="1193" w:type="pct"/>
            <w:shd w:val="clear" w:color="auto" w:fill="C6D9F1" w:themeFill="text2" w:themeFillTint="33"/>
          </w:tcPr>
          <w:p w:rsidR="00DF02F7" w:rsidRPr="00E617DD" w:rsidRDefault="00DF02F7" w:rsidP="00134AFF">
            <w:pPr>
              <w:rPr>
                <w:strike/>
                <w:sz w:val="18"/>
                <w:szCs w:val="18"/>
              </w:rPr>
            </w:pPr>
            <w:r w:rsidRPr="00E617DD">
              <w:rPr>
                <w:strike/>
                <w:sz w:val="18"/>
                <w:szCs w:val="18"/>
              </w:rPr>
              <w:t>With units to evaluate student learning</w:t>
            </w:r>
          </w:p>
        </w:tc>
      </w:tr>
      <w:tr w:rsidR="00DF02F7" w:rsidRPr="00FC0684" w:rsidTr="00134AFF">
        <w:tc>
          <w:tcPr>
            <w:tcW w:w="733" w:type="pct"/>
            <w:shd w:val="clear" w:color="auto" w:fill="C6D9F1" w:themeFill="text2" w:themeFillTint="33"/>
          </w:tcPr>
          <w:p w:rsidR="00DF02F7" w:rsidRPr="00FC0684" w:rsidRDefault="00DF02F7" w:rsidP="00134AFF">
            <w:pPr>
              <w:rPr>
                <w:b/>
                <w:sz w:val="18"/>
                <w:szCs w:val="18"/>
              </w:rPr>
            </w:pPr>
            <w:r>
              <w:rPr>
                <w:b/>
                <w:sz w:val="18"/>
                <w:szCs w:val="18"/>
              </w:rPr>
              <w:t xml:space="preserve">            </w:t>
            </w:r>
            <w:r w:rsidRPr="00FC0684">
              <w:rPr>
                <w:b/>
                <w:sz w:val="18"/>
                <w:szCs w:val="18"/>
              </w:rPr>
              <w:t>SoE-9</w:t>
            </w:r>
          </w:p>
          <w:p w:rsidR="00DF02F7" w:rsidRPr="00FC0684" w:rsidRDefault="00DF02F7" w:rsidP="00134AFF">
            <w:pPr>
              <w:jc w:val="center"/>
              <w:rPr>
                <w:b/>
                <w:sz w:val="18"/>
                <w:szCs w:val="18"/>
              </w:rPr>
            </w:pPr>
            <w:r w:rsidRPr="00FC0684">
              <w:rPr>
                <w:b/>
                <w:sz w:val="18"/>
                <w:szCs w:val="18"/>
              </w:rPr>
              <w:t>Source of Evidence 9</w:t>
            </w:r>
          </w:p>
          <w:p w:rsidR="00DF02F7" w:rsidRPr="00FC0684" w:rsidRDefault="00DF02F7" w:rsidP="00134AFF">
            <w:pPr>
              <w:jc w:val="center"/>
              <w:rPr>
                <w:b/>
                <w:i/>
                <w:sz w:val="18"/>
                <w:szCs w:val="18"/>
              </w:rPr>
            </w:pPr>
            <w:r w:rsidRPr="00FC0684">
              <w:rPr>
                <w:b/>
                <w:i/>
                <w:sz w:val="18"/>
                <w:szCs w:val="18"/>
              </w:rPr>
              <w:t>Student Voice</w:t>
            </w:r>
          </w:p>
        </w:tc>
        <w:tc>
          <w:tcPr>
            <w:tcW w:w="3074" w:type="pct"/>
            <w:shd w:val="clear" w:color="auto" w:fill="C6D9F1" w:themeFill="text2" w:themeFillTint="33"/>
          </w:tcPr>
          <w:p w:rsidR="00DF02F7" w:rsidRPr="00FC0684" w:rsidRDefault="00DF02F7" w:rsidP="00134AFF">
            <w:pPr>
              <w:rPr>
                <w:sz w:val="18"/>
                <w:szCs w:val="18"/>
              </w:rPr>
            </w:pPr>
            <w:r w:rsidRPr="00FC0684">
              <w:rPr>
                <w:sz w:val="18"/>
                <w:szCs w:val="18"/>
              </w:rPr>
              <w:t>A measure, using surveys, of the extent to which students perceive the instruction was rigorous, effective, appropriate/varied, respectful, innovative and involved attentive observation and teamwork. Not included for preschool through grade two.  Two surveys, Grades 3-5 and 6-12.</w:t>
            </w:r>
          </w:p>
        </w:tc>
        <w:tc>
          <w:tcPr>
            <w:tcW w:w="1193" w:type="pct"/>
            <w:shd w:val="clear" w:color="auto" w:fill="C6D9F1" w:themeFill="text2" w:themeFillTint="33"/>
          </w:tcPr>
          <w:p w:rsidR="00DF02F7" w:rsidRPr="00FC0684" w:rsidRDefault="00DF02F7" w:rsidP="00134AFF">
            <w:pPr>
              <w:rPr>
                <w:sz w:val="18"/>
                <w:szCs w:val="18"/>
              </w:rPr>
            </w:pPr>
            <w:r w:rsidRPr="00FC0684">
              <w:rPr>
                <w:sz w:val="18"/>
                <w:szCs w:val="18"/>
              </w:rPr>
              <w:t>After units</w:t>
            </w:r>
          </w:p>
        </w:tc>
      </w:tr>
      <w:tr w:rsidR="00DF02F7" w:rsidRPr="00FC0684" w:rsidTr="00134AFF">
        <w:tc>
          <w:tcPr>
            <w:tcW w:w="733" w:type="pct"/>
            <w:shd w:val="clear" w:color="auto" w:fill="C6D9F1" w:themeFill="text2" w:themeFillTint="33"/>
          </w:tcPr>
          <w:p w:rsidR="00DF02F7" w:rsidRPr="00FC0684" w:rsidRDefault="00DF02F7" w:rsidP="00134AFF">
            <w:pPr>
              <w:rPr>
                <w:b/>
                <w:sz w:val="18"/>
                <w:szCs w:val="18"/>
              </w:rPr>
            </w:pPr>
            <w:r>
              <w:rPr>
                <w:b/>
                <w:sz w:val="18"/>
                <w:szCs w:val="18"/>
              </w:rPr>
              <w:t xml:space="preserve">          </w:t>
            </w:r>
            <w:r w:rsidRPr="00FC0684">
              <w:rPr>
                <w:b/>
                <w:sz w:val="18"/>
                <w:szCs w:val="18"/>
              </w:rPr>
              <w:t>SoE-10</w:t>
            </w:r>
          </w:p>
          <w:p w:rsidR="00DF02F7" w:rsidRPr="00FC0684" w:rsidRDefault="00DF02F7" w:rsidP="00134AFF">
            <w:pPr>
              <w:jc w:val="center"/>
              <w:rPr>
                <w:b/>
                <w:sz w:val="18"/>
                <w:szCs w:val="18"/>
              </w:rPr>
            </w:pPr>
            <w:r w:rsidRPr="00FC0684">
              <w:rPr>
                <w:b/>
                <w:sz w:val="18"/>
                <w:szCs w:val="18"/>
              </w:rPr>
              <w:t>Source of Evidence 10</w:t>
            </w:r>
          </w:p>
          <w:p w:rsidR="00DF02F7" w:rsidRPr="00FC0684" w:rsidRDefault="00DF02F7" w:rsidP="00134AFF">
            <w:pPr>
              <w:jc w:val="center"/>
              <w:rPr>
                <w:b/>
                <w:sz w:val="18"/>
                <w:szCs w:val="18"/>
              </w:rPr>
            </w:pPr>
            <w:r w:rsidRPr="00FC0684">
              <w:rPr>
                <w:b/>
                <w:sz w:val="18"/>
                <w:szCs w:val="18"/>
              </w:rPr>
              <w:t>Collaboration Plan</w:t>
            </w:r>
          </w:p>
        </w:tc>
        <w:tc>
          <w:tcPr>
            <w:tcW w:w="3074" w:type="pct"/>
            <w:shd w:val="clear" w:color="auto" w:fill="C6D9F1" w:themeFill="text2" w:themeFillTint="33"/>
          </w:tcPr>
          <w:p w:rsidR="00DF02F7" w:rsidRPr="00FC0684" w:rsidRDefault="00DF02F7" w:rsidP="00134AFF">
            <w:pPr>
              <w:rPr>
                <w:sz w:val="18"/>
                <w:szCs w:val="18"/>
              </w:rPr>
            </w:pPr>
            <w:r w:rsidRPr="00FC0684">
              <w:rPr>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shd w:val="clear" w:color="auto" w:fill="C6D9F1" w:themeFill="text2" w:themeFillTint="33"/>
          </w:tcPr>
          <w:p w:rsidR="00DF02F7" w:rsidRDefault="00DF02F7" w:rsidP="00134AFF">
            <w:pPr>
              <w:rPr>
                <w:b/>
                <w:sz w:val="18"/>
                <w:szCs w:val="18"/>
              </w:rPr>
            </w:pPr>
            <w:r>
              <w:rPr>
                <w:b/>
                <w:sz w:val="18"/>
                <w:szCs w:val="18"/>
              </w:rPr>
              <w:t>Collaboration Plan</w:t>
            </w:r>
          </w:p>
          <w:p w:rsidR="00DF02F7" w:rsidRPr="00FC0684" w:rsidRDefault="00DF02F7" w:rsidP="00134AFF">
            <w:pPr>
              <w:rPr>
                <w:b/>
                <w:sz w:val="18"/>
                <w:szCs w:val="18"/>
              </w:rPr>
            </w:pPr>
            <w:r w:rsidRPr="00FC0684">
              <w:rPr>
                <w:b/>
                <w:sz w:val="18"/>
                <w:szCs w:val="18"/>
              </w:rPr>
              <w:t>KTS 8</w:t>
            </w:r>
          </w:p>
        </w:tc>
      </w:tr>
      <w:tr w:rsidR="00DF02F7" w:rsidRPr="00FC0684" w:rsidTr="00134AFF">
        <w:tc>
          <w:tcPr>
            <w:tcW w:w="733" w:type="pct"/>
            <w:shd w:val="clear" w:color="auto" w:fill="C6D9F1" w:themeFill="text2" w:themeFillTint="33"/>
          </w:tcPr>
          <w:p w:rsidR="00DF02F7" w:rsidRPr="00FC0684" w:rsidRDefault="00DF02F7" w:rsidP="00134AFF">
            <w:pPr>
              <w:rPr>
                <w:b/>
                <w:sz w:val="18"/>
                <w:szCs w:val="18"/>
              </w:rPr>
            </w:pPr>
            <w:r>
              <w:rPr>
                <w:b/>
                <w:sz w:val="18"/>
                <w:szCs w:val="18"/>
              </w:rPr>
              <w:t xml:space="preserve">           </w:t>
            </w:r>
            <w:r w:rsidRPr="00FC0684">
              <w:rPr>
                <w:b/>
                <w:sz w:val="18"/>
                <w:szCs w:val="18"/>
              </w:rPr>
              <w:t>SoE-11</w:t>
            </w:r>
          </w:p>
          <w:p w:rsidR="00DF02F7" w:rsidRPr="00FC0684" w:rsidRDefault="00DF02F7" w:rsidP="00134AFF">
            <w:pPr>
              <w:jc w:val="center"/>
              <w:rPr>
                <w:b/>
                <w:sz w:val="18"/>
                <w:szCs w:val="18"/>
              </w:rPr>
            </w:pPr>
            <w:r w:rsidRPr="00FC0684">
              <w:rPr>
                <w:b/>
                <w:sz w:val="18"/>
                <w:szCs w:val="18"/>
              </w:rPr>
              <w:t>Source of Evidence 11</w:t>
            </w:r>
          </w:p>
          <w:p w:rsidR="00DF02F7" w:rsidRPr="00FC0684" w:rsidRDefault="00DF02F7" w:rsidP="00134AFF">
            <w:pPr>
              <w:jc w:val="center"/>
              <w:rPr>
                <w:b/>
                <w:sz w:val="18"/>
                <w:szCs w:val="18"/>
              </w:rPr>
            </w:pPr>
            <w:r w:rsidRPr="00FC0684">
              <w:rPr>
                <w:b/>
                <w:sz w:val="18"/>
                <w:szCs w:val="18"/>
              </w:rPr>
              <w:t>Leadership Plan</w:t>
            </w:r>
          </w:p>
        </w:tc>
        <w:tc>
          <w:tcPr>
            <w:tcW w:w="3074" w:type="pct"/>
            <w:shd w:val="clear" w:color="auto" w:fill="C6D9F1" w:themeFill="text2" w:themeFillTint="33"/>
          </w:tcPr>
          <w:p w:rsidR="00DF02F7" w:rsidRPr="00FC0684" w:rsidRDefault="00DF02F7" w:rsidP="00134AFF">
            <w:pPr>
              <w:rPr>
                <w:sz w:val="18"/>
                <w:szCs w:val="18"/>
              </w:rPr>
            </w:pPr>
            <w:r w:rsidRPr="00FC0684">
              <w:rPr>
                <w:sz w:val="18"/>
                <w:szCs w:val="18"/>
              </w:rPr>
              <w:t>This leadership has not changed. Students will work with their cooperating teachers to identify a project that can be implemented during student teaching that will meet the indicators for KTS 10.</w:t>
            </w:r>
          </w:p>
        </w:tc>
        <w:tc>
          <w:tcPr>
            <w:tcW w:w="1193" w:type="pct"/>
            <w:shd w:val="clear" w:color="auto" w:fill="C6D9F1" w:themeFill="text2" w:themeFillTint="33"/>
          </w:tcPr>
          <w:p w:rsidR="00DF02F7" w:rsidRDefault="00DF02F7" w:rsidP="00134AFF">
            <w:pPr>
              <w:rPr>
                <w:b/>
                <w:sz w:val="18"/>
                <w:szCs w:val="18"/>
              </w:rPr>
            </w:pPr>
            <w:r>
              <w:rPr>
                <w:b/>
                <w:sz w:val="18"/>
                <w:szCs w:val="18"/>
              </w:rPr>
              <w:t>Leadership Plan</w:t>
            </w:r>
          </w:p>
          <w:p w:rsidR="00DF02F7" w:rsidRPr="00FC0684" w:rsidRDefault="00DF02F7" w:rsidP="00134AFF">
            <w:pPr>
              <w:rPr>
                <w:b/>
                <w:sz w:val="18"/>
                <w:szCs w:val="18"/>
              </w:rPr>
            </w:pPr>
            <w:r w:rsidRPr="00FC0684">
              <w:rPr>
                <w:b/>
                <w:sz w:val="18"/>
                <w:szCs w:val="18"/>
              </w:rPr>
              <w:t>KTS 10</w:t>
            </w:r>
          </w:p>
        </w:tc>
      </w:tr>
      <w:tr w:rsidR="00DF02F7" w:rsidRPr="00FC0684" w:rsidTr="00134AFF">
        <w:tc>
          <w:tcPr>
            <w:tcW w:w="5000" w:type="pct"/>
            <w:gridSpan w:val="3"/>
            <w:shd w:val="clear" w:color="auto" w:fill="C6D9F1" w:themeFill="text2" w:themeFillTint="33"/>
          </w:tcPr>
          <w:p w:rsidR="00DF02F7" w:rsidRDefault="00DF02F7" w:rsidP="00134AFF">
            <w:pPr>
              <w:rPr>
                <w:b/>
                <w:sz w:val="18"/>
                <w:szCs w:val="18"/>
              </w:rPr>
            </w:pPr>
            <w:r>
              <w:rPr>
                <w:b/>
                <w:sz w:val="18"/>
                <w:szCs w:val="18"/>
              </w:rPr>
              <w:lastRenderedPageBreak/>
              <w:t xml:space="preserve">Units Include: </w:t>
            </w:r>
          </w:p>
          <w:p w:rsidR="00DF02F7" w:rsidRPr="00E617DD" w:rsidRDefault="00DF02F7" w:rsidP="00134AFF">
            <w:pPr>
              <w:rPr>
                <w:b/>
                <w:strike/>
                <w:sz w:val="18"/>
                <w:szCs w:val="18"/>
              </w:rPr>
            </w:pPr>
            <w:r w:rsidRPr="00E617DD">
              <w:rPr>
                <w:b/>
                <w:strike/>
                <w:sz w:val="18"/>
                <w:szCs w:val="18"/>
              </w:rPr>
              <w:t xml:space="preserve">SoE-1 (Context); </w:t>
            </w:r>
          </w:p>
          <w:p w:rsidR="00DF02F7" w:rsidRDefault="00DF02F7" w:rsidP="00134AFF">
            <w:pPr>
              <w:rPr>
                <w:b/>
                <w:sz w:val="18"/>
                <w:szCs w:val="18"/>
              </w:rPr>
            </w:pPr>
            <w:r>
              <w:rPr>
                <w:b/>
                <w:sz w:val="18"/>
                <w:szCs w:val="18"/>
              </w:rPr>
              <w:t xml:space="preserve">SoE-1.1 (Guidelines); SoE1.2 (Assessment Plan); SoE 1.3 (Instructional Strategies); SoE 1.4 (Organizing/Analyzing Results); </w:t>
            </w:r>
          </w:p>
          <w:p w:rsidR="00DF02F7" w:rsidRDefault="00DF02F7" w:rsidP="00134AFF">
            <w:pPr>
              <w:rPr>
                <w:b/>
                <w:sz w:val="18"/>
                <w:szCs w:val="18"/>
              </w:rPr>
            </w:pPr>
            <w:r>
              <w:rPr>
                <w:b/>
                <w:sz w:val="18"/>
                <w:szCs w:val="18"/>
              </w:rPr>
              <w:t xml:space="preserve">SoE-2 (Lesson Plans); </w:t>
            </w:r>
          </w:p>
          <w:p w:rsidR="00DF02F7" w:rsidRDefault="00DF02F7" w:rsidP="00134AFF">
            <w:pPr>
              <w:rPr>
                <w:b/>
                <w:sz w:val="18"/>
                <w:szCs w:val="18"/>
              </w:rPr>
            </w:pPr>
            <w:r>
              <w:rPr>
                <w:b/>
                <w:sz w:val="18"/>
                <w:szCs w:val="18"/>
              </w:rPr>
              <w:t>SoE-4 (Post-Observation)</w:t>
            </w:r>
          </w:p>
          <w:p w:rsidR="00DF02F7" w:rsidRPr="00E617DD" w:rsidRDefault="00DF02F7" w:rsidP="00134AFF">
            <w:pPr>
              <w:rPr>
                <w:b/>
                <w:strike/>
                <w:sz w:val="18"/>
                <w:szCs w:val="18"/>
              </w:rPr>
            </w:pPr>
            <w:r w:rsidRPr="00E617DD">
              <w:rPr>
                <w:b/>
                <w:strike/>
                <w:sz w:val="18"/>
                <w:szCs w:val="18"/>
              </w:rPr>
              <w:t>SoE-8 (Student Growth) &amp; SoE-9 (Student Voice) for units taught in P-12 setting</w:t>
            </w:r>
          </w:p>
        </w:tc>
      </w:tr>
    </w:tbl>
    <w:p w:rsidR="00DF02F7" w:rsidRPr="00FC0684" w:rsidRDefault="00DF02F7" w:rsidP="00DF02F7">
      <w:pPr>
        <w:spacing w:after="0" w:line="240" w:lineRule="auto"/>
        <w:rPr>
          <w:b/>
          <w:sz w:val="18"/>
          <w:szCs w:val="18"/>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AB2558">
      <w:pPr>
        <w:spacing w:after="0" w:line="240" w:lineRule="auto"/>
        <w:rPr>
          <w:rFonts w:ascii="Times New Roman" w:eastAsia="Times New Roman" w:hAnsi="Times New Roman" w:cs="Times New Roman"/>
          <w:sz w:val="24"/>
          <w:szCs w:val="24"/>
        </w:rPr>
      </w:pPr>
    </w:p>
    <w:p w:rsidR="00134AFF" w:rsidRDefault="00134AFF" w:rsidP="00134AFF">
      <w:pPr>
        <w:spacing w:after="0" w:line="240" w:lineRule="auto"/>
        <w:jc w:val="center"/>
        <w:rPr>
          <w:rFonts w:ascii="Times New Roman" w:eastAsia="Times New Roman" w:hAnsi="Times New Roman" w:cs="Times New Roman"/>
          <w:sz w:val="24"/>
          <w:szCs w:val="24"/>
        </w:rPr>
      </w:pPr>
      <w:bookmarkStart w:id="12" w:name="H"/>
      <w:bookmarkEnd w:id="12"/>
      <w:r>
        <w:rPr>
          <w:rFonts w:ascii="Times New Roman" w:eastAsia="Times New Roman" w:hAnsi="Times New Roman" w:cs="Times New Roman"/>
          <w:sz w:val="24"/>
          <w:szCs w:val="24"/>
        </w:rPr>
        <w:lastRenderedPageBreak/>
        <w:t>Addendum H</w:t>
      </w:r>
    </w:p>
    <w:p w:rsidR="00134AFF" w:rsidRPr="000C7D36" w:rsidRDefault="00134AFF" w:rsidP="00134AFF">
      <w:pPr>
        <w:jc w:val="center"/>
        <w:rPr>
          <w:rFonts w:ascii="Times New Roman" w:hAnsi="Times New Roman"/>
          <w:b/>
          <w:sz w:val="24"/>
          <w:szCs w:val="24"/>
        </w:rPr>
      </w:pPr>
      <w:r w:rsidRPr="000C7D36">
        <w:rPr>
          <w:rFonts w:ascii="Times New Roman" w:hAnsi="Times New Roman"/>
          <w:b/>
          <w:sz w:val="24"/>
          <w:szCs w:val="24"/>
        </w:rPr>
        <w:t>Campbellsville University</w:t>
      </w:r>
      <w:r w:rsidRPr="000C7D36">
        <w:rPr>
          <w:rFonts w:ascii="Times New Roman" w:hAnsi="Times New Roman"/>
          <w:b/>
          <w:sz w:val="24"/>
          <w:szCs w:val="24"/>
        </w:rPr>
        <w:br/>
        <w:t>School of Education</w:t>
      </w:r>
      <w:r w:rsidRPr="000C7D36">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134AFF" w:rsidRPr="000C7D36" w:rsidTr="00134AFF">
        <w:tc>
          <w:tcPr>
            <w:tcW w:w="11016" w:type="dxa"/>
          </w:tcPr>
          <w:p w:rsidR="00134AFF" w:rsidRPr="000C7D36" w:rsidRDefault="00134AFF" w:rsidP="00134AFF">
            <w:pPr>
              <w:spacing w:after="0" w:line="240" w:lineRule="auto"/>
              <w:rPr>
                <w:rFonts w:ascii="Times New Roman" w:hAnsi="Times New Roman"/>
                <w:b/>
                <w:sz w:val="18"/>
                <w:szCs w:val="18"/>
              </w:rPr>
            </w:pPr>
          </w:p>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CU ID#____________________</w:t>
            </w:r>
            <w:r>
              <w:rPr>
                <w:rFonts w:ascii="Times New Roman" w:hAnsi="Times New Roman"/>
                <w:b/>
                <w:sz w:val="18"/>
                <w:szCs w:val="18"/>
              </w:rPr>
              <w:t xml:space="preserve">_________________                                  </w:t>
            </w:r>
            <w:r w:rsidRPr="000C7D36">
              <w:rPr>
                <w:rFonts w:ascii="Times New Roman" w:hAnsi="Times New Roman"/>
                <w:b/>
                <w:sz w:val="18"/>
                <w:szCs w:val="18"/>
              </w:rPr>
              <w:t>Major______________________________________</w:t>
            </w:r>
          </w:p>
          <w:p w:rsidR="00134AFF" w:rsidRPr="000C7D36" w:rsidRDefault="00134AFF" w:rsidP="00134AFF">
            <w:pPr>
              <w:spacing w:after="0" w:line="240" w:lineRule="auto"/>
              <w:rPr>
                <w:rFonts w:ascii="Times New Roman" w:hAnsi="Times New Roman"/>
                <w:b/>
                <w:sz w:val="18"/>
                <w:szCs w:val="18"/>
              </w:rPr>
            </w:pPr>
          </w:p>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 xml:space="preserve">Name_______________________________________   </w:t>
            </w:r>
            <w:r>
              <w:rPr>
                <w:rFonts w:ascii="Times New Roman" w:hAnsi="Times New Roman"/>
                <w:b/>
                <w:sz w:val="18"/>
                <w:szCs w:val="18"/>
              </w:rPr>
              <w:t xml:space="preserve">                              </w:t>
            </w:r>
            <w:r w:rsidRPr="000C7D36">
              <w:rPr>
                <w:rFonts w:ascii="Times New Roman" w:hAnsi="Times New Roman"/>
                <w:b/>
                <w:sz w:val="18"/>
                <w:szCs w:val="18"/>
              </w:rPr>
              <w:t>Evaluator Code</w:t>
            </w:r>
            <w:r>
              <w:rPr>
                <w:rFonts w:ascii="Times New Roman" w:hAnsi="Times New Roman"/>
                <w:b/>
                <w:sz w:val="18"/>
                <w:szCs w:val="18"/>
              </w:rPr>
              <w:t>______________________________</w:t>
            </w:r>
          </w:p>
          <w:p w:rsidR="00134AFF" w:rsidRPr="000C7D36" w:rsidRDefault="00134AFF" w:rsidP="00134AFF">
            <w:pPr>
              <w:spacing w:after="0" w:line="240" w:lineRule="auto"/>
              <w:rPr>
                <w:rFonts w:ascii="Times New Roman" w:hAnsi="Times New Roman"/>
                <w:b/>
                <w:sz w:val="18"/>
                <w:szCs w:val="18"/>
              </w:rPr>
            </w:pPr>
          </w:p>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 xml:space="preserve">Date________________________________________   </w:t>
            </w:r>
            <w:r>
              <w:rPr>
                <w:rFonts w:ascii="Times New Roman" w:hAnsi="Times New Roman"/>
                <w:b/>
                <w:sz w:val="18"/>
                <w:szCs w:val="18"/>
              </w:rPr>
              <w:t xml:space="preserve">                              </w:t>
            </w:r>
            <w:r w:rsidRPr="000C7D36">
              <w:rPr>
                <w:rFonts w:ascii="Times New Roman" w:hAnsi="Times New Roman"/>
                <w:b/>
                <w:sz w:val="18"/>
                <w:szCs w:val="18"/>
              </w:rPr>
              <w:t>Holistic Portfolio Score_________</w:t>
            </w:r>
            <w:r>
              <w:rPr>
                <w:rFonts w:ascii="Times New Roman" w:hAnsi="Times New Roman"/>
                <w:b/>
                <w:sz w:val="18"/>
                <w:szCs w:val="18"/>
              </w:rPr>
              <w:t>_______________</w:t>
            </w:r>
          </w:p>
          <w:p w:rsidR="00134AFF" w:rsidRPr="000C7D36" w:rsidRDefault="00134AFF" w:rsidP="00134AFF">
            <w:pPr>
              <w:spacing w:after="0" w:line="240" w:lineRule="auto"/>
              <w:rPr>
                <w:rFonts w:ascii="Times New Roman" w:hAnsi="Times New Roman"/>
                <w:b/>
                <w:sz w:val="18"/>
                <w:szCs w:val="18"/>
              </w:rPr>
            </w:pPr>
          </w:p>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 xml:space="preserve">Check appropriate box:   CAP 3         </w:t>
            </w:r>
            <w:r>
              <w:rPr>
                <w:rFonts w:ascii="Times New Roman" w:hAnsi="Times New Roman"/>
                <w:b/>
                <w:sz w:val="18"/>
                <w:szCs w:val="18"/>
              </w:rPr>
              <w:t xml:space="preserve">     </w:t>
            </w:r>
            <w:r w:rsidRPr="000C7D36">
              <w:rPr>
                <w:rFonts w:ascii="Times New Roman" w:hAnsi="Times New Roman"/>
                <w:b/>
                <w:sz w:val="18"/>
                <w:szCs w:val="18"/>
              </w:rPr>
              <w:t xml:space="preserve"> CAP 4       </w:t>
            </w:r>
            <w:r>
              <w:rPr>
                <w:rFonts w:ascii="Times New Roman" w:hAnsi="Times New Roman"/>
                <w:b/>
                <w:sz w:val="18"/>
                <w:szCs w:val="18"/>
              </w:rPr>
              <w:t xml:space="preserve">     </w:t>
            </w:r>
            <w:r w:rsidRPr="000C7D36">
              <w:rPr>
                <w:rFonts w:ascii="Times New Roman" w:hAnsi="Times New Roman"/>
                <w:b/>
                <w:sz w:val="18"/>
                <w:szCs w:val="18"/>
              </w:rPr>
              <w:t>CAP 7</w:t>
            </w:r>
          </w:p>
          <w:p w:rsidR="00134AFF" w:rsidRPr="000C7D36" w:rsidRDefault="00134AFF" w:rsidP="00134AFF">
            <w:pPr>
              <w:spacing w:after="0" w:line="240" w:lineRule="auto"/>
              <w:rPr>
                <w:rFonts w:ascii="Times New Roman" w:hAnsi="Times New Roman"/>
                <w:sz w:val="18"/>
                <w:szCs w:val="18"/>
              </w:rPr>
            </w:pPr>
          </w:p>
        </w:tc>
      </w:tr>
    </w:tbl>
    <w:p w:rsidR="00134AFF" w:rsidRPr="000C7D36" w:rsidRDefault="00134AFF" w:rsidP="00134AFF">
      <w:pPr>
        <w:pStyle w:val="NoSpacing"/>
        <w:jc w:val="center"/>
        <w:rPr>
          <w:rFonts w:ascii="Times New Roman" w:hAnsi="Times New Roman"/>
          <w:sz w:val="18"/>
          <w:szCs w:val="18"/>
        </w:rPr>
      </w:pPr>
      <w:r w:rsidRPr="000C7D36">
        <w:rPr>
          <w:rFonts w:ascii="Times New Roman" w:hAnsi="Times New Roman"/>
          <w:sz w:val="18"/>
          <w:szCs w:val="18"/>
        </w:rPr>
        <w:t xml:space="preserve">Directions:  Record a </w:t>
      </w:r>
      <w:r w:rsidRPr="000C7D36">
        <w:rPr>
          <w:rFonts w:ascii="Times New Roman" w:hAnsi="Times New Roman"/>
          <w:i/>
          <w:sz w:val="18"/>
          <w:szCs w:val="18"/>
        </w:rPr>
        <w:t>holistic</w:t>
      </w:r>
      <w:r w:rsidRPr="000C7D36">
        <w:rPr>
          <w:rFonts w:ascii="Times New Roman" w:hAnsi="Times New Roman"/>
          <w:sz w:val="18"/>
          <w:szCs w:val="18"/>
        </w:rPr>
        <w:t xml:space="preserve"> score for </w:t>
      </w:r>
      <w:r w:rsidRPr="000C7D36">
        <w:rPr>
          <w:rFonts w:ascii="Times New Roman" w:hAnsi="Times New Roman"/>
          <w:sz w:val="18"/>
          <w:szCs w:val="18"/>
          <w:u w:val="single"/>
        </w:rPr>
        <w:t>each</w:t>
      </w:r>
      <w:r w:rsidRPr="000C7D36">
        <w:rPr>
          <w:rFonts w:ascii="Times New Roman" w:hAnsi="Times New Roman"/>
          <w:sz w:val="18"/>
          <w:szCs w:val="18"/>
        </w:rPr>
        <w:t xml:space="preserve"> standard and an </w:t>
      </w:r>
      <w:r w:rsidRPr="000C7D36">
        <w:rPr>
          <w:rFonts w:ascii="Times New Roman" w:hAnsi="Times New Roman"/>
          <w:i/>
          <w:sz w:val="18"/>
          <w:szCs w:val="18"/>
        </w:rPr>
        <w:t>analytical</w:t>
      </w:r>
      <w:r w:rsidRPr="000C7D36">
        <w:rPr>
          <w:rFonts w:ascii="Times New Roman" w:hAnsi="Times New Roman"/>
          <w:sz w:val="18"/>
          <w:szCs w:val="18"/>
        </w:rPr>
        <w:t xml:space="preserve"> score for each indicator.</w:t>
      </w:r>
    </w:p>
    <w:p w:rsidR="00134AFF" w:rsidRPr="000C7D36" w:rsidRDefault="00134AFF" w:rsidP="00134AFF">
      <w:pPr>
        <w:pStyle w:val="NoSpacing"/>
        <w:jc w:val="center"/>
        <w:rPr>
          <w:rFonts w:ascii="Times New Roman" w:hAnsi="Times New Roman"/>
          <w:sz w:val="18"/>
          <w:szCs w:val="18"/>
        </w:rPr>
      </w:pPr>
      <w:r w:rsidRPr="000C7D36">
        <w:rPr>
          <w:rFonts w:ascii="Times New Roman" w:hAnsi="Times New Roman"/>
          <w:sz w:val="18"/>
          <w:szCs w:val="18"/>
        </w:rPr>
        <w:t>Scoring Guide:  3=Satisfactory</w:t>
      </w:r>
      <w:r w:rsidRPr="000C7D36">
        <w:rPr>
          <w:rFonts w:ascii="Times New Roman" w:hAnsi="Times New Roman"/>
          <w:sz w:val="18"/>
          <w:szCs w:val="18"/>
        </w:rPr>
        <w:tab/>
      </w:r>
      <w:r w:rsidRPr="000C7D36">
        <w:rPr>
          <w:rFonts w:ascii="Times New Roman" w:hAnsi="Times New Roman"/>
          <w:sz w:val="18"/>
          <w:szCs w:val="18"/>
        </w:rPr>
        <w:tab/>
        <w:t>2=Progress Made</w:t>
      </w:r>
      <w:r w:rsidRPr="000C7D36">
        <w:rPr>
          <w:rFonts w:ascii="Times New Roman" w:hAnsi="Times New Roman"/>
          <w:sz w:val="18"/>
          <w:szCs w:val="18"/>
        </w:rPr>
        <w:tab/>
        <w:t>1=Unsatisfactory</w:t>
      </w:r>
    </w:p>
    <w:p w:rsidR="00134AFF" w:rsidRPr="000C7D36" w:rsidRDefault="00134AFF" w:rsidP="00134AFF">
      <w:pPr>
        <w:pStyle w:val="NoSpacing"/>
        <w:jc w:val="center"/>
        <w:rPr>
          <w:rFonts w:ascii="Times New Roman" w:hAnsi="Times New Roman"/>
          <w:sz w:val="18"/>
          <w:szCs w:val="18"/>
        </w:rPr>
      </w:pPr>
    </w:p>
    <w:p w:rsidR="00134AFF" w:rsidRPr="000C7D36" w:rsidRDefault="00134AFF" w:rsidP="00134AFF">
      <w:pPr>
        <w:pStyle w:val="NoSpacing"/>
        <w:jc w:val="center"/>
        <w:rPr>
          <w:rFonts w:ascii="Times New Roman" w:hAnsi="Times New Roman"/>
          <w:sz w:val="18"/>
          <w:szCs w:val="18"/>
        </w:rPr>
      </w:pPr>
      <w:r w:rsidRPr="000C7D36">
        <w:rPr>
          <w:rFonts w:ascii="Times New Roman" w:hAnsi="Times New Roman"/>
          <w:sz w:val="18"/>
          <w:szCs w:val="18"/>
        </w:rPr>
        <w:t xml:space="preserve">Important Note:  Evidence for evaluating KTS 1, 2, 4, 6, 7 in </w:t>
      </w:r>
      <w:r w:rsidRPr="000C7D36">
        <w:rPr>
          <w:rFonts w:ascii="Times New Roman" w:hAnsi="Times New Roman"/>
          <w:i/>
          <w:sz w:val="18"/>
          <w:szCs w:val="18"/>
        </w:rPr>
        <w:t>CAP 4 and 7 portfolios only</w:t>
      </w:r>
      <w:r w:rsidRPr="000C7D3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134AFF" w:rsidRPr="000C7D36" w:rsidTr="00134AFF">
        <w:tc>
          <w:tcPr>
            <w:tcW w:w="8005"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 xml:space="preserve">General Portfolio Requirements                                                                                                    </w:t>
            </w:r>
          </w:p>
        </w:tc>
        <w:tc>
          <w:tcPr>
            <w:tcW w:w="2785"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134AFF" w:rsidRPr="000C7D36" w:rsidTr="00134AFF">
        <w:tc>
          <w:tcPr>
            <w:tcW w:w="800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a.  Main Page</w:t>
            </w:r>
          </w:p>
        </w:tc>
        <w:tc>
          <w:tcPr>
            <w:tcW w:w="278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134AFF" w:rsidRPr="000C7D36" w:rsidTr="00134AFF">
        <w:tc>
          <w:tcPr>
            <w:tcW w:w="800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b.  Signed form verifying original work and permission to review</w:t>
            </w:r>
          </w:p>
        </w:tc>
        <w:tc>
          <w:tcPr>
            <w:tcW w:w="278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134AFF" w:rsidRPr="000C7D36" w:rsidTr="00134AFF">
        <w:tc>
          <w:tcPr>
            <w:tcW w:w="800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c</w:t>
            </w:r>
            <w:r>
              <w:rPr>
                <w:rFonts w:ascii="Times New Roman" w:hAnsi="Times New Roman"/>
                <w:sz w:val="18"/>
                <w:szCs w:val="18"/>
              </w:rPr>
              <w:t>.  Self-</w:t>
            </w:r>
            <w:r w:rsidRPr="000C7D36">
              <w:rPr>
                <w:rFonts w:ascii="Times New Roman" w:hAnsi="Times New Roman"/>
                <w:sz w:val="18"/>
                <w:szCs w:val="18"/>
              </w:rPr>
              <w:t>evaluation of portfolio</w:t>
            </w:r>
          </w:p>
        </w:tc>
        <w:tc>
          <w:tcPr>
            <w:tcW w:w="278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134AFF" w:rsidRPr="000C7D36" w:rsidTr="00134AFF">
        <w:tc>
          <w:tcPr>
            <w:tcW w:w="800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  Resume/vita</w:t>
            </w:r>
          </w:p>
        </w:tc>
        <w:tc>
          <w:tcPr>
            <w:tcW w:w="2785" w:type="dxa"/>
          </w:tcPr>
          <w:p w:rsidR="00134AFF" w:rsidRPr="000C7D36" w:rsidRDefault="00134AFF" w:rsidP="00134AFF">
            <w:pPr>
              <w:spacing w:after="0" w:line="240" w:lineRule="auto"/>
              <w:rPr>
                <w:rFonts w:ascii="Times New Roman" w:hAnsi="Times New Roman"/>
                <w:sz w:val="18"/>
                <w:szCs w:val="18"/>
              </w:rPr>
            </w:pP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134AFF" w:rsidRPr="000C7D36" w:rsidTr="00134AFF">
        <w:tc>
          <w:tcPr>
            <w:tcW w:w="800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e.  Educational philosophy located after the resume/vita (2 pages, size 12 font, double-spaced)</w:t>
            </w:r>
          </w:p>
        </w:tc>
        <w:tc>
          <w:tcPr>
            <w:tcW w:w="278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134AFF" w:rsidRPr="000C7D36" w:rsidTr="00134AFF">
        <w:trPr>
          <w:trHeight w:val="215"/>
        </w:trPr>
        <w:tc>
          <w:tcPr>
            <w:tcW w:w="800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f.  Competency in writing skills</w:t>
            </w:r>
          </w:p>
        </w:tc>
        <w:tc>
          <w:tcPr>
            <w:tcW w:w="278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bl>
    <w:p w:rsidR="00134AFF" w:rsidRPr="000C7D36" w:rsidRDefault="00134AFF" w:rsidP="00134AFF">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134AFF" w:rsidRPr="000C7D36" w:rsidTr="00134AFF">
        <w:trPr>
          <w:trHeight w:val="308"/>
        </w:trPr>
        <w:tc>
          <w:tcPr>
            <w:tcW w:w="2400" w:type="dxa"/>
            <w:vMerge w:val="restart"/>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Standard 1:  The Teacher Demonstrates Applied Content Knowledge</w:t>
            </w:r>
          </w:p>
        </w:tc>
        <w:tc>
          <w:tcPr>
            <w:tcW w:w="2455"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134AFF" w:rsidRPr="000C7D36" w:rsidTr="00134AFF">
        <w:trPr>
          <w:trHeight w:val="307"/>
        </w:trPr>
        <w:tc>
          <w:tcPr>
            <w:tcW w:w="2400" w:type="dxa"/>
            <w:vMerge/>
          </w:tcPr>
          <w:p w:rsidR="00134AFF" w:rsidRPr="000C7D36" w:rsidRDefault="00134AFF" w:rsidP="00134AFF">
            <w:pPr>
              <w:spacing w:after="0" w:line="240" w:lineRule="auto"/>
              <w:jc w:val="center"/>
              <w:rPr>
                <w:rFonts w:ascii="Times New Roman" w:hAnsi="Times New Roman"/>
                <w:b/>
                <w:sz w:val="18"/>
                <w:szCs w:val="18"/>
              </w:rPr>
            </w:pPr>
          </w:p>
        </w:tc>
        <w:tc>
          <w:tcPr>
            <w:tcW w:w="2455" w:type="dxa"/>
            <w:vMerge/>
            <w:vAlign w:val="center"/>
          </w:tcPr>
          <w:p w:rsidR="00134AFF" w:rsidRPr="000C7D36" w:rsidRDefault="00134AFF" w:rsidP="00134AFF">
            <w:pPr>
              <w:spacing w:after="0" w:line="240" w:lineRule="auto"/>
              <w:jc w:val="center"/>
              <w:rPr>
                <w:rFonts w:ascii="Times New Roman" w:hAnsi="Times New Roman"/>
                <w:sz w:val="18"/>
                <w:szCs w:val="18"/>
              </w:rPr>
            </w:pPr>
          </w:p>
        </w:tc>
        <w:tc>
          <w:tcPr>
            <w:tcW w:w="2790" w:type="dxa"/>
            <w:vMerge/>
            <w:vAlign w:val="center"/>
          </w:tcPr>
          <w:p w:rsidR="00134AFF" w:rsidRPr="000C7D36" w:rsidRDefault="00134AFF" w:rsidP="00134AFF">
            <w:pPr>
              <w:spacing w:after="0" w:line="240" w:lineRule="auto"/>
              <w:jc w:val="center"/>
              <w:rPr>
                <w:rFonts w:ascii="Times New Roman" w:hAnsi="Times New Roman"/>
                <w:sz w:val="18"/>
                <w:szCs w:val="18"/>
              </w:rPr>
            </w:pPr>
          </w:p>
        </w:tc>
        <w:tc>
          <w:tcPr>
            <w:tcW w:w="2411" w:type="dxa"/>
            <w:vMerge/>
            <w:vAlign w:val="center"/>
          </w:tcPr>
          <w:p w:rsidR="00134AFF" w:rsidRPr="000C7D36" w:rsidRDefault="00134AFF" w:rsidP="00134AFF">
            <w:pPr>
              <w:spacing w:after="0" w:line="240" w:lineRule="auto"/>
              <w:jc w:val="center"/>
              <w:rPr>
                <w:rFonts w:ascii="Times New Roman" w:hAnsi="Times New Roman"/>
                <w:sz w:val="18"/>
                <w:szCs w:val="18"/>
              </w:rPr>
            </w:pPr>
          </w:p>
        </w:tc>
        <w:tc>
          <w:tcPr>
            <w:tcW w:w="734" w:type="dxa"/>
            <w:vAlign w:val="center"/>
          </w:tcPr>
          <w:p w:rsidR="00134AFF" w:rsidRPr="000C7D36" w:rsidRDefault="00134AFF" w:rsidP="00134AFF">
            <w:pPr>
              <w:spacing w:after="0" w:line="240" w:lineRule="auto"/>
              <w:jc w:val="center"/>
              <w:rPr>
                <w:rFonts w:ascii="Times New Roman" w:hAnsi="Times New Roman"/>
                <w:sz w:val="18"/>
                <w:szCs w:val="18"/>
              </w:rPr>
            </w:pPr>
          </w:p>
        </w:tc>
      </w:tr>
      <w:tr w:rsidR="00134AFF" w:rsidRPr="000C7D36" w:rsidTr="00134AFF">
        <w:tc>
          <w:tcPr>
            <w:tcW w:w="2400"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a.  Communicates concepts, processes and knowledge</w:t>
            </w:r>
          </w:p>
        </w:tc>
        <w:tc>
          <w:tcPr>
            <w:tcW w:w="245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Inaccurately and ineffectively communicates concepts,  processes and knowledge</w:t>
            </w:r>
          </w:p>
        </w:tc>
        <w:tc>
          <w:tcPr>
            <w:tcW w:w="734"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rPr>
          <w:trHeight w:val="818"/>
        </w:trPr>
        <w:tc>
          <w:tcPr>
            <w:tcW w:w="2400"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b. Connects content to life experiences of students</w:t>
            </w:r>
          </w:p>
        </w:tc>
        <w:tc>
          <w:tcPr>
            <w:tcW w:w="245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Effectively connects MOST content, procedures, and activities  with relevant life experiences of students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Connects SOME content, procedures, and activities with relevant life experiences of students</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RARELY or NEVER connects content, procedures, and activities with relevant life experiences of students</w:t>
            </w:r>
          </w:p>
        </w:tc>
        <w:tc>
          <w:tcPr>
            <w:tcW w:w="734"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rPr>
          <w:trHeight w:val="1340"/>
        </w:trPr>
        <w:tc>
          <w:tcPr>
            <w:tcW w:w="2400"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c. Demonstrates instructional strategies that are appropriate for content and contribute to student learning</w:t>
            </w:r>
          </w:p>
        </w:tc>
        <w:tc>
          <w:tcPr>
            <w:tcW w:w="245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rPr>
          <w:trHeight w:val="1250"/>
        </w:trPr>
        <w:tc>
          <w:tcPr>
            <w:tcW w:w="2400"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d.  Guides students to understand content from various perspectives</w:t>
            </w:r>
          </w:p>
        </w:tc>
        <w:tc>
          <w:tcPr>
            <w:tcW w:w="245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00"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e.  Identifies and addresses students’ misconceptions of content</w:t>
            </w:r>
          </w:p>
        </w:tc>
        <w:tc>
          <w:tcPr>
            <w:tcW w:w="245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REGULARLY identifies misconceptions related to content and addresses them during planning and instruction</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SOMETIMES identifies misconceptions related to content and addresses them during planning and instruction</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RARELY or NEVER identifies misconceptions related to content and addresses them during planning and instruction</w:t>
            </w:r>
          </w:p>
        </w:tc>
        <w:tc>
          <w:tcPr>
            <w:tcW w:w="734" w:type="dxa"/>
          </w:tcPr>
          <w:p w:rsidR="00134AFF" w:rsidRPr="000C7D36" w:rsidRDefault="00134AFF" w:rsidP="00134AFF">
            <w:pPr>
              <w:spacing w:after="0" w:line="240" w:lineRule="auto"/>
              <w:rPr>
                <w:rFonts w:ascii="Times New Roman" w:hAnsi="Times New Roman"/>
                <w:sz w:val="18"/>
                <w:szCs w:val="18"/>
              </w:rPr>
            </w:pPr>
          </w:p>
        </w:tc>
      </w:tr>
    </w:tbl>
    <w:p w:rsidR="00134AFF" w:rsidRDefault="00134AFF" w:rsidP="00134AFF">
      <w:pPr>
        <w:rPr>
          <w:rFonts w:ascii="Times New Roman" w:hAnsi="Times New Roman"/>
          <w:sz w:val="18"/>
          <w:szCs w:val="18"/>
        </w:rPr>
      </w:pPr>
    </w:p>
    <w:p w:rsidR="00134AFF" w:rsidRDefault="00134AFF" w:rsidP="00134AFF">
      <w:pPr>
        <w:rPr>
          <w:rFonts w:ascii="Times New Roman" w:hAnsi="Times New Roman"/>
          <w:sz w:val="18"/>
          <w:szCs w:val="18"/>
        </w:rPr>
      </w:pPr>
    </w:p>
    <w:p w:rsidR="00134AFF" w:rsidRPr="000C7D36" w:rsidRDefault="00134AFF" w:rsidP="00134AFF">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134AFF" w:rsidRPr="000C7D36" w:rsidTr="00134AFF">
        <w:trPr>
          <w:trHeight w:val="210"/>
        </w:trPr>
        <w:tc>
          <w:tcPr>
            <w:tcW w:w="2403" w:type="dxa"/>
            <w:vMerge w:val="restart"/>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Standard 2:  The Teacher Designs and Plans Instruction</w:t>
            </w:r>
          </w:p>
        </w:tc>
        <w:tc>
          <w:tcPr>
            <w:tcW w:w="2452"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28"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17" w:type="dxa"/>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134AFF" w:rsidRPr="000C7D36" w:rsidTr="00134AFF">
        <w:trPr>
          <w:trHeight w:val="210"/>
        </w:trPr>
        <w:tc>
          <w:tcPr>
            <w:tcW w:w="2403" w:type="dxa"/>
            <w:vMerge/>
          </w:tcPr>
          <w:p w:rsidR="00134AFF" w:rsidRPr="000C7D36" w:rsidRDefault="00134AFF" w:rsidP="00134AFF">
            <w:pPr>
              <w:spacing w:after="0" w:line="240" w:lineRule="auto"/>
              <w:jc w:val="center"/>
              <w:rPr>
                <w:rFonts w:ascii="Times New Roman" w:hAnsi="Times New Roman"/>
                <w:b/>
                <w:sz w:val="18"/>
                <w:szCs w:val="18"/>
              </w:rPr>
            </w:pPr>
          </w:p>
        </w:tc>
        <w:tc>
          <w:tcPr>
            <w:tcW w:w="2452"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790"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428"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717" w:type="dxa"/>
          </w:tcPr>
          <w:p w:rsidR="00134AFF" w:rsidRPr="000C7D36" w:rsidRDefault="00134AFF" w:rsidP="00134AFF">
            <w:pPr>
              <w:spacing w:after="0" w:line="240" w:lineRule="auto"/>
              <w:jc w:val="center"/>
              <w:rPr>
                <w:rFonts w:ascii="Times New Roman" w:hAnsi="Times New Roman"/>
                <w:b/>
                <w:sz w:val="18"/>
                <w:szCs w:val="18"/>
              </w:rPr>
            </w:pPr>
          </w:p>
        </w:tc>
      </w:tr>
      <w:tr w:rsidR="00134AFF" w:rsidRPr="000C7D36" w:rsidTr="00134AFF">
        <w:tc>
          <w:tcPr>
            <w:tcW w:w="2403"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a.  Develops significant objectives aligned with standards</w:t>
            </w:r>
          </w:p>
        </w:tc>
        <w:tc>
          <w:tcPr>
            <w:tcW w:w="2452"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AND are aligned with local or state standards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Uses objectives that are not clearly stated or are trivial AND are not aligned with local or state standards</w:t>
            </w:r>
          </w:p>
        </w:tc>
        <w:tc>
          <w:tcPr>
            <w:tcW w:w="717"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03"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b.  Uses contextual data to design instruction relevant to students</w:t>
            </w:r>
          </w:p>
        </w:tc>
        <w:tc>
          <w:tcPr>
            <w:tcW w:w="2452"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Plans and designs MOST instruction that is clearly and appropriately based on significant student, community, and/or cultural data</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Plans and designs SOME instruction that is appropriately based on some student, community, and/or cultural data</w:t>
            </w:r>
          </w:p>
        </w:tc>
        <w:tc>
          <w:tcPr>
            <w:tcW w:w="242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03"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c.  Plans assessments to guide instruction and measure learning objectives</w:t>
            </w:r>
          </w:p>
        </w:tc>
        <w:tc>
          <w:tcPr>
            <w:tcW w:w="2452"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Plans MOST assessments that guide instruction, measure learning results, and are aligned with learning objectives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Plans SOME assessments that guide instruction, measure learning results, and are aligned with learning objectives</w:t>
            </w:r>
          </w:p>
        </w:tc>
        <w:tc>
          <w:tcPr>
            <w:tcW w:w="242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Plans FEW assessments  that guide instruction, measure learning results, and are aligned with learning objectives</w:t>
            </w:r>
          </w:p>
        </w:tc>
        <w:tc>
          <w:tcPr>
            <w:tcW w:w="717"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03"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d.  Plans instructional strategies and activities that address learning objectives for all students</w:t>
            </w:r>
          </w:p>
        </w:tc>
        <w:tc>
          <w:tcPr>
            <w:tcW w:w="2452"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Aligns MOST instructional strategies and activities with learning objectives for all students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Aligns SOME instructional strategies and activities with learning objectives for all students</w:t>
            </w:r>
          </w:p>
        </w:tc>
        <w:tc>
          <w:tcPr>
            <w:tcW w:w="242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Aligns FEW instructional strategies and activities with learning objectives for all students</w:t>
            </w:r>
          </w:p>
        </w:tc>
        <w:tc>
          <w:tcPr>
            <w:tcW w:w="717"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03"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e.  Plans instructional strategies and activities that facilitate multiple levels of learning</w:t>
            </w:r>
          </w:p>
        </w:tc>
        <w:tc>
          <w:tcPr>
            <w:tcW w:w="2452"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Plans MOST instructional strategies that include several levels of learning with SOME requiring higher-order thinking</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include at least TWO levels of learning with at least ONE requiring higher-order thinking</w:t>
            </w:r>
          </w:p>
        </w:tc>
        <w:tc>
          <w:tcPr>
            <w:tcW w:w="242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do not include levels of learning OR do not require higher- order thinking</w:t>
            </w:r>
          </w:p>
        </w:tc>
        <w:tc>
          <w:tcPr>
            <w:tcW w:w="717" w:type="dxa"/>
          </w:tcPr>
          <w:p w:rsidR="00134AFF" w:rsidRPr="000C7D36" w:rsidRDefault="00134AFF" w:rsidP="00134AFF">
            <w:pPr>
              <w:spacing w:after="0" w:line="240" w:lineRule="auto"/>
              <w:rPr>
                <w:rFonts w:ascii="Times New Roman" w:hAnsi="Times New Roman"/>
                <w:sz w:val="18"/>
                <w:szCs w:val="18"/>
              </w:rPr>
            </w:pPr>
          </w:p>
        </w:tc>
      </w:tr>
    </w:tbl>
    <w:p w:rsidR="00134AFF" w:rsidRPr="000C7D36" w:rsidRDefault="00134AFF" w:rsidP="00134AFF">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134AFF" w:rsidRPr="000C7D36" w:rsidTr="00134AFF">
        <w:trPr>
          <w:trHeight w:val="278"/>
        </w:trPr>
        <w:tc>
          <w:tcPr>
            <w:tcW w:w="2397" w:type="dxa"/>
            <w:gridSpan w:val="2"/>
            <w:vMerge w:val="restart"/>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Standard 3:  The Teacher Creates and Maintains Learning Climate</w:t>
            </w:r>
          </w:p>
        </w:tc>
        <w:tc>
          <w:tcPr>
            <w:tcW w:w="2458"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134AFF" w:rsidRPr="000C7D36" w:rsidTr="00134AFF">
        <w:trPr>
          <w:trHeight w:val="307"/>
        </w:trPr>
        <w:tc>
          <w:tcPr>
            <w:tcW w:w="2397" w:type="dxa"/>
            <w:gridSpan w:val="2"/>
            <w:vMerge/>
          </w:tcPr>
          <w:p w:rsidR="00134AFF" w:rsidRPr="000C7D36" w:rsidRDefault="00134AFF" w:rsidP="00134AFF">
            <w:pPr>
              <w:spacing w:after="0" w:line="240" w:lineRule="auto"/>
              <w:jc w:val="center"/>
              <w:rPr>
                <w:rFonts w:ascii="Times New Roman" w:hAnsi="Times New Roman"/>
                <w:b/>
                <w:sz w:val="18"/>
                <w:szCs w:val="18"/>
              </w:rPr>
            </w:pPr>
          </w:p>
        </w:tc>
        <w:tc>
          <w:tcPr>
            <w:tcW w:w="2458"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790"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411"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734" w:type="dxa"/>
          </w:tcPr>
          <w:p w:rsidR="00134AFF" w:rsidRPr="000C7D36" w:rsidRDefault="00134AFF" w:rsidP="00134AFF">
            <w:pPr>
              <w:spacing w:after="0" w:line="240" w:lineRule="auto"/>
              <w:rPr>
                <w:rFonts w:ascii="Times New Roman" w:hAnsi="Times New Roman"/>
                <w:b/>
                <w:sz w:val="18"/>
                <w:szCs w:val="18"/>
              </w:rPr>
            </w:pPr>
          </w:p>
        </w:tc>
      </w:tr>
      <w:tr w:rsidR="00134AFF" w:rsidRPr="000C7D36" w:rsidTr="00134AFF">
        <w:tc>
          <w:tcPr>
            <w:tcW w:w="2397" w:type="dxa"/>
            <w:gridSpan w:val="2"/>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a.  Communicates high expectations</w:t>
            </w:r>
          </w:p>
        </w:tc>
        <w:tc>
          <w:tcPr>
            <w:tcW w:w="245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set significant and challenging objectives for students AND does not communicate confidence in students</w:t>
            </w:r>
          </w:p>
        </w:tc>
        <w:tc>
          <w:tcPr>
            <w:tcW w:w="734"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97" w:type="dxa"/>
            <w:gridSpan w:val="2"/>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b.  Establishes a positive  learning environment</w:t>
            </w:r>
          </w:p>
        </w:tc>
        <w:tc>
          <w:tcPr>
            <w:tcW w:w="245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97" w:type="dxa"/>
            <w:gridSpan w:val="2"/>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c. Values and supports student diversity and addresses individual needs.</w:t>
            </w:r>
          </w:p>
        </w:tc>
        <w:tc>
          <w:tcPr>
            <w:tcW w:w="245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Consistently supports student diversity and addresses individual needs using a VARIETY of strategies and methods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Inconsistently supports student diversity and addresses individual needs or uses a LIMITED repertoire of strategies and methods</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Makes LITTLE or NO attempt to respond to student diversity and individual needs – tends to use a “one size fits all” approach</w:t>
            </w:r>
          </w:p>
        </w:tc>
        <w:tc>
          <w:tcPr>
            <w:tcW w:w="734"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97" w:type="dxa"/>
            <w:gridSpan w:val="2"/>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d.  Fosters mutual respect between teacher and students and among students</w:t>
            </w:r>
          </w:p>
        </w:tc>
        <w:tc>
          <w:tcPr>
            <w:tcW w:w="245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 xml:space="preserve">Consistently treats all students with respect and concern AND monitors student interactions to encourage students to treat </w:t>
            </w:r>
            <w:r w:rsidRPr="000C7D36">
              <w:rPr>
                <w:rFonts w:ascii="Times New Roman" w:hAnsi="Times New Roman"/>
                <w:sz w:val="18"/>
                <w:szCs w:val="18"/>
              </w:rPr>
              <w:lastRenderedPageBreak/>
              <w:t>each other with respect and concern</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lastRenderedPageBreak/>
              <w:t>Inconsistently treats all students with respect OR does not monitor students</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treat all students with respect and concern AND does not monitor students</w:t>
            </w:r>
          </w:p>
        </w:tc>
        <w:tc>
          <w:tcPr>
            <w:tcW w:w="734"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97" w:type="dxa"/>
            <w:gridSpan w:val="2"/>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e.  Provides a safe environment for learning</w:t>
            </w:r>
          </w:p>
        </w:tc>
        <w:tc>
          <w:tcPr>
            <w:tcW w:w="245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BOTH emotionally and physically safe for all students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Fails to create an emotionally AND physically safe environment for students</w:t>
            </w:r>
          </w:p>
        </w:tc>
        <w:tc>
          <w:tcPr>
            <w:tcW w:w="734"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rPr>
          <w:trHeight w:val="260"/>
        </w:trPr>
        <w:tc>
          <w:tcPr>
            <w:tcW w:w="2389" w:type="dxa"/>
            <w:vMerge w:val="restart"/>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Standard 4:  The Teacher Implements and Manages Instruction</w:t>
            </w:r>
          </w:p>
        </w:tc>
        <w:tc>
          <w:tcPr>
            <w:tcW w:w="2466" w:type="dxa"/>
            <w:gridSpan w:val="2"/>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134AFF" w:rsidRPr="000C7D36" w:rsidTr="00134AFF">
        <w:trPr>
          <w:trHeight w:val="307"/>
        </w:trPr>
        <w:tc>
          <w:tcPr>
            <w:tcW w:w="2389" w:type="dxa"/>
            <w:vMerge/>
          </w:tcPr>
          <w:p w:rsidR="00134AFF" w:rsidRPr="000C7D36" w:rsidRDefault="00134AFF" w:rsidP="00134AFF">
            <w:pPr>
              <w:spacing w:after="0" w:line="240" w:lineRule="auto"/>
              <w:jc w:val="center"/>
              <w:rPr>
                <w:rFonts w:ascii="Times New Roman" w:hAnsi="Times New Roman"/>
                <w:b/>
                <w:sz w:val="18"/>
                <w:szCs w:val="18"/>
              </w:rPr>
            </w:pPr>
          </w:p>
        </w:tc>
        <w:tc>
          <w:tcPr>
            <w:tcW w:w="2466" w:type="dxa"/>
            <w:gridSpan w:val="2"/>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790"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411"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734" w:type="dxa"/>
          </w:tcPr>
          <w:p w:rsidR="00134AFF" w:rsidRPr="000C7D36" w:rsidRDefault="00134AFF" w:rsidP="00134AFF">
            <w:pPr>
              <w:spacing w:after="0" w:line="240" w:lineRule="auto"/>
              <w:jc w:val="center"/>
              <w:rPr>
                <w:rFonts w:ascii="Times New Roman" w:hAnsi="Times New Roman"/>
                <w:b/>
                <w:sz w:val="18"/>
                <w:szCs w:val="18"/>
              </w:rPr>
            </w:pPr>
          </w:p>
        </w:tc>
      </w:tr>
      <w:tr w:rsidR="00134AFF" w:rsidRPr="000C7D36" w:rsidTr="00134AFF">
        <w:tc>
          <w:tcPr>
            <w:tcW w:w="2389"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a.  Uses a variety of instructional strategies that align with learning objectives and actively engage students</w:t>
            </w:r>
          </w:p>
        </w:tc>
        <w:tc>
          <w:tcPr>
            <w:tcW w:w="2466" w:type="dxa"/>
            <w:gridSpan w:val="2"/>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aligned with learning objectives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do not engage students AND are not aligned with learning objectives</w:t>
            </w:r>
          </w:p>
        </w:tc>
        <w:tc>
          <w:tcPr>
            <w:tcW w:w="734"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89"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b.  Implements instruction based on diverse student needs and assessment data</w:t>
            </w:r>
          </w:p>
        </w:tc>
        <w:tc>
          <w:tcPr>
            <w:tcW w:w="2466" w:type="dxa"/>
            <w:gridSpan w:val="2"/>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89"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c.  Uses time effectively</w:t>
            </w:r>
          </w:p>
        </w:tc>
        <w:tc>
          <w:tcPr>
            <w:tcW w:w="2466" w:type="dxa"/>
            <w:gridSpan w:val="2"/>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89"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d.  Uses space and materials effectively</w:t>
            </w:r>
          </w:p>
        </w:tc>
        <w:tc>
          <w:tcPr>
            <w:tcW w:w="2466" w:type="dxa"/>
            <w:gridSpan w:val="2"/>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Uses classroom space AND materials effectively to facilitate student learning</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Fails to effectively use classroom space AND materials to facilitate student learning</w:t>
            </w:r>
          </w:p>
        </w:tc>
        <w:tc>
          <w:tcPr>
            <w:tcW w:w="734"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89"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e.  Implements and manages instruction in ways that facilitate higher-order thinking</w:t>
            </w:r>
          </w:p>
        </w:tc>
        <w:tc>
          <w:tcPr>
            <w:tcW w:w="2466" w:type="dxa"/>
            <w:gridSpan w:val="2"/>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CONSISTENTLY uses a variety of appropriate strategies to facilitate higher-order thinking</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SOME instruction promotes higher-order thinking</w:t>
            </w:r>
          </w:p>
        </w:tc>
        <w:tc>
          <w:tcPr>
            <w:tcW w:w="2411"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LITTLE or NO instruction promotes higher-order thinking</w:t>
            </w:r>
          </w:p>
        </w:tc>
        <w:tc>
          <w:tcPr>
            <w:tcW w:w="734" w:type="dxa"/>
          </w:tcPr>
          <w:p w:rsidR="00134AFF" w:rsidRPr="000C7D36" w:rsidRDefault="00134AFF" w:rsidP="00134AFF">
            <w:pPr>
              <w:spacing w:after="0" w:line="240" w:lineRule="auto"/>
              <w:rPr>
                <w:rFonts w:ascii="Times New Roman" w:hAnsi="Times New Roman"/>
                <w:sz w:val="18"/>
                <w:szCs w:val="18"/>
              </w:rPr>
            </w:pPr>
          </w:p>
        </w:tc>
      </w:tr>
    </w:tbl>
    <w:p w:rsidR="00134AFF" w:rsidRPr="000C7D36" w:rsidRDefault="00134AFF" w:rsidP="00134AFF">
      <w:pPr>
        <w:pStyle w:val="NoSpacing"/>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134AFF" w:rsidRPr="000C7D36" w:rsidTr="00134AFF">
        <w:trPr>
          <w:trHeight w:val="308"/>
        </w:trPr>
        <w:tc>
          <w:tcPr>
            <w:tcW w:w="2448" w:type="dxa"/>
            <w:vMerge w:val="restart"/>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Standard 5:  The Teacher Assesses and Communicates Learning Results</w:t>
            </w:r>
          </w:p>
        </w:tc>
        <w:tc>
          <w:tcPr>
            <w:tcW w:w="2407"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33"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20" w:type="dxa"/>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134AFF" w:rsidRPr="000C7D36" w:rsidTr="00134AFF">
        <w:trPr>
          <w:trHeight w:val="307"/>
        </w:trPr>
        <w:tc>
          <w:tcPr>
            <w:tcW w:w="2448" w:type="dxa"/>
            <w:vMerge/>
          </w:tcPr>
          <w:p w:rsidR="00134AFF" w:rsidRPr="000C7D36" w:rsidRDefault="00134AFF" w:rsidP="00134AFF">
            <w:pPr>
              <w:spacing w:after="0" w:line="240" w:lineRule="auto"/>
              <w:jc w:val="center"/>
              <w:rPr>
                <w:rFonts w:ascii="Times New Roman" w:hAnsi="Times New Roman"/>
                <w:b/>
                <w:sz w:val="18"/>
                <w:szCs w:val="18"/>
              </w:rPr>
            </w:pPr>
          </w:p>
        </w:tc>
        <w:tc>
          <w:tcPr>
            <w:tcW w:w="2407"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790"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633"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720" w:type="dxa"/>
            <w:vAlign w:val="center"/>
          </w:tcPr>
          <w:p w:rsidR="00134AFF" w:rsidRPr="000C7D36" w:rsidRDefault="00134AFF" w:rsidP="00134AFF">
            <w:pPr>
              <w:spacing w:after="0" w:line="240" w:lineRule="auto"/>
              <w:jc w:val="center"/>
              <w:rPr>
                <w:rFonts w:ascii="Times New Roman" w:hAnsi="Times New Roman"/>
                <w:b/>
                <w:sz w:val="18"/>
                <w:szCs w:val="18"/>
              </w:rPr>
            </w:pPr>
          </w:p>
        </w:tc>
      </w:tr>
      <w:tr w:rsidR="00134AFF" w:rsidRPr="000C7D36" w:rsidTr="00134AFF">
        <w:tc>
          <w:tcPr>
            <w:tcW w:w="2448"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a.  Uses pre-assessments</w:t>
            </w:r>
          </w:p>
        </w:tc>
        <w:tc>
          <w:tcPr>
            <w:tcW w:w="2407"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Uses a variety of pre-assessments to establish baseline knowledge and skills for all students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SOMETIMES uses pre-assessments to establish baseline knowledge and skills for all students</w:t>
            </w:r>
          </w:p>
        </w:tc>
        <w:tc>
          <w:tcPr>
            <w:tcW w:w="2633"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USE pre-assessments to establish baseline knowledge and skills for all students</w:t>
            </w:r>
          </w:p>
        </w:tc>
        <w:tc>
          <w:tcPr>
            <w:tcW w:w="720"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48"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b.  Uses formative assessments</w:t>
            </w:r>
          </w:p>
        </w:tc>
        <w:tc>
          <w:tcPr>
            <w:tcW w:w="2407"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Uses a variety of formative assessments to determine each student’s progress and guide instruction</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Uses SOME formative assessments to determine each student’s progress and guide instruction BUT offers LITTLE variety</w:t>
            </w:r>
          </w:p>
        </w:tc>
        <w:tc>
          <w:tcPr>
            <w:tcW w:w="2633"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use a variety of formative assessments to determine each student’s progress and guide instruction AND offers NO variety</w:t>
            </w:r>
          </w:p>
        </w:tc>
        <w:tc>
          <w:tcPr>
            <w:tcW w:w="720"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48"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c.  Uses summative assessments</w:t>
            </w:r>
          </w:p>
        </w:tc>
        <w:tc>
          <w:tcPr>
            <w:tcW w:w="2407"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Uses varied summative assessments to determine each student’s progress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Uses LITTLE variety in summative assessments to determine each student’s progress</w:t>
            </w:r>
          </w:p>
        </w:tc>
        <w:tc>
          <w:tcPr>
            <w:tcW w:w="2633"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Uses NO variety in summative assessments to determine each student’s progress</w:t>
            </w:r>
          </w:p>
        </w:tc>
        <w:tc>
          <w:tcPr>
            <w:tcW w:w="720"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48"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d.  Describes, analyzes, and evaluates student performance data</w:t>
            </w:r>
          </w:p>
        </w:tc>
        <w:tc>
          <w:tcPr>
            <w:tcW w:w="2407"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 xml:space="preserve">Analyzes assessment data to guide instruction and learning </w:t>
            </w:r>
            <w:r w:rsidRPr="000C7D36">
              <w:rPr>
                <w:rFonts w:ascii="Times New Roman" w:hAnsi="Times New Roman"/>
                <w:sz w:val="18"/>
                <w:szCs w:val="18"/>
              </w:rPr>
              <w:lastRenderedPageBreak/>
              <w:t>and measure learning progress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lastRenderedPageBreak/>
              <w:t>Analyzes assessment data to guide instruction and learning OR to measure learning progress</w:t>
            </w:r>
          </w:p>
        </w:tc>
        <w:tc>
          <w:tcPr>
            <w:tcW w:w="2633"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analyze assessment data to guide instruction OR measure learning progress</w:t>
            </w:r>
          </w:p>
        </w:tc>
        <w:tc>
          <w:tcPr>
            <w:tcW w:w="720"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48"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e.  Communicates learning results to students and parents</w:t>
            </w:r>
          </w:p>
        </w:tc>
        <w:tc>
          <w:tcPr>
            <w:tcW w:w="2407"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AND parents in a meaningful and timely manner</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OR parents in a meaningful and timely manner</w:t>
            </w:r>
          </w:p>
        </w:tc>
        <w:tc>
          <w:tcPr>
            <w:tcW w:w="2633"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communicate learning results to students AND parents in a meaningful and timely manner</w:t>
            </w:r>
          </w:p>
        </w:tc>
        <w:tc>
          <w:tcPr>
            <w:tcW w:w="720"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48"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f.  Allows opportunity for student self-assessment</w:t>
            </w:r>
          </w:p>
        </w:tc>
        <w:tc>
          <w:tcPr>
            <w:tcW w:w="2407"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CONSISTENTLY promotes opportunities for students to engage in accurate self-assessment of learning</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SOMETIMES promotes opportunities for students to engage in accurate self-assessment of learning</w:t>
            </w:r>
          </w:p>
        </w:tc>
        <w:tc>
          <w:tcPr>
            <w:tcW w:w="2633"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RARELY OR NEVER promotes opportunities for students to engage in accurate self-assessment of learning</w:t>
            </w:r>
          </w:p>
        </w:tc>
        <w:tc>
          <w:tcPr>
            <w:tcW w:w="720" w:type="dxa"/>
          </w:tcPr>
          <w:p w:rsidR="00134AFF" w:rsidRPr="000C7D36" w:rsidRDefault="00134AFF" w:rsidP="00134AFF">
            <w:pPr>
              <w:spacing w:after="0" w:line="240" w:lineRule="auto"/>
              <w:rPr>
                <w:rFonts w:ascii="Times New Roman" w:hAnsi="Times New Roman"/>
                <w:sz w:val="18"/>
                <w:szCs w:val="18"/>
              </w:rPr>
            </w:pPr>
          </w:p>
        </w:tc>
      </w:tr>
    </w:tbl>
    <w:p w:rsidR="00134AFF" w:rsidRPr="000C7D36" w:rsidRDefault="00134AFF" w:rsidP="00134AFF">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134AFF" w:rsidRPr="000C7D36" w:rsidTr="00134AFF">
        <w:trPr>
          <w:trHeight w:val="308"/>
        </w:trPr>
        <w:tc>
          <w:tcPr>
            <w:tcW w:w="2405" w:type="dxa"/>
            <w:vMerge w:val="restart"/>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Standard 6:  The Teacher Demonstrates the Implementation of Technology</w:t>
            </w:r>
          </w:p>
        </w:tc>
        <w:tc>
          <w:tcPr>
            <w:tcW w:w="2450"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134AFF" w:rsidRPr="000C7D36" w:rsidTr="00134AFF">
        <w:trPr>
          <w:trHeight w:val="307"/>
        </w:trPr>
        <w:tc>
          <w:tcPr>
            <w:tcW w:w="2405" w:type="dxa"/>
            <w:vMerge/>
          </w:tcPr>
          <w:p w:rsidR="00134AFF" w:rsidRPr="000C7D36" w:rsidRDefault="00134AFF" w:rsidP="00134AFF">
            <w:pPr>
              <w:spacing w:after="0" w:line="240" w:lineRule="auto"/>
              <w:jc w:val="center"/>
              <w:rPr>
                <w:rFonts w:ascii="Times New Roman" w:hAnsi="Times New Roman"/>
                <w:b/>
                <w:sz w:val="18"/>
                <w:szCs w:val="18"/>
              </w:rPr>
            </w:pPr>
          </w:p>
        </w:tc>
        <w:tc>
          <w:tcPr>
            <w:tcW w:w="2450"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790"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325"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820" w:type="dxa"/>
            <w:vAlign w:val="center"/>
          </w:tcPr>
          <w:p w:rsidR="00134AFF" w:rsidRPr="000C7D36" w:rsidRDefault="00134AFF" w:rsidP="00134AFF">
            <w:pPr>
              <w:spacing w:after="0" w:line="240" w:lineRule="auto"/>
              <w:jc w:val="center"/>
              <w:rPr>
                <w:rFonts w:ascii="Times New Roman" w:hAnsi="Times New Roman"/>
                <w:b/>
                <w:sz w:val="18"/>
                <w:szCs w:val="18"/>
              </w:rPr>
            </w:pPr>
          </w:p>
        </w:tc>
      </w:tr>
      <w:tr w:rsidR="00134AFF" w:rsidRPr="000C7D36" w:rsidTr="00134AFF">
        <w:tc>
          <w:tcPr>
            <w:tcW w:w="2405"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a.  Uses available technology to design and plan instruction</w:t>
            </w:r>
          </w:p>
        </w:tc>
        <w:tc>
          <w:tcPr>
            <w:tcW w:w="245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REGULARLY uses technology to design and plan instruction</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SOMETIMES  uses technology to design and plan instruction</w:t>
            </w:r>
          </w:p>
        </w:tc>
        <w:tc>
          <w:tcPr>
            <w:tcW w:w="232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design and plan instruction</w:t>
            </w:r>
          </w:p>
        </w:tc>
        <w:tc>
          <w:tcPr>
            <w:tcW w:w="820"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05"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b.  Uses available technology to implement instruction that facilitates student learning</w:t>
            </w:r>
          </w:p>
        </w:tc>
        <w:tc>
          <w:tcPr>
            <w:tcW w:w="245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REGULARLY uses technology to implement instruction and facilitate student learning</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SOMETIMES uses technology to implement instruction and facilitate student learning</w:t>
            </w:r>
          </w:p>
        </w:tc>
        <w:tc>
          <w:tcPr>
            <w:tcW w:w="232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implement instruction and facilitate student learning</w:t>
            </w:r>
          </w:p>
        </w:tc>
        <w:tc>
          <w:tcPr>
            <w:tcW w:w="820"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05"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c.  Integrates student use of available technology into instruction</w:t>
            </w:r>
          </w:p>
        </w:tc>
        <w:tc>
          <w:tcPr>
            <w:tcW w:w="245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REGULARLY integrates student use of technology into instruction to enhance learning outcomes and meet diverse student needs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SOMETIMES integrates student use of technology into instruction to enhance learning outcomes and meet diverse student needs</w:t>
            </w:r>
          </w:p>
        </w:tc>
        <w:tc>
          <w:tcPr>
            <w:tcW w:w="232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RARELY or NEVER integrates student use of technology into instruction to enhance learning outcomes and meet diverse student needs</w:t>
            </w:r>
          </w:p>
        </w:tc>
        <w:tc>
          <w:tcPr>
            <w:tcW w:w="820"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05"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d.  Uses available technology to assess and communicate student learning</w:t>
            </w:r>
          </w:p>
        </w:tc>
        <w:tc>
          <w:tcPr>
            <w:tcW w:w="245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REGULARLY uses technology to assess and communicate student learning</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SOMETIMES uses technology to assess and communicate student learning</w:t>
            </w:r>
          </w:p>
        </w:tc>
        <w:tc>
          <w:tcPr>
            <w:tcW w:w="232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assess and communicate student learning</w:t>
            </w:r>
          </w:p>
        </w:tc>
        <w:tc>
          <w:tcPr>
            <w:tcW w:w="820"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05"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e.  Demonstrates ethical use of technology</w:t>
            </w:r>
          </w:p>
        </w:tc>
        <w:tc>
          <w:tcPr>
            <w:tcW w:w="245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Ensures that personal use and student use of technology are ethical and legal</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Ensures that personal use OR student use of technology are ethical and legal</w:t>
            </w:r>
          </w:p>
        </w:tc>
        <w:tc>
          <w:tcPr>
            <w:tcW w:w="232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ensure that personal use OR student use of technology is ethical and legal</w:t>
            </w:r>
          </w:p>
        </w:tc>
        <w:tc>
          <w:tcPr>
            <w:tcW w:w="820" w:type="dxa"/>
          </w:tcPr>
          <w:p w:rsidR="00134AFF" w:rsidRPr="000C7D36" w:rsidRDefault="00134AFF" w:rsidP="00134AFF">
            <w:pPr>
              <w:spacing w:after="0" w:line="240" w:lineRule="auto"/>
              <w:rPr>
                <w:rFonts w:ascii="Times New Roman" w:hAnsi="Times New Roman"/>
                <w:sz w:val="18"/>
                <w:szCs w:val="18"/>
              </w:rPr>
            </w:pPr>
          </w:p>
        </w:tc>
      </w:tr>
    </w:tbl>
    <w:p w:rsidR="00134AFF" w:rsidRPr="000C7D36" w:rsidRDefault="00134AFF" w:rsidP="00134AFF">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134AFF" w:rsidRPr="000C7D36" w:rsidTr="00134AFF">
        <w:trPr>
          <w:trHeight w:val="308"/>
        </w:trPr>
        <w:tc>
          <w:tcPr>
            <w:tcW w:w="2396" w:type="dxa"/>
            <w:vMerge w:val="restart"/>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Standard 7:  Reflects on and Evaluates Teaching and Learning</w:t>
            </w:r>
          </w:p>
        </w:tc>
        <w:tc>
          <w:tcPr>
            <w:tcW w:w="2459"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134AFF" w:rsidRPr="000C7D36" w:rsidTr="00134AFF">
        <w:trPr>
          <w:trHeight w:val="307"/>
        </w:trPr>
        <w:tc>
          <w:tcPr>
            <w:tcW w:w="2396" w:type="dxa"/>
            <w:vMerge/>
          </w:tcPr>
          <w:p w:rsidR="00134AFF" w:rsidRPr="000C7D36" w:rsidRDefault="00134AFF" w:rsidP="00134AFF">
            <w:pPr>
              <w:spacing w:after="0" w:line="240" w:lineRule="auto"/>
              <w:jc w:val="center"/>
              <w:rPr>
                <w:rFonts w:ascii="Times New Roman" w:hAnsi="Times New Roman"/>
                <w:b/>
                <w:sz w:val="18"/>
                <w:szCs w:val="18"/>
              </w:rPr>
            </w:pPr>
          </w:p>
        </w:tc>
        <w:tc>
          <w:tcPr>
            <w:tcW w:w="2459"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790"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324"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821" w:type="dxa"/>
            <w:vAlign w:val="center"/>
          </w:tcPr>
          <w:p w:rsidR="00134AFF" w:rsidRPr="000C7D36" w:rsidRDefault="00134AFF" w:rsidP="00134AFF">
            <w:pPr>
              <w:spacing w:after="0" w:line="240" w:lineRule="auto"/>
              <w:jc w:val="center"/>
              <w:rPr>
                <w:rFonts w:ascii="Times New Roman" w:hAnsi="Times New Roman"/>
                <w:b/>
                <w:sz w:val="18"/>
                <w:szCs w:val="18"/>
              </w:rPr>
            </w:pPr>
          </w:p>
        </w:tc>
      </w:tr>
      <w:tr w:rsidR="00134AFF" w:rsidRPr="000C7D36" w:rsidTr="00134AFF">
        <w:tc>
          <w:tcPr>
            <w:tcW w:w="2396"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a.  Uses data to reflect on and evaluate student learning</w:t>
            </w:r>
          </w:p>
        </w:tc>
        <w:tc>
          <w:tcPr>
            <w:tcW w:w="2459"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student learning using appropriate data</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student learning using appropriate data</w:t>
            </w:r>
          </w:p>
        </w:tc>
        <w:tc>
          <w:tcPr>
            <w:tcW w:w="2324"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student learning using appropriate data</w:t>
            </w:r>
          </w:p>
        </w:tc>
        <w:tc>
          <w:tcPr>
            <w:tcW w:w="821"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96"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b.  Uses data to reflect on and evaluate instructional practice</w:t>
            </w:r>
          </w:p>
        </w:tc>
        <w:tc>
          <w:tcPr>
            <w:tcW w:w="2459"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instructional practice using appropriate data</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instructional practice using appropriate data</w:t>
            </w:r>
          </w:p>
        </w:tc>
        <w:tc>
          <w:tcPr>
            <w:tcW w:w="2324"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instructional practice using appropriate data</w:t>
            </w:r>
          </w:p>
        </w:tc>
        <w:tc>
          <w:tcPr>
            <w:tcW w:w="821"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96"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c.  Uses data to reflect on and identify areas for professional growth</w:t>
            </w:r>
          </w:p>
        </w:tc>
        <w:tc>
          <w:tcPr>
            <w:tcW w:w="2459"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REGULARLY identifies areas for professional growth using appropriate data</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SOMETIMES identifies areas for professional growth using appropriate data</w:t>
            </w:r>
          </w:p>
        </w:tc>
        <w:tc>
          <w:tcPr>
            <w:tcW w:w="2324"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RARELY or NEVER identifies areas for professional growth using appropriate data</w:t>
            </w:r>
          </w:p>
        </w:tc>
        <w:tc>
          <w:tcPr>
            <w:tcW w:w="821" w:type="dxa"/>
          </w:tcPr>
          <w:p w:rsidR="00134AFF" w:rsidRPr="000C7D36" w:rsidRDefault="00134AFF" w:rsidP="00134AFF">
            <w:pPr>
              <w:spacing w:after="0" w:line="240" w:lineRule="auto"/>
              <w:rPr>
                <w:rFonts w:ascii="Times New Roman" w:hAnsi="Times New Roman"/>
                <w:sz w:val="18"/>
                <w:szCs w:val="18"/>
              </w:rPr>
            </w:pPr>
          </w:p>
        </w:tc>
      </w:tr>
    </w:tbl>
    <w:p w:rsidR="00134AFF" w:rsidRPr="000C7D36" w:rsidRDefault="00134AFF" w:rsidP="00134AFF">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134AFF" w:rsidRPr="000C7D36" w:rsidTr="00134AFF">
        <w:trPr>
          <w:trHeight w:val="233"/>
        </w:trPr>
        <w:tc>
          <w:tcPr>
            <w:tcW w:w="2399" w:type="dxa"/>
            <w:vMerge w:val="restart"/>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Standard 8:  Collaborates with Colleagues/ Parents/ Others</w:t>
            </w:r>
          </w:p>
        </w:tc>
        <w:tc>
          <w:tcPr>
            <w:tcW w:w="2456"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134AFF" w:rsidRPr="000C7D36" w:rsidTr="00134AFF">
        <w:trPr>
          <w:trHeight w:val="179"/>
        </w:trPr>
        <w:tc>
          <w:tcPr>
            <w:tcW w:w="2399" w:type="dxa"/>
            <w:vMerge/>
          </w:tcPr>
          <w:p w:rsidR="00134AFF" w:rsidRPr="000C7D36" w:rsidRDefault="00134AFF" w:rsidP="00134AFF">
            <w:pPr>
              <w:spacing w:after="0" w:line="240" w:lineRule="auto"/>
              <w:jc w:val="center"/>
              <w:rPr>
                <w:rFonts w:ascii="Times New Roman" w:hAnsi="Times New Roman"/>
                <w:b/>
                <w:sz w:val="18"/>
                <w:szCs w:val="18"/>
              </w:rPr>
            </w:pPr>
          </w:p>
        </w:tc>
        <w:tc>
          <w:tcPr>
            <w:tcW w:w="2456"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790"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324"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821" w:type="dxa"/>
            <w:vAlign w:val="center"/>
          </w:tcPr>
          <w:p w:rsidR="00134AFF" w:rsidRPr="000C7D36" w:rsidRDefault="00134AFF" w:rsidP="00134AFF">
            <w:pPr>
              <w:spacing w:after="0" w:line="240" w:lineRule="auto"/>
              <w:rPr>
                <w:rFonts w:ascii="Times New Roman" w:hAnsi="Times New Roman"/>
                <w:b/>
                <w:sz w:val="18"/>
                <w:szCs w:val="18"/>
              </w:rPr>
            </w:pPr>
          </w:p>
        </w:tc>
      </w:tr>
      <w:tr w:rsidR="00134AFF" w:rsidRPr="000C7D36" w:rsidTr="00134AFF">
        <w:tc>
          <w:tcPr>
            <w:tcW w:w="2399"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a.  Identifies students whose learning could be enhanced by collaboration</w:t>
            </w:r>
          </w:p>
        </w:tc>
        <w:tc>
          <w:tcPr>
            <w:tcW w:w="2456"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and provides an appropriate rationale</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but does not provide an appropriate rationale</w:t>
            </w:r>
          </w:p>
        </w:tc>
        <w:tc>
          <w:tcPr>
            <w:tcW w:w="2324"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Fails to identify a student whose learning could be enhanced by collaboration</w:t>
            </w:r>
          </w:p>
        </w:tc>
        <w:tc>
          <w:tcPr>
            <w:tcW w:w="821"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99"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lastRenderedPageBreak/>
              <w:t>b.  Designs a plan to enhance student learning that includes all parties in the collaborative effort</w:t>
            </w:r>
          </w:p>
        </w:tc>
        <w:tc>
          <w:tcPr>
            <w:tcW w:w="2456"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ALL parties in the collaborative effort</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SOME parties in the collaborative effort</w:t>
            </w:r>
          </w:p>
        </w:tc>
        <w:tc>
          <w:tcPr>
            <w:tcW w:w="2324"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design a plan OR the plan does not enhance student learning</w:t>
            </w:r>
          </w:p>
        </w:tc>
        <w:tc>
          <w:tcPr>
            <w:tcW w:w="821"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99"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c.  Implements planned activities that enhance student learning and engages all parties</w:t>
            </w:r>
          </w:p>
        </w:tc>
        <w:tc>
          <w:tcPr>
            <w:tcW w:w="2456"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ALL parties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SOME parties</w:t>
            </w:r>
          </w:p>
        </w:tc>
        <w:tc>
          <w:tcPr>
            <w:tcW w:w="2324"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implement planned activities OR plan does not enhance student learning</w:t>
            </w:r>
          </w:p>
        </w:tc>
        <w:tc>
          <w:tcPr>
            <w:tcW w:w="821"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99"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outcomes of collaborative effort</w:t>
            </w:r>
          </w:p>
        </w:tc>
        <w:tc>
          <w:tcPr>
            <w:tcW w:w="2456"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AND identifies next steps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BUT does not identify next steps</w:t>
            </w:r>
          </w:p>
        </w:tc>
        <w:tc>
          <w:tcPr>
            <w:tcW w:w="2324" w:type="dxa"/>
          </w:tcPr>
          <w:p w:rsidR="00134AFF" w:rsidRPr="000C7D36" w:rsidRDefault="00134AFF" w:rsidP="00134AFF">
            <w:pPr>
              <w:spacing w:after="0" w:line="240" w:lineRule="auto"/>
              <w:rPr>
                <w:rFonts w:ascii="Times New Roman" w:hAnsi="Times New Roman"/>
                <w:sz w:val="16"/>
                <w:szCs w:val="16"/>
              </w:rPr>
            </w:pPr>
            <w:r w:rsidRPr="000C7D36">
              <w:rPr>
                <w:rFonts w:ascii="Times New Roman" w:hAnsi="Times New Roman"/>
                <w:sz w:val="16"/>
                <w:szCs w:val="16"/>
              </w:rPr>
              <w:t>Does not evaluate outcomes of collaboration OR does not analyze student learning data to evaluate outcomes of collaboration</w:t>
            </w:r>
          </w:p>
        </w:tc>
        <w:tc>
          <w:tcPr>
            <w:tcW w:w="821" w:type="dxa"/>
          </w:tcPr>
          <w:p w:rsidR="00134AFF" w:rsidRPr="000C7D36" w:rsidRDefault="00134AFF" w:rsidP="00134AFF">
            <w:pPr>
              <w:spacing w:after="0" w:line="240" w:lineRule="auto"/>
              <w:rPr>
                <w:rFonts w:ascii="Times New Roman" w:hAnsi="Times New Roman"/>
                <w:sz w:val="18"/>
                <w:szCs w:val="18"/>
              </w:rPr>
            </w:pPr>
          </w:p>
        </w:tc>
      </w:tr>
    </w:tbl>
    <w:p w:rsidR="00134AFF" w:rsidRPr="000C7D36" w:rsidRDefault="00134AFF" w:rsidP="00134AFF">
      <w:pPr>
        <w:pStyle w:val="NoSpacing"/>
        <w:rPr>
          <w:rFonts w:ascii="Times New Roman" w:hAnsi="Times New Roman"/>
          <w:sz w:val="18"/>
          <w:szCs w:val="18"/>
        </w:rPr>
      </w:pPr>
    </w:p>
    <w:p w:rsidR="00134AFF" w:rsidRPr="000C7D36" w:rsidRDefault="00134AFF" w:rsidP="00134AFF">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134AFF" w:rsidRPr="000C7D36" w:rsidTr="00134AFF">
        <w:trPr>
          <w:trHeight w:val="308"/>
        </w:trPr>
        <w:tc>
          <w:tcPr>
            <w:tcW w:w="2397" w:type="dxa"/>
            <w:vMerge w:val="restart"/>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Standard 9:  Evaluates Teaching and Implements Professional Development</w:t>
            </w:r>
          </w:p>
        </w:tc>
        <w:tc>
          <w:tcPr>
            <w:tcW w:w="2458"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134AFF" w:rsidRPr="000C7D36" w:rsidTr="00134AFF">
        <w:trPr>
          <w:trHeight w:val="307"/>
        </w:trPr>
        <w:tc>
          <w:tcPr>
            <w:tcW w:w="2397" w:type="dxa"/>
            <w:vMerge/>
          </w:tcPr>
          <w:p w:rsidR="00134AFF" w:rsidRPr="000C7D36" w:rsidRDefault="00134AFF" w:rsidP="00134AFF">
            <w:pPr>
              <w:spacing w:after="0" w:line="240" w:lineRule="auto"/>
              <w:jc w:val="center"/>
              <w:rPr>
                <w:rFonts w:ascii="Times New Roman" w:hAnsi="Times New Roman"/>
                <w:b/>
                <w:sz w:val="18"/>
                <w:szCs w:val="18"/>
              </w:rPr>
            </w:pPr>
          </w:p>
        </w:tc>
        <w:tc>
          <w:tcPr>
            <w:tcW w:w="2458"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790"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325"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820" w:type="dxa"/>
            <w:vAlign w:val="center"/>
          </w:tcPr>
          <w:p w:rsidR="00134AFF" w:rsidRPr="000C7D36" w:rsidRDefault="00134AFF" w:rsidP="00134AFF">
            <w:pPr>
              <w:spacing w:after="0" w:line="240" w:lineRule="auto"/>
              <w:jc w:val="center"/>
              <w:rPr>
                <w:rFonts w:ascii="Times New Roman" w:hAnsi="Times New Roman"/>
                <w:b/>
                <w:sz w:val="18"/>
                <w:szCs w:val="18"/>
              </w:rPr>
            </w:pPr>
          </w:p>
        </w:tc>
      </w:tr>
      <w:tr w:rsidR="00134AFF" w:rsidRPr="000C7D36" w:rsidTr="00134AFF">
        <w:tc>
          <w:tcPr>
            <w:tcW w:w="2397" w:type="dxa"/>
          </w:tcPr>
          <w:p w:rsidR="00134AFF" w:rsidRPr="000C7D36" w:rsidRDefault="00134AFF" w:rsidP="00134AFF">
            <w:pPr>
              <w:spacing w:after="0" w:line="240" w:lineRule="auto"/>
              <w:rPr>
                <w:rFonts w:ascii="Times New Roman" w:hAnsi="Times New Roman"/>
                <w:b/>
                <w:sz w:val="18"/>
                <w:szCs w:val="18"/>
              </w:rPr>
            </w:pPr>
            <w:r>
              <w:rPr>
                <w:rFonts w:ascii="Times New Roman" w:hAnsi="Times New Roman"/>
                <w:b/>
                <w:sz w:val="18"/>
                <w:szCs w:val="18"/>
              </w:rPr>
              <w:t>a.  Self-</w:t>
            </w:r>
            <w:r w:rsidRPr="000C7D36">
              <w:rPr>
                <w:rFonts w:ascii="Times New Roman" w:hAnsi="Times New Roman"/>
                <w:b/>
                <w:sz w:val="18"/>
                <w:szCs w:val="18"/>
              </w:rPr>
              <w:t>assesses performance relative to Kentucky’s Teacher Standards</w:t>
            </w:r>
          </w:p>
        </w:tc>
        <w:tc>
          <w:tcPr>
            <w:tcW w:w="245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THOROUGHLY and ACCURATELY assesses current performance on all Kentucky Teacher Standards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PARTIALLY assesses current performance on some Kentucky Teacher Standards</w:t>
            </w:r>
          </w:p>
        </w:tc>
        <w:tc>
          <w:tcPr>
            <w:tcW w:w="232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assess current performance on Kentucky Teacher Standards</w:t>
            </w:r>
          </w:p>
        </w:tc>
        <w:tc>
          <w:tcPr>
            <w:tcW w:w="820"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97"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student performance, AND feedback from colleagues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 student performance OR feedback from colleagues</w:t>
            </w:r>
          </w:p>
        </w:tc>
        <w:tc>
          <w:tcPr>
            <w:tcW w:w="232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97"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 xml:space="preserve">c.  Designs a professional growth plan that addresses identified priorities </w:t>
            </w:r>
          </w:p>
        </w:tc>
        <w:tc>
          <w:tcPr>
            <w:tcW w:w="245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Designs a clear, logical professional growth plan AND addresses all identified priorities</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not clear and logical AND does not address identified priorities</w:t>
            </w:r>
          </w:p>
        </w:tc>
        <w:tc>
          <w:tcPr>
            <w:tcW w:w="820"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397"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134AFF" w:rsidRPr="000C7D36" w:rsidRDefault="00134AFF" w:rsidP="00134AFF">
            <w:pPr>
              <w:spacing w:after="0" w:line="240" w:lineRule="auto"/>
              <w:rPr>
                <w:rFonts w:ascii="Times New Roman" w:hAnsi="Times New Roman"/>
                <w:sz w:val="18"/>
                <w:szCs w:val="18"/>
              </w:rPr>
            </w:pPr>
          </w:p>
        </w:tc>
      </w:tr>
    </w:tbl>
    <w:p w:rsidR="00134AFF" w:rsidRPr="000C7D36" w:rsidRDefault="00134AFF" w:rsidP="00134AFF">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134AFF" w:rsidRPr="000C7D36" w:rsidTr="00134AFF">
        <w:trPr>
          <w:trHeight w:val="308"/>
        </w:trPr>
        <w:tc>
          <w:tcPr>
            <w:tcW w:w="2411" w:type="dxa"/>
            <w:vMerge w:val="restart"/>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Standard 10:  Provides Leadership Within School/Community/ Profession</w:t>
            </w:r>
          </w:p>
        </w:tc>
        <w:tc>
          <w:tcPr>
            <w:tcW w:w="2264"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610"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86" w:type="dxa"/>
            <w:vMerge w:val="restart"/>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19" w:type="dxa"/>
            <w:vAlign w:val="center"/>
          </w:tcPr>
          <w:p w:rsidR="00134AFF" w:rsidRPr="000C7D36" w:rsidRDefault="00134AFF" w:rsidP="00134AF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134AFF" w:rsidRPr="000C7D36" w:rsidTr="00134AFF">
        <w:trPr>
          <w:trHeight w:val="307"/>
        </w:trPr>
        <w:tc>
          <w:tcPr>
            <w:tcW w:w="2411" w:type="dxa"/>
            <w:vMerge/>
          </w:tcPr>
          <w:p w:rsidR="00134AFF" w:rsidRPr="000C7D36" w:rsidRDefault="00134AFF" w:rsidP="00134AFF">
            <w:pPr>
              <w:spacing w:after="0" w:line="240" w:lineRule="auto"/>
              <w:jc w:val="center"/>
              <w:rPr>
                <w:rFonts w:ascii="Times New Roman" w:hAnsi="Times New Roman"/>
                <w:b/>
                <w:sz w:val="18"/>
                <w:szCs w:val="18"/>
              </w:rPr>
            </w:pPr>
          </w:p>
        </w:tc>
        <w:tc>
          <w:tcPr>
            <w:tcW w:w="2264"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610"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2686" w:type="dxa"/>
            <w:vMerge/>
            <w:vAlign w:val="center"/>
          </w:tcPr>
          <w:p w:rsidR="00134AFF" w:rsidRPr="000C7D36" w:rsidRDefault="00134AFF" w:rsidP="00134AFF">
            <w:pPr>
              <w:spacing w:after="0" w:line="240" w:lineRule="auto"/>
              <w:jc w:val="center"/>
              <w:rPr>
                <w:rFonts w:ascii="Times New Roman" w:hAnsi="Times New Roman"/>
                <w:b/>
                <w:sz w:val="18"/>
                <w:szCs w:val="18"/>
              </w:rPr>
            </w:pPr>
          </w:p>
        </w:tc>
        <w:tc>
          <w:tcPr>
            <w:tcW w:w="819" w:type="dxa"/>
            <w:vAlign w:val="center"/>
          </w:tcPr>
          <w:p w:rsidR="00134AFF" w:rsidRPr="000C7D36" w:rsidRDefault="00134AFF" w:rsidP="00134AFF">
            <w:pPr>
              <w:spacing w:after="0" w:line="240" w:lineRule="auto"/>
              <w:jc w:val="center"/>
              <w:rPr>
                <w:rFonts w:ascii="Times New Roman" w:hAnsi="Times New Roman"/>
                <w:b/>
                <w:sz w:val="18"/>
                <w:szCs w:val="18"/>
              </w:rPr>
            </w:pPr>
          </w:p>
        </w:tc>
      </w:tr>
      <w:tr w:rsidR="00134AFF" w:rsidRPr="000C7D36" w:rsidTr="00134AFF">
        <w:tc>
          <w:tcPr>
            <w:tcW w:w="2411"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a.  Identifies leadership opportunities that enhance student learning and/or professional environment of the school</w:t>
            </w:r>
          </w:p>
        </w:tc>
        <w:tc>
          <w:tcPr>
            <w:tcW w:w="2264"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Does not identify leadership opportunities that have real potential for impact on either the learning or professional environment</w:t>
            </w:r>
          </w:p>
        </w:tc>
        <w:tc>
          <w:tcPr>
            <w:tcW w:w="819"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11"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b.  Develops a plan for engaging in leadership activities</w:t>
            </w:r>
          </w:p>
        </w:tc>
        <w:tc>
          <w:tcPr>
            <w:tcW w:w="2264"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t xml:space="preserve">Develops a work plan for a leadership project that CLEARLY </w:t>
            </w:r>
            <w:r w:rsidRPr="000C7D36">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Develops a work plan for a leadership project that provides a LIMITED </w:t>
            </w:r>
            <w:r w:rsidRPr="000C7D36">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134AFF" w:rsidRPr="000C7D36" w:rsidRDefault="00134AFF" w:rsidP="00134AFF">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Develops a work plan for a leadership project that provides a SUPERFICIAL </w:t>
            </w:r>
            <w:r w:rsidRPr="000C7D36">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11"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c.  Implements a plan for engaging in leadership activities</w:t>
            </w:r>
          </w:p>
        </w:tc>
        <w:tc>
          <w:tcPr>
            <w:tcW w:w="2264" w:type="dxa"/>
          </w:tcPr>
          <w:p w:rsidR="00134AFF" w:rsidRPr="00A62AE2" w:rsidRDefault="00134AFF" w:rsidP="00134AFF">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AND a clear description of how impact will be assessed</w:t>
            </w:r>
          </w:p>
        </w:tc>
        <w:tc>
          <w:tcPr>
            <w:tcW w:w="2610" w:type="dxa"/>
          </w:tcPr>
          <w:p w:rsidR="00134AFF" w:rsidRPr="00A62AE2" w:rsidRDefault="00134AFF" w:rsidP="00134AFF">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BUT lacks a clear description of how impact will be assessed</w:t>
            </w:r>
          </w:p>
          <w:p w:rsidR="00134AFF" w:rsidRPr="00A62AE2" w:rsidRDefault="00134AFF" w:rsidP="00134AFF">
            <w:pPr>
              <w:spacing w:after="0" w:line="240" w:lineRule="auto"/>
              <w:rPr>
                <w:rFonts w:ascii="Times New Roman" w:hAnsi="Times New Roman"/>
                <w:sz w:val="16"/>
                <w:szCs w:val="16"/>
              </w:rPr>
            </w:pPr>
          </w:p>
          <w:p w:rsidR="00134AFF" w:rsidRPr="00A62AE2" w:rsidRDefault="00134AFF" w:rsidP="00134AFF">
            <w:pPr>
              <w:spacing w:after="0" w:line="240" w:lineRule="auto"/>
              <w:rPr>
                <w:rFonts w:ascii="Times New Roman" w:hAnsi="Times New Roman"/>
                <w:sz w:val="16"/>
                <w:szCs w:val="16"/>
              </w:rPr>
            </w:pPr>
          </w:p>
        </w:tc>
        <w:tc>
          <w:tcPr>
            <w:tcW w:w="2686" w:type="dxa"/>
          </w:tcPr>
          <w:p w:rsidR="00134AFF" w:rsidRPr="00A62AE2" w:rsidRDefault="00134AFF" w:rsidP="00134AFF">
            <w:pPr>
              <w:spacing w:after="0" w:line="240" w:lineRule="auto"/>
              <w:rPr>
                <w:rFonts w:ascii="Times New Roman" w:hAnsi="Times New Roman"/>
                <w:sz w:val="16"/>
                <w:szCs w:val="16"/>
              </w:rPr>
            </w:pPr>
            <w:r w:rsidRPr="00A62AE2">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134AFF" w:rsidRPr="000C7D36" w:rsidRDefault="00134AFF" w:rsidP="00134AFF">
            <w:pPr>
              <w:spacing w:after="0" w:line="240" w:lineRule="auto"/>
              <w:rPr>
                <w:rFonts w:ascii="Times New Roman" w:hAnsi="Times New Roman"/>
                <w:sz w:val="18"/>
                <w:szCs w:val="18"/>
              </w:rPr>
            </w:pPr>
          </w:p>
        </w:tc>
      </w:tr>
      <w:tr w:rsidR="00134AFF" w:rsidRPr="000C7D36" w:rsidTr="00134AFF">
        <w:tc>
          <w:tcPr>
            <w:tcW w:w="2411" w:type="dxa"/>
          </w:tcPr>
          <w:p w:rsidR="00134AFF" w:rsidRPr="000C7D36" w:rsidRDefault="00134AFF" w:rsidP="00134AFF">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results of planned and executed leadership efforts</w:t>
            </w:r>
          </w:p>
        </w:tc>
        <w:tc>
          <w:tcPr>
            <w:tcW w:w="2264" w:type="dxa"/>
          </w:tcPr>
          <w:p w:rsidR="00134AFF" w:rsidRPr="00A62AE2" w:rsidRDefault="00134AFF" w:rsidP="00134AFF">
            <w:pPr>
              <w:spacing w:after="0" w:line="240" w:lineRule="auto"/>
              <w:rPr>
                <w:rFonts w:ascii="Times New Roman" w:hAnsi="Times New Roman"/>
                <w:sz w:val="16"/>
                <w:szCs w:val="16"/>
              </w:rPr>
            </w:pPr>
            <w:r w:rsidRPr="00A62AE2">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134AFF" w:rsidRPr="00A62AE2" w:rsidRDefault="00134AFF" w:rsidP="00134AFF">
            <w:pPr>
              <w:spacing w:after="0" w:line="240" w:lineRule="auto"/>
              <w:rPr>
                <w:rFonts w:ascii="Times New Roman" w:hAnsi="Times New Roman"/>
                <w:sz w:val="16"/>
                <w:szCs w:val="16"/>
              </w:rPr>
            </w:pPr>
            <w:r w:rsidRPr="00A62AE2">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134AFF" w:rsidRPr="00A62AE2" w:rsidRDefault="00134AFF" w:rsidP="00134AFF">
            <w:pPr>
              <w:spacing w:after="0" w:line="240" w:lineRule="auto"/>
              <w:rPr>
                <w:rFonts w:ascii="Times New Roman" w:hAnsi="Times New Roman"/>
                <w:sz w:val="16"/>
                <w:szCs w:val="16"/>
              </w:rPr>
            </w:pPr>
            <w:r w:rsidRPr="00A62AE2">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134AFF" w:rsidRPr="000C7D36" w:rsidRDefault="00134AFF" w:rsidP="00134AFF">
            <w:pPr>
              <w:spacing w:after="0" w:line="240" w:lineRule="auto"/>
              <w:rPr>
                <w:rFonts w:ascii="Times New Roman" w:hAnsi="Times New Roman"/>
                <w:sz w:val="18"/>
                <w:szCs w:val="18"/>
              </w:rPr>
            </w:pPr>
          </w:p>
        </w:tc>
      </w:tr>
    </w:tbl>
    <w:p w:rsidR="00134AFF" w:rsidRDefault="00134AFF" w:rsidP="00AB2558">
      <w:pPr>
        <w:spacing w:after="0" w:line="240" w:lineRule="auto"/>
        <w:rPr>
          <w:rFonts w:ascii="Times New Roman" w:eastAsia="Times New Roman" w:hAnsi="Times New Roman" w:cs="Times New Roman"/>
          <w:sz w:val="24"/>
          <w:szCs w:val="24"/>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CB6CE1" w:rsidRDefault="00CB6CE1"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AB2558">
      <w:pPr>
        <w:spacing w:after="0" w:line="240" w:lineRule="auto"/>
        <w:rPr>
          <w:rFonts w:ascii="Times New Roman" w:eastAsia="Times New Roman" w:hAnsi="Times New Roman" w:cs="Times New Roman"/>
          <w:sz w:val="24"/>
          <w:szCs w:val="24"/>
        </w:rPr>
      </w:pPr>
    </w:p>
    <w:p w:rsidR="00031F66" w:rsidRDefault="00031F66" w:rsidP="00031F66">
      <w:pPr>
        <w:spacing w:after="0" w:line="240" w:lineRule="auto"/>
        <w:jc w:val="center"/>
        <w:rPr>
          <w:rFonts w:ascii="Times New Roman" w:eastAsia="Times New Roman" w:hAnsi="Times New Roman" w:cs="Times New Roman"/>
          <w:sz w:val="24"/>
          <w:szCs w:val="24"/>
        </w:rPr>
      </w:pPr>
      <w:bookmarkStart w:id="13" w:name="I"/>
      <w:bookmarkEnd w:id="13"/>
      <w:r>
        <w:rPr>
          <w:rFonts w:ascii="Times New Roman" w:eastAsia="Times New Roman" w:hAnsi="Times New Roman" w:cs="Times New Roman"/>
          <w:sz w:val="24"/>
          <w:szCs w:val="24"/>
        </w:rPr>
        <w:lastRenderedPageBreak/>
        <w:t>Form C</w:t>
      </w:r>
    </w:p>
    <w:p w:rsidR="00031F66" w:rsidRPr="00031F66" w:rsidRDefault="00031F66" w:rsidP="00031F66">
      <w:pPr>
        <w:spacing w:after="0" w:line="240" w:lineRule="auto"/>
        <w:jc w:val="center"/>
        <w:rPr>
          <w:rFonts w:ascii="Times New Roman" w:eastAsia="Times New Roman" w:hAnsi="Times New Roman" w:cs="Times New Roman"/>
          <w:b/>
          <w:bCs/>
          <w:sz w:val="28"/>
          <w:szCs w:val="28"/>
        </w:rPr>
      </w:pPr>
      <w:smartTag w:uri="urn:schemas-microsoft-com:office:smarttags" w:element="place">
        <w:smartTag w:uri="urn:schemas-microsoft-com:office:smarttags" w:element="PlaceName">
          <w:r w:rsidRPr="00031F66">
            <w:rPr>
              <w:rFonts w:ascii="Times New Roman" w:eastAsia="Times New Roman" w:hAnsi="Times New Roman" w:cs="Times New Roman"/>
              <w:b/>
              <w:bCs/>
              <w:sz w:val="28"/>
              <w:szCs w:val="28"/>
            </w:rPr>
            <w:t>Campbellsville</w:t>
          </w:r>
        </w:smartTag>
        <w:r w:rsidRPr="00031F66">
          <w:rPr>
            <w:rFonts w:ascii="Times New Roman" w:eastAsia="Times New Roman" w:hAnsi="Times New Roman" w:cs="Times New Roman"/>
            <w:b/>
            <w:bCs/>
            <w:sz w:val="28"/>
            <w:szCs w:val="28"/>
          </w:rPr>
          <w:t xml:space="preserve"> </w:t>
        </w:r>
        <w:smartTag w:uri="urn:schemas-microsoft-com:office:smarttags" w:element="PlaceType">
          <w:r w:rsidRPr="00031F66">
            <w:rPr>
              <w:rFonts w:ascii="Times New Roman" w:eastAsia="Times New Roman" w:hAnsi="Times New Roman" w:cs="Times New Roman"/>
              <w:b/>
              <w:bCs/>
              <w:sz w:val="28"/>
              <w:szCs w:val="28"/>
            </w:rPr>
            <w:t>University</w:t>
          </w:r>
        </w:smartTag>
        <w:r w:rsidRPr="00031F66">
          <w:rPr>
            <w:rFonts w:ascii="Times New Roman" w:eastAsia="Times New Roman" w:hAnsi="Times New Roman" w:cs="Times New Roman"/>
            <w:b/>
            <w:bCs/>
            <w:sz w:val="28"/>
            <w:szCs w:val="28"/>
          </w:rPr>
          <w:t xml:space="preserve"> </w:t>
        </w:r>
        <w:smartTag w:uri="urn:schemas-microsoft-com:office:smarttags" w:element="PlaceType">
          <w:r w:rsidRPr="00031F66">
            <w:rPr>
              <w:rFonts w:ascii="Times New Roman" w:eastAsia="Times New Roman" w:hAnsi="Times New Roman" w:cs="Times New Roman"/>
              <w:b/>
              <w:bCs/>
              <w:sz w:val="28"/>
              <w:szCs w:val="28"/>
            </w:rPr>
            <w:t>School</w:t>
          </w:r>
        </w:smartTag>
      </w:smartTag>
      <w:r w:rsidRPr="00031F66">
        <w:rPr>
          <w:rFonts w:ascii="Times New Roman" w:eastAsia="Times New Roman" w:hAnsi="Times New Roman" w:cs="Times New Roman"/>
          <w:b/>
          <w:bCs/>
          <w:sz w:val="28"/>
          <w:szCs w:val="28"/>
        </w:rPr>
        <w:t xml:space="preserve"> of Education</w:t>
      </w:r>
    </w:p>
    <w:p w:rsidR="00031F66" w:rsidRPr="00031F66" w:rsidRDefault="00031F66" w:rsidP="00031F66">
      <w:pPr>
        <w:spacing w:after="0" w:line="240" w:lineRule="auto"/>
        <w:jc w:val="center"/>
        <w:rPr>
          <w:rFonts w:ascii="Times New Roman" w:eastAsia="Times New Roman" w:hAnsi="Times New Roman" w:cs="Times New Roman"/>
          <w:b/>
          <w:bCs/>
          <w:noProof/>
          <w:sz w:val="20"/>
          <w:szCs w:val="24"/>
        </w:rPr>
      </w:pPr>
      <w:r w:rsidRPr="00031F66">
        <w:rPr>
          <w:rFonts w:ascii="Times New Roman" w:eastAsia="Times New Roman" w:hAnsi="Times New Roman" w:cs="Times New Roman"/>
          <w:b/>
          <w:bCs/>
          <w:noProof/>
          <w:sz w:val="20"/>
          <w:szCs w:val="24"/>
        </w:rPr>
        <w:t>Teacher Candidate Summative Evaluation:  Form C</w:t>
      </w:r>
    </w:p>
    <w:p w:rsidR="00031F66" w:rsidRPr="00031F66" w:rsidRDefault="00031F66" w:rsidP="00031F66">
      <w:pPr>
        <w:spacing w:after="0" w:line="240" w:lineRule="auto"/>
        <w:jc w:val="center"/>
        <w:rPr>
          <w:rFonts w:ascii="Times New Roman" w:eastAsia="Times New Roman" w:hAnsi="Times New Roman" w:cs="Times New Roman"/>
          <w:b/>
          <w:bCs/>
          <w:noProof/>
          <w:sz w:val="20"/>
          <w:szCs w:val="24"/>
        </w:rPr>
      </w:pPr>
      <w:r w:rsidRPr="00031F66">
        <w:rPr>
          <w:rFonts w:ascii="Times New Roman" w:eastAsia="Times New Roman" w:hAnsi="Times New Roman" w:cs="Times New Roman"/>
          <w:b/>
          <w:bCs/>
          <w:noProof/>
          <w:sz w:val="20"/>
          <w:szCs w:val="24"/>
        </w:rPr>
        <w:t>P-12</w:t>
      </w:r>
    </w:p>
    <w:p w:rsidR="00031F66" w:rsidRPr="00031F66" w:rsidRDefault="00031F66" w:rsidP="00031F66">
      <w:pPr>
        <w:spacing w:after="0" w:line="240" w:lineRule="auto"/>
        <w:jc w:val="center"/>
        <w:rPr>
          <w:rFonts w:ascii="Times New Roman" w:eastAsia="Times New Roman" w:hAnsi="Times New Roman" w:cs="Times New Roman"/>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031F66" w:rsidRPr="00031F66" w:rsidTr="00D14272">
        <w:tblPrEx>
          <w:tblCellMar>
            <w:top w:w="0" w:type="dxa"/>
            <w:bottom w:w="0" w:type="dxa"/>
          </w:tblCellMar>
        </w:tblPrEx>
        <w:trPr>
          <w:trHeight w:val="1637"/>
        </w:trPr>
        <w:tc>
          <w:tcPr>
            <w:tcW w:w="10278" w:type="dxa"/>
          </w:tcPr>
          <w:p w:rsidR="00031F66" w:rsidRPr="00031F66" w:rsidRDefault="00031F66" w:rsidP="00031F66">
            <w:pPr>
              <w:spacing w:after="0" w:line="240" w:lineRule="auto"/>
              <w:rPr>
                <w:rFonts w:ascii="Times New Roman" w:eastAsia="Times New Roman" w:hAnsi="Times New Roman" w:cs="Times New Roman"/>
                <w:sz w:val="12"/>
                <w:szCs w:val="12"/>
              </w:rPr>
            </w:pPr>
          </w:p>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sz w:val="20"/>
                <w:szCs w:val="24"/>
              </w:rPr>
              <w:t xml:space="preserve">  Teacher Candidate ____________________________________________               Date of Meeting_________________      </w:t>
            </w:r>
          </w:p>
          <w:p w:rsidR="00031F66" w:rsidRPr="00031F66" w:rsidRDefault="00031F66" w:rsidP="00031F66">
            <w:pPr>
              <w:spacing w:after="0" w:line="240" w:lineRule="auto"/>
              <w:rPr>
                <w:rFonts w:ascii="Times New Roman" w:eastAsia="Times New Roman" w:hAnsi="Times New Roman" w:cs="Times New Roman"/>
                <w:sz w:val="12"/>
                <w:szCs w:val="12"/>
              </w:rPr>
            </w:pPr>
          </w:p>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sz w:val="20"/>
                <w:szCs w:val="24"/>
              </w:rPr>
              <w:t xml:space="preserve">  School _______________________________________________________        District ___________________________  </w:t>
            </w:r>
          </w:p>
          <w:p w:rsidR="00031F66" w:rsidRPr="00031F66" w:rsidRDefault="00031F66" w:rsidP="00031F66">
            <w:pPr>
              <w:spacing w:after="0" w:line="240" w:lineRule="auto"/>
              <w:rPr>
                <w:rFonts w:ascii="Times New Roman" w:eastAsia="Times New Roman" w:hAnsi="Times New Roman" w:cs="Times New Roman"/>
                <w:sz w:val="12"/>
                <w:szCs w:val="12"/>
              </w:rPr>
            </w:pPr>
          </w:p>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sz w:val="20"/>
                <w:szCs w:val="24"/>
              </w:rPr>
              <w:t xml:space="preserve">  University Supervisor Signature ____________________ Cooperating Teacher Signature ___________________________</w:t>
            </w:r>
          </w:p>
          <w:p w:rsidR="00031F66" w:rsidRPr="00031F66" w:rsidRDefault="00031F66" w:rsidP="00031F66">
            <w:pPr>
              <w:spacing w:after="0" w:line="240" w:lineRule="auto"/>
              <w:rPr>
                <w:rFonts w:ascii="Times New Roman" w:eastAsia="Times New Roman" w:hAnsi="Times New Roman" w:cs="Times New Roman"/>
                <w:sz w:val="12"/>
                <w:szCs w:val="12"/>
              </w:rPr>
            </w:pPr>
          </w:p>
          <w:p w:rsidR="00031F66" w:rsidRPr="00031F66" w:rsidRDefault="00031F66" w:rsidP="00031F66">
            <w:pPr>
              <w:spacing w:after="0" w:line="240" w:lineRule="auto"/>
              <w:rPr>
                <w:rFonts w:ascii="Times New Roman" w:eastAsia="Times New Roman" w:hAnsi="Times New Roman" w:cs="Times New Roman"/>
                <w:bCs/>
                <w:sz w:val="20"/>
                <w:szCs w:val="24"/>
              </w:rPr>
            </w:pPr>
            <w:r w:rsidRPr="00031F66">
              <w:rPr>
                <w:rFonts w:ascii="Times New Roman" w:eastAsia="Times New Roman" w:hAnsi="Times New Roman" w:cs="Times New Roman"/>
                <w:noProof/>
                <w:sz w:val="20"/>
                <w:szCs w:val="24"/>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977E6" id="Rectangle 22" o:spid="_x0000_s1026" style="position:absolute;margin-left:270pt;margin-top:3.4pt;width:5.0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6PHA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CqZK6PHAIAADsEAAAOAAAAAAAAAAAAAAAAAC4CAABkcnMvZTJvRG9jLnhtbFBLAQIt&#10;ABQABgAIAAAAIQA2hMqM3gAAAAgBAAAPAAAAAAAAAAAAAAAAAHYEAABkcnMvZG93bnJldi54bWxQ&#10;SwUGAAAAAAQABADzAAAAgQUAAAAA&#10;"/>
                  </w:pict>
                </mc:Fallback>
              </mc:AlternateContent>
            </w:r>
            <w:r w:rsidRPr="00031F66">
              <w:rPr>
                <w:rFonts w:ascii="Times New Roman" w:eastAsia="Times New Roman" w:hAnsi="Times New Roman" w:cs="Times New Roman"/>
                <w:noProof/>
                <w:sz w:val="20"/>
                <w:szCs w:val="24"/>
              </w:rPr>
              <mc:AlternateContent>
                <mc:Choice Requires="wps">
                  <w:drawing>
                    <wp:anchor distT="0" distB="0" distL="114300" distR="114300" simplePos="0" relativeHeight="251671552"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69804" id="Rectangle 21" o:spid="_x0000_s1026" style="position:absolute;margin-left:204pt;margin-top:3.4pt;width:5.05pt;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"/>
                  </w:pict>
                </mc:Fallback>
              </mc:AlternateContent>
            </w:r>
            <w:r w:rsidRPr="00031F66">
              <w:rPr>
                <w:rFonts w:ascii="Times New Roman" w:eastAsia="Times New Roman" w:hAnsi="Times New Roman" w:cs="Times New Roman"/>
                <w:noProof/>
                <w:sz w:val="20"/>
                <w:szCs w:val="24"/>
              </w:rPr>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9928D" id="Rectangle 20" o:spid="_x0000_s1026" style="position:absolute;margin-left:120pt;margin-top:3.4pt;width:5.05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wp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M2PLCkcAgAAOwQAAA4AAAAAAAAAAAAAAAAALgIAAGRycy9lMm9Eb2MueG1sUEsBAi0A&#10;FAAGAAgAAAAhALbp5Z3dAAAACAEAAA8AAAAAAAAAAAAAAAAAdgQAAGRycy9kb3ducmV2LnhtbFBL&#10;BQYAAAAABAAEAPMAAACABQAAAAA=&#10;"/>
                  </w:pict>
                </mc:Fallback>
              </mc:AlternateContent>
            </w:r>
            <w:r w:rsidRPr="00031F66">
              <w:rPr>
                <w:rFonts w:ascii="Times New Roman" w:eastAsia="Times New Roman" w:hAnsi="Times New Roman" w:cs="Times New Roman"/>
                <w:sz w:val="20"/>
                <w:szCs w:val="24"/>
              </w:rPr>
              <w:t xml:space="preserve">  </w:t>
            </w:r>
            <w:r w:rsidRPr="00031F66">
              <w:rPr>
                <w:rFonts w:ascii="Times New Roman" w:eastAsia="Times New Roman" w:hAnsi="Times New Roman" w:cs="Times New Roman"/>
                <w:bCs/>
                <w:sz w:val="20"/>
                <w:szCs w:val="24"/>
              </w:rPr>
              <w:t>Check evidence reviewed:        Form A/B                Journal              Portfolio</w:t>
            </w:r>
          </w:p>
          <w:p w:rsidR="00031F66" w:rsidRPr="00031F66" w:rsidRDefault="00031F66" w:rsidP="00031F66">
            <w:pPr>
              <w:spacing w:after="0" w:line="240" w:lineRule="auto"/>
              <w:rPr>
                <w:rFonts w:ascii="Times New Roman" w:eastAsia="Times New Roman" w:hAnsi="Times New Roman" w:cs="Times New Roman"/>
                <w:bCs/>
                <w:sz w:val="12"/>
                <w:szCs w:val="12"/>
              </w:rPr>
            </w:pPr>
          </w:p>
          <w:p w:rsidR="00031F66" w:rsidRPr="00031F66" w:rsidRDefault="00031F66" w:rsidP="00031F66">
            <w:pPr>
              <w:tabs>
                <w:tab w:val="left" w:pos="2685"/>
              </w:tabs>
              <w:spacing w:after="0" w:line="240" w:lineRule="auto"/>
              <w:rPr>
                <w:rFonts w:ascii="Times New Roman" w:eastAsia="Times New Roman" w:hAnsi="Times New Roman" w:cs="Times New Roman"/>
                <w:bCs/>
                <w:sz w:val="20"/>
                <w:szCs w:val="24"/>
              </w:rPr>
            </w:pPr>
          </w:p>
        </w:tc>
      </w:tr>
    </w:tbl>
    <w:p w:rsidR="00031F66" w:rsidRPr="00031F66" w:rsidRDefault="00031F66" w:rsidP="00031F66">
      <w:pPr>
        <w:spacing w:after="0" w:line="240" w:lineRule="auto"/>
        <w:rPr>
          <w:rFonts w:ascii="Times New Roman" w:eastAsia="Times New Roman" w:hAnsi="Times New Roman" w:cs="Times New Roman"/>
          <w:sz w:val="16"/>
          <w:szCs w:val="16"/>
        </w:rPr>
      </w:pPr>
    </w:p>
    <w:p w:rsidR="00031F66" w:rsidRPr="00031F66" w:rsidRDefault="00031F66" w:rsidP="00031F66">
      <w:pPr>
        <w:spacing w:after="0" w:line="240" w:lineRule="auto"/>
        <w:jc w:val="center"/>
        <w:rPr>
          <w:rFonts w:ascii="Times New Roman" w:eastAsia="Times New Roman" w:hAnsi="Times New Roman" w:cs="Times New Roman"/>
          <w:b/>
          <w:i/>
          <w:sz w:val="20"/>
          <w:szCs w:val="24"/>
        </w:rPr>
      </w:pPr>
      <w:r w:rsidRPr="00031F66">
        <w:rPr>
          <w:rFonts w:ascii="Times New Roman" w:eastAsia="Times New Roman" w:hAnsi="Times New Roman" w:cs="Times New Roman"/>
          <w:b/>
          <w:i/>
          <w:sz w:val="20"/>
          <w:szCs w:val="24"/>
        </w:rPr>
        <w:t xml:space="preserve">Directions: Circle a rating for each indicator </w:t>
      </w:r>
      <w:r w:rsidRPr="00031F66">
        <w:rPr>
          <w:rFonts w:ascii="Times New Roman" w:eastAsia="Times New Roman" w:hAnsi="Times New Roman" w:cs="Times New Roman"/>
          <w:b/>
          <w:i/>
          <w:sz w:val="20"/>
          <w:szCs w:val="24"/>
          <w:u w:val="single"/>
        </w:rPr>
        <w:t>and</w:t>
      </w:r>
      <w:r w:rsidRPr="00031F66">
        <w:rPr>
          <w:rFonts w:ascii="Times New Roman" w:eastAsia="Times New Roman" w:hAnsi="Times New Roman" w:cs="Times New Roman"/>
          <w:b/>
          <w:i/>
          <w:sz w:val="20"/>
          <w:szCs w:val="24"/>
        </w:rPr>
        <w:t xml:space="preserve"> standard using scoring guide:</w:t>
      </w:r>
    </w:p>
    <w:p w:rsidR="00031F66" w:rsidRPr="00031F66" w:rsidRDefault="00031F66" w:rsidP="00031F66">
      <w:pPr>
        <w:spacing w:after="0" w:line="240" w:lineRule="auto"/>
        <w:jc w:val="center"/>
        <w:rPr>
          <w:rFonts w:ascii="Times New Roman" w:eastAsia="Times New Roman" w:hAnsi="Times New Roman" w:cs="Times New Roman"/>
          <w:b/>
          <w:i/>
          <w:sz w:val="20"/>
          <w:szCs w:val="24"/>
        </w:rPr>
      </w:pPr>
      <w:r w:rsidRPr="00031F66">
        <w:rPr>
          <w:rFonts w:ascii="Times New Roman" w:eastAsia="Times New Roman" w:hAnsi="Times New Roman" w:cs="Times New Roman"/>
          <w:b/>
          <w:i/>
          <w:sz w:val="20"/>
          <w:szCs w:val="24"/>
        </w:rPr>
        <w:t>3=Satisfactory    2=Progress Made    1=Unsatisfactory</w:t>
      </w:r>
    </w:p>
    <w:p w:rsidR="00031F66" w:rsidRPr="00031F66" w:rsidRDefault="00031F66" w:rsidP="00031F66">
      <w:pPr>
        <w:spacing w:after="0" w:line="240" w:lineRule="auto"/>
        <w:rPr>
          <w:rFonts w:ascii="Times New Roman" w:eastAsia="Times New Roman" w:hAnsi="Times New Roman" w:cs="Times New Roman"/>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031F66" w:rsidRPr="00031F66" w:rsidTr="00D14272">
        <w:tblPrEx>
          <w:tblCellMar>
            <w:top w:w="0" w:type="dxa"/>
            <w:bottom w:w="0" w:type="dxa"/>
          </w:tblCellMar>
        </w:tblPrEx>
        <w:trPr>
          <w:trHeight w:val="314"/>
        </w:trPr>
        <w:tc>
          <w:tcPr>
            <w:tcW w:w="8748"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4"/>
                <w:szCs w:val="24"/>
              </w:rPr>
              <w:t>Standard 1: The Teacher Demonstrates Applied Content Knowledge</w:t>
            </w:r>
          </w:p>
        </w:tc>
        <w:tc>
          <w:tcPr>
            <w:tcW w:w="1530" w:type="dxa"/>
          </w:tcPr>
          <w:p w:rsidR="00031F66" w:rsidRPr="00031F66" w:rsidRDefault="00031F66" w:rsidP="00031F66">
            <w:pPr>
              <w:spacing w:after="0" w:line="240" w:lineRule="auto"/>
              <w:rPr>
                <w:rFonts w:ascii="Times New Roman" w:eastAsia="Times New Roman" w:hAnsi="Times New Roman" w:cs="Times New Roman"/>
                <w:b/>
                <w:bCs/>
                <w:sz w:val="20"/>
                <w:szCs w:val="24"/>
              </w:rPr>
            </w:pPr>
            <w:r w:rsidRPr="00031F66">
              <w:rPr>
                <w:rFonts w:ascii="Times New Roman" w:eastAsia="Times New Roman" w:hAnsi="Times New Roman" w:cs="Times New Roman"/>
                <w:b/>
                <w:bCs/>
                <w:sz w:val="20"/>
                <w:szCs w:val="24"/>
              </w:rPr>
              <w:t>3    2    1    N/A</w:t>
            </w:r>
          </w:p>
        </w:tc>
      </w:tr>
      <w:tr w:rsidR="00031F66" w:rsidRPr="00031F66" w:rsidTr="00D14272">
        <w:tblPrEx>
          <w:tblCellMar>
            <w:top w:w="0" w:type="dxa"/>
            <w:bottom w:w="0" w:type="dxa"/>
          </w:tblCellMar>
        </w:tblPrEx>
        <w:tc>
          <w:tcPr>
            <w:tcW w:w="10278" w:type="dxa"/>
            <w:gridSpan w:val="2"/>
          </w:tcPr>
          <w:p w:rsidR="00031F66" w:rsidRPr="00031F66" w:rsidRDefault="00031F66" w:rsidP="00031F66">
            <w:pPr>
              <w:spacing w:after="0" w:line="240" w:lineRule="auto"/>
              <w:rPr>
                <w:rFonts w:ascii="Times New Roman" w:eastAsia="Times New Roman" w:hAnsi="Times New Roman" w:cs="Times New Roman"/>
                <w:sz w:val="16"/>
                <w:szCs w:val="24"/>
              </w:rPr>
            </w:pPr>
          </w:p>
        </w:tc>
      </w:tr>
      <w:tr w:rsidR="00031F66" w:rsidRPr="00031F66" w:rsidTr="00D14272">
        <w:tblPrEx>
          <w:tblCellMar>
            <w:top w:w="0" w:type="dxa"/>
            <w:bottom w:w="0" w:type="dxa"/>
          </w:tblCellMar>
        </w:tblPrEx>
        <w:tc>
          <w:tcPr>
            <w:tcW w:w="8748"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4"/>
                <w:szCs w:val="24"/>
              </w:rPr>
              <w:t>Standard 2: The Teacher Designs &amp; Plans Instruction</w:t>
            </w:r>
          </w:p>
        </w:tc>
        <w:tc>
          <w:tcPr>
            <w:tcW w:w="1530" w:type="dxa"/>
          </w:tcPr>
          <w:p w:rsidR="00031F66" w:rsidRPr="00031F66" w:rsidRDefault="00031F66" w:rsidP="00031F66">
            <w:pPr>
              <w:spacing w:after="0" w:line="240" w:lineRule="auto"/>
              <w:rPr>
                <w:rFonts w:ascii="Times New Roman" w:eastAsia="Times New Roman" w:hAnsi="Times New Roman" w:cs="Times New Roman"/>
                <w:b/>
                <w:bCs/>
                <w:sz w:val="20"/>
                <w:szCs w:val="24"/>
              </w:rPr>
            </w:pPr>
            <w:r w:rsidRPr="00031F66">
              <w:rPr>
                <w:rFonts w:ascii="Times New Roman" w:eastAsia="Times New Roman" w:hAnsi="Times New Roman" w:cs="Times New Roman"/>
                <w:b/>
                <w:bCs/>
                <w:sz w:val="20"/>
                <w:szCs w:val="24"/>
              </w:rPr>
              <w:t>3    2    1    N/A</w:t>
            </w:r>
          </w:p>
        </w:tc>
      </w:tr>
      <w:tr w:rsidR="00031F66" w:rsidRPr="00031F66" w:rsidTr="00D14272">
        <w:tblPrEx>
          <w:tblCellMar>
            <w:top w:w="0" w:type="dxa"/>
            <w:bottom w:w="0" w:type="dxa"/>
          </w:tblCellMar>
        </w:tblPrEx>
        <w:tc>
          <w:tcPr>
            <w:tcW w:w="10278" w:type="dxa"/>
            <w:gridSpan w:val="2"/>
          </w:tcPr>
          <w:p w:rsidR="00031F66" w:rsidRPr="00031F66" w:rsidRDefault="00031F66" w:rsidP="00031F66">
            <w:pPr>
              <w:spacing w:after="0" w:line="240" w:lineRule="auto"/>
              <w:rPr>
                <w:rFonts w:ascii="Times New Roman" w:eastAsia="Times New Roman" w:hAnsi="Times New Roman" w:cs="Times New Roman"/>
                <w:sz w:val="16"/>
                <w:szCs w:val="24"/>
              </w:rPr>
            </w:pPr>
          </w:p>
        </w:tc>
      </w:tr>
      <w:tr w:rsidR="00031F66" w:rsidRPr="00031F66" w:rsidTr="00D14272">
        <w:tblPrEx>
          <w:tblCellMar>
            <w:top w:w="0" w:type="dxa"/>
            <w:bottom w:w="0" w:type="dxa"/>
          </w:tblCellMar>
        </w:tblPrEx>
        <w:tc>
          <w:tcPr>
            <w:tcW w:w="8748"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4"/>
                <w:szCs w:val="24"/>
              </w:rPr>
              <w:t>Standard 3: The Teacher Creates &amp; Maintains Learning Climate</w:t>
            </w:r>
          </w:p>
        </w:tc>
        <w:tc>
          <w:tcPr>
            <w:tcW w:w="1530"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0"/>
                <w:szCs w:val="24"/>
              </w:rPr>
              <w:t>3    2    1    N/A</w:t>
            </w:r>
          </w:p>
        </w:tc>
      </w:tr>
      <w:tr w:rsidR="00031F66" w:rsidRPr="00031F66" w:rsidTr="00D14272">
        <w:tblPrEx>
          <w:tblCellMar>
            <w:top w:w="0" w:type="dxa"/>
            <w:bottom w:w="0" w:type="dxa"/>
          </w:tblCellMar>
        </w:tblPrEx>
        <w:tc>
          <w:tcPr>
            <w:tcW w:w="10278" w:type="dxa"/>
            <w:gridSpan w:val="2"/>
          </w:tcPr>
          <w:p w:rsidR="00031F66" w:rsidRPr="00031F66" w:rsidRDefault="00031F66" w:rsidP="00031F66">
            <w:pPr>
              <w:spacing w:after="0" w:line="240" w:lineRule="auto"/>
              <w:rPr>
                <w:rFonts w:ascii="Times New Roman" w:eastAsia="Times New Roman" w:hAnsi="Times New Roman" w:cs="Times New Roman"/>
                <w:sz w:val="16"/>
                <w:szCs w:val="24"/>
              </w:rPr>
            </w:pPr>
          </w:p>
        </w:tc>
      </w:tr>
      <w:tr w:rsidR="00031F66" w:rsidRPr="00031F66" w:rsidTr="00D14272">
        <w:tblPrEx>
          <w:tblCellMar>
            <w:top w:w="0" w:type="dxa"/>
            <w:bottom w:w="0" w:type="dxa"/>
          </w:tblCellMar>
        </w:tblPrEx>
        <w:tc>
          <w:tcPr>
            <w:tcW w:w="8748"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4"/>
                <w:szCs w:val="24"/>
              </w:rPr>
              <w:t>Standard 4: The Teacher Implements &amp; Manages Instruction</w:t>
            </w:r>
          </w:p>
        </w:tc>
        <w:tc>
          <w:tcPr>
            <w:tcW w:w="1530"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0"/>
                <w:szCs w:val="24"/>
              </w:rPr>
              <w:t>3    2    1    N/A</w:t>
            </w:r>
          </w:p>
        </w:tc>
      </w:tr>
      <w:tr w:rsidR="00031F66" w:rsidRPr="00031F66" w:rsidTr="00D14272">
        <w:tblPrEx>
          <w:tblCellMar>
            <w:top w:w="0" w:type="dxa"/>
            <w:bottom w:w="0" w:type="dxa"/>
          </w:tblCellMar>
        </w:tblPrEx>
        <w:tc>
          <w:tcPr>
            <w:tcW w:w="10278" w:type="dxa"/>
            <w:gridSpan w:val="2"/>
          </w:tcPr>
          <w:p w:rsidR="00031F66" w:rsidRPr="00031F66" w:rsidRDefault="00031F66" w:rsidP="00031F66">
            <w:pPr>
              <w:spacing w:after="0" w:line="240" w:lineRule="auto"/>
              <w:rPr>
                <w:rFonts w:ascii="Times New Roman" w:eastAsia="Times New Roman" w:hAnsi="Times New Roman" w:cs="Times New Roman"/>
                <w:sz w:val="16"/>
                <w:szCs w:val="24"/>
              </w:rPr>
            </w:pPr>
          </w:p>
        </w:tc>
      </w:tr>
      <w:tr w:rsidR="00031F66" w:rsidRPr="00031F66" w:rsidTr="00D14272">
        <w:tblPrEx>
          <w:tblCellMar>
            <w:top w:w="0" w:type="dxa"/>
            <w:bottom w:w="0" w:type="dxa"/>
          </w:tblCellMar>
        </w:tblPrEx>
        <w:tc>
          <w:tcPr>
            <w:tcW w:w="8748"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4"/>
                <w:szCs w:val="24"/>
              </w:rPr>
              <w:t>Standard 5: The Teacher Assesses &amp; Communicates Learning Results</w:t>
            </w:r>
          </w:p>
        </w:tc>
        <w:tc>
          <w:tcPr>
            <w:tcW w:w="1530"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0"/>
                <w:szCs w:val="24"/>
              </w:rPr>
              <w:t>3    2    1    N/A</w:t>
            </w:r>
          </w:p>
        </w:tc>
      </w:tr>
      <w:tr w:rsidR="00031F66" w:rsidRPr="00031F66" w:rsidTr="00D14272">
        <w:tblPrEx>
          <w:tblCellMar>
            <w:top w:w="0" w:type="dxa"/>
            <w:bottom w:w="0" w:type="dxa"/>
          </w:tblCellMar>
        </w:tblPrEx>
        <w:tc>
          <w:tcPr>
            <w:tcW w:w="10278" w:type="dxa"/>
            <w:gridSpan w:val="2"/>
          </w:tcPr>
          <w:p w:rsidR="00031F66" w:rsidRPr="00031F66" w:rsidRDefault="00031F66" w:rsidP="00031F66">
            <w:pPr>
              <w:spacing w:after="0" w:line="240" w:lineRule="auto"/>
              <w:rPr>
                <w:rFonts w:ascii="Times New Roman" w:eastAsia="Times New Roman" w:hAnsi="Times New Roman" w:cs="Times New Roman"/>
                <w:sz w:val="16"/>
                <w:szCs w:val="24"/>
              </w:rPr>
            </w:pPr>
          </w:p>
        </w:tc>
      </w:tr>
      <w:tr w:rsidR="00031F66" w:rsidRPr="00031F66" w:rsidTr="00D14272">
        <w:tblPrEx>
          <w:tblCellMar>
            <w:top w:w="0" w:type="dxa"/>
            <w:bottom w:w="0" w:type="dxa"/>
          </w:tblCellMar>
        </w:tblPrEx>
        <w:tc>
          <w:tcPr>
            <w:tcW w:w="8748"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4"/>
                <w:szCs w:val="24"/>
              </w:rPr>
              <w:t>Standard 6: The Teacher Demonstrates the Implementation of Technology</w:t>
            </w:r>
          </w:p>
        </w:tc>
        <w:tc>
          <w:tcPr>
            <w:tcW w:w="1530"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0"/>
                <w:szCs w:val="24"/>
              </w:rPr>
              <w:t>3    2    1    N/A</w:t>
            </w:r>
          </w:p>
        </w:tc>
      </w:tr>
    </w:tbl>
    <w:p w:rsidR="00031F66" w:rsidRPr="00031F66" w:rsidRDefault="00031F66" w:rsidP="00031F66">
      <w:pPr>
        <w:spacing w:after="0" w:line="240" w:lineRule="auto"/>
        <w:rPr>
          <w:rFonts w:ascii="Times New Roman" w:eastAsia="Times New Roman" w:hAnsi="Times New Roman" w:cs="Times New Roman"/>
          <w:sz w:val="16"/>
          <w:szCs w:val="16"/>
        </w:rPr>
      </w:pPr>
    </w:p>
    <w:p w:rsidR="00031F66" w:rsidRPr="00031F66" w:rsidRDefault="00031F66" w:rsidP="00031F66">
      <w:pPr>
        <w:spacing w:after="0" w:line="240" w:lineRule="auto"/>
        <w:rPr>
          <w:rFonts w:ascii="Times New Roman" w:eastAsia="Times New Roman" w:hAnsi="Times New Roman" w:cs="Times New Roman"/>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031F66" w:rsidRPr="00031F66" w:rsidTr="00D14272">
        <w:tblPrEx>
          <w:tblCellMar>
            <w:top w:w="0" w:type="dxa"/>
            <w:bottom w:w="0" w:type="dxa"/>
          </w:tblCellMar>
        </w:tblPrEx>
        <w:tc>
          <w:tcPr>
            <w:tcW w:w="8748"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4"/>
                <w:szCs w:val="24"/>
              </w:rPr>
              <w:t>Standard 7: Reflects on and Evaluates Teaching and Learning</w:t>
            </w:r>
          </w:p>
        </w:tc>
        <w:tc>
          <w:tcPr>
            <w:tcW w:w="1530"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0"/>
                <w:szCs w:val="24"/>
              </w:rPr>
              <w:t>3    2    1    N/A</w:t>
            </w:r>
          </w:p>
        </w:tc>
      </w:tr>
      <w:tr w:rsidR="00031F66" w:rsidRPr="00031F66" w:rsidTr="00D14272">
        <w:tblPrEx>
          <w:tblCellMar>
            <w:top w:w="0" w:type="dxa"/>
            <w:bottom w:w="0" w:type="dxa"/>
          </w:tblCellMar>
        </w:tblPrEx>
        <w:tc>
          <w:tcPr>
            <w:tcW w:w="10278" w:type="dxa"/>
            <w:gridSpan w:val="2"/>
          </w:tcPr>
          <w:p w:rsidR="00031F66" w:rsidRPr="00031F66" w:rsidRDefault="00031F66" w:rsidP="00031F66">
            <w:pPr>
              <w:spacing w:after="0" w:line="240" w:lineRule="auto"/>
              <w:rPr>
                <w:rFonts w:ascii="Times New Roman" w:eastAsia="Times New Roman" w:hAnsi="Times New Roman" w:cs="Times New Roman"/>
                <w:sz w:val="16"/>
                <w:szCs w:val="24"/>
              </w:rPr>
            </w:pPr>
          </w:p>
        </w:tc>
      </w:tr>
      <w:tr w:rsidR="00031F66" w:rsidRPr="00031F66" w:rsidTr="00D14272">
        <w:tblPrEx>
          <w:tblCellMar>
            <w:top w:w="0" w:type="dxa"/>
            <w:bottom w:w="0" w:type="dxa"/>
          </w:tblCellMar>
        </w:tblPrEx>
        <w:tc>
          <w:tcPr>
            <w:tcW w:w="8748"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4"/>
                <w:szCs w:val="24"/>
              </w:rPr>
              <w:t>Standard 8: Collaborates with Colleagues/Parents/Others</w:t>
            </w:r>
          </w:p>
        </w:tc>
        <w:tc>
          <w:tcPr>
            <w:tcW w:w="1530"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0"/>
                <w:szCs w:val="24"/>
              </w:rPr>
              <w:t>3    2    1    N/A</w:t>
            </w:r>
          </w:p>
        </w:tc>
      </w:tr>
      <w:tr w:rsidR="00031F66" w:rsidRPr="00031F66" w:rsidTr="00D14272">
        <w:tblPrEx>
          <w:tblCellMar>
            <w:top w:w="0" w:type="dxa"/>
            <w:bottom w:w="0" w:type="dxa"/>
          </w:tblCellMar>
        </w:tblPrEx>
        <w:tc>
          <w:tcPr>
            <w:tcW w:w="10278" w:type="dxa"/>
            <w:gridSpan w:val="2"/>
          </w:tcPr>
          <w:p w:rsidR="00031F66" w:rsidRPr="00031F66" w:rsidRDefault="00031F66" w:rsidP="00031F66">
            <w:pPr>
              <w:spacing w:after="0" w:line="240" w:lineRule="auto"/>
              <w:rPr>
                <w:rFonts w:ascii="Times New Roman" w:eastAsia="Times New Roman" w:hAnsi="Times New Roman" w:cs="Times New Roman"/>
                <w:sz w:val="16"/>
                <w:szCs w:val="24"/>
              </w:rPr>
            </w:pPr>
          </w:p>
        </w:tc>
      </w:tr>
      <w:tr w:rsidR="00031F66" w:rsidRPr="00031F66" w:rsidTr="00D14272">
        <w:tblPrEx>
          <w:tblCellMar>
            <w:top w:w="0" w:type="dxa"/>
            <w:bottom w:w="0" w:type="dxa"/>
          </w:tblCellMar>
        </w:tblPrEx>
        <w:tc>
          <w:tcPr>
            <w:tcW w:w="8748"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4"/>
                <w:szCs w:val="24"/>
              </w:rPr>
              <w:t>Standard 9: Evaluates Teaching &amp; Implements Professional Development</w:t>
            </w:r>
          </w:p>
        </w:tc>
        <w:tc>
          <w:tcPr>
            <w:tcW w:w="1530"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0"/>
                <w:szCs w:val="24"/>
              </w:rPr>
              <w:t>3    2    1    N/A</w:t>
            </w:r>
          </w:p>
        </w:tc>
      </w:tr>
      <w:tr w:rsidR="00031F66" w:rsidRPr="00031F66" w:rsidTr="00D14272">
        <w:tblPrEx>
          <w:tblCellMar>
            <w:top w:w="0" w:type="dxa"/>
            <w:bottom w:w="0" w:type="dxa"/>
          </w:tblCellMar>
        </w:tblPrEx>
        <w:tc>
          <w:tcPr>
            <w:tcW w:w="10278" w:type="dxa"/>
            <w:gridSpan w:val="2"/>
          </w:tcPr>
          <w:p w:rsidR="00031F66" w:rsidRPr="00031F66" w:rsidRDefault="00031F66" w:rsidP="00031F66">
            <w:pPr>
              <w:spacing w:after="0" w:line="240" w:lineRule="auto"/>
              <w:rPr>
                <w:rFonts w:ascii="Times New Roman" w:eastAsia="Times New Roman" w:hAnsi="Times New Roman" w:cs="Times New Roman"/>
                <w:sz w:val="16"/>
                <w:szCs w:val="24"/>
              </w:rPr>
            </w:pPr>
          </w:p>
        </w:tc>
      </w:tr>
      <w:tr w:rsidR="00031F66" w:rsidRPr="00031F66" w:rsidTr="00D14272">
        <w:tblPrEx>
          <w:tblCellMar>
            <w:top w:w="0" w:type="dxa"/>
            <w:bottom w:w="0" w:type="dxa"/>
          </w:tblCellMar>
        </w:tblPrEx>
        <w:tc>
          <w:tcPr>
            <w:tcW w:w="8748"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4"/>
                <w:szCs w:val="24"/>
              </w:rPr>
              <w:t>Standard 10: Provides Leadership Within School/Community/Profession</w:t>
            </w:r>
          </w:p>
        </w:tc>
        <w:tc>
          <w:tcPr>
            <w:tcW w:w="1530" w:type="dxa"/>
          </w:tcPr>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b/>
                <w:bCs/>
                <w:sz w:val="20"/>
                <w:szCs w:val="24"/>
              </w:rPr>
              <w:t>3    2    1    N/A</w:t>
            </w:r>
          </w:p>
        </w:tc>
      </w:tr>
      <w:tr w:rsidR="00031F66" w:rsidRPr="00031F66" w:rsidTr="00D14272">
        <w:tblPrEx>
          <w:tblCellMar>
            <w:top w:w="0" w:type="dxa"/>
            <w:bottom w:w="0" w:type="dxa"/>
          </w:tblCellMar>
        </w:tblPrEx>
        <w:tc>
          <w:tcPr>
            <w:tcW w:w="8748" w:type="dxa"/>
          </w:tcPr>
          <w:p w:rsidR="00031F66" w:rsidRPr="00031F66" w:rsidRDefault="00031F66" w:rsidP="00031F66">
            <w:pPr>
              <w:spacing w:after="0" w:line="240" w:lineRule="auto"/>
              <w:rPr>
                <w:rFonts w:ascii="Times New Roman" w:eastAsia="Times New Roman" w:hAnsi="Times New Roman" w:cs="Times New Roman"/>
                <w:b/>
                <w:bCs/>
                <w:sz w:val="24"/>
                <w:szCs w:val="24"/>
              </w:rPr>
            </w:pPr>
            <w:r w:rsidRPr="00031F66">
              <w:rPr>
                <w:rFonts w:ascii="Times New Roman" w:eastAsia="Times New Roman" w:hAnsi="Times New Roman" w:cs="Times New Roman"/>
                <w:b/>
                <w:bCs/>
                <w:sz w:val="24"/>
                <w:szCs w:val="24"/>
              </w:rPr>
              <w:t>Total Summative Score (30 Possible Points)</w:t>
            </w:r>
          </w:p>
        </w:tc>
        <w:tc>
          <w:tcPr>
            <w:tcW w:w="1530" w:type="dxa"/>
          </w:tcPr>
          <w:p w:rsidR="00031F66" w:rsidRPr="00031F66" w:rsidRDefault="00031F66" w:rsidP="00031F66">
            <w:pPr>
              <w:spacing w:after="0" w:line="240" w:lineRule="auto"/>
              <w:rPr>
                <w:rFonts w:ascii="Times New Roman" w:eastAsia="Times New Roman" w:hAnsi="Times New Roman" w:cs="Times New Roman"/>
                <w:b/>
                <w:bCs/>
                <w:sz w:val="20"/>
                <w:szCs w:val="24"/>
              </w:rPr>
            </w:pPr>
          </w:p>
        </w:tc>
      </w:tr>
    </w:tbl>
    <w:p w:rsidR="00031F66" w:rsidRPr="00031F66" w:rsidRDefault="00031F66" w:rsidP="00031F66">
      <w:pPr>
        <w:spacing w:after="0" w:line="240" w:lineRule="auto"/>
        <w:rPr>
          <w:rFonts w:ascii="Times New Roman" w:eastAsia="Times New Roman" w:hAnsi="Times New Roman" w:cs="Times New Roman"/>
          <w:sz w:val="16"/>
          <w:szCs w:val="16"/>
        </w:rPr>
      </w:pPr>
    </w:p>
    <w:p w:rsidR="00031F66" w:rsidRPr="00031F66" w:rsidRDefault="00031F66" w:rsidP="00031F66">
      <w:pPr>
        <w:spacing w:after="0" w:line="240" w:lineRule="auto"/>
        <w:rPr>
          <w:rFonts w:ascii="Times New Roman" w:eastAsia="Times New Roman" w:hAnsi="Times New Roman" w:cs="Times New Roman"/>
          <w:sz w:val="20"/>
          <w:szCs w:val="20"/>
        </w:rPr>
      </w:pPr>
    </w:p>
    <w:p w:rsidR="00031F66" w:rsidRPr="00031F66" w:rsidRDefault="00031F66" w:rsidP="00031F66">
      <w:pPr>
        <w:spacing w:after="0" w:line="240" w:lineRule="auto"/>
        <w:rPr>
          <w:rFonts w:ascii="Times New Roman" w:eastAsia="Times New Roman" w:hAnsi="Times New Roman" w:cs="Times New Roman"/>
          <w:sz w:val="20"/>
          <w:szCs w:val="20"/>
        </w:rPr>
      </w:pPr>
      <w:r w:rsidRPr="00031F66">
        <w:rPr>
          <w:rFonts w:ascii="Times New Roman" w:eastAsia="Times New Roman" w:hAnsi="Times New Roman" w:cs="Times New Roman"/>
          <w:sz w:val="20"/>
          <w:szCs w:val="20"/>
        </w:rPr>
        <w:t>Evidence:</w:t>
      </w:r>
    </w:p>
    <w:p w:rsidR="00031F66" w:rsidRPr="00031F66" w:rsidRDefault="00031F66" w:rsidP="00031F66">
      <w:pPr>
        <w:spacing w:after="0" w:line="240" w:lineRule="auto"/>
        <w:rPr>
          <w:rFonts w:ascii="Times New Roman" w:eastAsia="Times New Roman" w:hAnsi="Times New Roman" w:cs="Times New Roman"/>
          <w:sz w:val="20"/>
          <w:szCs w:val="20"/>
        </w:rPr>
      </w:pPr>
    </w:p>
    <w:p w:rsidR="00031F66" w:rsidRPr="00031F66" w:rsidRDefault="00031F66" w:rsidP="00031F66">
      <w:pPr>
        <w:spacing w:after="0" w:line="240" w:lineRule="auto"/>
        <w:rPr>
          <w:rFonts w:ascii="Times New Roman" w:eastAsia="Times New Roman" w:hAnsi="Times New Roman" w:cs="Times New Roman"/>
          <w:sz w:val="20"/>
          <w:szCs w:val="20"/>
        </w:rPr>
      </w:pPr>
    </w:p>
    <w:p w:rsidR="00031F66" w:rsidRPr="00031F66" w:rsidRDefault="00031F66" w:rsidP="00031F66">
      <w:pPr>
        <w:spacing w:after="0" w:line="240" w:lineRule="auto"/>
        <w:rPr>
          <w:rFonts w:ascii="Times New Roman" w:eastAsia="Times New Roman" w:hAnsi="Times New Roman" w:cs="Times New Roman"/>
          <w:sz w:val="20"/>
          <w:szCs w:val="20"/>
        </w:rPr>
      </w:pPr>
    </w:p>
    <w:p w:rsidR="00031F66" w:rsidRPr="00031F66" w:rsidRDefault="00031F66" w:rsidP="00031F66">
      <w:pPr>
        <w:spacing w:after="0" w:line="240" w:lineRule="auto"/>
        <w:rPr>
          <w:rFonts w:ascii="Times New Roman" w:eastAsia="Times New Roman" w:hAnsi="Times New Roman" w:cs="Times New Roman"/>
          <w:sz w:val="20"/>
          <w:szCs w:val="20"/>
        </w:rPr>
      </w:pPr>
    </w:p>
    <w:p w:rsidR="00031F66" w:rsidRPr="00031F66" w:rsidRDefault="00031F66" w:rsidP="00031F66">
      <w:pPr>
        <w:spacing w:after="0" w:line="240" w:lineRule="auto"/>
        <w:rPr>
          <w:rFonts w:ascii="Times New Roman" w:eastAsia="Times New Roman" w:hAnsi="Times New Roman" w:cs="Times New Roman"/>
          <w:sz w:val="20"/>
          <w:szCs w:val="20"/>
        </w:rPr>
      </w:pPr>
    </w:p>
    <w:p w:rsidR="00031F66" w:rsidRPr="00031F66" w:rsidRDefault="00031F66" w:rsidP="00031F66">
      <w:pPr>
        <w:spacing w:after="0" w:line="240" w:lineRule="auto"/>
        <w:rPr>
          <w:rFonts w:ascii="Times New Roman" w:eastAsia="Times New Roman" w:hAnsi="Times New Roman" w:cs="Times New Roman"/>
          <w:sz w:val="20"/>
          <w:szCs w:val="20"/>
        </w:rPr>
      </w:pPr>
    </w:p>
    <w:p w:rsidR="00031F66" w:rsidRPr="00031F66" w:rsidRDefault="00031F66" w:rsidP="00031F66">
      <w:pPr>
        <w:spacing w:after="0" w:line="240" w:lineRule="auto"/>
        <w:rPr>
          <w:rFonts w:ascii="Times New Roman" w:eastAsia="Times New Roman" w:hAnsi="Times New Roman" w:cs="Times New Roman"/>
          <w:sz w:val="20"/>
          <w:szCs w:val="20"/>
        </w:rPr>
      </w:pPr>
    </w:p>
    <w:p w:rsidR="00031F66" w:rsidRPr="00031F66" w:rsidRDefault="00031F66" w:rsidP="00031F66">
      <w:pPr>
        <w:spacing w:after="0" w:line="240" w:lineRule="auto"/>
        <w:rPr>
          <w:rFonts w:ascii="Times New Roman" w:eastAsia="Times New Roman" w:hAnsi="Times New Roman" w:cs="Times New Roman"/>
          <w:sz w:val="20"/>
          <w:szCs w:val="20"/>
        </w:rPr>
      </w:pPr>
    </w:p>
    <w:p w:rsidR="00031F66" w:rsidRPr="00031F66" w:rsidRDefault="00031F66" w:rsidP="00031F66">
      <w:pPr>
        <w:spacing w:after="0" w:line="240" w:lineRule="auto"/>
        <w:rPr>
          <w:rFonts w:ascii="Times New Roman" w:eastAsia="Times New Roman" w:hAnsi="Times New Roman" w:cs="Times New Roman"/>
          <w:sz w:val="20"/>
          <w:szCs w:val="20"/>
        </w:rPr>
      </w:pPr>
    </w:p>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sz w:val="20"/>
          <w:szCs w:val="24"/>
        </w:rPr>
        <w:t>Strengths/Growth Areas:</w:t>
      </w:r>
    </w:p>
    <w:p w:rsidR="00031F66" w:rsidRPr="00031F66" w:rsidRDefault="00031F66" w:rsidP="00031F66">
      <w:pPr>
        <w:spacing w:after="0" w:line="240" w:lineRule="auto"/>
        <w:rPr>
          <w:rFonts w:ascii="Times New Roman" w:eastAsia="Times New Roman" w:hAnsi="Times New Roman" w:cs="Times New Roman"/>
          <w:sz w:val="20"/>
          <w:szCs w:val="24"/>
        </w:rPr>
      </w:pPr>
    </w:p>
    <w:p w:rsidR="00031F66" w:rsidRPr="00031F66" w:rsidRDefault="00031F66" w:rsidP="00031F66">
      <w:pPr>
        <w:spacing w:after="0" w:line="240" w:lineRule="auto"/>
        <w:rPr>
          <w:rFonts w:ascii="Times New Roman" w:eastAsia="Times New Roman" w:hAnsi="Times New Roman" w:cs="Times New Roman"/>
          <w:sz w:val="24"/>
          <w:szCs w:val="24"/>
        </w:rPr>
      </w:pPr>
    </w:p>
    <w:p w:rsidR="00031F66" w:rsidRPr="00031F66" w:rsidRDefault="00031F66" w:rsidP="00031F66">
      <w:pPr>
        <w:spacing w:after="0" w:line="240" w:lineRule="auto"/>
        <w:rPr>
          <w:rFonts w:ascii="Times New Roman" w:eastAsia="Times New Roman" w:hAnsi="Times New Roman" w:cs="Times New Roman"/>
          <w:sz w:val="24"/>
          <w:szCs w:val="24"/>
        </w:rPr>
      </w:pPr>
    </w:p>
    <w:p w:rsidR="00031F66" w:rsidRPr="00031F66" w:rsidRDefault="00031F66" w:rsidP="00031F66">
      <w:pPr>
        <w:spacing w:after="0" w:line="240" w:lineRule="auto"/>
        <w:rPr>
          <w:rFonts w:ascii="Times New Roman" w:eastAsia="Times New Roman" w:hAnsi="Times New Roman" w:cs="Times New Roman"/>
          <w:sz w:val="24"/>
          <w:szCs w:val="24"/>
        </w:rPr>
      </w:pPr>
    </w:p>
    <w:p w:rsidR="00031F66" w:rsidRPr="00031F66" w:rsidRDefault="00031F66" w:rsidP="00031F66">
      <w:pPr>
        <w:spacing w:after="0" w:line="240" w:lineRule="auto"/>
        <w:rPr>
          <w:rFonts w:ascii="Times New Roman" w:eastAsia="Times New Roman" w:hAnsi="Times New Roman" w:cs="Times New Roman"/>
          <w:sz w:val="24"/>
          <w:szCs w:val="24"/>
        </w:rPr>
      </w:pPr>
    </w:p>
    <w:p w:rsidR="00031F66" w:rsidRPr="00031F66" w:rsidRDefault="00031F66" w:rsidP="00031F66">
      <w:pPr>
        <w:spacing w:after="0" w:line="240" w:lineRule="auto"/>
        <w:rPr>
          <w:rFonts w:ascii="Times New Roman" w:eastAsia="Times New Roman" w:hAnsi="Times New Roman" w:cs="Times New Roman"/>
          <w:sz w:val="20"/>
          <w:szCs w:val="24"/>
        </w:rPr>
      </w:pPr>
      <w:r w:rsidRPr="00031F66">
        <w:rPr>
          <w:rFonts w:ascii="Times New Roman" w:eastAsia="Times New Roman" w:hAnsi="Times New Roman" w:cs="Times New Roman"/>
          <w:sz w:val="20"/>
          <w:szCs w:val="24"/>
        </w:rPr>
        <w:t>Overall Comments:</w:t>
      </w:r>
      <w:r w:rsidRPr="00031F66">
        <w:rPr>
          <w:rFonts w:ascii="Times New Roman" w:eastAsia="Times New Roman" w:hAnsi="Times New Roman" w:cs="Times New Roman"/>
          <w:noProof/>
          <w:sz w:val="20"/>
          <w:szCs w:val="24"/>
        </w:rPr>
        <mc:AlternateContent>
          <mc:Choice Requires="wps">
            <w:drawing>
              <wp:anchor distT="0" distB="0" distL="114300" distR="114300" simplePos="0" relativeHeight="251669504" behindDoc="0" locked="0" layoutInCell="1" allowOverlap="1">
                <wp:simplePos x="0" y="0"/>
                <wp:positionH relativeFrom="column">
                  <wp:posOffset>1295400</wp:posOffset>
                </wp:positionH>
                <wp:positionV relativeFrom="paragraph">
                  <wp:posOffset>1049020</wp:posOffset>
                </wp:positionV>
                <wp:extent cx="4171950" cy="247650"/>
                <wp:effectExtent l="0" t="4445"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F66" w:rsidRPr="003C0920" w:rsidRDefault="00031F66" w:rsidP="00031F66">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102pt;margin-top:82.6pt;width:328.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ysgw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" stroked="f">
                <v:textbox>
                  <w:txbxContent>
                    <w:p w:rsidR="00031F66" w:rsidRPr="003C0920" w:rsidRDefault="00031F66" w:rsidP="00031F66">
                      <w:pPr>
                        <w:jc w:val="center"/>
                        <w:rPr>
                          <w:sz w:val="14"/>
                          <w:szCs w:val="14"/>
                        </w:rPr>
                      </w:pPr>
                      <w:r w:rsidRPr="003C0920">
                        <w:rPr>
                          <w:sz w:val="14"/>
                          <w:szCs w:val="14"/>
                        </w:rPr>
                        <w:t>white – office copy                              yellow – student copy</w:t>
                      </w:r>
                    </w:p>
                  </w:txbxContent>
                </v:textbox>
              </v:shape>
            </w:pict>
          </mc:Fallback>
        </mc:AlternateContent>
      </w:r>
    </w:p>
    <w:p w:rsidR="00031F66" w:rsidRDefault="00031F66"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p w:rsidR="00CB6CE1" w:rsidRDefault="00CB6CE1" w:rsidP="00AB2558">
      <w:pPr>
        <w:spacing w:after="0" w:line="240" w:lineRule="auto"/>
        <w:rPr>
          <w:rFonts w:ascii="Times New Roman" w:eastAsia="Times New Roman" w:hAnsi="Times New Roman" w:cs="Times New Roman"/>
          <w:sz w:val="24"/>
          <w:szCs w:val="24"/>
        </w:rPr>
      </w:pPr>
    </w:p>
    <w:sectPr w:rsidR="00CB6CE1" w:rsidSect="00B320DB">
      <w:headerReference w:type="default" r:id="rId23"/>
      <w:footerReference w:type="default" r:id="rId24"/>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FF" w:rsidRDefault="00134AFF" w:rsidP="00137A69">
      <w:pPr>
        <w:spacing w:after="0" w:line="240" w:lineRule="auto"/>
      </w:pPr>
      <w:r>
        <w:separator/>
      </w:r>
    </w:p>
  </w:endnote>
  <w:endnote w:type="continuationSeparator" w:id="0">
    <w:p w:rsidR="00134AFF" w:rsidRDefault="00134AFF"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20F070203040403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FF" w:rsidRDefault="00134AFF"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031F66">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FF" w:rsidRDefault="00134AFF" w:rsidP="00137A69">
      <w:pPr>
        <w:spacing w:after="0" w:line="240" w:lineRule="auto"/>
      </w:pPr>
      <w:r>
        <w:separator/>
      </w:r>
    </w:p>
  </w:footnote>
  <w:footnote w:type="continuationSeparator" w:id="0">
    <w:p w:rsidR="00134AFF" w:rsidRDefault="00134AFF"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FF" w:rsidRPr="00486FAC" w:rsidRDefault="00134AFF">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415"/>
    <w:multiLevelType w:val="hybridMultilevel"/>
    <w:tmpl w:val="B10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0F083D"/>
    <w:multiLevelType w:val="hybridMultilevel"/>
    <w:tmpl w:val="70B8C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C2408"/>
    <w:multiLevelType w:val="hybridMultilevel"/>
    <w:tmpl w:val="EDD6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81FE3"/>
    <w:multiLevelType w:val="hybridMultilevel"/>
    <w:tmpl w:val="FBB2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21098"/>
    <w:multiLevelType w:val="hybridMultilevel"/>
    <w:tmpl w:val="ACF85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D2A13"/>
    <w:multiLevelType w:val="hybridMultilevel"/>
    <w:tmpl w:val="C8A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4D9F1D13"/>
    <w:multiLevelType w:val="hybridMultilevel"/>
    <w:tmpl w:val="70B8C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04AD6"/>
    <w:multiLevelType w:val="hybridMultilevel"/>
    <w:tmpl w:val="0ECC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35C3D"/>
    <w:multiLevelType w:val="hybridMultilevel"/>
    <w:tmpl w:val="A7B0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E6D39"/>
    <w:multiLevelType w:val="hybridMultilevel"/>
    <w:tmpl w:val="E2E8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A2659"/>
    <w:multiLevelType w:val="hybridMultilevel"/>
    <w:tmpl w:val="CE4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F3229"/>
    <w:multiLevelType w:val="multilevel"/>
    <w:tmpl w:val="0E28908A"/>
    <w:lvl w:ilvl="0">
      <w:start w:val="1"/>
      <w:numFmt w:val="lowerLetter"/>
      <w:lvlText w:val="%1."/>
      <w:lvlJc w:val="left"/>
      <w:pPr>
        <w:ind w:left="612" w:firstLine="252"/>
      </w:pPr>
    </w:lvl>
    <w:lvl w:ilvl="1">
      <w:start w:val="1"/>
      <w:numFmt w:val="lowerLetter"/>
      <w:lvlText w:val="%2."/>
      <w:lvlJc w:val="left"/>
      <w:pPr>
        <w:ind w:left="1332" w:firstLine="971"/>
      </w:pPr>
    </w:lvl>
    <w:lvl w:ilvl="2">
      <w:start w:val="1"/>
      <w:numFmt w:val="lowerRoman"/>
      <w:lvlText w:val="%3."/>
      <w:lvlJc w:val="right"/>
      <w:pPr>
        <w:ind w:left="2052" w:firstLine="1872"/>
      </w:pPr>
    </w:lvl>
    <w:lvl w:ilvl="3">
      <w:start w:val="1"/>
      <w:numFmt w:val="decimal"/>
      <w:lvlText w:val="%4."/>
      <w:lvlJc w:val="left"/>
      <w:pPr>
        <w:ind w:left="2772" w:firstLine="2412"/>
      </w:pPr>
    </w:lvl>
    <w:lvl w:ilvl="4">
      <w:start w:val="1"/>
      <w:numFmt w:val="lowerLetter"/>
      <w:lvlText w:val="%5."/>
      <w:lvlJc w:val="left"/>
      <w:pPr>
        <w:ind w:left="3492" w:firstLine="3132"/>
      </w:pPr>
    </w:lvl>
    <w:lvl w:ilvl="5">
      <w:start w:val="1"/>
      <w:numFmt w:val="lowerRoman"/>
      <w:lvlText w:val="%6."/>
      <w:lvlJc w:val="right"/>
      <w:pPr>
        <w:ind w:left="4212" w:firstLine="4032"/>
      </w:pPr>
    </w:lvl>
    <w:lvl w:ilvl="6">
      <w:start w:val="1"/>
      <w:numFmt w:val="decimal"/>
      <w:lvlText w:val="%7."/>
      <w:lvlJc w:val="left"/>
      <w:pPr>
        <w:ind w:left="4932" w:firstLine="4572"/>
      </w:pPr>
    </w:lvl>
    <w:lvl w:ilvl="7">
      <w:start w:val="1"/>
      <w:numFmt w:val="lowerLetter"/>
      <w:lvlText w:val="%8."/>
      <w:lvlJc w:val="left"/>
      <w:pPr>
        <w:ind w:left="5652" w:firstLine="5292"/>
      </w:pPr>
    </w:lvl>
    <w:lvl w:ilvl="8">
      <w:start w:val="1"/>
      <w:numFmt w:val="lowerRoman"/>
      <w:lvlText w:val="%9."/>
      <w:lvlJc w:val="right"/>
      <w:pPr>
        <w:ind w:left="6372" w:firstLine="6192"/>
      </w:pPr>
    </w:lvl>
  </w:abstractNum>
  <w:abstractNum w:abstractNumId="21"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1"/>
  </w:num>
  <w:num w:numId="3">
    <w:abstractNumId w:val="3"/>
  </w:num>
  <w:num w:numId="4">
    <w:abstractNumId w:val="16"/>
  </w:num>
  <w:num w:numId="5">
    <w:abstractNumId w:val="0"/>
  </w:num>
  <w:num w:numId="6">
    <w:abstractNumId w:val="15"/>
  </w:num>
  <w:num w:numId="7">
    <w:abstractNumId w:val="6"/>
  </w:num>
  <w:num w:numId="8">
    <w:abstractNumId w:val="5"/>
  </w:num>
  <w:num w:numId="9">
    <w:abstractNumId w:val="17"/>
  </w:num>
  <w:num w:numId="10">
    <w:abstractNumId w:val="13"/>
  </w:num>
  <w:num w:numId="11">
    <w:abstractNumId w:val="18"/>
  </w:num>
  <w:num w:numId="12">
    <w:abstractNumId w:val="10"/>
  </w:num>
  <w:num w:numId="13">
    <w:abstractNumId w:val="7"/>
  </w:num>
  <w:num w:numId="14">
    <w:abstractNumId w:val="4"/>
  </w:num>
  <w:num w:numId="15">
    <w:abstractNumId w:val="19"/>
  </w:num>
  <w:num w:numId="16">
    <w:abstractNumId w:val="12"/>
  </w:num>
  <w:num w:numId="17">
    <w:abstractNumId w:val="9"/>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8"/>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5E41"/>
    <w:rsid w:val="00007300"/>
    <w:rsid w:val="00007738"/>
    <w:rsid w:val="00011BE6"/>
    <w:rsid w:val="00013FF5"/>
    <w:rsid w:val="000231AC"/>
    <w:rsid w:val="00027C51"/>
    <w:rsid w:val="00030E43"/>
    <w:rsid w:val="00031F66"/>
    <w:rsid w:val="0003385F"/>
    <w:rsid w:val="0003590F"/>
    <w:rsid w:val="00036026"/>
    <w:rsid w:val="0003765E"/>
    <w:rsid w:val="000444CC"/>
    <w:rsid w:val="00044903"/>
    <w:rsid w:val="00044B08"/>
    <w:rsid w:val="00047A9C"/>
    <w:rsid w:val="000500A0"/>
    <w:rsid w:val="000509E3"/>
    <w:rsid w:val="0005616E"/>
    <w:rsid w:val="00057777"/>
    <w:rsid w:val="000637DE"/>
    <w:rsid w:val="000651DD"/>
    <w:rsid w:val="00073403"/>
    <w:rsid w:val="000736C2"/>
    <w:rsid w:val="00077C88"/>
    <w:rsid w:val="00082A24"/>
    <w:rsid w:val="00086789"/>
    <w:rsid w:val="00096015"/>
    <w:rsid w:val="000973A5"/>
    <w:rsid w:val="000A10F7"/>
    <w:rsid w:val="000A1C0A"/>
    <w:rsid w:val="000A248B"/>
    <w:rsid w:val="000A3F85"/>
    <w:rsid w:val="000A5B93"/>
    <w:rsid w:val="000A5E62"/>
    <w:rsid w:val="000A6E1C"/>
    <w:rsid w:val="000A7BFC"/>
    <w:rsid w:val="000B412E"/>
    <w:rsid w:val="000B50D3"/>
    <w:rsid w:val="000B5FDE"/>
    <w:rsid w:val="000B7007"/>
    <w:rsid w:val="000C0DEE"/>
    <w:rsid w:val="000C0E71"/>
    <w:rsid w:val="000C280B"/>
    <w:rsid w:val="000C2E64"/>
    <w:rsid w:val="000D0CF1"/>
    <w:rsid w:val="000D16E3"/>
    <w:rsid w:val="000D1E16"/>
    <w:rsid w:val="000D406F"/>
    <w:rsid w:val="000D4611"/>
    <w:rsid w:val="000D6669"/>
    <w:rsid w:val="000D6A13"/>
    <w:rsid w:val="000D7637"/>
    <w:rsid w:val="000D76BC"/>
    <w:rsid w:val="000E0593"/>
    <w:rsid w:val="000E1439"/>
    <w:rsid w:val="000E2552"/>
    <w:rsid w:val="000E4B12"/>
    <w:rsid w:val="000E55A6"/>
    <w:rsid w:val="000F0B5F"/>
    <w:rsid w:val="000F340C"/>
    <w:rsid w:val="000F6D2D"/>
    <w:rsid w:val="000F739D"/>
    <w:rsid w:val="00101BBD"/>
    <w:rsid w:val="001067A7"/>
    <w:rsid w:val="001079D4"/>
    <w:rsid w:val="0011339E"/>
    <w:rsid w:val="00117DF7"/>
    <w:rsid w:val="00127B07"/>
    <w:rsid w:val="00131589"/>
    <w:rsid w:val="00132267"/>
    <w:rsid w:val="00133ED8"/>
    <w:rsid w:val="00134AFF"/>
    <w:rsid w:val="00136090"/>
    <w:rsid w:val="00136909"/>
    <w:rsid w:val="00137A69"/>
    <w:rsid w:val="00137F48"/>
    <w:rsid w:val="00140AE3"/>
    <w:rsid w:val="0014105E"/>
    <w:rsid w:val="0014215D"/>
    <w:rsid w:val="001425C1"/>
    <w:rsid w:val="00146613"/>
    <w:rsid w:val="001531C5"/>
    <w:rsid w:val="001539C0"/>
    <w:rsid w:val="001565B0"/>
    <w:rsid w:val="0015686B"/>
    <w:rsid w:val="0015795B"/>
    <w:rsid w:val="0016092A"/>
    <w:rsid w:val="0016124B"/>
    <w:rsid w:val="00162514"/>
    <w:rsid w:val="001673D6"/>
    <w:rsid w:val="00170AB4"/>
    <w:rsid w:val="001739F6"/>
    <w:rsid w:val="00174F66"/>
    <w:rsid w:val="00180F75"/>
    <w:rsid w:val="001814D0"/>
    <w:rsid w:val="0018363C"/>
    <w:rsid w:val="00183BB7"/>
    <w:rsid w:val="00183D7A"/>
    <w:rsid w:val="00185834"/>
    <w:rsid w:val="00186FD8"/>
    <w:rsid w:val="00187037"/>
    <w:rsid w:val="001876F4"/>
    <w:rsid w:val="00193CA7"/>
    <w:rsid w:val="001965E3"/>
    <w:rsid w:val="00197437"/>
    <w:rsid w:val="00197DFC"/>
    <w:rsid w:val="001A09E1"/>
    <w:rsid w:val="001B0016"/>
    <w:rsid w:val="001B0CF8"/>
    <w:rsid w:val="001B3FB6"/>
    <w:rsid w:val="001B7678"/>
    <w:rsid w:val="001B77BA"/>
    <w:rsid w:val="001B797B"/>
    <w:rsid w:val="001C24A0"/>
    <w:rsid w:val="001C5D4D"/>
    <w:rsid w:val="001C63A0"/>
    <w:rsid w:val="001C7E92"/>
    <w:rsid w:val="001D46FE"/>
    <w:rsid w:val="001D6B65"/>
    <w:rsid w:val="001F1E79"/>
    <w:rsid w:val="001F3E16"/>
    <w:rsid w:val="001F68C8"/>
    <w:rsid w:val="00206AA4"/>
    <w:rsid w:val="00207AFB"/>
    <w:rsid w:val="00215A18"/>
    <w:rsid w:val="00216B66"/>
    <w:rsid w:val="00217ABE"/>
    <w:rsid w:val="00217D4A"/>
    <w:rsid w:val="00217FF2"/>
    <w:rsid w:val="002239B1"/>
    <w:rsid w:val="00223A62"/>
    <w:rsid w:val="002243C6"/>
    <w:rsid w:val="00224ED3"/>
    <w:rsid w:val="00227058"/>
    <w:rsid w:val="00232AA6"/>
    <w:rsid w:val="002353B8"/>
    <w:rsid w:val="002355AE"/>
    <w:rsid w:val="0024029E"/>
    <w:rsid w:val="002467F1"/>
    <w:rsid w:val="002529B8"/>
    <w:rsid w:val="00252BED"/>
    <w:rsid w:val="0025519F"/>
    <w:rsid w:val="002552CF"/>
    <w:rsid w:val="00255E27"/>
    <w:rsid w:val="002562FB"/>
    <w:rsid w:val="002574CF"/>
    <w:rsid w:val="002602D0"/>
    <w:rsid w:val="00260498"/>
    <w:rsid w:val="00262BEC"/>
    <w:rsid w:val="002630EC"/>
    <w:rsid w:val="00265C36"/>
    <w:rsid w:val="002704E3"/>
    <w:rsid w:val="0027377E"/>
    <w:rsid w:val="002741A5"/>
    <w:rsid w:val="00281E90"/>
    <w:rsid w:val="00283AF2"/>
    <w:rsid w:val="00290327"/>
    <w:rsid w:val="00291E1F"/>
    <w:rsid w:val="00295082"/>
    <w:rsid w:val="002A20C7"/>
    <w:rsid w:val="002A2A4D"/>
    <w:rsid w:val="002A4072"/>
    <w:rsid w:val="002A4F0A"/>
    <w:rsid w:val="002B065A"/>
    <w:rsid w:val="002B0DB3"/>
    <w:rsid w:val="002C08C8"/>
    <w:rsid w:val="002C1A04"/>
    <w:rsid w:val="002C2B11"/>
    <w:rsid w:val="002C43D2"/>
    <w:rsid w:val="002C6265"/>
    <w:rsid w:val="002D6336"/>
    <w:rsid w:val="002D7BE8"/>
    <w:rsid w:val="002F70E2"/>
    <w:rsid w:val="0030021C"/>
    <w:rsid w:val="003010C4"/>
    <w:rsid w:val="00301F67"/>
    <w:rsid w:val="00303231"/>
    <w:rsid w:val="00310930"/>
    <w:rsid w:val="00310AC2"/>
    <w:rsid w:val="003125A8"/>
    <w:rsid w:val="00314901"/>
    <w:rsid w:val="00316AD0"/>
    <w:rsid w:val="00316C58"/>
    <w:rsid w:val="0032049A"/>
    <w:rsid w:val="00321FBC"/>
    <w:rsid w:val="00325238"/>
    <w:rsid w:val="003258FD"/>
    <w:rsid w:val="0033213D"/>
    <w:rsid w:val="00332F3A"/>
    <w:rsid w:val="003337BF"/>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487B"/>
    <w:rsid w:val="00384AD3"/>
    <w:rsid w:val="003850E3"/>
    <w:rsid w:val="00390D13"/>
    <w:rsid w:val="00392ED9"/>
    <w:rsid w:val="00393207"/>
    <w:rsid w:val="0039599F"/>
    <w:rsid w:val="00397542"/>
    <w:rsid w:val="003A13C2"/>
    <w:rsid w:val="003A15E8"/>
    <w:rsid w:val="003A3A7B"/>
    <w:rsid w:val="003A4231"/>
    <w:rsid w:val="003B3EB6"/>
    <w:rsid w:val="003B4102"/>
    <w:rsid w:val="003B62F4"/>
    <w:rsid w:val="003B6AA1"/>
    <w:rsid w:val="003B708E"/>
    <w:rsid w:val="003C7179"/>
    <w:rsid w:val="003D2D44"/>
    <w:rsid w:val="003D354B"/>
    <w:rsid w:val="003D438C"/>
    <w:rsid w:val="003E0A80"/>
    <w:rsid w:val="003E39B1"/>
    <w:rsid w:val="003E3CFF"/>
    <w:rsid w:val="003E42A9"/>
    <w:rsid w:val="003E4494"/>
    <w:rsid w:val="003E4786"/>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33"/>
    <w:rsid w:val="00423A87"/>
    <w:rsid w:val="00424122"/>
    <w:rsid w:val="004261E6"/>
    <w:rsid w:val="00431F04"/>
    <w:rsid w:val="004358D6"/>
    <w:rsid w:val="0044023F"/>
    <w:rsid w:val="00443F0E"/>
    <w:rsid w:val="00446A31"/>
    <w:rsid w:val="00453A6C"/>
    <w:rsid w:val="00460696"/>
    <w:rsid w:val="00463A8D"/>
    <w:rsid w:val="004640D9"/>
    <w:rsid w:val="004675E5"/>
    <w:rsid w:val="00470229"/>
    <w:rsid w:val="00470CE7"/>
    <w:rsid w:val="004736D0"/>
    <w:rsid w:val="004736D9"/>
    <w:rsid w:val="00475A6F"/>
    <w:rsid w:val="00484776"/>
    <w:rsid w:val="00485FF9"/>
    <w:rsid w:val="004866C1"/>
    <w:rsid w:val="00486B42"/>
    <w:rsid w:val="00486FAC"/>
    <w:rsid w:val="0048781B"/>
    <w:rsid w:val="0049043E"/>
    <w:rsid w:val="004926FD"/>
    <w:rsid w:val="00493E2E"/>
    <w:rsid w:val="00493E99"/>
    <w:rsid w:val="00494E34"/>
    <w:rsid w:val="00495CA1"/>
    <w:rsid w:val="00496587"/>
    <w:rsid w:val="004969AD"/>
    <w:rsid w:val="004A066A"/>
    <w:rsid w:val="004A3B61"/>
    <w:rsid w:val="004A486D"/>
    <w:rsid w:val="004A766D"/>
    <w:rsid w:val="004B1DE7"/>
    <w:rsid w:val="004B4149"/>
    <w:rsid w:val="004B4B0C"/>
    <w:rsid w:val="004B4B3C"/>
    <w:rsid w:val="004B5696"/>
    <w:rsid w:val="004C1F84"/>
    <w:rsid w:val="004C4258"/>
    <w:rsid w:val="004C6BE2"/>
    <w:rsid w:val="004D4F83"/>
    <w:rsid w:val="004E19AF"/>
    <w:rsid w:val="004E347E"/>
    <w:rsid w:val="004E5031"/>
    <w:rsid w:val="004E67C4"/>
    <w:rsid w:val="004F16A6"/>
    <w:rsid w:val="004F31F9"/>
    <w:rsid w:val="004F4ACA"/>
    <w:rsid w:val="004F6BBE"/>
    <w:rsid w:val="004F6DE7"/>
    <w:rsid w:val="00501FEC"/>
    <w:rsid w:val="00503B1D"/>
    <w:rsid w:val="005042C1"/>
    <w:rsid w:val="00506ADD"/>
    <w:rsid w:val="005146B5"/>
    <w:rsid w:val="00514AA1"/>
    <w:rsid w:val="00514B83"/>
    <w:rsid w:val="00520076"/>
    <w:rsid w:val="00521522"/>
    <w:rsid w:val="005243E9"/>
    <w:rsid w:val="0053391C"/>
    <w:rsid w:val="00534657"/>
    <w:rsid w:val="00534CBA"/>
    <w:rsid w:val="005357DC"/>
    <w:rsid w:val="005365A5"/>
    <w:rsid w:val="005429C4"/>
    <w:rsid w:val="00542BC0"/>
    <w:rsid w:val="00543448"/>
    <w:rsid w:val="005444BA"/>
    <w:rsid w:val="00544DDF"/>
    <w:rsid w:val="00545306"/>
    <w:rsid w:val="00551500"/>
    <w:rsid w:val="00552682"/>
    <w:rsid w:val="005600F3"/>
    <w:rsid w:val="0056085A"/>
    <w:rsid w:val="00562F48"/>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D0836"/>
    <w:rsid w:val="005D209D"/>
    <w:rsid w:val="005D2ABD"/>
    <w:rsid w:val="005D6231"/>
    <w:rsid w:val="005E19A4"/>
    <w:rsid w:val="005E3ACF"/>
    <w:rsid w:val="005E4526"/>
    <w:rsid w:val="005E4DE3"/>
    <w:rsid w:val="005E77A2"/>
    <w:rsid w:val="005E7C72"/>
    <w:rsid w:val="005F3B16"/>
    <w:rsid w:val="005F6850"/>
    <w:rsid w:val="005F6C74"/>
    <w:rsid w:val="006003FF"/>
    <w:rsid w:val="006014FB"/>
    <w:rsid w:val="00602AE5"/>
    <w:rsid w:val="00602FDC"/>
    <w:rsid w:val="00603F24"/>
    <w:rsid w:val="00607743"/>
    <w:rsid w:val="00607943"/>
    <w:rsid w:val="0061071B"/>
    <w:rsid w:val="00611801"/>
    <w:rsid w:val="00614CAD"/>
    <w:rsid w:val="0061610A"/>
    <w:rsid w:val="00622D0A"/>
    <w:rsid w:val="00630A47"/>
    <w:rsid w:val="006310DF"/>
    <w:rsid w:val="00632673"/>
    <w:rsid w:val="006365DF"/>
    <w:rsid w:val="00637045"/>
    <w:rsid w:val="006402BC"/>
    <w:rsid w:val="00641FC1"/>
    <w:rsid w:val="0064234F"/>
    <w:rsid w:val="006463A6"/>
    <w:rsid w:val="006473F5"/>
    <w:rsid w:val="006533B3"/>
    <w:rsid w:val="00656735"/>
    <w:rsid w:val="00660E21"/>
    <w:rsid w:val="00664A6F"/>
    <w:rsid w:val="00665A7C"/>
    <w:rsid w:val="00670C77"/>
    <w:rsid w:val="0067144C"/>
    <w:rsid w:val="0067390A"/>
    <w:rsid w:val="00673D37"/>
    <w:rsid w:val="006850D1"/>
    <w:rsid w:val="00695A78"/>
    <w:rsid w:val="00695D61"/>
    <w:rsid w:val="00697A23"/>
    <w:rsid w:val="006A2CC0"/>
    <w:rsid w:val="006A3E31"/>
    <w:rsid w:val="006B02C8"/>
    <w:rsid w:val="006B0887"/>
    <w:rsid w:val="006B6073"/>
    <w:rsid w:val="006B6F1E"/>
    <w:rsid w:val="006B7579"/>
    <w:rsid w:val="006C1FE6"/>
    <w:rsid w:val="006C2541"/>
    <w:rsid w:val="006C6843"/>
    <w:rsid w:val="006C6B14"/>
    <w:rsid w:val="006C747E"/>
    <w:rsid w:val="006D172C"/>
    <w:rsid w:val="006D1FD5"/>
    <w:rsid w:val="006D37E2"/>
    <w:rsid w:val="006E0D63"/>
    <w:rsid w:val="006E68B5"/>
    <w:rsid w:val="006E6BBA"/>
    <w:rsid w:val="006E7F67"/>
    <w:rsid w:val="006F0388"/>
    <w:rsid w:val="006F151D"/>
    <w:rsid w:val="006F5BFA"/>
    <w:rsid w:val="006F62E9"/>
    <w:rsid w:val="006F6A1F"/>
    <w:rsid w:val="00701689"/>
    <w:rsid w:val="00703C1E"/>
    <w:rsid w:val="007066B3"/>
    <w:rsid w:val="0070744A"/>
    <w:rsid w:val="0071061D"/>
    <w:rsid w:val="00710AFC"/>
    <w:rsid w:val="00711EFD"/>
    <w:rsid w:val="00714DC6"/>
    <w:rsid w:val="00715C83"/>
    <w:rsid w:val="00722794"/>
    <w:rsid w:val="0072506A"/>
    <w:rsid w:val="00730085"/>
    <w:rsid w:val="007314D0"/>
    <w:rsid w:val="00734B74"/>
    <w:rsid w:val="00740721"/>
    <w:rsid w:val="00740B7E"/>
    <w:rsid w:val="007427B6"/>
    <w:rsid w:val="0075258F"/>
    <w:rsid w:val="00752735"/>
    <w:rsid w:val="007528E3"/>
    <w:rsid w:val="0075586C"/>
    <w:rsid w:val="00756310"/>
    <w:rsid w:val="007636CB"/>
    <w:rsid w:val="00763D2F"/>
    <w:rsid w:val="00764B4D"/>
    <w:rsid w:val="00766AF0"/>
    <w:rsid w:val="00771E6E"/>
    <w:rsid w:val="00771F89"/>
    <w:rsid w:val="00773127"/>
    <w:rsid w:val="00774255"/>
    <w:rsid w:val="007744FC"/>
    <w:rsid w:val="0077590D"/>
    <w:rsid w:val="00780A48"/>
    <w:rsid w:val="0078148F"/>
    <w:rsid w:val="007822AC"/>
    <w:rsid w:val="007857C2"/>
    <w:rsid w:val="00790BC3"/>
    <w:rsid w:val="007924BD"/>
    <w:rsid w:val="007A1DE2"/>
    <w:rsid w:val="007A4FBC"/>
    <w:rsid w:val="007B2918"/>
    <w:rsid w:val="007B32FA"/>
    <w:rsid w:val="007B5351"/>
    <w:rsid w:val="007C21C1"/>
    <w:rsid w:val="007C3786"/>
    <w:rsid w:val="007C7BE4"/>
    <w:rsid w:val="007D0D31"/>
    <w:rsid w:val="007D3049"/>
    <w:rsid w:val="007D31DA"/>
    <w:rsid w:val="007D326C"/>
    <w:rsid w:val="007D3B0B"/>
    <w:rsid w:val="007D4EA3"/>
    <w:rsid w:val="007D75F2"/>
    <w:rsid w:val="007E1019"/>
    <w:rsid w:val="007E3B24"/>
    <w:rsid w:val="007E70E8"/>
    <w:rsid w:val="007F1FC3"/>
    <w:rsid w:val="007F3B31"/>
    <w:rsid w:val="007F4190"/>
    <w:rsid w:val="007F7586"/>
    <w:rsid w:val="008005D0"/>
    <w:rsid w:val="00803FCC"/>
    <w:rsid w:val="00804765"/>
    <w:rsid w:val="0080489B"/>
    <w:rsid w:val="008058BA"/>
    <w:rsid w:val="00806C1F"/>
    <w:rsid w:val="008137B9"/>
    <w:rsid w:val="00813C8F"/>
    <w:rsid w:val="00815CFE"/>
    <w:rsid w:val="008176F3"/>
    <w:rsid w:val="008210E2"/>
    <w:rsid w:val="008214E8"/>
    <w:rsid w:val="00824D1B"/>
    <w:rsid w:val="008427AD"/>
    <w:rsid w:val="00845A91"/>
    <w:rsid w:val="008460BE"/>
    <w:rsid w:val="008517A9"/>
    <w:rsid w:val="008526CD"/>
    <w:rsid w:val="00856209"/>
    <w:rsid w:val="00862485"/>
    <w:rsid w:val="008624A9"/>
    <w:rsid w:val="00863F3A"/>
    <w:rsid w:val="00865AD7"/>
    <w:rsid w:val="00866CA0"/>
    <w:rsid w:val="00867186"/>
    <w:rsid w:val="00867529"/>
    <w:rsid w:val="00870B71"/>
    <w:rsid w:val="00871E24"/>
    <w:rsid w:val="00872CB1"/>
    <w:rsid w:val="00875374"/>
    <w:rsid w:val="0087785A"/>
    <w:rsid w:val="008810E7"/>
    <w:rsid w:val="0088263A"/>
    <w:rsid w:val="0088390F"/>
    <w:rsid w:val="00893022"/>
    <w:rsid w:val="008A0DBE"/>
    <w:rsid w:val="008A6EDF"/>
    <w:rsid w:val="008B0202"/>
    <w:rsid w:val="008B6C5E"/>
    <w:rsid w:val="008C392F"/>
    <w:rsid w:val="008D1843"/>
    <w:rsid w:val="008D1E35"/>
    <w:rsid w:val="008D38CB"/>
    <w:rsid w:val="008D4025"/>
    <w:rsid w:val="008D4826"/>
    <w:rsid w:val="008D56AB"/>
    <w:rsid w:val="008D683C"/>
    <w:rsid w:val="008E0DFE"/>
    <w:rsid w:val="008E104C"/>
    <w:rsid w:val="008E45C5"/>
    <w:rsid w:val="008E55D3"/>
    <w:rsid w:val="008E6AE3"/>
    <w:rsid w:val="008F116D"/>
    <w:rsid w:val="008F14D4"/>
    <w:rsid w:val="008F58BE"/>
    <w:rsid w:val="008F7118"/>
    <w:rsid w:val="00901090"/>
    <w:rsid w:val="009018CB"/>
    <w:rsid w:val="00902183"/>
    <w:rsid w:val="009040AA"/>
    <w:rsid w:val="009040D1"/>
    <w:rsid w:val="009105E1"/>
    <w:rsid w:val="00910B02"/>
    <w:rsid w:val="00911528"/>
    <w:rsid w:val="00913BE1"/>
    <w:rsid w:val="009152D9"/>
    <w:rsid w:val="00916797"/>
    <w:rsid w:val="00916F0A"/>
    <w:rsid w:val="00920632"/>
    <w:rsid w:val="00922B06"/>
    <w:rsid w:val="00922DA2"/>
    <w:rsid w:val="009241FA"/>
    <w:rsid w:val="00925431"/>
    <w:rsid w:val="009256DF"/>
    <w:rsid w:val="00931536"/>
    <w:rsid w:val="00932CEB"/>
    <w:rsid w:val="0093570B"/>
    <w:rsid w:val="00937521"/>
    <w:rsid w:val="00937DB5"/>
    <w:rsid w:val="00941D9A"/>
    <w:rsid w:val="0094450E"/>
    <w:rsid w:val="009460AF"/>
    <w:rsid w:val="009464CF"/>
    <w:rsid w:val="00946575"/>
    <w:rsid w:val="00947D39"/>
    <w:rsid w:val="009520D0"/>
    <w:rsid w:val="00952EBE"/>
    <w:rsid w:val="00954C1F"/>
    <w:rsid w:val="00957FB6"/>
    <w:rsid w:val="00961C1E"/>
    <w:rsid w:val="00962E75"/>
    <w:rsid w:val="00964D21"/>
    <w:rsid w:val="00965A55"/>
    <w:rsid w:val="0096699D"/>
    <w:rsid w:val="00966C90"/>
    <w:rsid w:val="00972281"/>
    <w:rsid w:val="00974D4E"/>
    <w:rsid w:val="00986DD5"/>
    <w:rsid w:val="009903F4"/>
    <w:rsid w:val="00990C49"/>
    <w:rsid w:val="0099251A"/>
    <w:rsid w:val="00993B0C"/>
    <w:rsid w:val="00995642"/>
    <w:rsid w:val="00997BD3"/>
    <w:rsid w:val="00997CBA"/>
    <w:rsid w:val="009A139C"/>
    <w:rsid w:val="009A3AF0"/>
    <w:rsid w:val="009A4D3A"/>
    <w:rsid w:val="009A55D8"/>
    <w:rsid w:val="009A5B7D"/>
    <w:rsid w:val="009A7DA1"/>
    <w:rsid w:val="009B1F80"/>
    <w:rsid w:val="009B2E4F"/>
    <w:rsid w:val="009B563F"/>
    <w:rsid w:val="009C010D"/>
    <w:rsid w:val="009C0FCC"/>
    <w:rsid w:val="009C10AB"/>
    <w:rsid w:val="009D0C1F"/>
    <w:rsid w:val="009D4547"/>
    <w:rsid w:val="009D7959"/>
    <w:rsid w:val="009D7B51"/>
    <w:rsid w:val="009D7E8F"/>
    <w:rsid w:val="009E1EAE"/>
    <w:rsid w:val="009E268E"/>
    <w:rsid w:val="009E5DB2"/>
    <w:rsid w:val="009E5EB7"/>
    <w:rsid w:val="009E6E7D"/>
    <w:rsid w:val="009F369A"/>
    <w:rsid w:val="009F4479"/>
    <w:rsid w:val="009F7BA7"/>
    <w:rsid w:val="00A02871"/>
    <w:rsid w:val="00A04355"/>
    <w:rsid w:val="00A10A87"/>
    <w:rsid w:val="00A217B9"/>
    <w:rsid w:val="00A22965"/>
    <w:rsid w:val="00A232F3"/>
    <w:rsid w:val="00A239C6"/>
    <w:rsid w:val="00A30492"/>
    <w:rsid w:val="00A330F5"/>
    <w:rsid w:val="00A33AF9"/>
    <w:rsid w:val="00A35FC2"/>
    <w:rsid w:val="00A36ACB"/>
    <w:rsid w:val="00A40723"/>
    <w:rsid w:val="00A416E4"/>
    <w:rsid w:val="00A4181A"/>
    <w:rsid w:val="00A43F70"/>
    <w:rsid w:val="00A442D5"/>
    <w:rsid w:val="00A458F3"/>
    <w:rsid w:val="00A47207"/>
    <w:rsid w:val="00A47844"/>
    <w:rsid w:val="00A51B9F"/>
    <w:rsid w:val="00A534A1"/>
    <w:rsid w:val="00A571BC"/>
    <w:rsid w:val="00A6253A"/>
    <w:rsid w:val="00A63F40"/>
    <w:rsid w:val="00A65156"/>
    <w:rsid w:val="00A67DC0"/>
    <w:rsid w:val="00A753C0"/>
    <w:rsid w:val="00A80B60"/>
    <w:rsid w:val="00A8227B"/>
    <w:rsid w:val="00A8383A"/>
    <w:rsid w:val="00A8487A"/>
    <w:rsid w:val="00A849C6"/>
    <w:rsid w:val="00A85B3A"/>
    <w:rsid w:val="00A85D71"/>
    <w:rsid w:val="00A87FC4"/>
    <w:rsid w:val="00A908A2"/>
    <w:rsid w:val="00A94F52"/>
    <w:rsid w:val="00A96211"/>
    <w:rsid w:val="00AA765F"/>
    <w:rsid w:val="00AA7AD9"/>
    <w:rsid w:val="00AB2558"/>
    <w:rsid w:val="00AB3A2E"/>
    <w:rsid w:val="00AB48A1"/>
    <w:rsid w:val="00AB65A9"/>
    <w:rsid w:val="00AC2B78"/>
    <w:rsid w:val="00AC6F26"/>
    <w:rsid w:val="00AC7276"/>
    <w:rsid w:val="00AD04BC"/>
    <w:rsid w:val="00AD5BBF"/>
    <w:rsid w:val="00AE0865"/>
    <w:rsid w:val="00AE189A"/>
    <w:rsid w:val="00AF10D5"/>
    <w:rsid w:val="00AF2BD5"/>
    <w:rsid w:val="00AF62EE"/>
    <w:rsid w:val="00B012E6"/>
    <w:rsid w:val="00B0281D"/>
    <w:rsid w:val="00B035FE"/>
    <w:rsid w:val="00B05B29"/>
    <w:rsid w:val="00B108C3"/>
    <w:rsid w:val="00B1366F"/>
    <w:rsid w:val="00B1745C"/>
    <w:rsid w:val="00B20EB7"/>
    <w:rsid w:val="00B20F6F"/>
    <w:rsid w:val="00B227EC"/>
    <w:rsid w:val="00B271A5"/>
    <w:rsid w:val="00B320DB"/>
    <w:rsid w:val="00B340B3"/>
    <w:rsid w:val="00B36282"/>
    <w:rsid w:val="00B362CA"/>
    <w:rsid w:val="00B37CC4"/>
    <w:rsid w:val="00B50E8D"/>
    <w:rsid w:val="00B54B54"/>
    <w:rsid w:val="00B610F7"/>
    <w:rsid w:val="00B6114E"/>
    <w:rsid w:val="00B61F14"/>
    <w:rsid w:val="00B718DB"/>
    <w:rsid w:val="00B7704F"/>
    <w:rsid w:val="00B80ACD"/>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12BF"/>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4614"/>
    <w:rsid w:val="00C155D2"/>
    <w:rsid w:val="00C15C81"/>
    <w:rsid w:val="00C174A8"/>
    <w:rsid w:val="00C203EC"/>
    <w:rsid w:val="00C238F8"/>
    <w:rsid w:val="00C23E50"/>
    <w:rsid w:val="00C24399"/>
    <w:rsid w:val="00C25D91"/>
    <w:rsid w:val="00C27FB3"/>
    <w:rsid w:val="00C31AB2"/>
    <w:rsid w:val="00C41AAD"/>
    <w:rsid w:val="00C42086"/>
    <w:rsid w:val="00C427BA"/>
    <w:rsid w:val="00C44F0F"/>
    <w:rsid w:val="00C469E0"/>
    <w:rsid w:val="00C475F9"/>
    <w:rsid w:val="00C53EF4"/>
    <w:rsid w:val="00C541BB"/>
    <w:rsid w:val="00C56540"/>
    <w:rsid w:val="00C60CFD"/>
    <w:rsid w:val="00C62522"/>
    <w:rsid w:val="00C63596"/>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695D"/>
    <w:rsid w:val="00CA0DDE"/>
    <w:rsid w:val="00CA754F"/>
    <w:rsid w:val="00CB178C"/>
    <w:rsid w:val="00CB2AF8"/>
    <w:rsid w:val="00CB4F4F"/>
    <w:rsid w:val="00CB5684"/>
    <w:rsid w:val="00CB6CE1"/>
    <w:rsid w:val="00CC6874"/>
    <w:rsid w:val="00CC6E14"/>
    <w:rsid w:val="00CD5D05"/>
    <w:rsid w:val="00CE2CF9"/>
    <w:rsid w:val="00CE730B"/>
    <w:rsid w:val="00CF1498"/>
    <w:rsid w:val="00D0183F"/>
    <w:rsid w:val="00D074DB"/>
    <w:rsid w:val="00D1256D"/>
    <w:rsid w:val="00D12AA0"/>
    <w:rsid w:val="00D14F91"/>
    <w:rsid w:val="00D15E3A"/>
    <w:rsid w:val="00D1603C"/>
    <w:rsid w:val="00D1696B"/>
    <w:rsid w:val="00D205D2"/>
    <w:rsid w:val="00D20F2A"/>
    <w:rsid w:val="00D21696"/>
    <w:rsid w:val="00D233E9"/>
    <w:rsid w:val="00D2584B"/>
    <w:rsid w:val="00D26E40"/>
    <w:rsid w:val="00D3018B"/>
    <w:rsid w:val="00D4027F"/>
    <w:rsid w:val="00D41803"/>
    <w:rsid w:val="00D4348A"/>
    <w:rsid w:val="00D438A1"/>
    <w:rsid w:val="00D4789D"/>
    <w:rsid w:val="00D5103B"/>
    <w:rsid w:val="00D51518"/>
    <w:rsid w:val="00D51E8F"/>
    <w:rsid w:val="00D51FAF"/>
    <w:rsid w:val="00D5356F"/>
    <w:rsid w:val="00D53CDD"/>
    <w:rsid w:val="00D551D1"/>
    <w:rsid w:val="00D57588"/>
    <w:rsid w:val="00D63E38"/>
    <w:rsid w:val="00D649E9"/>
    <w:rsid w:val="00D66435"/>
    <w:rsid w:val="00D66BBB"/>
    <w:rsid w:val="00D710F0"/>
    <w:rsid w:val="00D720D3"/>
    <w:rsid w:val="00D75641"/>
    <w:rsid w:val="00D77DFD"/>
    <w:rsid w:val="00D843D5"/>
    <w:rsid w:val="00D867CD"/>
    <w:rsid w:val="00D87AD9"/>
    <w:rsid w:val="00D91D46"/>
    <w:rsid w:val="00D922C8"/>
    <w:rsid w:val="00D9255E"/>
    <w:rsid w:val="00DA0641"/>
    <w:rsid w:val="00DA1167"/>
    <w:rsid w:val="00DA2572"/>
    <w:rsid w:val="00DA7152"/>
    <w:rsid w:val="00DA7D43"/>
    <w:rsid w:val="00DB07AC"/>
    <w:rsid w:val="00DB493A"/>
    <w:rsid w:val="00DC0366"/>
    <w:rsid w:val="00DC2323"/>
    <w:rsid w:val="00DC4B61"/>
    <w:rsid w:val="00DC4EFA"/>
    <w:rsid w:val="00DE455B"/>
    <w:rsid w:val="00DE4CF9"/>
    <w:rsid w:val="00DE5D37"/>
    <w:rsid w:val="00DE6896"/>
    <w:rsid w:val="00DE6D26"/>
    <w:rsid w:val="00DE7E3A"/>
    <w:rsid w:val="00DF02F7"/>
    <w:rsid w:val="00DF23C0"/>
    <w:rsid w:val="00DF3817"/>
    <w:rsid w:val="00DF64DD"/>
    <w:rsid w:val="00DF695F"/>
    <w:rsid w:val="00E02A95"/>
    <w:rsid w:val="00E2036D"/>
    <w:rsid w:val="00E203F0"/>
    <w:rsid w:val="00E213FE"/>
    <w:rsid w:val="00E24ACA"/>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4A20"/>
    <w:rsid w:val="00E555E9"/>
    <w:rsid w:val="00E63017"/>
    <w:rsid w:val="00E6503A"/>
    <w:rsid w:val="00E650AD"/>
    <w:rsid w:val="00E718A7"/>
    <w:rsid w:val="00E76A1A"/>
    <w:rsid w:val="00E81642"/>
    <w:rsid w:val="00E83CD9"/>
    <w:rsid w:val="00E84F76"/>
    <w:rsid w:val="00E86B5C"/>
    <w:rsid w:val="00E93303"/>
    <w:rsid w:val="00E9669A"/>
    <w:rsid w:val="00E96B12"/>
    <w:rsid w:val="00E97D89"/>
    <w:rsid w:val="00EA3C5B"/>
    <w:rsid w:val="00EA4581"/>
    <w:rsid w:val="00EA5A34"/>
    <w:rsid w:val="00EA6B17"/>
    <w:rsid w:val="00EA71C2"/>
    <w:rsid w:val="00EB3620"/>
    <w:rsid w:val="00EB4D76"/>
    <w:rsid w:val="00EB536E"/>
    <w:rsid w:val="00EB7394"/>
    <w:rsid w:val="00EB78A6"/>
    <w:rsid w:val="00EB7E39"/>
    <w:rsid w:val="00EC00BD"/>
    <w:rsid w:val="00EC7965"/>
    <w:rsid w:val="00ED0B52"/>
    <w:rsid w:val="00ED1D77"/>
    <w:rsid w:val="00ED4B35"/>
    <w:rsid w:val="00ED6291"/>
    <w:rsid w:val="00ED7A99"/>
    <w:rsid w:val="00EE0334"/>
    <w:rsid w:val="00EE0405"/>
    <w:rsid w:val="00EE15EF"/>
    <w:rsid w:val="00EE3166"/>
    <w:rsid w:val="00EE37AC"/>
    <w:rsid w:val="00EE4C66"/>
    <w:rsid w:val="00EE5BAC"/>
    <w:rsid w:val="00F041C7"/>
    <w:rsid w:val="00F04371"/>
    <w:rsid w:val="00F0457E"/>
    <w:rsid w:val="00F04792"/>
    <w:rsid w:val="00F04B39"/>
    <w:rsid w:val="00F068D0"/>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7648"/>
    <w:rsid w:val="00F737FF"/>
    <w:rsid w:val="00F7422D"/>
    <w:rsid w:val="00F760CF"/>
    <w:rsid w:val="00F779DA"/>
    <w:rsid w:val="00F8189D"/>
    <w:rsid w:val="00F834F1"/>
    <w:rsid w:val="00F86643"/>
    <w:rsid w:val="00F90DE7"/>
    <w:rsid w:val="00F91601"/>
    <w:rsid w:val="00F9206B"/>
    <w:rsid w:val="00F952AC"/>
    <w:rsid w:val="00FA104A"/>
    <w:rsid w:val="00FA27D9"/>
    <w:rsid w:val="00FA3995"/>
    <w:rsid w:val="00FA4548"/>
    <w:rsid w:val="00FB27CC"/>
    <w:rsid w:val="00FB48CE"/>
    <w:rsid w:val="00FC0F2D"/>
    <w:rsid w:val="00FC11BC"/>
    <w:rsid w:val="00FC1E61"/>
    <w:rsid w:val="00FC3D4F"/>
    <w:rsid w:val="00FC57F4"/>
    <w:rsid w:val="00FC62AB"/>
    <w:rsid w:val="00FD22A2"/>
    <w:rsid w:val="00FD3551"/>
    <w:rsid w:val="00FD57FB"/>
    <w:rsid w:val="00FD642E"/>
    <w:rsid w:val="00FE2ECC"/>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6C82267B"/>
  <w15:docId w15:val="{58A2524C-301E-4C75-83EC-6DAF98C0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25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255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255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B6C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25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25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character" w:customStyle="1" w:styleId="Heading4Char">
    <w:name w:val="Heading 4 Char"/>
    <w:basedOn w:val="DefaultParagraphFont"/>
    <w:link w:val="Heading4"/>
    <w:uiPriority w:val="9"/>
    <w:semiHidden/>
    <w:rsid w:val="00AB255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B255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B2558"/>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AB25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2558"/>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semiHidden/>
    <w:rsid w:val="00CB6CE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715616393">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ea.org/assets/docs/Indicators_of_Success-BGH_ac5-final.pdf" TargetMode="External"/><Relationship Id="rId18" Type="http://schemas.openxmlformats.org/officeDocument/2006/relationships/hyperlink" Target="http://www.epsb.ky.gov"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kyepsb.ky.gov" TargetMode="External"/><Relationship Id="rId7" Type="http://schemas.openxmlformats.org/officeDocument/2006/relationships/endnotes" Target="endnotes.xml"/><Relationship Id="rId12" Type="http://schemas.openxmlformats.org/officeDocument/2006/relationships/hyperlink" Target="https://www.ets.org/s/praxis/pdf/technical_manual.pdf" TargetMode="External"/><Relationship Id="rId17" Type="http://schemas.openxmlformats.org/officeDocument/2006/relationships/hyperlink" Target="http://www.epsb.ky.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mpbellsville.edu/education/files/2017/09/ED-359-Content-Literacy-Strategies.docx" TargetMode="External"/><Relationship Id="rId20" Type="http://schemas.openxmlformats.org/officeDocument/2006/relationships/hyperlink" Target="http://www.ets.org/praxis/k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record/09RS/SB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ts.org/s/praxis/pdf/technical_manual.pdf" TargetMode="External"/><Relationship Id="rId23" Type="http://schemas.openxmlformats.org/officeDocument/2006/relationships/header" Target="header1.xml"/><Relationship Id="rId10" Type="http://schemas.openxmlformats.org/officeDocument/2006/relationships/hyperlink" Target="mailto:bcennis@campbellsville.edu" TargetMode="External"/><Relationship Id="rId19" Type="http://schemas.openxmlformats.org/officeDocument/2006/relationships/hyperlink" Target="http://www.epsb.ky.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tate.nj.us/education/sboe/meetings/2007/.../GPA%20research%20discussion.doc" TargetMode="External"/><Relationship Id="rId22" Type="http://schemas.openxmlformats.org/officeDocument/2006/relationships/hyperlink" Target="http://www.epsb.ky.gov/"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20F070203040403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005094"/>
    <w:rsid w:val="0014312A"/>
    <w:rsid w:val="00192A03"/>
    <w:rsid w:val="002B3940"/>
    <w:rsid w:val="002E4598"/>
    <w:rsid w:val="00363CBA"/>
    <w:rsid w:val="007B7313"/>
    <w:rsid w:val="0093618E"/>
    <w:rsid w:val="0094079C"/>
    <w:rsid w:val="00AA613F"/>
    <w:rsid w:val="00B40891"/>
    <w:rsid w:val="00CA379D"/>
    <w:rsid w:val="00CA73C4"/>
    <w:rsid w:val="00CB31BF"/>
    <w:rsid w:val="00CE4DA1"/>
    <w:rsid w:val="00D27844"/>
    <w:rsid w:val="00DB1316"/>
    <w:rsid w:val="00DB31DA"/>
    <w:rsid w:val="00E82591"/>
    <w:rsid w:val="00F44091"/>
    <w:rsid w:val="00F81147"/>
    <w:rsid w:val="00FA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CE4F-847D-4B7F-BBA8-D820E9B3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20742</Words>
  <Characters>118234</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2</cp:revision>
  <cp:lastPrinted>2016-09-14T18:30:00Z</cp:lastPrinted>
  <dcterms:created xsi:type="dcterms:W3CDTF">2017-09-03T22:17:00Z</dcterms:created>
  <dcterms:modified xsi:type="dcterms:W3CDTF">2017-09-03T22:17:00Z</dcterms:modified>
</cp:coreProperties>
</file>