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85461E">
            <w:rPr>
              <w:b/>
            </w:rPr>
            <w:t>Chemistry</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073799"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073799" w:rsidP="00495CA1">
      <w:pPr>
        <w:spacing w:after="0"/>
      </w:pPr>
      <w:sdt>
        <w:sdtPr>
          <w:id w:val="7794201"/>
          <w14:checkbox>
            <w14:checked w14:val="0"/>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073799" w:rsidP="00495CA1">
      <w:pPr>
        <w:spacing w:after="0"/>
      </w:pPr>
      <w:sdt>
        <w:sdtPr>
          <w:id w:val="2082710591"/>
          <w14:checkbox>
            <w14:checked w14:val="1"/>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073799"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073799" w:rsidP="00495CA1">
      <w:pPr>
        <w:spacing w:after="0"/>
        <w:ind w:right="-720"/>
      </w:pPr>
      <w:sdt>
        <w:sdtPr>
          <w:id w:val="-2044202954"/>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073799"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600429">
            <w:pPr>
              <w:pStyle w:val="ListParagraph"/>
              <w:ind w:left="360"/>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00429" w:rsidRPr="00F30BB9" w:rsidRDefault="00600429" w:rsidP="00600429">
            <w:r w:rsidRPr="00F30BB9">
              <w:t>We use the curriculum guides as the primary method to communicate program details with each student and candidate.</w:t>
            </w:r>
            <w:r>
              <w:t xml:space="preserve">  Please see our attached guides</w:t>
            </w:r>
            <w:r w:rsidRPr="00F30BB9">
              <w:t xml:space="preserve"> in </w:t>
            </w:r>
            <w:hyperlink w:anchor="A" w:history="1">
              <w:r w:rsidRPr="00CA79FC">
                <w:rPr>
                  <w:rStyle w:val="Hyperlink"/>
                </w:rPr>
                <w:t>Addendum A</w:t>
              </w:r>
            </w:hyperlink>
            <w:r>
              <w:t xml:space="preserve"> and </w:t>
            </w:r>
            <w:hyperlink w:anchor="B" w:history="1">
              <w:r w:rsidRPr="00CA79FC">
                <w:rPr>
                  <w:rStyle w:val="Hyperlink"/>
                </w:rPr>
                <w:t>Addendum B</w:t>
              </w:r>
            </w:hyperlink>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00429" w:rsidRPr="003F45BA" w:rsidRDefault="00600429" w:rsidP="00600429">
            <w:pPr>
              <w:rPr>
                <w:rFonts w:eastAsia="Times New Roman"/>
              </w:rPr>
            </w:pPr>
            <w:r w:rsidRPr="00A9264F">
              <w:rPr>
                <w:rFonts w:eastAsia="Times New Roman"/>
              </w:rPr>
              <w:t>Admission</w:t>
            </w:r>
            <w:r>
              <w:rPr>
                <w:rFonts w:eastAsia="Times New Roman"/>
              </w:rPr>
              <w:t xml:space="preserve"> (CAP 5) criteria for MAT </w:t>
            </w:r>
            <w:r w:rsidR="00CD288D">
              <w:rPr>
                <w:rFonts w:eastAsia="Times New Roman"/>
              </w:rPr>
              <w:t>(8-12)</w:t>
            </w:r>
            <w:r>
              <w:rPr>
                <w:rFonts w:eastAsia="Times New Roman"/>
              </w:rPr>
              <w:t xml:space="preserve"> program meets the standards established in 16 KAR 5:020 for admissions to teacher education programs and 16 KAR 9:080 for alternative programs and includes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w:t>
            </w:r>
            <w:r w:rsidR="00B030CE">
              <w:rPr>
                <w:rFonts w:eastAsia="Times New Roman"/>
              </w:rPr>
              <w:t>Biology</w:t>
            </w:r>
            <w:r>
              <w:rPr>
                <w:rFonts w:eastAsia="Times New Roman"/>
              </w:rPr>
              <w:t>,</w:t>
            </w:r>
            <w:r w:rsidR="00B030CE">
              <w:rPr>
                <w:rFonts w:eastAsia="Times New Roman"/>
              </w:rPr>
              <w:t xml:space="preserve"> or Chemistry </w:t>
            </w:r>
            <w:r>
              <w:rPr>
                <w:rFonts w:eastAsia="Times New Roman"/>
              </w:rPr>
              <w:t>or a related field</w:t>
            </w:r>
            <w:r w:rsidRPr="00880701">
              <w:rPr>
                <w:rFonts w:eastAsia="Times New Roman"/>
              </w:rPr>
              <w:t xml:space="preserve"> from an accredited institution (or 3.0 on last 30 hours). Candidates must also hav</w:t>
            </w:r>
            <w:r>
              <w:rPr>
                <w:rFonts w:eastAsia="Times New Roman"/>
              </w:rPr>
              <w:t>e passing scores on the Praxis Core Academic Skills for Educators (CASE)</w:t>
            </w:r>
            <w:r w:rsidR="00CD288D">
              <w:rPr>
                <w:rFonts w:eastAsia="Times New Roman"/>
              </w:rPr>
              <w:t>.</w:t>
            </w:r>
            <w:r>
              <w:rPr>
                <w:rFonts w:eastAsia="Times New Roman"/>
              </w:rPr>
              <w:t xml:space="preserve"> </w:t>
            </w:r>
            <w:r w:rsidRPr="003F45BA">
              <w:rPr>
                <w:rFonts w:eastAsia="Times New Roman"/>
              </w:rPr>
              <w:t xml:space="preserve">The transcripts will be reviewed by education and content faculty to determine that the content for the SPA standards have been fulfilled. Further, candidates must provide three </w:t>
            </w:r>
            <w:r w:rsidR="00CD288D">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entrance interview/ presentation and writing competency assessment that will be evaluated by education and content faculty.</w:t>
            </w:r>
            <w:r>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00429" w:rsidRDefault="00073799" w:rsidP="00600429">
            <w:pPr>
              <w:jc w:val="both"/>
              <w:rPr>
                <w:color w:val="00B050"/>
              </w:rPr>
            </w:pPr>
            <w:hyperlink w:anchor="C" w:history="1">
              <w:r w:rsidR="00600429" w:rsidRPr="00CA79FC">
                <w:rPr>
                  <w:rStyle w:val="Hyperlink"/>
                  <w:highlight w:val="yellow"/>
                </w:rPr>
                <w:t>See CAP document</w:t>
              </w:r>
            </w:hyperlink>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w:t>
      </w:r>
      <w:r w:rsidR="001807A0">
        <w:rPr>
          <w:b/>
        </w:rPr>
        <w:t>.3</w:t>
      </w:r>
    </w:p>
    <w:p w:rsidR="0075586C" w:rsidRDefault="0075586C" w:rsidP="009C4C6C">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D30F11">
        <w:t>Science</w:t>
      </w:r>
      <w:r>
        <w:t xml:space="preserve"> language learners;</w:t>
      </w:r>
      <w:r>
        <w:br/>
      </w:r>
      <w:r>
        <w:lastRenderedPageBreak/>
        <w:t>4. Students with disabilities; and</w:t>
      </w:r>
      <w:r>
        <w:br/>
        <w:t>5.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D62B1B">
        <w:tc>
          <w:tcPr>
            <w:tcW w:w="9810" w:type="dxa"/>
          </w:tcPr>
          <w:p w:rsidR="00600429" w:rsidRDefault="00600429" w:rsidP="00600429">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A20C20">
              <w:rPr>
                <w:rFonts w:eastAsia="Calibri" w:cs="Times New Roman"/>
                <w:sz w:val="20"/>
                <w:szCs w:val="20"/>
              </w:rPr>
              <w:t>16 KAR 5:060</w:t>
            </w:r>
            <w:r>
              <w:rPr>
                <w:rFonts w:ascii="Times New Roman" w:eastAsia="Calibri" w:hAnsi="Times New Roman" w:cs="Times New Roman"/>
                <w:sz w:val="24"/>
                <w:szCs w:val="24"/>
              </w:rPr>
              <w:t xml:space="preserve"> </w:t>
            </w:r>
            <w:r w:rsidRPr="00A20C20">
              <w:rPr>
                <w:rFonts w:eastAsia="Calibri" w:cs="Times New Roman"/>
                <w:sz w:val="20"/>
                <w:szCs w:val="20"/>
              </w:rPr>
              <w:t>3(3)</w:t>
            </w:r>
            <w:r>
              <w:rPr>
                <w:rFonts w:eastAsia="Calibri" w:cs="Times New Roman"/>
                <w:sz w:val="20"/>
                <w:szCs w:val="20"/>
              </w:rPr>
              <w:t xml:space="preserve"> include but are not limited to:</w:t>
            </w:r>
          </w:p>
          <w:p w:rsidR="00600429" w:rsidRPr="00723DAF" w:rsidRDefault="00600429" w:rsidP="00600429">
            <w:pPr>
              <w:pStyle w:val="ListParagraph"/>
              <w:numPr>
                <w:ilvl w:val="0"/>
                <w:numId w:val="24"/>
              </w:numPr>
            </w:pPr>
            <w:r>
              <w:rPr>
                <w:szCs w:val="28"/>
              </w:rPr>
              <w:t>ED 659 Content Area Literacy where candidates in a literacy setting tutor a struggling reader and develop and teach a unit</w:t>
            </w:r>
            <w:r>
              <w:rPr>
                <w:rFonts w:eastAsia="Calibri" w:cs="Times New Roman"/>
                <w:sz w:val="20"/>
                <w:szCs w:val="20"/>
              </w:rPr>
              <w:t>;</w:t>
            </w:r>
            <w:r>
              <w:rPr>
                <w:szCs w:val="28"/>
              </w:rPr>
              <w:t xml:space="preserve">   </w:t>
            </w:r>
          </w:p>
          <w:p w:rsidR="00600429" w:rsidRPr="00723DAF" w:rsidRDefault="00600429" w:rsidP="00600429">
            <w:pPr>
              <w:pStyle w:val="ListParagraph"/>
              <w:numPr>
                <w:ilvl w:val="0"/>
                <w:numId w:val="24"/>
              </w:numPr>
            </w:pPr>
            <w:r>
              <w:rPr>
                <w:szCs w:val="28"/>
              </w:rPr>
              <w:t>ED 607 Graduate/Practicum Seminar where candidates prepare and teach 3-5 lessons in their content area utilizing the appropriate Sources of Evidence;</w:t>
            </w:r>
          </w:p>
          <w:p w:rsidR="00600429" w:rsidRPr="00723DAF" w:rsidRDefault="00600429" w:rsidP="00600429">
            <w:pPr>
              <w:pStyle w:val="ListParagraph"/>
              <w:numPr>
                <w:ilvl w:val="0"/>
                <w:numId w:val="2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382497" w:rsidRPr="00382497" w:rsidRDefault="00600429" w:rsidP="00382497">
            <w:pPr>
              <w:pStyle w:val="ListParagraph"/>
              <w:numPr>
                <w:ilvl w:val="0"/>
                <w:numId w:val="24"/>
              </w:numPr>
            </w:pPr>
            <w:r>
              <w:rPr>
                <w:szCs w:val="28"/>
              </w:rPr>
              <w:t>ED 656 Effective Management Skills for Today’s Educators where candidates observe in classrooms that include students with emotional/behavioral disabilities.</w:t>
            </w:r>
          </w:p>
          <w:p w:rsidR="00382497" w:rsidRDefault="00382497" w:rsidP="00382497">
            <w:pPr>
              <w:pStyle w:val="ListParagraph"/>
              <w:ind w:left="1080"/>
              <w:rPr>
                <w:szCs w:val="28"/>
              </w:rPr>
            </w:pPr>
          </w:p>
          <w:p w:rsidR="00E96B12" w:rsidRPr="00382497" w:rsidRDefault="00073799" w:rsidP="00382497">
            <w:pPr>
              <w:pStyle w:val="ListParagraph"/>
              <w:ind w:left="1080"/>
            </w:pPr>
            <w:hyperlink w:anchor="D" w:history="1">
              <w:r w:rsidR="00382497" w:rsidRPr="00382497">
                <w:rPr>
                  <w:rStyle w:val="Hyperlink"/>
                  <w:szCs w:val="28"/>
                </w:rPr>
                <w:t>See Field Experience Matrix</w:t>
              </w:r>
            </w:hyperlink>
            <w:r w:rsidR="00600429" w:rsidRPr="00382497">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600429" w:rsidRPr="00756EB7" w:rsidRDefault="00600429" w:rsidP="00600429">
            <w:pPr>
              <w:rPr>
                <w:rFonts w:eastAsia="Times New Roman" w:cs="Times New Roman"/>
                <w:bCs/>
              </w:rPr>
            </w:pPr>
            <w:r w:rsidRPr="00756EB7">
              <w:rPr>
                <w:rFonts w:eastAsia="Times New Roman" w:cs="Times New Roman"/>
                <w:bCs/>
              </w:rPr>
              <w:t>The culminating Clinical/Professional Experience for the MAT</w:t>
            </w:r>
            <w:r w:rsidR="00CD288D">
              <w:rPr>
                <w:rFonts w:eastAsia="Times New Roman" w:cs="Times New Roman"/>
                <w:bCs/>
              </w:rPr>
              <w:t xml:space="preserve"> (8-12)</w:t>
            </w:r>
            <w:r w:rsidRPr="00756EB7">
              <w:rPr>
                <w:rFonts w:eastAsia="Times New Roman" w:cs="Times New Roman"/>
                <w:bCs/>
              </w:rPr>
              <w:t xml:space="preserve"> is student teaching.  Candidates are placed in cooperating accredited schools for the study of teaching in a laboratory setting. The experience consists of directed observation, guided participation and full-time classroom teaching. During this capstone experience the student teacher is under the supervision of a qualified teacher and a university supervisor.  All placements are in compliance with 16 KAR 5:040 Section 6.  Student teaching requires one full semester (16 weeks) of classroom experience. Student teachers are required to attend regularly scheduled campus seminars in addition to their placement. (MAT traditional candidates).  </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is utilized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to ultimately close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600429" w:rsidRPr="003F45BA" w:rsidRDefault="00600429" w:rsidP="00600429">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E55579">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and demonstrating 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600429" w:rsidRPr="003F45BA" w:rsidRDefault="00600429" w:rsidP="00600429">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portfolio  artifacts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vAlign w:val="center"/>
          </w:tcPr>
          <w:p w:rsidR="0078148F" w:rsidRPr="006C747E" w:rsidRDefault="00600429" w:rsidP="00D62B1B">
            <w:pPr>
              <w:spacing w:after="120"/>
              <w:rPr>
                <w:i/>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B94B6E" w:rsidRDefault="00600429" w:rsidP="00600429">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w:t>
            </w:r>
            <w:r>
              <w:rPr>
                <w:noProof/>
              </w:rPr>
              <w:lastRenderedPageBreak/>
              <w:t xml:space="preserve">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073799" w:rsidP="00600429">
            <w:pPr>
              <w:spacing w:after="120"/>
              <w:rPr>
                <w:i/>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1A5FED" w:rsidRDefault="00600429" w:rsidP="00600429">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073799" w:rsidP="00600429">
            <w:pPr>
              <w:spacing w:after="120"/>
              <w:rPr>
                <w:b/>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A10CBA" w:rsidRDefault="00A10CBA" w:rsidP="00A10CBA">
            <w:pPr>
              <w:rPr>
                <w:rFonts w:cstheme="minorHAnsi"/>
              </w:rPr>
            </w:pPr>
            <w:r w:rsidRPr="00202B02">
              <w:rPr>
                <w:rFonts w:cstheme="minorHAnsi"/>
              </w:rPr>
              <w:t xml:space="preserve">The Praxis subject assessment is the state mandated assessment for content knowledge for the </w:t>
            </w:r>
            <w:r>
              <w:rPr>
                <w:rFonts w:cstheme="minorHAnsi"/>
              </w:rPr>
              <w:t>MAT Chemistry 8-12</w:t>
            </w:r>
            <w:r w:rsidRPr="00202B02">
              <w:rPr>
                <w:rFonts w:cstheme="minorHAnsi"/>
              </w:rPr>
              <w:t xml:space="preserve"> program. The Praxis subject assessments are used to assess candidates’ content knowledge.  </w:t>
            </w:r>
            <w:r>
              <w:rPr>
                <w:rFonts w:cstheme="minorHAnsi"/>
              </w:rPr>
              <w:t xml:space="preserve">It takes </w:t>
            </w:r>
            <w:r w:rsidRPr="00202B02">
              <w:rPr>
                <w:rFonts w:cstheme="minorHAnsi"/>
              </w:rPr>
              <w:t>2</w:t>
            </w:r>
            <w:r>
              <w:rPr>
                <w:rFonts w:cstheme="minorHAnsi"/>
              </w:rPr>
              <w:t>.</w:t>
            </w:r>
            <w:r w:rsidRPr="00202B02">
              <w:rPr>
                <w:rFonts w:cstheme="minorHAnsi"/>
              </w:rPr>
              <w:t>5 hours to complete</w:t>
            </w:r>
            <w:r>
              <w:rPr>
                <w:rFonts w:cstheme="minorHAnsi"/>
              </w:rPr>
              <w:t>.  The test includes 125 questions which the candidate’s knowledge of the concepts, methods, applications, data analysis and problem solving used in Chemistry. The questions are</w:t>
            </w:r>
            <w:r w:rsidRPr="00202B02">
              <w:rPr>
                <w:rFonts w:cstheme="minorHAnsi"/>
              </w:rPr>
              <w:t xml:space="preserve"> selected response items a</w:t>
            </w:r>
            <w:r>
              <w:rPr>
                <w:rFonts w:cstheme="minorHAnsi"/>
              </w:rPr>
              <w:t>nd numeric-entry questions</w:t>
            </w:r>
            <w:r w:rsidRPr="00202B02">
              <w:rPr>
                <w:rFonts w:cstheme="minorHAnsi"/>
              </w:rPr>
              <w:t>.</w:t>
            </w:r>
            <w:r>
              <w:rPr>
                <w:rFonts w:cstheme="minorHAnsi"/>
              </w:rPr>
              <w:t xml:space="preserve">  A calculator is not required for the exam.  Students taking the Chemistry: Content Knowledge (5245) exam must achieve a minimum score of 147 to pass the exam.  </w:t>
            </w:r>
          </w:p>
          <w:p w:rsidR="003267BA" w:rsidRPr="00311673" w:rsidRDefault="003267BA" w:rsidP="003267BA"/>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384690" w:rsidRDefault="00384690" w:rsidP="00E51370"/>
          <w:p w:rsidR="00A10CBA" w:rsidRPr="00516A74" w:rsidRDefault="00A10CBA" w:rsidP="00A10CBA">
            <w:pPr>
              <w:rPr>
                <w:rFonts w:cstheme="minorHAnsi"/>
              </w:rPr>
            </w:pPr>
            <w:r>
              <w:rPr>
                <w:rFonts w:cstheme="minorHAnsi"/>
              </w:rPr>
              <w:t>Below is a breakdown of the seven categories of the  exam, the KTS indicators and their alignment with the Chemistry Praxis exam.</w:t>
            </w:r>
          </w:p>
          <w:tbl>
            <w:tblPr>
              <w:tblStyle w:val="TableGrid"/>
              <w:tblW w:w="0" w:type="auto"/>
              <w:jc w:val="center"/>
              <w:tblLook w:val="04A0" w:firstRow="1" w:lastRow="0" w:firstColumn="1" w:lastColumn="0" w:noHBand="0" w:noVBand="1"/>
            </w:tblPr>
            <w:tblGrid>
              <w:gridCol w:w="4207"/>
              <w:gridCol w:w="1980"/>
              <w:gridCol w:w="1870"/>
              <w:gridCol w:w="1437"/>
            </w:tblGrid>
            <w:tr w:rsidR="00A10CBA" w:rsidTr="001A3638">
              <w:trPr>
                <w:jc w:val="center"/>
              </w:trPr>
              <w:tc>
                <w:tcPr>
                  <w:tcW w:w="9494" w:type="dxa"/>
                  <w:gridSpan w:val="4"/>
                  <w:shd w:val="clear" w:color="auto" w:fill="D9D9D9" w:themeFill="background1" w:themeFillShade="D9"/>
                </w:tcPr>
                <w:p w:rsidR="00A10CBA" w:rsidRPr="00D67DC0" w:rsidRDefault="00A10CBA" w:rsidP="00A10CBA">
                  <w:pPr>
                    <w:jc w:val="center"/>
                    <w:rPr>
                      <w:b/>
                    </w:rPr>
                  </w:pPr>
                  <w:r>
                    <w:rPr>
                      <w:b/>
                    </w:rPr>
                    <w:t>Chemistry Exam 5245</w:t>
                  </w:r>
                </w:p>
              </w:tc>
            </w:tr>
            <w:tr w:rsidR="00A10CBA" w:rsidTr="001A3638">
              <w:trPr>
                <w:jc w:val="center"/>
              </w:trPr>
              <w:tc>
                <w:tcPr>
                  <w:tcW w:w="4207" w:type="dxa"/>
                  <w:shd w:val="clear" w:color="auto" w:fill="D9D9D9" w:themeFill="background1" w:themeFillShade="D9"/>
                  <w:vAlign w:val="center"/>
                </w:tcPr>
                <w:p w:rsidR="00A10CBA" w:rsidRPr="00D67DC0" w:rsidRDefault="00A10CBA" w:rsidP="00A10CBA">
                  <w:pPr>
                    <w:jc w:val="center"/>
                    <w:rPr>
                      <w:b/>
                    </w:rPr>
                  </w:pPr>
                  <w:r w:rsidRPr="00D67DC0">
                    <w:rPr>
                      <w:b/>
                    </w:rPr>
                    <w:t>Content Categories</w:t>
                  </w:r>
                </w:p>
              </w:tc>
              <w:tc>
                <w:tcPr>
                  <w:tcW w:w="1980" w:type="dxa"/>
                  <w:shd w:val="clear" w:color="auto" w:fill="D9D9D9" w:themeFill="background1" w:themeFillShade="D9"/>
                  <w:vAlign w:val="center"/>
                </w:tcPr>
                <w:p w:rsidR="00A10CBA" w:rsidRPr="00D67DC0" w:rsidRDefault="00A10CBA" w:rsidP="00A10CBA">
                  <w:pPr>
                    <w:jc w:val="center"/>
                    <w:rPr>
                      <w:b/>
                    </w:rPr>
                  </w:pPr>
                  <w:r>
                    <w:rPr>
                      <w:b/>
                    </w:rPr>
                    <w:t>KTS Indicators</w:t>
                  </w:r>
                </w:p>
              </w:tc>
              <w:tc>
                <w:tcPr>
                  <w:tcW w:w="1870" w:type="dxa"/>
                  <w:shd w:val="clear" w:color="auto" w:fill="D9D9D9" w:themeFill="background1" w:themeFillShade="D9"/>
                  <w:vAlign w:val="center"/>
                </w:tcPr>
                <w:p w:rsidR="00A10CBA" w:rsidRPr="00D67DC0" w:rsidRDefault="00A10CBA" w:rsidP="00A10CBA">
                  <w:pPr>
                    <w:jc w:val="center"/>
                    <w:rPr>
                      <w:b/>
                    </w:rPr>
                  </w:pPr>
                  <w:r w:rsidRPr="00D67DC0">
                    <w:rPr>
                      <w:b/>
                    </w:rPr>
                    <w:t>Approximate Number of Questions</w:t>
                  </w:r>
                </w:p>
              </w:tc>
              <w:tc>
                <w:tcPr>
                  <w:tcW w:w="1437" w:type="dxa"/>
                  <w:shd w:val="clear" w:color="auto" w:fill="D9D9D9" w:themeFill="background1" w:themeFillShade="D9"/>
                  <w:vAlign w:val="center"/>
                </w:tcPr>
                <w:p w:rsidR="00A10CBA" w:rsidRPr="00D67DC0" w:rsidRDefault="00A10CBA" w:rsidP="00A10CBA">
                  <w:pPr>
                    <w:jc w:val="center"/>
                    <w:rPr>
                      <w:b/>
                    </w:rPr>
                  </w:pPr>
                  <w:r w:rsidRPr="00D67DC0">
                    <w:rPr>
                      <w:b/>
                    </w:rPr>
                    <w:t>Approximate % of Examination</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Basic Principles of Matter &amp; En</w:t>
                  </w:r>
                  <w:r w:rsidR="002139B2">
                    <w:t>e</w:t>
                  </w:r>
                  <w:bookmarkStart w:id="0" w:name="_GoBack"/>
                  <w:bookmarkEnd w:id="0"/>
                  <w:r>
                    <w:t>rgy; Thermodynamics</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17</w:t>
                  </w:r>
                </w:p>
              </w:tc>
              <w:tc>
                <w:tcPr>
                  <w:tcW w:w="1437" w:type="dxa"/>
                </w:tcPr>
                <w:p w:rsidR="00A10CBA" w:rsidRPr="00D67DC0" w:rsidRDefault="00A10CBA" w:rsidP="00A10CBA">
                  <w:pPr>
                    <w:jc w:val="center"/>
                  </w:pPr>
                  <w:r>
                    <w:t>14%</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Atomic &amp; Nuclear Structure</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15</w:t>
                  </w:r>
                </w:p>
              </w:tc>
              <w:tc>
                <w:tcPr>
                  <w:tcW w:w="1437" w:type="dxa"/>
                </w:tcPr>
                <w:p w:rsidR="00A10CBA" w:rsidRPr="00D67DC0" w:rsidRDefault="00A10CBA" w:rsidP="00A10CBA">
                  <w:pPr>
                    <w:jc w:val="center"/>
                  </w:pPr>
                  <w:r>
                    <w:t>12%</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Nomenclature; Chemical Composition; Bonding and Structure</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19</w:t>
                  </w:r>
                </w:p>
              </w:tc>
              <w:tc>
                <w:tcPr>
                  <w:tcW w:w="1437" w:type="dxa"/>
                </w:tcPr>
                <w:p w:rsidR="00A10CBA" w:rsidRPr="00D67DC0" w:rsidRDefault="00A10CBA" w:rsidP="00A10CBA">
                  <w:pPr>
                    <w:jc w:val="center"/>
                  </w:pPr>
                  <w:r>
                    <w:t>15%</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Chemical Reactions; Periodicity</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25</w:t>
                  </w:r>
                </w:p>
              </w:tc>
              <w:tc>
                <w:tcPr>
                  <w:tcW w:w="1437" w:type="dxa"/>
                </w:tcPr>
                <w:p w:rsidR="00A10CBA" w:rsidRPr="00D67DC0" w:rsidRDefault="00A10CBA" w:rsidP="00A10CBA">
                  <w:pPr>
                    <w:jc w:val="center"/>
                  </w:pPr>
                  <w:r>
                    <w:t>20%</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Solutions and Solubility; Acid-Base Chemistry</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19</w:t>
                  </w:r>
                </w:p>
              </w:tc>
              <w:tc>
                <w:tcPr>
                  <w:tcW w:w="1437" w:type="dxa"/>
                </w:tcPr>
                <w:p w:rsidR="00A10CBA" w:rsidRPr="00D67DC0" w:rsidRDefault="00A10CBA" w:rsidP="00A10CBA">
                  <w:pPr>
                    <w:jc w:val="center"/>
                  </w:pPr>
                  <w:r>
                    <w:t>15%</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Scientific Inquiry &amp; Social Perspectives</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15</w:t>
                  </w:r>
                </w:p>
              </w:tc>
              <w:tc>
                <w:tcPr>
                  <w:tcW w:w="1437" w:type="dxa"/>
                </w:tcPr>
                <w:p w:rsidR="00A10CBA" w:rsidRPr="00D67DC0" w:rsidRDefault="00A10CBA" w:rsidP="00A10CBA">
                  <w:pPr>
                    <w:jc w:val="center"/>
                  </w:pPr>
                  <w:r>
                    <w:t>12%</w:t>
                  </w:r>
                </w:p>
              </w:tc>
            </w:tr>
            <w:tr w:rsidR="00A10CBA" w:rsidTr="001A3638">
              <w:trPr>
                <w:jc w:val="center"/>
              </w:trPr>
              <w:tc>
                <w:tcPr>
                  <w:tcW w:w="4207" w:type="dxa"/>
                </w:tcPr>
                <w:p w:rsidR="00A10CBA" w:rsidRPr="00D67DC0" w:rsidRDefault="00A10CBA" w:rsidP="00A10CBA">
                  <w:pPr>
                    <w:pStyle w:val="ListParagraph"/>
                    <w:numPr>
                      <w:ilvl w:val="0"/>
                      <w:numId w:val="33"/>
                    </w:numPr>
                    <w:ind w:left="504"/>
                  </w:pPr>
                  <w:r>
                    <w:t>Scientific Procedures &amp; Techniques</w:t>
                  </w:r>
                </w:p>
              </w:tc>
              <w:tc>
                <w:tcPr>
                  <w:tcW w:w="1980" w:type="dxa"/>
                </w:tcPr>
                <w:p w:rsidR="00A10CBA" w:rsidRDefault="00A10CBA" w:rsidP="00A10CBA">
                  <w:pPr>
                    <w:jc w:val="center"/>
                  </w:pPr>
                  <w:r>
                    <w:t>KTS 1.1, 1.4, 1.5</w:t>
                  </w:r>
                </w:p>
              </w:tc>
              <w:tc>
                <w:tcPr>
                  <w:tcW w:w="1870" w:type="dxa"/>
                </w:tcPr>
                <w:p w:rsidR="00A10CBA" w:rsidRPr="00D67DC0" w:rsidRDefault="00A10CBA" w:rsidP="00A10CBA">
                  <w:pPr>
                    <w:jc w:val="center"/>
                  </w:pPr>
                  <w:r>
                    <w:t>15</w:t>
                  </w:r>
                </w:p>
              </w:tc>
              <w:tc>
                <w:tcPr>
                  <w:tcW w:w="1437" w:type="dxa"/>
                </w:tcPr>
                <w:p w:rsidR="00A10CBA" w:rsidRPr="00D67DC0" w:rsidRDefault="00A10CBA" w:rsidP="00A10CBA">
                  <w:pPr>
                    <w:jc w:val="center"/>
                  </w:pPr>
                  <w:r>
                    <w:t>12%</w:t>
                  </w:r>
                </w:p>
              </w:tc>
            </w:tr>
          </w:tbl>
          <w:p w:rsidR="003267BA" w:rsidRPr="00311673" w:rsidRDefault="003267BA" w:rsidP="003267BA"/>
          <w:p w:rsidR="000444CC" w:rsidRDefault="000444CC" w:rsidP="003267BA"/>
        </w:tc>
      </w:tr>
      <w:tr w:rsidR="002B065A" w:rsidTr="00DF695F">
        <w:tc>
          <w:tcPr>
            <w:tcW w:w="5000" w:type="pct"/>
          </w:tcPr>
          <w:p w:rsidR="00BF23C8" w:rsidRDefault="002B065A" w:rsidP="002B065A">
            <w:r w:rsidRPr="006301C9">
              <w:rPr>
                <w:b/>
              </w:rPr>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600429" w:rsidRPr="003A4231" w:rsidRDefault="00600429" w:rsidP="00600429">
            <w:pPr>
              <w:rPr>
                <w:color w:val="00B050"/>
              </w:rPr>
            </w:pPr>
            <w:r>
              <w:lastRenderedPageBreak/>
              <w:t xml:space="preserve">Program just received approval from EPSB; No assessment data available. </w:t>
            </w:r>
          </w:p>
          <w:p w:rsidR="003D55F8" w:rsidRDefault="003D55F8" w:rsidP="003D55F8"/>
          <w:p w:rsidR="000444CC" w:rsidRPr="0058263D" w:rsidRDefault="000444CC" w:rsidP="00600429">
            <w:pPr>
              <w:rPr>
                <w:b/>
              </w:rPr>
            </w:pPr>
          </w:p>
        </w:tc>
      </w:tr>
      <w:tr w:rsidR="006B6F1E" w:rsidTr="00DF695F">
        <w:tc>
          <w:tcPr>
            <w:tcW w:w="5000" w:type="pct"/>
          </w:tcPr>
          <w:p w:rsidR="008D4025" w:rsidRDefault="00F336AC" w:rsidP="000E1439">
            <w:r w:rsidRPr="0058263D">
              <w:rPr>
                <w:b/>
              </w:rPr>
              <w:lastRenderedPageBreak/>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No rubric attached, the passing scores are determined by EPSB.</w:t>
            </w:r>
          </w:p>
          <w:p w:rsidR="003D55F8" w:rsidRPr="004C7BDA" w:rsidRDefault="00073799" w:rsidP="003D55F8">
            <w:pPr>
              <w:rPr>
                <w:color w:val="FF0000"/>
              </w:rPr>
            </w:pPr>
            <w:hyperlink r:id="rId12"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073799" w:rsidP="0034086A">
            <w:pPr>
              <w:rPr>
                <w:rFonts w:cstheme="minorHAnsi"/>
                <w:b/>
              </w:rPr>
            </w:pPr>
            <w:hyperlink r:id="rId13"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is assessment are</w:t>
            </w:r>
            <w:r w:rsidRPr="008D29F2">
              <w:rPr>
                <w:b/>
              </w:rPr>
              <w:t xml:space="preserve"> used for the continuous improvement of this program.</w:t>
            </w:r>
          </w:p>
          <w:p w:rsidR="004E07ED" w:rsidRDefault="004E07ED" w:rsidP="004E07ED">
            <w:pPr>
              <w:rPr>
                <w:b/>
              </w:rPr>
            </w:pPr>
          </w:p>
          <w:p w:rsidR="00600429" w:rsidRPr="003A4231" w:rsidRDefault="00600429" w:rsidP="00600429">
            <w:pPr>
              <w:rPr>
                <w:color w:val="00B050"/>
              </w:rPr>
            </w:pPr>
            <w:r>
              <w:t xml:space="preserve">Program just received approval from EPSB; No assessment data available. </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10907"/>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 xml:space="preserve">CAP </w:t>
            </w:r>
            <w:r w:rsidR="003267BA">
              <w:rPr>
                <w:rFonts w:cstheme="minorHAnsi"/>
                <w:b/>
                <w:shd w:val="clear" w:color="auto" w:fill="BFBFBF" w:themeFill="background1" w:themeFillShade="BF"/>
              </w:rPr>
              <w:t>7</w:t>
            </w:r>
            <w:r w:rsidRPr="004F22ED">
              <w:rPr>
                <w:rFonts w:cstheme="minorHAnsi"/>
                <w:b/>
                <w:shd w:val="clear" w:color="auto" w:fill="BFBFBF" w:themeFill="background1" w:themeFillShade="BF"/>
              </w:rPr>
              <w:t xml:space="preserve">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is utilized at all CAPs including CAP </w:t>
            </w:r>
            <w:r w:rsidR="003267BA">
              <w:rPr>
                <w:rFonts w:cstheme="minorHAnsi"/>
              </w:rPr>
              <w:t>7</w:t>
            </w:r>
            <w:r w:rsidRPr="00202B02">
              <w:rPr>
                <w:rFonts w:cstheme="minorHAnsi"/>
              </w:rPr>
              <w:t xml:space="preserve">,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lastRenderedPageBreak/>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The minimum GPA requirement to successfully exit the program is </w:t>
            </w:r>
            <w:r w:rsidR="003267BA">
              <w:rPr>
                <w:rFonts w:cstheme="minorHAnsi"/>
              </w:rPr>
              <w:t>3.0</w:t>
            </w:r>
            <w:r w:rsidRPr="00202B02">
              <w:rPr>
                <w:rFonts w:cstheme="minorHAnsi"/>
              </w:rPr>
              <w:t xml:space="preserve"> GPA at CAP </w:t>
            </w:r>
            <w:r w:rsidR="003267BA">
              <w:rPr>
                <w:rFonts w:cstheme="minorHAnsi"/>
              </w:rPr>
              <w:t>7</w:t>
            </w:r>
            <w:r w:rsidRPr="00202B02">
              <w:rPr>
                <w:rFonts w:cstheme="minorHAnsi"/>
              </w:rPr>
              <w:t>.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EA088D" w:rsidRDefault="00EA088D" w:rsidP="00D62B1B"/>
          <w:p w:rsidR="00600429" w:rsidRPr="00DF3AFE" w:rsidRDefault="00600429" w:rsidP="00600429">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w:t>
            </w:r>
            <w:r w:rsidR="00A10CBA">
              <w:rPr>
                <w:rFonts w:ascii="Times New Roman" w:hAnsi="Times New Roman" w:cs="Times New Roman"/>
                <w:sz w:val="24"/>
                <w:szCs w:val="24"/>
              </w:rPr>
              <w:t xml:space="preserve">a Chemistry teacher for </w:t>
            </w:r>
            <w:r>
              <w:rPr>
                <w:rFonts w:ascii="Times New Roman" w:hAnsi="Times New Roman" w:cs="Times New Roman"/>
                <w:sz w:val="24"/>
                <w:szCs w:val="24"/>
              </w:rPr>
              <w:t>grades</w:t>
            </w:r>
            <w:r w:rsidR="00A10CBA">
              <w:rPr>
                <w:rFonts w:ascii="Times New Roman" w:hAnsi="Times New Roman" w:cs="Times New Roman"/>
                <w:sz w:val="24"/>
                <w:szCs w:val="24"/>
              </w:rPr>
              <w:t xml:space="preserve"> 8-12</w:t>
            </w:r>
            <w:r>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600429" w:rsidRDefault="00600429" w:rsidP="00600429">
            <w:pPr>
              <w:outlineLvl w:val="0"/>
              <w:rPr>
                <w:rFonts w:ascii="Times New Roman" w:hAnsi="Times New Roman" w:cs="Times New Roman"/>
                <w:sz w:val="24"/>
                <w:szCs w:val="24"/>
              </w:rPr>
            </w:pPr>
          </w:p>
          <w:p w:rsidR="00600429" w:rsidRPr="002510BE"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600429" w:rsidRDefault="00600429" w:rsidP="00600429">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of Advanced Academics</w:t>
            </w:r>
            <w:r>
              <w:rPr>
                <w:rFonts w:ascii="Times New Roman" w:hAnsi="Times New Roman" w:cs="Times New Roman"/>
                <w:sz w:val="24"/>
                <w:szCs w:val="24"/>
              </w:rPr>
              <w:t>, 27(1), 4-15.</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600429" w:rsidRDefault="00600429" w:rsidP="00600429">
            <w:pPr>
              <w:outlineLvl w:val="0"/>
              <w:rPr>
                <w:rFonts w:ascii="Times New Roman" w:hAnsi="Times New Roman" w:cs="Times New Roman"/>
                <w:sz w:val="24"/>
                <w:szCs w:val="24"/>
              </w:rPr>
            </w:pPr>
          </w:p>
          <w:p w:rsidR="00600429" w:rsidRPr="00323B6C"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600429" w:rsidRPr="00323B6C" w:rsidRDefault="00600429" w:rsidP="00600429">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3D55F8" w:rsidRDefault="003D55F8" w:rsidP="00D62B1B"/>
        </w:tc>
      </w:tr>
      <w:tr w:rsidR="003D55F8" w:rsidRPr="0058263D" w:rsidTr="00D62B1B">
        <w:tc>
          <w:tcPr>
            <w:tcW w:w="5000" w:type="pct"/>
          </w:tcPr>
          <w:p w:rsidR="003D55F8" w:rsidRDefault="003D55F8" w:rsidP="00D62B1B">
            <w:r w:rsidRPr="008D29F2">
              <w:rPr>
                <w:b/>
              </w:rPr>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lastRenderedPageBreak/>
              <w:t>Provide a link to the assessment scoring guide or rubric</w:t>
            </w:r>
            <w:r w:rsidR="00EA088D">
              <w:rPr>
                <w:b/>
              </w:rPr>
              <w:t>.</w:t>
            </w:r>
          </w:p>
          <w:p w:rsidR="003D55F8" w:rsidRDefault="003D55F8" w:rsidP="00D62B1B">
            <w:pPr>
              <w:rPr>
                <w:color w:val="00B050"/>
              </w:rPr>
            </w:pPr>
          </w:p>
          <w:p w:rsidR="00C26D9B" w:rsidRDefault="00C26D9B" w:rsidP="00C26D9B">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EA088D" w:rsidRDefault="00EA088D"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4"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5"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t>Describe how the data from th</w:t>
            </w:r>
            <w:r w:rsidR="007D3022" w:rsidRPr="006211BA">
              <w:rPr>
                <w:b/>
              </w:rPr>
              <w:t>is assessment are</w:t>
            </w:r>
            <w:r w:rsidRPr="006211BA">
              <w:rPr>
                <w:b/>
              </w:rPr>
              <w:t xml:space="preserve"> 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C26D9B" w:rsidRDefault="00C26D9B" w:rsidP="00C26D9B">
            <w:pPr>
              <w:rPr>
                <w:rFonts w:ascii="Times New Roman" w:hAnsi="Times New Roman"/>
                <w:sz w:val="24"/>
                <w:szCs w:val="24"/>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10907"/>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3267BA" w:rsidP="007D3022">
            <w:pPr>
              <w:rPr>
                <w:rFonts w:cstheme="minorHAnsi"/>
              </w:rPr>
            </w:pPr>
            <w:r w:rsidRPr="00311673">
              <w:t>The Praxis PLT is the state mandated assessment for pedagogy in this program. The Praxis PLT tests are used to assess candidates’ pedagogy.</w:t>
            </w:r>
          </w:p>
          <w:p w:rsidR="007D3022" w:rsidRDefault="007D3022" w:rsidP="007D3022">
            <w:pPr>
              <w:rPr>
                <w:rFonts w:cstheme="minorHAnsi"/>
              </w:rPr>
            </w:pPr>
          </w:p>
          <w:p w:rsidR="003D55F8" w:rsidRPr="003267BA" w:rsidRDefault="003D55F8" w:rsidP="003267BA">
            <w:pPr>
              <w:rPr>
                <w:rFonts w:cstheme="minorHAnsi"/>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D62B1B" w:rsidRDefault="00D62B1B" w:rsidP="00D62B1B"/>
          <w:p w:rsidR="003267BA" w:rsidRPr="00311673" w:rsidRDefault="003267BA" w:rsidP="003267BA">
            <w:r w:rsidRPr="00311673">
              <w:rPr>
                <w:b/>
              </w:rPr>
              <w:t>The Praxis Principles of Learning and Teaching exam for biology certification, Exam 5</w:t>
            </w:r>
            <w:r>
              <w:rPr>
                <w:b/>
              </w:rPr>
              <w:t>624</w:t>
            </w:r>
            <w:r w:rsidRPr="00311673">
              <w:rPr>
                <w:b/>
              </w:rPr>
              <w:t xml:space="preserve">, </w:t>
            </w:r>
            <w:r w:rsidRPr="00311673">
              <w:t xml:space="preserve"> has five categories of questions:</w:t>
            </w:r>
          </w:p>
          <w:p w:rsidR="003267BA" w:rsidRPr="00311673" w:rsidRDefault="003267BA" w:rsidP="003267BA">
            <w:pPr>
              <w:pStyle w:val="ListParagraph"/>
              <w:numPr>
                <w:ilvl w:val="0"/>
                <w:numId w:val="17"/>
              </w:numPr>
            </w:pPr>
            <w:r w:rsidRPr="00311673">
              <w:t xml:space="preserve">Category I, Students as Learners, is 22.5% of the exam and score. </w:t>
            </w:r>
          </w:p>
          <w:p w:rsidR="003267BA" w:rsidRPr="00311673" w:rsidRDefault="003267BA" w:rsidP="003267BA">
            <w:pPr>
              <w:pStyle w:val="ListParagraph"/>
              <w:numPr>
                <w:ilvl w:val="0"/>
                <w:numId w:val="17"/>
              </w:numPr>
            </w:pPr>
            <w:r w:rsidRPr="00311673">
              <w:t xml:space="preserve">Category II, Instructional Process, is 22.5% of the exam and score. </w:t>
            </w:r>
          </w:p>
          <w:p w:rsidR="003267BA" w:rsidRPr="00311673" w:rsidRDefault="003267BA" w:rsidP="003267BA">
            <w:pPr>
              <w:pStyle w:val="ListParagraph"/>
              <w:numPr>
                <w:ilvl w:val="0"/>
                <w:numId w:val="17"/>
              </w:numPr>
            </w:pPr>
            <w:r w:rsidRPr="00311673">
              <w:t xml:space="preserve">Category III, Assessment is 15% of the exam and score and </w:t>
            </w:r>
          </w:p>
          <w:p w:rsidR="003267BA" w:rsidRPr="00311673" w:rsidRDefault="003267BA" w:rsidP="003267BA">
            <w:pPr>
              <w:pStyle w:val="ListParagraph"/>
              <w:numPr>
                <w:ilvl w:val="0"/>
                <w:numId w:val="17"/>
              </w:numPr>
            </w:pPr>
            <w:r w:rsidRPr="00311673">
              <w:t xml:space="preserve">Category IV is Professional Development, leadership and Community is 15% of the exam and score. </w:t>
            </w:r>
          </w:p>
          <w:p w:rsidR="003267BA" w:rsidRPr="00311673" w:rsidRDefault="003267BA" w:rsidP="003267BA">
            <w:pPr>
              <w:pStyle w:val="ListParagraph"/>
              <w:numPr>
                <w:ilvl w:val="0"/>
                <w:numId w:val="17"/>
              </w:numPr>
            </w:pPr>
            <w:r w:rsidRPr="00311673">
              <w:t>Category V is analysis of Instruction and 25% of the exam and score.</w:t>
            </w:r>
          </w:p>
          <w:p w:rsidR="003267BA" w:rsidRPr="00311673" w:rsidRDefault="003267BA" w:rsidP="003267BA"/>
          <w:p w:rsidR="003267BA" w:rsidRPr="00311673" w:rsidRDefault="003267BA" w:rsidP="003267BA">
            <w:r w:rsidRPr="00311673">
              <w:t>All of these categories holistically meet the following KTS standards and indicators:</w:t>
            </w:r>
          </w:p>
          <w:p w:rsidR="003267BA" w:rsidRPr="00311673" w:rsidRDefault="003267BA" w:rsidP="003267BA"/>
          <w:p w:rsidR="003267BA" w:rsidRPr="00311673" w:rsidRDefault="003267BA" w:rsidP="003267BA">
            <w:r w:rsidRPr="00311673">
              <w:rPr>
                <w:b/>
              </w:rPr>
              <w:t>KTS 1 Content:  1.1, 1.2, 1.3, 1.4. 1.5</w:t>
            </w:r>
            <w:r w:rsidRPr="00311673">
              <w:t xml:space="preserve"> are met when candidates plan and implement instruction for lessons and units during course work, clinical experiences and student teaching for Praxis PLT Categories I, II, III, V.</w:t>
            </w:r>
          </w:p>
          <w:p w:rsidR="003267BA" w:rsidRPr="00311673" w:rsidRDefault="003267BA" w:rsidP="003267BA">
            <w:r w:rsidRPr="00311673">
              <w:rPr>
                <w:b/>
              </w:rPr>
              <w:t>KTS 2 Plan:  2.1, 2.2, 2.3, 2.4, 2.5</w:t>
            </w:r>
            <w:r w:rsidRPr="00311673">
              <w:t xml:space="preserve"> are met when candidates plan and implement instruction for lessons and units during course work, clinical experiences and student teaching for Praxis PLT Categories I, II, V.</w:t>
            </w:r>
          </w:p>
          <w:p w:rsidR="003267BA" w:rsidRPr="00311673" w:rsidRDefault="003267BA" w:rsidP="003267BA">
            <w:r w:rsidRPr="00311673">
              <w:rPr>
                <w:b/>
              </w:rPr>
              <w:t>KTS 3 Climate:  3.1, 3.2, 3.3, 3.4, 3.5</w:t>
            </w:r>
            <w:r w:rsidRPr="00311673">
              <w:t xml:space="preserve"> are met when candidates implement instruction for peer lessons, clinical lessons and student teachers and in Praxis PLT Categories I, II, III, V.</w:t>
            </w:r>
          </w:p>
          <w:p w:rsidR="003267BA" w:rsidRPr="00311673" w:rsidRDefault="003267BA" w:rsidP="003267BA">
            <w:r w:rsidRPr="00311673">
              <w:rPr>
                <w:b/>
              </w:rPr>
              <w:t>KTS 4 Implement: 4.1, 4.2, 4.3, 4.4 and 4.5</w:t>
            </w:r>
            <w:r w:rsidRPr="00311673">
              <w:t xml:space="preserve"> are met when candidates implement instruction for peer lessons, clinical lessons in P-12 settings and during student teaching. These experiences meet Praxis PLT Categories I and II.</w:t>
            </w:r>
          </w:p>
          <w:p w:rsidR="003267BA" w:rsidRPr="00311673" w:rsidRDefault="003267BA" w:rsidP="003267BA">
            <w:r w:rsidRPr="00311673">
              <w:rPr>
                <w:b/>
              </w:rPr>
              <w:t>KTS 5 Assessment: 5.1, 5.2, 5.3, 5.4, 5.5, and 5.6</w:t>
            </w:r>
            <w:r w:rsidRPr="00311673">
              <w:t xml:space="preserve"> are met when candidates plan assessments for lessons and units, implement them and then analyze student learning data. These experiences meet Praxis PLT Categories III, IV</w:t>
            </w:r>
          </w:p>
          <w:p w:rsidR="003267BA" w:rsidRPr="00311673" w:rsidRDefault="003267BA" w:rsidP="003267BA">
            <w:r w:rsidRPr="00311673">
              <w:rPr>
                <w:b/>
              </w:rPr>
              <w:t>KTS 6 Technology: Indicators 6.1, 6.2, 6.3, 6.4 and 6.5</w:t>
            </w:r>
            <w:r w:rsidRPr="00311673">
              <w:t xml:space="preserve"> are met when candidates develop projects in ED 310, plan lessons and units during courses, clinical experiences and student teaching. These are met in Praxis PLT Categories  I, II, III, V.</w:t>
            </w:r>
          </w:p>
          <w:p w:rsidR="003267BA" w:rsidRPr="00311673" w:rsidRDefault="003267BA" w:rsidP="003267BA">
            <w:r w:rsidRPr="00311673">
              <w:rPr>
                <w:b/>
              </w:rPr>
              <w:t xml:space="preserve">KTS 7 Reflect/Evaluate: Indicators 7.1, 7.2, 7.3  </w:t>
            </w:r>
            <w:r w:rsidRPr="00311673">
              <w:t>After students implement instruction, they are asked to complete a lesson or unit reflection that meets this standard at the indicator level. These experiences  meet Praxis PLT Categories I, II, III and V.</w:t>
            </w:r>
          </w:p>
          <w:p w:rsidR="003267BA" w:rsidRPr="00311673" w:rsidRDefault="003267BA" w:rsidP="003267BA">
            <w:r w:rsidRPr="00311673">
              <w:rPr>
                <w:b/>
              </w:rPr>
              <w:t>KTS 8 Collaboration: Indicators 8.1, 8.2, 8.3, 8.4</w:t>
            </w:r>
            <w:r w:rsidRPr="00311673">
              <w:t xml:space="preserve"> is part of Praxis PLT Category IV and is met when students plan collaboration projects to improve student learning, especially during student teaching.</w:t>
            </w:r>
          </w:p>
          <w:p w:rsidR="003267BA" w:rsidRPr="00311673" w:rsidRDefault="003267BA" w:rsidP="003267BA">
            <w:r w:rsidRPr="00311673">
              <w:rPr>
                <w:b/>
              </w:rPr>
              <w:t>KTS 9 Professional Development: Indicators 9.1, 9.2, 9.3, 9.4</w:t>
            </w:r>
            <w:r w:rsidRPr="00311673">
              <w:t xml:space="preserve"> are infused in Praxis PLT Category IV and are met when students complete their PPGP (Pre-Professional Development Plans) at CAP 2 and 4.</w:t>
            </w:r>
          </w:p>
          <w:p w:rsidR="003267BA" w:rsidRPr="00311673" w:rsidRDefault="003267BA" w:rsidP="003267BA">
            <w:r w:rsidRPr="00311673">
              <w:rPr>
                <w:b/>
              </w:rPr>
              <w:t>KTS 10 Leadership: Indicators 10.1, 10.2, 10.3, 10.4</w:t>
            </w:r>
            <w:r w:rsidRPr="00311673">
              <w:t xml:space="preserve"> are included in Praxis PLT Categories IV and V and are met when canddiates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Not applicable for Praxis exams. The passing scores are determined by the EPSB.</w:t>
            </w:r>
          </w:p>
          <w:p w:rsidR="003D55F8" w:rsidRDefault="003D55F8"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073799" w:rsidP="00D62B1B">
            <w:pPr>
              <w:rPr>
                <w:rFonts w:cstheme="minorHAnsi"/>
                <w:b/>
              </w:rPr>
            </w:pPr>
            <w:hyperlink r:id="rId16"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t>Describe how t</w:t>
            </w:r>
            <w:r w:rsidR="00901723">
              <w:rPr>
                <w:b/>
              </w:rPr>
              <w:t xml:space="preserve">he data from this assessment are </w:t>
            </w:r>
            <w:r>
              <w:rPr>
                <w:b/>
              </w:rPr>
              <w:t>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10907"/>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rsidR="003D55F8" w:rsidRPr="00A7263B" w:rsidRDefault="00C26D9B" w:rsidP="00A7263B">
            <w:pPr>
              <w:shd w:val="clear" w:color="auto" w:fill="D9D9D9" w:themeFill="background1" w:themeFillShade="D9"/>
            </w:pPr>
            <w:r>
              <w:t>Student Teaching or KTIP documentation</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C26D9B" w:rsidRDefault="00C26D9B" w:rsidP="00C26D9B">
            <w:pPr>
              <w:rPr>
                <w:color w:val="00B050"/>
              </w:rPr>
            </w:pPr>
            <w:r>
              <w:t xml:space="preserve">Candidates who are not employed in a school system as </w:t>
            </w:r>
            <w:r w:rsidRPr="00C26D9B">
              <w:rPr>
                <w:rFonts w:ascii="Times New Roman" w:eastAsia="Adobe Heiti Std R" w:hAnsi="Times New Roman" w:cs="Times New Roman"/>
              </w:rPr>
              <w:t xml:space="preserve">a </w:t>
            </w:r>
            <w:r w:rsidR="00A10CBA">
              <w:rPr>
                <w:rFonts w:ascii="Times New Roman" w:eastAsia="Adobe Heiti Std R" w:hAnsi="Times New Roman" w:cs="Times New Roman"/>
              </w:rPr>
              <w:t>chemistry</w:t>
            </w:r>
            <w:r w:rsidR="003267BA">
              <w:rPr>
                <w:rFonts w:ascii="Times New Roman" w:eastAsia="Adobe Heiti Std R" w:hAnsi="Times New Roman" w:cs="Times New Roman"/>
              </w:rPr>
              <w:t xml:space="preserve"> teacher</w:t>
            </w:r>
            <w:r>
              <w:t xml:space="preserve">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Teaching </w:t>
            </w:r>
            <w:r w:rsidRPr="00C27729">
              <w:t>which</w:t>
            </w:r>
            <w:r>
              <w:t xml:space="preserve"> is linked to the 10 Kentucky Teacher Standards.  These documents are utilized to demonstrate candidates’ clinical experiences that measure teaching proficiency and application of content knowledge and pedagogical skills. </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A7263B" w:rsidRDefault="00A7263B" w:rsidP="00D62B1B"/>
          <w:p w:rsidR="00C26D9B" w:rsidRDefault="00C26D9B" w:rsidP="00C26D9B">
            <w:r>
              <w:t>All Kentucky Teacher Standards are assessed both formatively and summatively throughout the student teaching and KTIP experience.  Form C and the IPR are used to document candidate proficiency.  Candidates cannot successfully exit the program without a minimum score of a 2 of 3 (student teaching) or Developing (KTIP) on all criteria.</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52744" w:rsidRDefault="00A52744" w:rsidP="00A52744">
            <w:pPr>
              <w:rPr>
                <w:rFonts w:cstheme="minorHAnsi"/>
                <w:b/>
                <w:i/>
                <w:color w:val="000000" w:themeColor="text1"/>
              </w:rPr>
            </w:pPr>
          </w:p>
          <w:p w:rsidR="00C26D9B" w:rsidRDefault="00073799" w:rsidP="00C26D9B">
            <w:pPr>
              <w:rPr>
                <w:b/>
              </w:rPr>
            </w:pPr>
            <w:hyperlink w:anchor="E" w:history="1">
              <w:r w:rsidR="00C26D9B" w:rsidRPr="007D6691">
                <w:rPr>
                  <w:rStyle w:val="Hyperlink"/>
                  <w:b/>
                </w:rPr>
                <w:t>Form C</w:t>
              </w:r>
            </w:hyperlink>
          </w:p>
          <w:p w:rsidR="00C26D9B" w:rsidRDefault="00C26D9B" w:rsidP="00C26D9B">
            <w:pPr>
              <w:rPr>
                <w:b/>
              </w:rPr>
            </w:pPr>
          </w:p>
          <w:p w:rsidR="00C26D9B" w:rsidRDefault="00C26D9B" w:rsidP="00C26D9B">
            <w:r>
              <w:t xml:space="preserve">Danielson, C.  (2014).  Framework for Teaching (adapted for the Kentucky Department of Education).  </w:t>
            </w:r>
          </w:p>
          <w:p w:rsidR="00C26D9B" w:rsidRDefault="00C26D9B" w:rsidP="00C26D9B">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C26D9B" w:rsidRDefault="00C26D9B" w:rsidP="00C26D9B"/>
          <w:p w:rsidR="00C26D9B" w:rsidRDefault="00C26D9B" w:rsidP="00C26D9B">
            <w:r>
              <w:t xml:space="preserve">Education Professional Standards Board.  (2016).  KTIP/IECE 2016-2017 forms and resources.  Education    </w:t>
            </w:r>
          </w:p>
          <w:p w:rsidR="00C26D9B" w:rsidRDefault="00C26D9B" w:rsidP="00C26D9B">
            <w:r>
              <w:t xml:space="preserve">      Professional Standards Board Website:  </w:t>
            </w:r>
            <w:hyperlink r:id="rId18" w:history="1">
              <w:r w:rsidRPr="00643428">
                <w:rPr>
                  <w:rStyle w:val="Hyperlink"/>
                </w:rPr>
                <w:t>http://www.epsb.ky.gov/internships/KTIP_2016-2017_Forms.asp</w:t>
              </w:r>
            </w:hyperlink>
            <w:r>
              <w:t>.</w:t>
            </w:r>
          </w:p>
          <w:p w:rsidR="003D55F8" w:rsidRDefault="003D55F8"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3D55F8" w:rsidRDefault="003D55F8" w:rsidP="00D62B1B">
            <w:pPr>
              <w:rPr>
                <w:color w:val="00B050"/>
              </w:rPr>
            </w:pPr>
          </w:p>
          <w:p w:rsidR="00C26D9B" w:rsidRDefault="00C26D9B" w:rsidP="00C26D9B">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(CAEP, 2016), it is considered proprietary as well.</w:t>
            </w:r>
          </w:p>
          <w:p w:rsidR="00C26D9B" w:rsidRDefault="00C26D9B" w:rsidP="00C26D9B"/>
          <w:p w:rsidR="00C26D9B" w:rsidRDefault="00C26D9B" w:rsidP="00C26D9B">
            <w:r>
              <w:t xml:space="preserve">Penland, D., Dix, J., &amp; Eldridge, D.  (2016).  </w:t>
            </w:r>
            <w:r w:rsidRPr="007C7652">
              <w:rPr>
                <w:i/>
              </w:rPr>
              <w:t>Early Instrument Review Report:  Campbellsville University.</w:t>
            </w:r>
          </w:p>
          <w:p w:rsidR="003D55F8" w:rsidRPr="00A52744" w:rsidRDefault="00C26D9B" w:rsidP="00C26D9B">
            <w:pPr>
              <w:rPr>
                <w:rFonts w:cstheme="minorHAnsi"/>
              </w:rPr>
            </w:pPr>
            <w:r>
              <w:t xml:space="preserve">      Council for the Accreditation of Educator Preparation:  Washington, DC.</w:t>
            </w:r>
            <w:r w:rsidR="00A52744">
              <w:rPr>
                <w:rFonts w:cstheme="minorHAnsi"/>
              </w:rPr>
              <w:t>.</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t>Describe how the data from this assessment is used for the continuous improvement of this program</w:t>
            </w:r>
            <w:r w:rsidRPr="00A52744">
              <w:rPr>
                <w:b/>
                <w:highlight w:val="yellow"/>
              </w:rPr>
              <w:t>.</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10907"/>
      </w:tblGrid>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r w:rsidRPr="00C26D9B">
              <w:t>Assessment Design Project</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rPr>
                <w:color w:val="00B050"/>
              </w:rPr>
            </w:pPr>
            <w:r w:rsidRPr="00C26D9B">
              <w:t>This Assessment Design Project is used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r w:rsidRPr="00C26D9B">
              <w:t xml:space="preserve">Each component of the assessment design project is aligned to appropriate Kentucky Teacher Standards, InTASC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assessment scoring guide or rubric. </w:t>
            </w:r>
          </w:p>
          <w:p w:rsidR="00C26D9B" w:rsidRPr="00C26D9B" w:rsidRDefault="00C26D9B" w:rsidP="00C26D9B">
            <w:pPr>
              <w:rPr>
                <w:b/>
              </w:rPr>
            </w:pPr>
          </w:p>
          <w:p w:rsidR="00C26D9B" w:rsidRPr="00C26D9B" w:rsidRDefault="00073799" w:rsidP="00C26D9B">
            <w:pPr>
              <w:rPr>
                <w:color w:val="00B050"/>
              </w:rPr>
            </w:pPr>
            <w:hyperlink w:anchor="H" w:history="1">
              <w:r w:rsidR="00C26D9B" w:rsidRPr="00382497">
                <w:rPr>
                  <w:rStyle w:val="Hyperlink"/>
                </w:rPr>
                <w:t>Assessment Design Project</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Assessment Design Project Rubric was reviewed by the graduate committee and full School of Education faculty. Each component of the assessment design project is aligned to appropriate advanced level Kentucky Teacher Standards, InTASC standards, and CAEP standards. The scoring rubric was designed by the course professor and aligned to the standards. It was reviewed by the graduate committee and full School of Education faculty. The course and assessment were developed by a CU professor. The scoring rubric was developed and aligned to the standards by the course professor.  The Assessment Design Project is on the EPP’s Selected Improvement Plan to have a Lawshe’s Content Evaluation during the 2017-2018 School Year.</w:t>
            </w:r>
          </w:p>
          <w:p w:rsidR="00C26D9B" w:rsidRPr="00C26D9B" w:rsidRDefault="00C26D9B" w:rsidP="00C26D9B"/>
          <w:p w:rsidR="00C26D9B" w:rsidRPr="00C26D9B" w:rsidRDefault="00C26D9B" w:rsidP="00C26D9B">
            <w:r w:rsidRPr="00C26D9B">
              <w:t>The Assessment Design Project Assessment is used by the course professor and students in the same way</w:t>
            </w:r>
          </w:p>
          <w:p w:rsidR="00C26D9B" w:rsidRPr="00C26D9B" w:rsidRDefault="00C26D9B" w:rsidP="00C26D9B">
            <w:r w:rsidRPr="00C26D9B">
              <w:t>because the course professor trains students to use it. Each student rater only uses the assessment once.</w:t>
            </w:r>
          </w:p>
          <w:p w:rsidR="00C26D9B" w:rsidRPr="00C26D9B" w:rsidRDefault="00C26D9B" w:rsidP="00C26D9B">
            <w:pPr>
              <w:rPr>
                <w:color w:val="00B050"/>
              </w:rPr>
            </w:pPr>
            <w:r w:rsidRPr="00C26D9B">
              <w:lastRenderedPageBreak/>
              <w:t>There is only one professor for the course, so an interrater reliability study has not been conducted.</w:t>
            </w: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lastRenderedPageBreak/>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073799" w:rsidP="00C26D9B">
            <w:hyperlink w:anchor="F" w:history="1">
              <w:r w:rsidR="00C26D9B" w:rsidRPr="00382497">
                <w:rPr>
                  <w:rStyle w:val="Hyperlink"/>
                </w:rPr>
                <w:t>Exit CAP E-Portfolio</w:t>
              </w:r>
            </w:hyperlink>
            <w:r w:rsidR="00C26D9B" w:rsidRPr="00C26D9B">
              <w:t xml:space="preserve"> </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rsidR="00C26D9B" w:rsidRPr="00C26D9B" w:rsidRDefault="00C26D9B" w:rsidP="00C26D9B">
            <w:pPr>
              <w:widowControl w:val="0"/>
              <w:autoSpaceDE w:val="0"/>
              <w:autoSpaceDN w:val="0"/>
              <w:spacing w:before="11"/>
              <w:rPr>
                <w:rFonts w:ascii="Times New Roman" w:eastAsia="Times New Roman" w:hAnsi="Times New Roman" w:cs="Times New Roman"/>
                <w:sz w:val="23"/>
                <w:szCs w:val="24"/>
              </w:rPr>
            </w:pPr>
          </w:p>
          <w:p w:rsidR="00C26D9B" w:rsidRPr="00C26D9B" w:rsidRDefault="00C26D9B" w:rsidP="00C26D9B">
            <w:pPr>
              <w:widowControl w:val="0"/>
              <w:autoSpaceDE w:val="0"/>
              <w:autoSpaceDN w:val="0"/>
              <w:ind w:left="220" w:right="489"/>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C26D9B" w:rsidRPr="00C26D9B" w:rsidRDefault="00C26D9B" w:rsidP="00C26D9B">
            <w:pPr>
              <w:autoSpaceDE w:val="0"/>
              <w:autoSpaceDN w:val="0"/>
              <w:adjustRightInd w:val="0"/>
              <w:rPr>
                <w:color w:val="00B050"/>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spacing w:line="270" w:lineRule="exact"/>
              <w:rPr>
                <w:rFonts w:ascii="Times New Roman" w:hAnsi="Times New Roman" w:cs="Times New Roman"/>
              </w:rPr>
            </w:pP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KTS 3 is measured by the classroom management plan, three observation evaluations (Forms A and B), and three lesson reflections (Post Observation Form).  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when appropriate.  KTS 8 is measured by</w:t>
            </w:r>
            <w:r w:rsidRPr="00C26D9B">
              <w:rPr>
                <w:rFonts w:ascii="Book Antiqua"/>
                <w:sz w:val="24"/>
              </w:rPr>
              <w:t xml:space="preserve"> a collaboration project during one placement which </w:t>
            </w:r>
            <w:r w:rsidRPr="00C26D9B">
              <w:rPr>
                <w:rFonts w:ascii="Times New Roman" w:hAnsi="Times New Roman" w:cs="Times New Roman"/>
                <w:sz w:val="24"/>
              </w:rPr>
              <w:t xml:space="preserve">must include collaboration with another professional in the school system such as a resource teacher, guidance counselor, youth resource center, etc.  KTS 9 is measured by a pre-professional growth plan.  KTS 10 is measured by a </w:t>
            </w:r>
            <w:r w:rsidRPr="00C26D9B">
              <w:rPr>
                <w:rFonts w:ascii="Times New Roman" w:eastAsia="Times New Roman" w:hAnsi="Times New Roman" w:cs="Times New Roman"/>
                <w:sz w:val="24"/>
              </w:rPr>
              <w:t>Leadership Project that the candidate implements in the school and that demonstrates their ability to provide professional leadership as a teacher.</w:t>
            </w:r>
          </w:p>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Provide a link to the assessment scoring guide or rubric.</w:t>
            </w:r>
          </w:p>
          <w:p w:rsidR="00C26D9B" w:rsidRPr="00C26D9B" w:rsidRDefault="00C26D9B" w:rsidP="00C26D9B">
            <w:r w:rsidRPr="00C26D9B">
              <w:rPr>
                <w:b/>
              </w:rPr>
              <w:t xml:space="preserve"> </w:t>
            </w:r>
            <w:hyperlink w:anchor="F" w:history="1">
              <w:r w:rsidRPr="00382497">
                <w:rPr>
                  <w:rStyle w:val="Hyperlink"/>
                </w:rPr>
                <w:t xml:space="preserve">Exit CAP E-Portfolio Guidelines </w:t>
              </w:r>
            </w:hyperlink>
            <w:r w:rsidRPr="00C26D9B">
              <w:t xml:space="preserve"> </w:t>
            </w:r>
          </w:p>
          <w:p w:rsidR="00C26D9B" w:rsidRPr="00C26D9B" w:rsidRDefault="00C26D9B" w:rsidP="00C26D9B"/>
          <w:p w:rsidR="00C26D9B" w:rsidRPr="00C26D9B" w:rsidRDefault="00073799" w:rsidP="00C26D9B">
            <w:pPr>
              <w:rPr>
                <w:color w:val="00B050"/>
              </w:rPr>
            </w:pPr>
            <w:hyperlink w:anchor="G" w:history="1">
              <w:r w:rsidR="00C26D9B" w:rsidRPr="00382497">
                <w:rPr>
                  <w:rStyle w:val="Hyperlink"/>
                </w:rPr>
                <w:t>Portfolio Rubric</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rubric is proprietary; therefore, reliability and validity have been established by the organization that owns it (EPSB).</w:t>
            </w:r>
          </w:p>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lastRenderedPageBreak/>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C26D9B" w:rsidP="00C26D9B">
            <w:pPr>
              <w:rPr>
                <w:color w:val="00B050"/>
              </w:rPr>
            </w:pPr>
            <w:r w:rsidRPr="00C26D9B">
              <w:t>Final Grade for ED 659 Content Literacy Strategies</w:t>
            </w: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b/>
              </w:rPr>
            </w:pPr>
          </w:p>
          <w:p w:rsidR="00C26D9B" w:rsidRPr="00C26D9B" w:rsidRDefault="00C26D9B" w:rsidP="00C26D9B">
            <w:pPr>
              <w:tabs>
                <w:tab w:val="left" w:pos="-720"/>
              </w:tabs>
              <w:suppressAutoHyphens/>
              <w:rPr>
                <w:rFonts w:ascii="Times New Roman" w:hAnsi="Times New Roman"/>
              </w:rPr>
            </w:pPr>
            <w:r w:rsidRPr="00C26D9B">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 value and relevance. The scope of this course aims to prepare teachers to assume the role of peer leaders in content area literacy instruction.  The activities of this course are designed to enable content teachers to develop proficiency in each of the ILA standards.  The assessments of the course measure candidate proficiency of each of the ILA standards.</w:t>
            </w:r>
          </w:p>
          <w:p w:rsidR="00C26D9B" w:rsidRPr="00C26D9B" w:rsidRDefault="00C26D9B" w:rsidP="00C26D9B">
            <w:pPr>
              <w:rPr>
                <w:b/>
              </w:rPr>
            </w:pPr>
          </w:p>
          <w:p w:rsidR="00C26D9B" w:rsidRPr="00C26D9B" w:rsidRDefault="00C26D9B" w:rsidP="00C26D9B">
            <w:pPr>
              <w:keepNext/>
              <w:shd w:val="clear" w:color="auto" w:fill="FFFFFF"/>
              <w:tabs>
                <w:tab w:val="left" w:pos="-720"/>
              </w:tabs>
              <w:suppressAutoHyphens/>
              <w:overflowPunct w:val="0"/>
              <w:autoSpaceDE w:val="0"/>
              <w:autoSpaceDN w:val="0"/>
              <w:adjustRightInd w:val="0"/>
              <w:ind w:left="2160"/>
              <w:textAlignment w:val="baseline"/>
              <w:outlineLvl w:val="1"/>
              <w:rPr>
                <w:rFonts w:asciiTheme="majorHAnsi" w:eastAsiaTheme="majorEastAsia" w:hAnsiTheme="majorHAnsi" w:cstheme="majorBidi"/>
                <w:b/>
                <w:bCs/>
                <w:color w:val="00B050"/>
                <w:sz w:val="26"/>
                <w:szCs w:val="26"/>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rPr>
              <w:t>GPA measures candidate achievement cumulatively on all of the components of all of the standards.  Course activities, assignments, and assessments are all linked to KTS and overall GPA documents the level of student mastery of the prescribed coursework.</w:t>
            </w:r>
            <w:r w:rsidRPr="00C26D9B">
              <w:t xml:space="preserve">  </w:t>
            </w:r>
            <w:r w:rsidRPr="00C26D9B">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w:t>
            </w:r>
            <w:r w:rsidR="00E749D2">
              <w:rPr>
                <w:rFonts w:ascii="Times New Roman" w:hAnsi="Times New Roman" w:cs="Times New Roman"/>
                <w:sz w:val="24"/>
                <w:szCs w:val="24"/>
              </w:rPr>
              <w:t>a chemistry teacher for grades 8-12</w:t>
            </w:r>
            <w:r w:rsidRPr="00C26D9B">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The minimum GPA requirement to successfully exit the program is 3.0 GPA.  Candidates may not have any grade below a C in any course.</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Bradley, R., Sankar, C., Clayton, H., Mbarika, V., &amp; Raju, P.  (2007).  A study on the impact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GPA on perceived improvement of higher order cognitive skills.  </w:t>
            </w:r>
            <w:r w:rsidRPr="00C26D9B">
              <w:rPr>
                <w:rFonts w:ascii="Times New Roman" w:hAnsi="Times New Roman" w:cs="Times New Roman"/>
                <w:i/>
                <w:sz w:val="24"/>
                <w:szCs w:val="24"/>
              </w:rPr>
              <w:t>Decision Sciences Journal  of Innovative    Educatio</w:t>
            </w:r>
            <w:r w:rsidRPr="00C26D9B">
              <w:rPr>
                <w:rFonts w:ascii="Times New Roman" w:hAnsi="Times New Roman" w:cs="Times New Roman"/>
                <w:sz w:val="24"/>
                <w:szCs w:val="24"/>
              </w:rPr>
              <w:t xml:space="preserve">n, 5(1), 151-167.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Dickinson, E. &amp; Adelson, J.  (2016).  Choosing among multiple achievement measures.  </w:t>
            </w:r>
            <w:r w:rsidRPr="00C26D9B">
              <w:rPr>
                <w:rFonts w:ascii="Times New Roman" w:hAnsi="Times New Roman" w:cs="Times New Roman"/>
                <w:i/>
                <w:sz w:val="24"/>
                <w:szCs w:val="24"/>
              </w:rPr>
              <w:t>Journal</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of Advanced Academics</w:t>
            </w:r>
            <w:r w:rsidRPr="00C26D9B">
              <w:rPr>
                <w:rFonts w:ascii="Times New Roman" w:hAnsi="Times New Roman" w:cs="Times New Roman"/>
                <w:sz w:val="24"/>
                <w:szCs w:val="24"/>
              </w:rPr>
              <w:t>, 27(1), 4-15.</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Harrel, P, Harris, M., &amp; Jackson, J.  (2009).  An examination of teacher quality variables with</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passing state content tests.  </w:t>
            </w:r>
            <w:r w:rsidRPr="00C26D9B">
              <w:rPr>
                <w:rFonts w:ascii="Times New Roman" w:hAnsi="Times New Roman" w:cs="Times New Roman"/>
                <w:i/>
                <w:sz w:val="24"/>
                <w:szCs w:val="24"/>
              </w:rPr>
              <w:t>Journal for the Association of for Alternative Certification</w:t>
            </w:r>
            <w:r w:rsidRPr="00C26D9B">
              <w:rPr>
                <w:rFonts w:ascii="Times New Roman" w:hAnsi="Times New Roman" w:cs="Times New Roman"/>
                <w:sz w:val="24"/>
                <w:szCs w:val="24"/>
              </w:rPr>
              <w:t>, 4(2),</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18-40.</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Jones, J., McDonald, C., Maddox, A. &amp; McDonald, S.  (2011).  Teacher candidate success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on state mandated professional tests:  On predictive measure.  </w:t>
            </w:r>
            <w:r w:rsidRPr="00C26D9B">
              <w:rPr>
                <w:rFonts w:ascii="Times New Roman" w:hAnsi="Times New Roman" w:cs="Times New Roman"/>
                <w:i/>
                <w:sz w:val="24"/>
                <w:szCs w:val="24"/>
              </w:rPr>
              <w:t>Education</w:t>
            </w:r>
            <w:r w:rsidRPr="00C26D9B">
              <w:rPr>
                <w:rFonts w:ascii="Times New Roman" w:hAnsi="Times New Roman" w:cs="Times New Roman"/>
                <w:sz w:val="24"/>
                <w:szCs w:val="24"/>
              </w:rPr>
              <w:t>, 131(4), 905-920.</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Soh, K. (2011).  Grade point average:  what’s wrong and what’s the alternative?  </w:t>
            </w:r>
            <w:r w:rsidRPr="00C26D9B">
              <w:rPr>
                <w:rFonts w:ascii="Times New Roman" w:hAnsi="Times New Roman" w:cs="Times New Roman"/>
                <w:i/>
                <w:sz w:val="24"/>
                <w:szCs w:val="24"/>
              </w:rPr>
              <w:t xml:space="preserve">Journal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Higher Education Policy and Management</w:t>
            </w:r>
            <w:r w:rsidRPr="00C26D9B">
              <w:rPr>
                <w:rFonts w:ascii="Times New Roman" w:hAnsi="Times New Roman" w:cs="Times New Roman"/>
                <w:sz w:val="24"/>
                <w:szCs w:val="24"/>
              </w:rPr>
              <w:t>, 33(1), 27-36.</w:t>
            </w:r>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lastRenderedPageBreak/>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r w:rsidRPr="00C26D9B">
              <w:rPr>
                <w:b/>
              </w:rPr>
              <w:t xml:space="preserve">Provide a link to the assessment scoring guide or rubric. </w:t>
            </w:r>
            <w:r w:rsidRPr="00C26D9B">
              <w:t>(Not required for Praxis)</w:t>
            </w:r>
          </w:p>
          <w:p w:rsidR="00C26D9B" w:rsidRPr="00C26D9B" w:rsidRDefault="00C26D9B" w:rsidP="00C26D9B"/>
          <w:p w:rsidR="00C26D9B" w:rsidRPr="00C26D9B" w:rsidRDefault="00073799" w:rsidP="00C26D9B">
            <w:hyperlink r:id="rId19" w:history="1">
              <w:r w:rsidR="00C26D9B" w:rsidRPr="008360B6">
                <w:rPr>
                  <w:rStyle w:val="Hyperlink"/>
                </w:rPr>
                <w:t>ED 659 Syllabus</w:t>
              </w:r>
            </w:hyperlink>
          </w:p>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Bacon, D. &amp; Bean, B.  (2006).  GPA in research studies:  An invaluable but neglected opportunity.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Journal of Marketing Education</w:t>
            </w:r>
            <w:r w:rsidRPr="00C26D9B">
              <w:rPr>
                <w:rFonts w:ascii="Times New Roman" w:hAnsi="Times New Roman" w:cs="Times New Roman"/>
              </w:rPr>
              <w:t>, 28(1), 35-42.</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Herrera, C. &amp; Blair, J.  (2015).  Predicting success in nursing programs.  </w:t>
            </w:r>
            <w:r w:rsidRPr="00C26D9B">
              <w:rPr>
                <w:rFonts w:ascii="Times New Roman" w:hAnsi="Times New Roman" w:cs="Times New Roman"/>
                <w:i/>
              </w:rPr>
              <w:t>Research in Higher Education</w:t>
            </w:r>
            <w:r w:rsidRPr="00C26D9B">
              <w:rPr>
                <w:rFonts w:ascii="Times New Roman" w:hAnsi="Times New Roman" w:cs="Times New Roman"/>
              </w:rPr>
              <w:t xml:space="preserve">,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28, 1-8.</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Love, B., Holter, J., &amp; Krall, J.  (1982).  Validity of grade point average as a predictor of student success.</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Laboratory Medicine</w:t>
            </w:r>
            <w:r w:rsidRPr="00C26D9B">
              <w:rPr>
                <w:rFonts w:ascii="Times New Roman" w:hAnsi="Times New Roman" w:cs="Times New Roman"/>
              </w:rPr>
              <w:t>, 13(3), 186-194.</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National Education Association.  (n.d.).  Indicators of future success:  GPA and noncognitive skills.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Retrieved from: </w:t>
            </w:r>
            <w:hyperlink r:id="rId20" w:history="1">
              <w:r w:rsidRPr="00C26D9B">
                <w:rPr>
                  <w:rFonts w:ascii="Times New Roman" w:hAnsi="Times New Roman" w:cs="Times New Roman"/>
                  <w:color w:val="0000FF" w:themeColor="hyperlink"/>
                  <w:u w:val="single"/>
                </w:rPr>
                <w:t>https://www.nea.org/assets/docs/Indicators_of_Success-BGH_ac5-final.pdf</w:t>
              </w:r>
            </w:hyperlink>
            <w:r w:rsidRPr="00C26D9B">
              <w:rPr>
                <w:rFonts w:ascii="Times New Roman" w:hAnsi="Times New Roman" w:cs="Times New Roman"/>
              </w:rPr>
              <w:t>.</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New Jersey State Board of Education.  (2007).  </w:t>
            </w:r>
            <w:r w:rsidRPr="00C26D9B">
              <w:rPr>
                <w:rFonts w:ascii="Times New Roman" w:hAnsi="Times New Roman" w:cs="Times New Roman"/>
                <w:i/>
              </w:rPr>
              <w:t>Summary of Grade Point Average Research</w:t>
            </w:r>
            <w:r w:rsidRPr="00C26D9B">
              <w:rPr>
                <w:rFonts w:ascii="Times New Roman" w:hAnsi="Times New Roman" w:cs="Times New Roman"/>
              </w:rPr>
              <w:t>.  Retrieved</w:t>
            </w:r>
          </w:p>
          <w:p w:rsidR="00C26D9B" w:rsidRPr="00C26D9B" w:rsidRDefault="00C26D9B" w:rsidP="00C26D9B">
            <w:pPr>
              <w:rPr>
                <w:rFonts w:ascii="Times New Roman" w:eastAsia="Times New Roman" w:hAnsi="Times New Roman" w:cs="Times New Roman"/>
                <w:i/>
                <w:iCs/>
                <w:color w:val="666666"/>
                <w:lang w:val="en"/>
              </w:rPr>
            </w:pPr>
            <w:r w:rsidRPr="00C26D9B">
              <w:rPr>
                <w:rFonts w:ascii="Times New Roman" w:hAnsi="Times New Roman" w:cs="Times New Roman"/>
              </w:rPr>
              <w:t xml:space="preserve">      From:   </w:t>
            </w:r>
            <w:hyperlink r:id="rId21" w:history="1">
              <w:r w:rsidRPr="00C26D9B">
                <w:rPr>
                  <w:rFonts w:ascii="Times New Roman" w:eastAsia="Times New Roman" w:hAnsi="Times New Roman" w:cs="Times New Roman"/>
                  <w:i/>
                  <w:iCs/>
                  <w:color w:val="0000FF" w:themeColor="hyperlink"/>
                  <w:u w:val="single"/>
                  <w:lang w:val="en"/>
                </w:rPr>
                <w:t>www.state.nj.us/education/sboe/meetings/2007/.../GPA%20research%20discussion.doc</w:t>
              </w:r>
            </w:hyperlink>
          </w:p>
          <w:p w:rsidR="00C26D9B" w:rsidRPr="00C26D9B" w:rsidRDefault="00C26D9B" w:rsidP="00C26D9B"/>
          <w:p w:rsidR="00C26D9B" w:rsidRPr="00C26D9B" w:rsidRDefault="00C26D9B" w:rsidP="00C26D9B"/>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bl>
    <w:p w:rsidR="00C26D9B" w:rsidRPr="00C26D9B" w:rsidRDefault="00C26D9B" w:rsidP="00C26D9B">
      <w:pPr>
        <w:keepNext/>
        <w:keepLines/>
        <w:spacing w:before="240" w:after="120"/>
        <w:outlineLvl w:val="0"/>
        <w:rPr>
          <w:rFonts w:asciiTheme="majorHAnsi" w:eastAsiaTheme="majorEastAsia" w:hAnsiTheme="majorHAnsi" w:cstheme="majorBidi"/>
          <w:b/>
          <w:bCs/>
          <w:color w:val="365F91" w:themeColor="accent1" w:themeShade="BF"/>
          <w:sz w:val="28"/>
          <w:szCs w:val="28"/>
        </w:rPr>
      </w:pPr>
    </w:p>
    <w:p w:rsidR="00A4181A" w:rsidRDefault="00C26D9B" w:rsidP="00C26D9B">
      <w:pPr>
        <w:pStyle w:val="Heading1"/>
        <w:jc w:val="center"/>
        <w:rPr>
          <w:u w:val="single"/>
        </w:rPr>
      </w:pPr>
      <w:r w:rsidRPr="00C26D9B">
        <w:rPr>
          <w:rFonts w:asciiTheme="minorHAnsi" w:eastAsiaTheme="minorEastAsia" w:hAnsiTheme="minorHAnsi" w:cstheme="minorBidi"/>
          <w:b w:val="0"/>
          <w:bCs w:val="0"/>
          <w:color w:val="auto"/>
          <w:sz w:val="22"/>
          <w:szCs w:val="22"/>
        </w:rP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26D9B" w:rsidP="003E42A9">
            <w:pPr>
              <w:rPr>
                <w:b/>
                <w:i/>
                <w:color w:val="00B050"/>
              </w:rPr>
            </w:pPr>
            <w:r>
              <w:t>Program just received approval from EPSB;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34086A" w:rsidRPr="00FF6AE1" w:rsidRDefault="00834D2C" w:rsidP="000973A5">
            <w:pPr>
              <w:rPr>
                <w:color w:val="00B050"/>
              </w:rPr>
            </w:pPr>
            <w:r>
              <w:t>Program just received approval from EPSB;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is geared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are aligned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w:t>
            </w:r>
            <w:r w:rsidR="00A10CBA">
              <w:rPr>
                <w:rFonts w:ascii="Calibri" w:eastAsia="Times New Roman" w:hAnsi="Calibri" w:cs="Times New Roman"/>
                <w:color w:val="FF0000"/>
              </w:rPr>
              <w:t>eight through 12</w:t>
            </w:r>
            <w:r w:rsidRPr="003F6CF1">
              <w:rPr>
                <w:rFonts w:ascii="Calibri" w:eastAsia="Times New Roman" w:hAnsi="Calibri" w:cs="Times New Roman"/>
                <w:color w:val="FF0000"/>
              </w:rPr>
              <w:t xml:space="preserve"> and </w:t>
            </w:r>
            <w:r w:rsidRPr="00880701">
              <w:rPr>
                <w:rFonts w:ascii="Calibri" w:eastAsia="Times New Roman" w:hAnsi="Calibri" w:cs="Times New Roman"/>
              </w:rPr>
              <w:t>literacy.  Second, the MAT candidates will engage in action research at a more in-depth level than traditional undergraduate candidates and will participate in some coursework with advanced candidates in other programs such as the Teacher Leader Master of Arts in Education (TL/MAE)</w:t>
            </w:r>
            <w:r>
              <w:rPr>
                <w:rFonts w:ascii="Calibri" w:eastAsia="Times New Roman" w:hAnsi="Calibri" w:cs="Times New Roman"/>
              </w:rPr>
              <w:t>.</w:t>
            </w:r>
            <w:r w:rsidRPr="00880701">
              <w:rPr>
                <w:rFonts w:ascii="Calibri" w:eastAsia="Times New Roman" w:hAnsi="Calibri" w:cs="Times New Roman"/>
              </w:rPr>
              <w:t xml:space="preserve"> </w:t>
            </w:r>
            <w:r>
              <w:rPr>
                <w:rFonts w:ascii="Calibri" w:eastAsia="Times New Roman" w:hAnsi="Calibri" w:cs="Times New Roman"/>
              </w:rPr>
              <w:t xml:space="preserve">  </w:t>
            </w:r>
            <w:r w:rsidRPr="00880701">
              <w:rPr>
                <w:rFonts w:ascii="Calibri" w:eastAsia="Times New Roman" w:hAnsi="Calibri" w:cs="Times New Roman"/>
              </w:rPr>
              <w:t>Existing courses from previously mentioned advanced programs will be utilized when appropriate.</w:t>
            </w:r>
          </w:p>
          <w:p w:rsidR="00834D2C" w:rsidRDefault="00834D2C" w:rsidP="00834D2C">
            <w:pPr>
              <w:rPr>
                <w:rFonts w:ascii="Calibri" w:eastAsia="Times New Roman" w:hAnsi="Calibri" w:cs="Times New Roman"/>
              </w:rPr>
            </w:pPr>
          </w:p>
          <w:p w:rsidR="00834D2C" w:rsidRPr="003819F7" w:rsidRDefault="00834D2C" w:rsidP="00834D2C">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834D2C" w:rsidRDefault="00834D2C" w:rsidP="00834D2C">
            <w:pPr>
              <w:rPr>
                <w:color w:val="00B050"/>
              </w:rPr>
            </w:pPr>
          </w:p>
          <w:p w:rsidR="00834D2C" w:rsidRDefault="00834D2C" w:rsidP="00834D2C">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The specific types and number of field hours are monitored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Alternative route candidates must participate in the course-required experiences as well, but may use their own classroom to articulate these experiences when appropriate.  All field hours for both routes will be documented and tracked for diverse experiences.</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834D2C" w:rsidRPr="00880701" w:rsidRDefault="00834D2C" w:rsidP="00834D2C">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834D2C" w:rsidRPr="00880701" w:rsidRDefault="00834D2C" w:rsidP="00834D2C">
            <w:pPr>
              <w:numPr>
                <w:ilvl w:val="0"/>
                <w:numId w:val="25"/>
              </w:numPr>
              <w:autoSpaceDE w:val="0"/>
              <w:autoSpaceDN w:val="0"/>
              <w:adjustRightInd w:val="0"/>
              <w:rPr>
                <w:rFonts w:eastAsia="Calibri" w:cs="Times New Roman"/>
                <w:color w:val="000000"/>
              </w:rPr>
            </w:pP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Completed Master’s degree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834D2C" w:rsidRPr="00880701" w:rsidRDefault="00834D2C" w:rsidP="00834D2C">
            <w:pPr>
              <w:rPr>
                <w:rFonts w:eastAsia="Times New Roman" w:cs="Times New Roman"/>
                <w:b/>
                <w:bCs/>
              </w:rPr>
            </w:pPr>
          </w:p>
          <w:p w:rsidR="00834D2C" w:rsidRDefault="00834D2C" w:rsidP="00834D2C">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3B708E" w:rsidRPr="00834D2C" w:rsidRDefault="003B708E" w:rsidP="000973A5">
            <w:pPr>
              <w:rPr>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834D2C" w:rsidRDefault="00834D2C" w:rsidP="00834D2C">
            <w:pPr>
              <w:rPr>
                <w:rFonts w:eastAsia="Times New Roman" w:cs="Times New Roman"/>
                <w:bCs/>
              </w:rPr>
            </w:pPr>
          </w:p>
          <w:p w:rsidR="00834D2C" w:rsidRDefault="00073799" w:rsidP="00834D2C">
            <w:hyperlink w:anchor="I" w:history="1">
              <w:r w:rsidR="00834D2C" w:rsidRPr="00382497">
                <w:rPr>
                  <w:rStyle w:val="Hyperlink"/>
                </w:rPr>
                <w:t>See Addendum I  University/District Mentorship Agreement</w:t>
              </w:r>
            </w:hyperlink>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Pr="00D233E9" w:rsidRDefault="003B708E" w:rsidP="000973A5">
            <w:pPr>
              <w:rPr>
                <w:i/>
                <w:color w:val="00B050"/>
              </w:rPr>
            </w:pPr>
          </w:p>
          <w:p w:rsidR="00834D2C" w:rsidRPr="00880701" w:rsidRDefault="00834D2C" w:rsidP="00834D2C">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candidate’s teaching performance.  The end-of-the-year meeting will also be used to discuss the candidate’s professional growth needs for the coming year.   </w:t>
            </w:r>
          </w:p>
          <w:p w:rsidR="00834D2C" w:rsidRPr="00880701" w:rsidRDefault="00834D2C" w:rsidP="00834D2C">
            <w:pPr>
              <w:jc w:val="center"/>
              <w:rPr>
                <w:rFonts w:eastAsia="Times New Roman" w:cs="Times New Roman"/>
                <w:bCs/>
              </w:rPr>
            </w:pPr>
          </w:p>
          <w:p w:rsidR="00834D2C" w:rsidRPr="00880701" w:rsidRDefault="00834D2C" w:rsidP="00834D2C">
            <w:pPr>
              <w:rPr>
                <w:rFonts w:eastAsia="Times New Roman" w:cs="Times New Roman"/>
                <w:bCs/>
              </w:rPr>
            </w:pPr>
            <w:r w:rsidRPr="00880701">
              <w:rPr>
                <w:rFonts w:eastAsia="Times New Roman" w:cs="Times New Roman"/>
                <w:b/>
                <w:bCs/>
                <w:i/>
              </w:rPr>
              <w:t xml:space="preserve">University </w:t>
            </w:r>
            <w:r>
              <w:rPr>
                <w:rFonts w:eastAsia="Times New Roman" w:cs="Times New Roman"/>
                <w:b/>
                <w:bCs/>
                <w:i/>
              </w:rPr>
              <w:t xml:space="preserve"> Faculty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are expected to spend a minimum of </w:t>
            </w:r>
            <w:r>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candidate’s teaching performance.   The end-of-the-year meeting will also be used to discuss the candidate’s professional growth needs for the coming year.   </w:t>
            </w:r>
          </w:p>
          <w:p w:rsidR="00834D2C" w:rsidRPr="00880701" w:rsidRDefault="00834D2C" w:rsidP="00834D2C">
            <w:pPr>
              <w:rPr>
                <w:rFonts w:eastAsia="Times New Roman" w:cs="Times New Roman"/>
                <w:bCs/>
              </w:rPr>
            </w:pPr>
          </w:p>
          <w:p w:rsidR="00834D2C" w:rsidRPr="00880701" w:rsidRDefault="00834D2C" w:rsidP="00834D2C">
            <w:pPr>
              <w:rPr>
                <w:rFonts w:eastAsia="Times New Roman" w:cs="Times New Roman"/>
                <w:bCs/>
                <w:highlight w:val="yellow"/>
              </w:rPr>
            </w:pPr>
            <w:r>
              <w:rPr>
                <w:rFonts w:eastAsia="Times New Roman" w:cs="Times New Roman"/>
                <w:b/>
                <w:bCs/>
                <w:i/>
              </w:rPr>
              <w:t>Teacher Mentor/</w:t>
            </w:r>
            <w:r w:rsidRPr="00880701">
              <w:rPr>
                <w:rFonts w:eastAsia="Times New Roman" w:cs="Times New Roman"/>
                <w:b/>
                <w:bCs/>
                <w:i/>
              </w:rPr>
              <w:t xml:space="preserve">School Level Coach       </w:t>
            </w:r>
            <w:r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candidate’s teaching performance.  The end-of-the-year meeting will also be used to discuss the candidate’s professional growth needs for the coming year.  Coaches are asked to participate in formal and informal observations of the candidate.  They are asked to participate in a minimum of </w:t>
            </w:r>
            <w:r w:rsidRPr="00880701">
              <w:rPr>
                <w:rFonts w:eastAsia="Times New Roman" w:cs="Times New Roman"/>
                <w:bCs/>
                <w:u w:val="single"/>
              </w:rPr>
              <w:t>one (1) formal observation</w:t>
            </w:r>
            <w:r w:rsidRPr="00880701">
              <w:rPr>
                <w:rFonts w:eastAsia="Times New Roman" w:cs="Times New Roman"/>
                <w:bCs/>
              </w:rPr>
              <w:t xml:space="preserve">.  Coaches are expected </w:t>
            </w:r>
            <w:r w:rsidRPr="00880701">
              <w:rPr>
                <w:rFonts w:eastAsia="Times New Roman" w:cs="Times New Roman"/>
                <w:bCs/>
                <w:u w:val="single"/>
              </w:rPr>
              <w:t>to provide ongoing and regular feedback to the candidate</w:t>
            </w:r>
            <w:r w:rsidRPr="00880701">
              <w:rPr>
                <w:rFonts w:eastAsia="Times New Roman" w:cs="Times New Roman"/>
                <w:bCs/>
              </w:rPr>
              <w:t xml:space="preserve">.  </w:t>
            </w:r>
          </w:p>
          <w:p w:rsidR="00834D2C" w:rsidRPr="00880701" w:rsidRDefault="00834D2C" w:rsidP="00834D2C">
            <w:pPr>
              <w:autoSpaceDE w:val="0"/>
              <w:autoSpaceDN w:val="0"/>
              <w:adjustRightInd w:val="0"/>
              <w:rPr>
                <w:rFonts w:eastAsia="Calibri" w:cs="Times New Roman"/>
                <w:b/>
                <w:bCs/>
                <w:color w:val="000000"/>
                <w:highlight w:val="yellow"/>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University/District Mentorship Agreement provides evidence of selection criteria and evaluation of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834D2C" w:rsidRPr="0090299D" w:rsidRDefault="00834D2C" w:rsidP="00834D2C"/>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834D2C" w:rsidRPr="00D12FCF" w:rsidRDefault="00834D2C" w:rsidP="00834D2C">
            <w:r>
              <w:t xml:space="preserve">During KTIP, the candidate has a team consisting of the principal, a teacher mentor, and a teacher educator who are assigned by the state to support the candidate through the internship program.  During this time, the EPP university faculty will continue to be available to the teacher candidate through completion of KTIP on an as needed basis for consultation purposes.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2" w:name="A"/>
      <w:bookmarkEnd w:id="2"/>
      <w:r w:rsidRPr="00152805">
        <w:rPr>
          <w:rFonts w:asciiTheme="majorHAnsi" w:eastAsiaTheme="majorEastAsia" w:hAnsiTheme="majorHAnsi" w:cstheme="majorBidi"/>
          <w:b/>
          <w:bCs/>
          <w:color w:val="365F91" w:themeColor="accent1" w:themeShade="BF"/>
          <w:sz w:val="28"/>
          <w:szCs w:val="28"/>
        </w:rPr>
        <w:lastRenderedPageBreak/>
        <w:t>Addendum A</w:t>
      </w:r>
    </w:p>
    <w:p w:rsidR="00456663" w:rsidRDefault="00456663" w:rsidP="00456663">
      <w:pPr>
        <w:tabs>
          <w:tab w:val="center" w:pos="4680"/>
          <w:tab w:val="right" w:pos="9360"/>
        </w:tabs>
        <w:spacing w:after="0" w:line="240" w:lineRule="auto"/>
        <w:jc w:val="center"/>
        <w:rPr>
          <w:b/>
          <w:i/>
          <w:sz w:val="20"/>
          <w:szCs w:val="20"/>
        </w:rPr>
      </w:pPr>
      <w:r>
        <w:rPr>
          <w:b/>
          <w:sz w:val="20"/>
          <w:szCs w:val="20"/>
        </w:rPr>
        <w:t>C</w:t>
      </w:r>
      <w:r w:rsidRPr="005D5751">
        <w:rPr>
          <w:b/>
          <w:sz w:val="20"/>
          <w:szCs w:val="20"/>
        </w:rPr>
        <w:t>ampbellsville University--</w:t>
      </w:r>
      <w:r w:rsidRPr="005D5751">
        <w:rPr>
          <w:b/>
          <w:i/>
          <w:sz w:val="20"/>
          <w:szCs w:val="20"/>
        </w:rPr>
        <w:t>Empowerment for Learning</w:t>
      </w:r>
    </w:p>
    <w:p w:rsidR="00456663" w:rsidRDefault="00456663" w:rsidP="00456663">
      <w:pPr>
        <w:tabs>
          <w:tab w:val="center" w:pos="4680"/>
          <w:tab w:val="right" w:pos="9360"/>
        </w:tabs>
        <w:spacing w:after="0" w:line="240" w:lineRule="auto"/>
        <w:jc w:val="center"/>
        <w:rPr>
          <w:sz w:val="20"/>
          <w:szCs w:val="20"/>
        </w:rPr>
      </w:pPr>
      <w:r w:rsidRPr="005D5751">
        <w:rPr>
          <w:sz w:val="20"/>
          <w:szCs w:val="20"/>
        </w:rPr>
        <w:t>CURRICULUM GUIDE SHEET</w:t>
      </w:r>
    </w:p>
    <w:p w:rsidR="00456663" w:rsidRPr="005D5751" w:rsidRDefault="00456663" w:rsidP="00456663">
      <w:pPr>
        <w:tabs>
          <w:tab w:val="center" w:pos="4680"/>
          <w:tab w:val="right" w:pos="9360"/>
        </w:tabs>
        <w:spacing w:after="0" w:line="240" w:lineRule="auto"/>
        <w:jc w:val="center"/>
        <w:rPr>
          <w:sz w:val="20"/>
          <w:szCs w:val="20"/>
        </w:rPr>
      </w:pPr>
    </w:p>
    <w:p w:rsidR="00456663" w:rsidRDefault="00456663" w:rsidP="00456663">
      <w:pPr>
        <w:tabs>
          <w:tab w:val="center" w:pos="4680"/>
          <w:tab w:val="right" w:pos="9360"/>
        </w:tabs>
        <w:spacing w:after="0" w:line="240" w:lineRule="auto"/>
        <w:jc w:val="center"/>
        <w:rPr>
          <w:b/>
          <w:i/>
          <w:sz w:val="20"/>
          <w:szCs w:val="20"/>
        </w:rPr>
      </w:pPr>
      <w:r w:rsidRPr="005D5751">
        <w:rPr>
          <w:b/>
          <w:i/>
          <w:sz w:val="20"/>
          <w:szCs w:val="20"/>
        </w:rPr>
        <w:t xml:space="preserve">Master of Arts in Teaching </w:t>
      </w:r>
      <w:r>
        <w:rPr>
          <w:b/>
          <w:i/>
          <w:sz w:val="20"/>
          <w:szCs w:val="20"/>
        </w:rPr>
        <w:t xml:space="preserve">Biology (8-12) or Chemistry (8-12) (36 </w:t>
      </w:r>
      <w:r w:rsidRPr="005D5751">
        <w:rPr>
          <w:b/>
          <w:i/>
          <w:sz w:val="20"/>
          <w:szCs w:val="20"/>
        </w:rPr>
        <w:t>hours)</w:t>
      </w:r>
    </w:p>
    <w:p w:rsidR="00456663" w:rsidRDefault="00456663" w:rsidP="00456663">
      <w:pPr>
        <w:tabs>
          <w:tab w:val="center" w:pos="4680"/>
          <w:tab w:val="right" w:pos="9360"/>
        </w:tabs>
        <w:spacing w:after="0" w:line="240" w:lineRule="auto"/>
        <w:jc w:val="center"/>
        <w:rPr>
          <w:b/>
          <w:i/>
          <w:sz w:val="20"/>
          <w:szCs w:val="20"/>
        </w:rPr>
      </w:pPr>
      <w:r>
        <w:rPr>
          <w:b/>
          <w:i/>
          <w:sz w:val="20"/>
          <w:szCs w:val="20"/>
        </w:rPr>
        <w:t>Traditional Program (not employed)</w:t>
      </w:r>
    </w:p>
    <w:p w:rsidR="00456663" w:rsidRDefault="00456663" w:rsidP="00456663">
      <w:pPr>
        <w:tabs>
          <w:tab w:val="center" w:pos="4680"/>
          <w:tab w:val="right" w:pos="9360"/>
        </w:tabs>
        <w:spacing w:after="0" w:line="240" w:lineRule="auto"/>
        <w:jc w:val="center"/>
        <w:rPr>
          <w:b/>
          <w:i/>
          <w:sz w:val="20"/>
          <w:szCs w:val="20"/>
        </w:rPr>
      </w:pPr>
    </w:p>
    <w:p w:rsidR="00456663" w:rsidRPr="005D5751" w:rsidRDefault="00456663" w:rsidP="00456663">
      <w:pPr>
        <w:tabs>
          <w:tab w:val="center" w:pos="4680"/>
          <w:tab w:val="right" w:pos="9360"/>
        </w:tabs>
        <w:spacing w:after="0" w:line="240" w:lineRule="auto"/>
        <w:rPr>
          <w:b/>
          <w:i/>
          <w:sz w:val="20"/>
          <w:szCs w:val="20"/>
        </w:rPr>
      </w:pPr>
      <w:r>
        <w:rPr>
          <w:b/>
          <w:i/>
          <w:sz w:val="20"/>
          <w:szCs w:val="20"/>
        </w:rPr>
        <w:t xml:space="preserve">                      Must have a </w:t>
      </w:r>
      <w:r w:rsidRPr="005D5751">
        <w:rPr>
          <w:b/>
          <w:i/>
          <w:sz w:val="20"/>
          <w:szCs w:val="20"/>
        </w:rPr>
        <w:t>B.A. /B.S. degree in content area</w:t>
      </w:r>
      <w:r>
        <w:rPr>
          <w:b/>
          <w:i/>
          <w:sz w:val="20"/>
          <w:szCs w:val="20"/>
        </w:rPr>
        <w:t xml:space="preserve"> in order to qualify for the program.</w:t>
      </w:r>
    </w:p>
    <w:p w:rsidR="00456663" w:rsidRPr="005D5751" w:rsidRDefault="00456663" w:rsidP="00456663">
      <w:pPr>
        <w:tabs>
          <w:tab w:val="center" w:pos="4680"/>
          <w:tab w:val="right" w:pos="9360"/>
        </w:tabs>
        <w:spacing w:after="0" w:line="240" w:lineRule="auto"/>
        <w:rPr>
          <w:b/>
          <w:i/>
          <w:sz w:val="20"/>
          <w:szCs w:val="20"/>
        </w:rPr>
      </w:pPr>
    </w:p>
    <w:p w:rsidR="00456663" w:rsidRPr="005D5751" w:rsidRDefault="00456663" w:rsidP="00456663">
      <w:pPr>
        <w:spacing w:after="0" w:line="240" w:lineRule="auto"/>
        <w:rPr>
          <w:b/>
          <w:sz w:val="20"/>
          <w:szCs w:val="20"/>
        </w:rPr>
      </w:pPr>
      <w:r w:rsidRPr="005D5751">
        <w:rPr>
          <w:b/>
          <w:sz w:val="20"/>
          <w:szCs w:val="20"/>
          <w:u w:val="single"/>
        </w:rPr>
        <w:t>PROFESSIONAL EDUCATION</w:t>
      </w:r>
      <w:r w:rsidRPr="005D5751">
        <w:rPr>
          <w:b/>
          <w:sz w:val="20"/>
          <w:szCs w:val="20"/>
        </w:rPr>
        <w:t>:</w:t>
      </w:r>
    </w:p>
    <w:p w:rsidR="00456663" w:rsidRPr="005D5751" w:rsidRDefault="00456663" w:rsidP="00456663">
      <w:pPr>
        <w:spacing w:after="0" w:line="240" w:lineRule="auto"/>
        <w:rPr>
          <w:b/>
          <w:sz w:val="20"/>
          <w:szCs w:val="20"/>
        </w:rPr>
      </w:pPr>
      <w:r w:rsidRPr="005D5751">
        <w:rPr>
          <w:b/>
          <w:sz w:val="20"/>
          <w:szCs w:val="20"/>
        </w:rPr>
        <w:t xml:space="preserve">Discipline    </w:t>
      </w:r>
    </w:p>
    <w:p w:rsidR="00456663" w:rsidRPr="005D5751" w:rsidRDefault="00456663" w:rsidP="00456663">
      <w:pPr>
        <w:spacing w:after="0" w:line="240" w:lineRule="auto"/>
        <w:rPr>
          <w:b/>
          <w:sz w:val="20"/>
          <w:szCs w:val="20"/>
        </w:rPr>
      </w:pPr>
      <w:r w:rsidRPr="005D5751">
        <w:rPr>
          <w:b/>
          <w:sz w:val="20"/>
          <w:szCs w:val="20"/>
        </w:rPr>
        <w:t>Course Number    Course Title</w:t>
      </w:r>
      <w:r w:rsidRPr="005D5751">
        <w:rPr>
          <w:b/>
          <w:sz w:val="20"/>
          <w:szCs w:val="20"/>
        </w:rPr>
        <w:tab/>
      </w:r>
      <w:r w:rsidRPr="005D5751">
        <w:rPr>
          <w:b/>
          <w:sz w:val="20"/>
          <w:szCs w:val="20"/>
        </w:rPr>
        <w:tab/>
        <w:t xml:space="preserve">              </w:t>
      </w:r>
      <w:r w:rsidRPr="005D5751">
        <w:rPr>
          <w:b/>
          <w:sz w:val="20"/>
          <w:szCs w:val="20"/>
        </w:rPr>
        <w:tab/>
      </w:r>
      <w:r w:rsidRPr="005D5751">
        <w:rPr>
          <w:b/>
          <w:sz w:val="20"/>
          <w:szCs w:val="20"/>
        </w:rPr>
        <w:tab/>
        <w:t xml:space="preserve">            Date/Term</w:t>
      </w:r>
      <w:r w:rsidRPr="005D5751">
        <w:rPr>
          <w:b/>
          <w:sz w:val="20"/>
          <w:szCs w:val="20"/>
        </w:rPr>
        <w:tab/>
        <w:t xml:space="preserve">                Grade</w:t>
      </w:r>
      <w:r w:rsidRPr="005D5751">
        <w:rPr>
          <w:b/>
          <w:sz w:val="20"/>
          <w:szCs w:val="20"/>
        </w:rPr>
        <w:tab/>
        <w:t xml:space="preserve">    Hours</w:t>
      </w:r>
    </w:p>
    <w:p w:rsidR="00456663" w:rsidRDefault="00456663" w:rsidP="00456663">
      <w:pPr>
        <w:spacing w:after="0" w:line="240" w:lineRule="auto"/>
        <w:rPr>
          <w:sz w:val="20"/>
          <w:szCs w:val="20"/>
        </w:rPr>
      </w:pPr>
      <w:r>
        <w:rPr>
          <w:sz w:val="20"/>
          <w:szCs w:val="20"/>
        </w:rPr>
        <w:t>ED   604                  Introduction to Teaching                                               ___________                         ______             3</w:t>
      </w:r>
    </w:p>
    <w:p w:rsidR="00456663" w:rsidRDefault="00456663" w:rsidP="00456663">
      <w:pPr>
        <w:spacing w:after="0" w:line="240" w:lineRule="auto"/>
        <w:rPr>
          <w:sz w:val="20"/>
          <w:szCs w:val="20"/>
        </w:rPr>
      </w:pPr>
      <w:r>
        <w:rPr>
          <w:sz w:val="20"/>
          <w:szCs w:val="20"/>
        </w:rPr>
        <w:t>ED   500                 Human Growth &amp; Development                                   ___________                         ______             3</w:t>
      </w:r>
    </w:p>
    <w:p w:rsidR="00456663" w:rsidRPr="005D5751" w:rsidRDefault="00456663" w:rsidP="00456663">
      <w:pPr>
        <w:spacing w:after="0" w:line="240" w:lineRule="auto"/>
        <w:rPr>
          <w:sz w:val="20"/>
          <w:szCs w:val="20"/>
        </w:rPr>
      </w:pPr>
      <w:r>
        <w:rPr>
          <w:sz w:val="20"/>
          <w:szCs w:val="20"/>
        </w:rPr>
        <w:t>ED   606                 Educational Technology                                                 ___________                         ______             3</w:t>
      </w:r>
    </w:p>
    <w:p w:rsidR="00456663" w:rsidRPr="005D5751" w:rsidRDefault="00456663" w:rsidP="00456663">
      <w:pPr>
        <w:spacing w:after="0" w:line="240" w:lineRule="auto"/>
        <w:rPr>
          <w:sz w:val="20"/>
          <w:szCs w:val="20"/>
        </w:rPr>
      </w:pPr>
      <w:r w:rsidRPr="005D5751">
        <w:rPr>
          <w:sz w:val="20"/>
          <w:szCs w:val="20"/>
        </w:rPr>
        <w:t>ED   704</w:t>
      </w:r>
      <w:r w:rsidRPr="005D5751">
        <w:rPr>
          <w:sz w:val="20"/>
          <w:szCs w:val="20"/>
        </w:rPr>
        <w:tab/>
        <w:t xml:space="preserve">                Nature and Needs of Diverse Learners</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   660</w:t>
      </w:r>
      <w:r w:rsidRPr="005D5751">
        <w:rPr>
          <w:sz w:val="20"/>
          <w:szCs w:val="20"/>
        </w:rPr>
        <w:tab/>
        <w:t xml:space="preserve">                Formative Assessment and Intervention</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   659</w:t>
      </w:r>
      <w:r w:rsidRPr="005D5751">
        <w:rPr>
          <w:sz w:val="20"/>
          <w:szCs w:val="20"/>
        </w:rPr>
        <w:tab/>
        <w:t xml:space="preserve">                Content Literacy</w:t>
      </w:r>
      <w:r w:rsidRPr="005D5751">
        <w:rPr>
          <w:sz w:val="20"/>
          <w:szCs w:val="20"/>
        </w:rPr>
        <w:tab/>
        <w:t xml:space="preserve">                   </w:t>
      </w:r>
      <w:r>
        <w:rPr>
          <w:sz w:val="20"/>
          <w:szCs w:val="20"/>
        </w:rPr>
        <w:t xml:space="preserve">                               </w:t>
      </w:r>
      <w:r w:rsidRPr="005D5751">
        <w:rPr>
          <w:sz w:val="20"/>
          <w:szCs w:val="20"/>
        </w:rPr>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   656</w:t>
      </w:r>
      <w:r w:rsidRPr="005D5751">
        <w:rPr>
          <w:sz w:val="20"/>
          <w:szCs w:val="20"/>
        </w:rPr>
        <w:tab/>
        <w:t xml:space="preserve">                Effective Skills for Today’s Educators</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ED</w:t>
      </w:r>
      <w:r>
        <w:rPr>
          <w:sz w:val="20"/>
          <w:szCs w:val="20"/>
        </w:rPr>
        <w:t xml:space="preserve">  </w:t>
      </w:r>
      <w:r w:rsidRPr="005D5751">
        <w:rPr>
          <w:sz w:val="20"/>
          <w:szCs w:val="20"/>
        </w:rPr>
        <w:t xml:space="preserve"> 605                  Research Methods and Procedures</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BIO</w:t>
      </w:r>
      <w:r>
        <w:rPr>
          <w:sz w:val="20"/>
          <w:szCs w:val="20"/>
        </w:rPr>
        <w:t xml:space="preserve"> </w:t>
      </w:r>
      <w:r w:rsidRPr="005D5751">
        <w:rPr>
          <w:sz w:val="20"/>
          <w:szCs w:val="20"/>
        </w:rPr>
        <w:t xml:space="preserve"> 550                 Methods of Science Teaching</w:t>
      </w:r>
      <w:r w:rsidRPr="005D5751">
        <w:rPr>
          <w:sz w:val="20"/>
          <w:szCs w:val="20"/>
        </w:rPr>
        <w:tab/>
        <w:t xml:space="preserve">                            ___________</w:t>
      </w:r>
      <w:r w:rsidRPr="005D5751">
        <w:rPr>
          <w:sz w:val="20"/>
          <w:szCs w:val="20"/>
        </w:rPr>
        <w:tab/>
        <w:t xml:space="preserve">              ______            3</w:t>
      </w:r>
    </w:p>
    <w:p w:rsidR="00456663" w:rsidRPr="005D5751" w:rsidRDefault="00456663" w:rsidP="00456663">
      <w:pPr>
        <w:spacing w:after="0" w:line="240" w:lineRule="auto"/>
        <w:rPr>
          <w:sz w:val="20"/>
          <w:szCs w:val="20"/>
        </w:rPr>
      </w:pPr>
      <w:r w:rsidRPr="005D5751">
        <w:rPr>
          <w:sz w:val="20"/>
          <w:szCs w:val="20"/>
        </w:rPr>
        <w:t xml:space="preserve">ED </w:t>
      </w:r>
      <w:r>
        <w:rPr>
          <w:sz w:val="20"/>
          <w:szCs w:val="20"/>
        </w:rPr>
        <w:t xml:space="preserve">  </w:t>
      </w:r>
      <w:r w:rsidRPr="005D5751">
        <w:rPr>
          <w:sz w:val="20"/>
          <w:szCs w:val="20"/>
        </w:rPr>
        <w:t>607                  Graduate Practicum/Seminar                                       ___________</w:t>
      </w:r>
      <w:r w:rsidRPr="005D5751">
        <w:rPr>
          <w:sz w:val="20"/>
          <w:szCs w:val="20"/>
        </w:rPr>
        <w:tab/>
        <w:t xml:space="preserve">              ______            3</w:t>
      </w:r>
    </w:p>
    <w:p w:rsidR="00456663" w:rsidRPr="00222A39" w:rsidRDefault="00456663" w:rsidP="00456663">
      <w:pPr>
        <w:spacing w:after="0" w:line="240" w:lineRule="auto"/>
        <w:rPr>
          <w:sz w:val="18"/>
          <w:szCs w:val="18"/>
        </w:rPr>
      </w:pPr>
      <w:r w:rsidRPr="00222A39">
        <w:rPr>
          <w:sz w:val="20"/>
          <w:szCs w:val="20"/>
        </w:rPr>
        <w:t xml:space="preserve">ED   608                   Student Teaching                 </w:t>
      </w:r>
      <w:r w:rsidRPr="00222A39">
        <w:rPr>
          <w:sz w:val="20"/>
          <w:szCs w:val="20"/>
        </w:rPr>
        <w:tab/>
      </w:r>
      <w:r w:rsidRPr="00222A39">
        <w:rPr>
          <w:sz w:val="18"/>
          <w:szCs w:val="18"/>
        </w:rPr>
        <w:tab/>
        <w:t xml:space="preserve">             _____________</w:t>
      </w:r>
      <w:r w:rsidRPr="00222A39">
        <w:rPr>
          <w:sz w:val="18"/>
          <w:szCs w:val="18"/>
        </w:rPr>
        <w:tab/>
        <w:t xml:space="preserve">                _______             6</w:t>
      </w:r>
    </w:p>
    <w:p w:rsidR="00456663" w:rsidRPr="00222A39" w:rsidRDefault="00456663" w:rsidP="00456663">
      <w:pPr>
        <w:spacing w:after="0" w:line="240" w:lineRule="auto"/>
        <w:rPr>
          <w:sz w:val="18"/>
          <w:szCs w:val="18"/>
        </w:rPr>
      </w:pPr>
    </w:p>
    <w:p w:rsidR="00456663" w:rsidRPr="005D5751" w:rsidRDefault="00456663" w:rsidP="00456663">
      <w:pPr>
        <w:spacing w:after="0" w:line="240" w:lineRule="auto"/>
        <w:rPr>
          <w:b/>
          <w:sz w:val="18"/>
          <w:szCs w:val="18"/>
        </w:rPr>
      </w:pPr>
    </w:p>
    <w:p w:rsidR="00456663" w:rsidRPr="005D5751" w:rsidRDefault="00456663" w:rsidP="00456663">
      <w:pPr>
        <w:pStyle w:val="NoSpacing"/>
        <w:rPr>
          <w:b/>
          <w:sz w:val="16"/>
          <w:szCs w:val="16"/>
        </w:rPr>
      </w:pPr>
      <w:r w:rsidRPr="005D5751">
        <w:rPr>
          <w:b/>
          <w:sz w:val="16"/>
          <w:szCs w:val="16"/>
        </w:rPr>
        <w:t>AREA OF S</w:t>
      </w:r>
      <w:r>
        <w:rPr>
          <w:b/>
          <w:sz w:val="16"/>
          <w:szCs w:val="16"/>
        </w:rPr>
        <w:t>PECIALIZATON:</w:t>
      </w:r>
      <w:r w:rsidRPr="005D5751">
        <w:rPr>
          <w:b/>
          <w:sz w:val="16"/>
          <w:szCs w:val="16"/>
        </w:rPr>
        <w:t>Additional hours in Area of Specialization may be required of the candidate.  The decision of the additional coursework will be made by the Dean of the Area of Specialization during the admission process.</w:t>
      </w:r>
    </w:p>
    <w:p w:rsidR="00456663" w:rsidRPr="005D5751" w:rsidRDefault="00456663" w:rsidP="00456663">
      <w:pPr>
        <w:spacing w:after="0" w:line="240" w:lineRule="auto"/>
        <w:rPr>
          <w:sz w:val="20"/>
          <w:szCs w:val="20"/>
        </w:rPr>
      </w:pPr>
    </w:p>
    <w:p w:rsidR="00456663" w:rsidRPr="005D5751" w:rsidRDefault="00456663" w:rsidP="00456663">
      <w:pPr>
        <w:spacing w:after="0" w:line="240" w:lineRule="auto"/>
        <w:rPr>
          <w:rFonts w:ascii="Calibri" w:hAnsi="Calibri"/>
          <w:sz w:val="20"/>
          <w:szCs w:val="20"/>
        </w:rPr>
      </w:pPr>
      <w:r w:rsidRPr="005D5751">
        <w:rPr>
          <w:rFonts w:ascii="Calibri" w:hAnsi="Calibri"/>
          <w:sz w:val="20"/>
          <w:szCs w:val="20"/>
        </w:rPr>
        <w:t>CAP 5 (Praxis/CASE) ________ CAP 6 _______ CAP 7/Portfolio ________</w:t>
      </w:r>
    </w:p>
    <w:p w:rsidR="00456663" w:rsidRPr="005D5751" w:rsidRDefault="00456663" w:rsidP="00456663">
      <w:pPr>
        <w:spacing w:after="0" w:line="240" w:lineRule="auto"/>
        <w:rPr>
          <w:rFonts w:ascii="Calibri" w:hAnsi="Calibri"/>
          <w:sz w:val="20"/>
          <w:szCs w:val="20"/>
        </w:rPr>
      </w:pPr>
      <w:r>
        <w:rPr>
          <w:rFonts w:ascii="Calibri" w:hAnsi="Calibri"/>
          <w:sz w:val="20"/>
          <w:szCs w:val="20"/>
        </w:rPr>
        <w:t xml:space="preserve">   *Must meet all CAP 5 requirements before admission to the program.</w:t>
      </w:r>
    </w:p>
    <w:p w:rsidR="00456663" w:rsidRDefault="00456663" w:rsidP="00456663">
      <w:pPr>
        <w:spacing w:after="0" w:line="240" w:lineRule="auto"/>
        <w:rPr>
          <w:rFonts w:ascii="Calibri" w:hAnsi="Calibri"/>
          <w:b/>
          <w:sz w:val="20"/>
          <w:szCs w:val="20"/>
        </w:rPr>
      </w:pPr>
      <w:r>
        <w:rPr>
          <w:rFonts w:ascii="Calibri" w:hAnsi="Calibri"/>
          <w:b/>
          <w:sz w:val="20"/>
          <w:szCs w:val="20"/>
        </w:rPr>
        <w:t>PRAXIS Biology: Content Knowledge 5235 (Passing 146) Date Taken __________  Score _______</w:t>
      </w:r>
      <w:r>
        <w:rPr>
          <w:rFonts w:ascii="Calibri" w:hAnsi="Calibri"/>
          <w:sz w:val="20"/>
          <w:szCs w:val="20"/>
        </w:rPr>
        <w:t xml:space="preserve"> </w:t>
      </w:r>
      <w:r>
        <w:rPr>
          <w:rFonts w:ascii="Calibri" w:hAnsi="Calibri"/>
          <w:b/>
          <w:sz w:val="20"/>
          <w:szCs w:val="20"/>
        </w:rPr>
        <w:t xml:space="preserve">           </w:t>
      </w:r>
    </w:p>
    <w:p w:rsidR="00456663" w:rsidRDefault="00456663" w:rsidP="00456663">
      <w:pPr>
        <w:spacing w:after="0" w:line="240" w:lineRule="auto"/>
        <w:rPr>
          <w:rFonts w:ascii="Calibri" w:hAnsi="Calibri"/>
          <w:sz w:val="20"/>
          <w:szCs w:val="20"/>
        </w:rPr>
      </w:pPr>
      <w:r>
        <w:rPr>
          <w:rFonts w:ascii="Calibri" w:hAnsi="Calibri"/>
          <w:sz w:val="20"/>
          <w:szCs w:val="20"/>
        </w:rPr>
        <w:t xml:space="preserve">   *Must take and pass by CAP 6</w:t>
      </w:r>
    </w:p>
    <w:p w:rsidR="00456663" w:rsidRDefault="00456663" w:rsidP="00456663">
      <w:pPr>
        <w:spacing w:after="0" w:line="240" w:lineRule="auto"/>
        <w:rPr>
          <w:rFonts w:ascii="Calibri" w:hAnsi="Calibri"/>
          <w:b/>
          <w:sz w:val="20"/>
          <w:szCs w:val="20"/>
        </w:rPr>
      </w:pPr>
      <w:r>
        <w:rPr>
          <w:rFonts w:ascii="Calibri" w:hAnsi="Calibri"/>
          <w:b/>
          <w:sz w:val="20"/>
          <w:szCs w:val="20"/>
        </w:rPr>
        <w:t xml:space="preserve">PRAXIS Chemistry: Content Knowledge 5245 (Passing 147) Date Taken __________  Score _______            </w:t>
      </w:r>
    </w:p>
    <w:p w:rsidR="00456663" w:rsidRDefault="00456663" w:rsidP="00456663">
      <w:pPr>
        <w:spacing w:after="0" w:line="240" w:lineRule="auto"/>
        <w:rPr>
          <w:rFonts w:ascii="Calibri" w:hAnsi="Calibri"/>
          <w:sz w:val="20"/>
          <w:szCs w:val="20"/>
        </w:rPr>
      </w:pPr>
      <w:r>
        <w:rPr>
          <w:rFonts w:ascii="Calibri" w:hAnsi="Calibri"/>
          <w:sz w:val="20"/>
          <w:szCs w:val="20"/>
        </w:rPr>
        <w:t xml:space="preserve">   *Must take and pass by CAP 6</w:t>
      </w:r>
    </w:p>
    <w:p w:rsidR="00456663" w:rsidRDefault="00456663" w:rsidP="00456663">
      <w:pPr>
        <w:pBdr>
          <w:bottom w:val="single" w:sz="4" w:space="1" w:color="auto"/>
        </w:pBdr>
        <w:spacing w:after="0" w:line="240" w:lineRule="auto"/>
        <w:rPr>
          <w:rFonts w:ascii="Calibri" w:hAnsi="Calibri"/>
          <w:b/>
          <w:sz w:val="20"/>
          <w:szCs w:val="20"/>
        </w:rPr>
      </w:pPr>
      <w:r>
        <w:rPr>
          <w:rFonts w:ascii="Calibri" w:hAnsi="Calibri"/>
          <w:b/>
          <w:sz w:val="20"/>
          <w:szCs w:val="20"/>
        </w:rPr>
        <w:t xml:space="preserve">PRAXIS Principles of Learning &amp; Teaching: Grades 7-12 5624 (Passing 160) Date Taken   ________  Score _______ </w:t>
      </w:r>
    </w:p>
    <w:p w:rsidR="00456663" w:rsidRDefault="00456663" w:rsidP="00456663">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456663" w:rsidRPr="005D5751" w:rsidRDefault="00456663" w:rsidP="00456663">
      <w:pPr>
        <w:spacing w:after="0" w:line="240" w:lineRule="auto"/>
        <w:rPr>
          <w:rFonts w:ascii="Calibri" w:hAnsi="Calibri"/>
          <w:b/>
          <w:sz w:val="18"/>
          <w:szCs w:val="18"/>
          <w:u w:val="single"/>
        </w:rPr>
      </w:pPr>
      <w:r w:rsidRPr="005D5751">
        <w:rPr>
          <w:rFonts w:ascii="Calibri" w:hAnsi="Calibri"/>
          <w:sz w:val="20"/>
          <w:szCs w:val="20"/>
        </w:rPr>
        <w:t xml:space="preserve">   </w:t>
      </w:r>
    </w:p>
    <w:p w:rsidR="00456663" w:rsidRPr="005D5751" w:rsidRDefault="00456663" w:rsidP="00456663">
      <w:pPr>
        <w:spacing w:after="0" w:line="240" w:lineRule="auto"/>
        <w:rPr>
          <w:rFonts w:ascii="Calibri" w:hAnsi="Calibri"/>
          <w:sz w:val="18"/>
          <w:szCs w:val="18"/>
        </w:rPr>
      </w:pPr>
      <w:r w:rsidRPr="005D5751">
        <w:rPr>
          <w:rFonts w:ascii="Calibri" w:hAnsi="Calibri"/>
          <w:b/>
          <w:sz w:val="18"/>
          <w:szCs w:val="18"/>
          <w:u w:val="single"/>
        </w:rPr>
        <w:t>Praxis Disclaimer:</w:t>
      </w:r>
      <w:r w:rsidRPr="005D5751">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sidRPr="005D5751">
          <w:rPr>
            <w:rStyle w:val="Hyperlink"/>
            <w:rFonts w:ascii="Calibri" w:hAnsi="Calibri"/>
            <w:sz w:val="18"/>
            <w:szCs w:val="18"/>
          </w:rPr>
          <w:t>www.epsb.ky.gov</w:t>
        </w:r>
      </w:hyperlink>
      <w:r w:rsidRPr="005D5751">
        <w:rPr>
          <w:rFonts w:ascii="Calibri" w:hAnsi="Calibri"/>
          <w:sz w:val="18"/>
          <w:szCs w:val="18"/>
        </w:rPr>
        <w:t xml:space="preserve"> for current test requirements and current cut scores.  You may also contact 502-564-4606 or toll free at 888-598-7667. </w:t>
      </w:r>
    </w:p>
    <w:p w:rsidR="00456663" w:rsidRPr="005D5751" w:rsidRDefault="00456663" w:rsidP="00456663">
      <w:pPr>
        <w:spacing w:after="0" w:line="240" w:lineRule="auto"/>
        <w:rPr>
          <w:rFonts w:ascii="Calibri" w:hAnsi="Calibri"/>
          <w:b/>
          <w:bCs/>
          <w:sz w:val="18"/>
          <w:szCs w:val="18"/>
        </w:rPr>
      </w:pPr>
    </w:p>
    <w:p w:rsidR="00456663" w:rsidRPr="005D5751" w:rsidRDefault="00456663" w:rsidP="00456663">
      <w:pPr>
        <w:spacing w:after="0" w:line="240" w:lineRule="auto"/>
        <w:rPr>
          <w:rFonts w:ascii="Calibri" w:hAnsi="Calibri"/>
          <w:sz w:val="18"/>
          <w:szCs w:val="18"/>
        </w:rPr>
      </w:pPr>
      <w:r w:rsidRPr="005D5751">
        <w:rPr>
          <w:rFonts w:ascii="Calibri" w:hAnsi="Calibri"/>
          <w:b/>
          <w:bCs/>
          <w:sz w:val="18"/>
          <w:szCs w:val="18"/>
        </w:rPr>
        <w:t>Reminders:</w:t>
      </w:r>
      <w:r w:rsidRPr="005D5751">
        <w:rPr>
          <w:rFonts w:ascii="Calibri" w:hAnsi="Calibri"/>
          <w:sz w:val="18"/>
          <w:szCs w:val="18"/>
        </w:rPr>
        <w:t xml:space="preserve">  </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*Candidates in the traditional program must meet all EPSB/CU SOE requirements for approval to student teach.</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 xml:space="preserve">*A minimum overall GPA of 2.75 is required for admission to and 3.00 continuation/exit in the educator preparation program.  </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*An application for student teaching and portfolio are</w:t>
      </w:r>
      <w:r>
        <w:rPr>
          <w:rFonts w:ascii="Calibri" w:hAnsi="Calibri"/>
          <w:sz w:val="18"/>
          <w:szCs w:val="18"/>
        </w:rPr>
        <w:t xml:space="preserve"> required prior to ED 607.</w:t>
      </w:r>
    </w:p>
    <w:p w:rsidR="00456663" w:rsidRPr="005D5751" w:rsidRDefault="00456663" w:rsidP="00456663">
      <w:pPr>
        <w:spacing w:after="0" w:line="240" w:lineRule="auto"/>
        <w:rPr>
          <w:rFonts w:ascii="Calibri" w:hAnsi="Calibri"/>
          <w:sz w:val="18"/>
          <w:szCs w:val="18"/>
        </w:rPr>
      </w:pPr>
      <w:r w:rsidRPr="005D5751">
        <w:rPr>
          <w:rFonts w:ascii="Calibri" w:hAnsi="Calibri"/>
          <w:sz w:val="18"/>
          <w:szCs w:val="18"/>
        </w:rPr>
        <w:t xml:space="preserve">*An exit portfolio is required </w:t>
      </w:r>
      <w:r>
        <w:rPr>
          <w:rFonts w:ascii="Calibri" w:hAnsi="Calibri"/>
          <w:sz w:val="18"/>
          <w:szCs w:val="18"/>
        </w:rPr>
        <w:t>of traditional candidates after student teaching.</w:t>
      </w:r>
    </w:p>
    <w:p w:rsidR="00456663" w:rsidRPr="005D5751" w:rsidRDefault="00456663" w:rsidP="00456663">
      <w:pPr>
        <w:spacing w:after="0" w:line="240" w:lineRule="auto"/>
        <w:rPr>
          <w:b/>
          <w:sz w:val="18"/>
          <w:szCs w:val="18"/>
        </w:rPr>
      </w:pPr>
    </w:p>
    <w:p w:rsidR="00456663" w:rsidRPr="005D5751" w:rsidRDefault="00456663" w:rsidP="00456663">
      <w:pPr>
        <w:spacing w:after="0" w:line="240" w:lineRule="auto"/>
        <w:rPr>
          <w:b/>
          <w:sz w:val="18"/>
          <w:szCs w:val="18"/>
        </w:rPr>
      </w:pPr>
    </w:p>
    <w:p w:rsidR="00456663" w:rsidRDefault="00456663" w:rsidP="00456663">
      <w:pPr>
        <w:spacing w:after="0" w:line="240" w:lineRule="auto"/>
        <w:rPr>
          <w:sz w:val="18"/>
          <w:szCs w:val="18"/>
        </w:rPr>
      </w:pPr>
      <w:r w:rsidRPr="005D5751">
        <w:rPr>
          <w:b/>
          <w:sz w:val="18"/>
          <w:szCs w:val="18"/>
        </w:rPr>
        <w:t>My signature indicates that I recognize my responsibility to review and ensure that I complete the requirements below for successful continuation in and exit from the Teacher Educator Program.</w:t>
      </w:r>
      <w:r w:rsidRPr="005D5751">
        <w:rPr>
          <w:sz w:val="18"/>
          <w:szCs w:val="18"/>
        </w:rPr>
        <w:t xml:space="preserve">  </w:t>
      </w:r>
    </w:p>
    <w:p w:rsidR="00456663"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r w:rsidRPr="005D5751">
        <w:rPr>
          <w:sz w:val="18"/>
          <w:szCs w:val="18"/>
        </w:rPr>
        <w:t>Name/ID#/Date ______________________________________  Advisor/Date_____________________________</w:t>
      </w:r>
    </w:p>
    <w:p w:rsidR="00456663" w:rsidRPr="005D5751" w:rsidRDefault="00456663" w:rsidP="00456663">
      <w:pPr>
        <w:tabs>
          <w:tab w:val="center" w:pos="4680"/>
          <w:tab w:val="right" w:pos="9360"/>
        </w:tabs>
        <w:spacing w:after="0" w:line="240" w:lineRule="auto"/>
        <w:jc w:val="center"/>
        <w:rPr>
          <w:b/>
          <w:sz w:val="20"/>
          <w:szCs w:val="20"/>
        </w:rPr>
      </w:pPr>
    </w:p>
    <w:p w:rsidR="00456663" w:rsidRPr="005D5751" w:rsidRDefault="00456663" w:rsidP="00456663">
      <w:pPr>
        <w:tabs>
          <w:tab w:val="center" w:pos="4680"/>
          <w:tab w:val="right" w:pos="9360"/>
        </w:tabs>
        <w:spacing w:after="0" w:line="240" w:lineRule="auto"/>
        <w:jc w:val="center"/>
        <w:rPr>
          <w:b/>
          <w:sz w:val="20"/>
          <w:szCs w:val="20"/>
        </w:rPr>
      </w:pPr>
    </w:p>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3" w:name="B"/>
      <w:bookmarkEnd w:id="3"/>
      <w:r w:rsidRPr="00152805">
        <w:rPr>
          <w:rFonts w:asciiTheme="majorHAnsi" w:eastAsiaTheme="majorEastAsia" w:hAnsiTheme="majorHAnsi" w:cstheme="majorBidi"/>
          <w:b/>
          <w:bCs/>
          <w:color w:val="365F91" w:themeColor="accent1" w:themeShade="BF"/>
          <w:sz w:val="28"/>
          <w:szCs w:val="28"/>
        </w:rPr>
        <w:lastRenderedPageBreak/>
        <w:t>Addendum B</w:t>
      </w:r>
    </w:p>
    <w:p w:rsidR="00152805" w:rsidRPr="00152805" w:rsidRDefault="00152805" w:rsidP="00152805"/>
    <w:p w:rsidR="00456663" w:rsidRDefault="00456663" w:rsidP="00456663">
      <w:pPr>
        <w:tabs>
          <w:tab w:val="center" w:pos="4680"/>
          <w:tab w:val="right" w:pos="9360"/>
        </w:tabs>
        <w:spacing w:after="0" w:line="240" w:lineRule="auto"/>
        <w:jc w:val="center"/>
        <w:rPr>
          <w:b/>
          <w:i/>
          <w:sz w:val="20"/>
          <w:szCs w:val="20"/>
        </w:rPr>
      </w:pPr>
      <w:r>
        <w:rPr>
          <w:b/>
          <w:sz w:val="20"/>
          <w:szCs w:val="20"/>
        </w:rPr>
        <w:t>C</w:t>
      </w:r>
      <w:r w:rsidRPr="005D5751">
        <w:rPr>
          <w:b/>
          <w:sz w:val="20"/>
          <w:szCs w:val="20"/>
        </w:rPr>
        <w:t>ampbellsville University--</w:t>
      </w:r>
      <w:r w:rsidRPr="005D5751">
        <w:rPr>
          <w:b/>
          <w:i/>
          <w:sz w:val="20"/>
          <w:szCs w:val="20"/>
        </w:rPr>
        <w:t>Empowerment for Learning</w:t>
      </w:r>
    </w:p>
    <w:p w:rsidR="00456663" w:rsidRPr="005D5751" w:rsidRDefault="00456663" w:rsidP="00456663">
      <w:pPr>
        <w:tabs>
          <w:tab w:val="center" w:pos="4680"/>
          <w:tab w:val="right" w:pos="9360"/>
        </w:tabs>
        <w:spacing w:after="0" w:line="240" w:lineRule="auto"/>
        <w:jc w:val="center"/>
        <w:rPr>
          <w:sz w:val="20"/>
          <w:szCs w:val="20"/>
        </w:rPr>
      </w:pPr>
      <w:r w:rsidRPr="005D5751">
        <w:rPr>
          <w:sz w:val="20"/>
          <w:szCs w:val="20"/>
        </w:rPr>
        <w:t>CURRICULUM GUIDE SHEET</w:t>
      </w:r>
    </w:p>
    <w:p w:rsidR="00456663" w:rsidRDefault="00456663" w:rsidP="00456663">
      <w:pPr>
        <w:tabs>
          <w:tab w:val="center" w:pos="4680"/>
          <w:tab w:val="right" w:pos="9360"/>
        </w:tabs>
        <w:spacing w:after="0" w:line="240" w:lineRule="auto"/>
        <w:jc w:val="center"/>
        <w:rPr>
          <w:b/>
          <w:i/>
          <w:sz w:val="20"/>
          <w:szCs w:val="20"/>
        </w:rPr>
      </w:pPr>
    </w:p>
    <w:p w:rsidR="00456663" w:rsidRDefault="00456663" w:rsidP="00456663">
      <w:pPr>
        <w:tabs>
          <w:tab w:val="center" w:pos="4680"/>
          <w:tab w:val="right" w:pos="9360"/>
        </w:tabs>
        <w:spacing w:after="0" w:line="240" w:lineRule="auto"/>
        <w:jc w:val="center"/>
        <w:rPr>
          <w:b/>
          <w:i/>
          <w:sz w:val="20"/>
          <w:szCs w:val="20"/>
        </w:rPr>
      </w:pPr>
      <w:r w:rsidRPr="005D5751">
        <w:rPr>
          <w:b/>
          <w:i/>
          <w:sz w:val="20"/>
          <w:szCs w:val="20"/>
        </w:rPr>
        <w:t xml:space="preserve">Master of Arts in Teaching </w:t>
      </w:r>
      <w:r>
        <w:rPr>
          <w:b/>
          <w:i/>
          <w:sz w:val="20"/>
          <w:szCs w:val="20"/>
        </w:rPr>
        <w:t xml:space="preserve">Biology (8-12) or Chemistry (8-12) (30 </w:t>
      </w:r>
      <w:r w:rsidRPr="005D5751">
        <w:rPr>
          <w:b/>
          <w:i/>
          <w:sz w:val="20"/>
          <w:szCs w:val="20"/>
        </w:rPr>
        <w:t>hours)</w:t>
      </w:r>
    </w:p>
    <w:p w:rsidR="00456663" w:rsidRDefault="00456663" w:rsidP="00456663">
      <w:pPr>
        <w:tabs>
          <w:tab w:val="center" w:pos="4680"/>
          <w:tab w:val="right" w:pos="9360"/>
        </w:tabs>
        <w:spacing w:after="0" w:line="240" w:lineRule="auto"/>
        <w:jc w:val="center"/>
        <w:rPr>
          <w:b/>
          <w:i/>
          <w:sz w:val="20"/>
          <w:szCs w:val="20"/>
        </w:rPr>
      </w:pPr>
      <w:r>
        <w:rPr>
          <w:b/>
          <w:i/>
          <w:sz w:val="20"/>
          <w:szCs w:val="20"/>
        </w:rPr>
        <w:t>Option 6</w:t>
      </w:r>
    </w:p>
    <w:p w:rsidR="00456663" w:rsidRPr="005D5751" w:rsidRDefault="00456663" w:rsidP="00456663">
      <w:pPr>
        <w:tabs>
          <w:tab w:val="center" w:pos="4680"/>
          <w:tab w:val="right" w:pos="9360"/>
        </w:tabs>
        <w:spacing w:after="0" w:line="240" w:lineRule="auto"/>
        <w:jc w:val="center"/>
        <w:rPr>
          <w:b/>
          <w:sz w:val="20"/>
          <w:szCs w:val="20"/>
        </w:rPr>
      </w:pPr>
    </w:p>
    <w:p w:rsidR="00456663" w:rsidRPr="005D5751" w:rsidRDefault="00456663" w:rsidP="00456663">
      <w:pPr>
        <w:tabs>
          <w:tab w:val="center" w:pos="4680"/>
          <w:tab w:val="right" w:pos="9360"/>
        </w:tabs>
        <w:spacing w:after="0" w:line="240" w:lineRule="auto"/>
        <w:rPr>
          <w:b/>
          <w:i/>
          <w:sz w:val="20"/>
          <w:szCs w:val="20"/>
        </w:rPr>
      </w:pPr>
      <w:r w:rsidRPr="005D5751">
        <w:rPr>
          <w:b/>
          <w:i/>
          <w:sz w:val="20"/>
          <w:szCs w:val="20"/>
        </w:rPr>
        <w:t>B.A./B.S. degree in content area and employed as a teacher of record; holding a Temporary</w:t>
      </w:r>
    </w:p>
    <w:p w:rsidR="00456663" w:rsidRDefault="00456663" w:rsidP="00456663">
      <w:pPr>
        <w:tabs>
          <w:tab w:val="center" w:pos="4680"/>
          <w:tab w:val="right" w:pos="9360"/>
        </w:tabs>
        <w:spacing w:after="0" w:line="240" w:lineRule="auto"/>
        <w:rPr>
          <w:b/>
          <w:i/>
          <w:sz w:val="20"/>
          <w:szCs w:val="20"/>
        </w:rPr>
      </w:pPr>
      <w:r w:rsidRPr="005D5751">
        <w:rPr>
          <w:b/>
          <w:i/>
          <w:sz w:val="20"/>
          <w:szCs w:val="20"/>
        </w:rPr>
        <w:t xml:space="preserve">                                                 Provisional certificate (Option 6, alternative certification)</w:t>
      </w:r>
    </w:p>
    <w:p w:rsidR="00456663" w:rsidRDefault="00456663" w:rsidP="00456663">
      <w:pPr>
        <w:tabs>
          <w:tab w:val="center" w:pos="4680"/>
          <w:tab w:val="right" w:pos="9360"/>
        </w:tabs>
        <w:spacing w:after="0" w:line="240" w:lineRule="auto"/>
        <w:rPr>
          <w:b/>
          <w:i/>
          <w:sz w:val="20"/>
          <w:szCs w:val="20"/>
        </w:rPr>
      </w:pPr>
    </w:p>
    <w:p w:rsidR="00456663" w:rsidRPr="005D5751" w:rsidRDefault="00456663" w:rsidP="00456663">
      <w:pPr>
        <w:tabs>
          <w:tab w:val="center" w:pos="4680"/>
          <w:tab w:val="right" w:pos="9360"/>
        </w:tabs>
        <w:spacing w:after="0" w:line="240" w:lineRule="auto"/>
        <w:rPr>
          <w:b/>
          <w:i/>
          <w:sz w:val="20"/>
          <w:szCs w:val="20"/>
        </w:rPr>
      </w:pPr>
      <w:r w:rsidRPr="005D5751">
        <w:rPr>
          <w:b/>
          <w:i/>
          <w:sz w:val="20"/>
          <w:szCs w:val="20"/>
        </w:rPr>
        <w:tab/>
      </w:r>
    </w:p>
    <w:p w:rsidR="00456663" w:rsidRPr="005D5751" w:rsidRDefault="00456663" w:rsidP="00456663">
      <w:pPr>
        <w:spacing w:after="0" w:line="240" w:lineRule="auto"/>
        <w:rPr>
          <w:b/>
          <w:sz w:val="20"/>
          <w:szCs w:val="20"/>
        </w:rPr>
      </w:pPr>
      <w:r w:rsidRPr="005D5751">
        <w:rPr>
          <w:b/>
          <w:sz w:val="20"/>
          <w:szCs w:val="20"/>
          <w:u w:val="single"/>
        </w:rPr>
        <w:t>PROFESSIONAL EDUCATION</w:t>
      </w:r>
      <w:r w:rsidRPr="005D5751">
        <w:rPr>
          <w:b/>
          <w:sz w:val="20"/>
          <w:szCs w:val="20"/>
        </w:rPr>
        <w:t>:</w:t>
      </w:r>
    </w:p>
    <w:p w:rsidR="00456663" w:rsidRPr="005D5751" w:rsidRDefault="00456663" w:rsidP="00456663">
      <w:pPr>
        <w:spacing w:after="0" w:line="240" w:lineRule="auto"/>
        <w:rPr>
          <w:b/>
          <w:sz w:val="20"/>
          <w:szCs w:val="20"/>
        </w:rPr>
      </w:pPr>
      <w:r w:rsidRPr="005D5751">
        <w:rPr>
          <w:b/>
          <w:sz w:val="20"/>
          <w:szCs w:val="20"/>
        </w:rPr>
        <w:t xml:space="preserve">Discipline    </w:t>
      </w:r>
    </w:p>
    <w:p w:rsidR="00456663" w:rsidRPr="005D5751" w:rsidRDefault="00456663" w:rsidP="00456663">
      <w:pPr>
        <w:spacing w:after="0" w:line="240" w:lineRule="auto"/>
        <w:rPr>
          <w:b/>
          <w:sz w:val="20"/>
          <w:szCs w:val="20"/>
        </w:rPr>
      </w:pPr>
      <w:r w:rsidRPr="005D5751">
        <w:rPr>
          <w:b/>
          <w:sz w:val="20"/>
          <w:szCs w:val="20"/>
        </w:rPr>
        <w:t>Course Number    Course Title</w:t>
      </w:r>
      <w:r w:rsidRPr="005D5751">
        <w:rPr>
          <w:b/>
          <w:sz w:val="20"/>
          <w:szCs w:val="20"/>
        </w:rPr>
        <w:tab/>
      </w:r>
      <w:r w:rsidRPr="005D5751">
        <w:rPr>
          <w:b/>
          <w:sz w:val="20"/>
          <w:szCs w:val="20"/>
        </w:rPr>
        <w:tab/>
        <w:t xml:space="preserve">              </w:t>
      </w:r>
      <w:r w:rsidRPr="005D5751">
        <w:rPr>
          <w:b/>
          <w:sz w:val="20"/>
          <w:szCs w:val="20"/>
        </w:rPr>
        <w:tab/>
      </w:r>
      <w:r w:rsidRPr="005D5751">
        <w:rPr>
          <w:b/>
          <w:sz w:val="20"/>
          <w:szCs w:val="20"/>
        </w:rPr>
        <w:tab/>
        <w:t xml:space="preserve">            Date/Term</w:t>
      </w:r>
      <w:r w:rsidRPr="005D5751">
        <w:rPr>
          <w:b/>
          <w:sz w:val="20"/>
          <w:szCs w:val="20"/>
        </w:rPr>
        <w:tab/>
        <w:t xml:space="preserve">                Grade</w:t>
      </w:r>
      <w:r w:rsidRPr="005D5751">
        <w:rPr>
          <w:b/>
          <w:sz w:val="20"/>
          <w:szCs w:val="20"/>
        </w:rPr>
        <w:tab/>
        <w:t xml:space="preserve">    Hours</w:t>
      </w:r>
    </w:p>
    <w:p w:rsidR="00456663" w:rsidRDefault="00456663" w:rsidP="00456663">
      <w:pPr>
        <w:spacing w:after="0" w:line="240" w:lineRule="auto"/>
        <w:rPr>
          <w:sz w:val="20"/>
          <w:szCs w:val="20"/>
        </w:rPr>
      </w:pPr>
      <w:r>
        <w:rPr>
          <w:sz w:val="20"/>
          <w:szCs w:val="20"/>
        </w:rPr>
        <w:t>ED   604                  Introduction to Teaching                                               ___________                         ______             3</w:t>
      </w:r>
    </w:p>
    <w:p w:rsidR="00456663" w:rsidRDefault="00456663" w:rsidP="00456663">
      <w:pPr>
        <w:spacing w:after="0" w:line="240" w:lineRule="auto"/>
        <w:rPr>
          <w:sz w:val="20"/>
          <w:szCs w:val="20"/>
        </w:rPr>
      </w:pPr>
      <w:r>
        <w:rPr>
          <w:sz w:val="20"/>
          <w:szCs w:val="20"/>
        </w:rPr>
        <w:t>ED   500                 Human Growth &amp; Development                                   ___________                         ______             3</w:t>
      </w:r>
    </w:p>
    <w:p w:rsidR="00456663" w:rsidRPr="005D5751" w:rsidRDefault="00456663" w:rsidP="00456663">
      <w:pPr>
        <w:spacing w:after="0" w:line="240" w:lineRule="auto"/>
        <w:rPr>
          <w:sz w:val="20"/>
          <w:szCs w:val="20"/>
        </w:rPr>
      </w:pPr>
      <w:r>
        <w:rPr>
          <w:sz w:val="20"/>
          <w:szCs w:val="20"/>
        </w:rPr>
        <w:t>ED   606                 Educational Technology                                                 ___________                         ______              3</w:t>
      </w:r>
    </w:p>
    <w:p w:rsidR="00456663" w:rsidRPr="005D5751" w:rsidRDefault="00456663" w:rsidP="00456663">
      <w:pPr>
        <w:spacing w:after="0" w:line="240" w:lineRule="auto"/>
        <w:rPr>
          <w:sz w:val="20"/>
          <w:szCs w:val="20"/>
        </w:rPr>
      </w:pPr>
      <w:r w:rsidRPr="005D5751">
        <w:rPr>
          <w:sz w:val="20"/>
          <w:szCs w:val="20"/>
        </w:rPr>
        <w:t>ED   704</w:t>
      </w:r>
      <w:r w:rsidRPr="005D5751">
        <w:rPr>
          <w:sz w:val="20"/>
          <w:szCs w:val="20"/>
        </w:rPr>
        <w:tab/>
        <w:t xml:space="preserve">                Nature and Needs of Diverse Learners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ED   660</w:t>
      </w:r>
      <w:r w:rsidRPr="005D5751">
        <w:rPr>
          <w:sz w:val="20"/>
          <w:szCs w:val="20"/>
        </w:rPr>
        <w:tab/>
        <w:t xml:space="preserve">                Formative Assessment and Intervention</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ED   659</w:t>
      </w:r>
      <w:r w:rsidRPr="005D5751">
        <w:rPr>
          <w:sz w:val="20"/>
          <w:szCs w:val="20"/>
        </w:rPr>
        <w:tab/>
        <w:t xml:space="preserve">                Content Literacy</w:t>
      </w:r>
      <w:r w:rsidRPr="005D5751">
        <w:rPr>
          <w:sz w:val="20"/>
          <w:szCs w:val="20"/>
        </w:rPr>
        <w:tab/>
        <w:t xml:space="preserve">                   </w:t>
      </w:r>
      <w:r>
        <w:rPr>
          <w:sz w:val="20"/>
          <w:szCs w:val="20"/>
        </w:rPr>
        <w:t xml:space="preserve">                               </w:t>
      </w:r>
      <w:r w:rsidRPr="005D5751">
        <w:rPr>
          <w:sz w:val="20"/>
          <w:szCs w:val="20"/>
        </w:rPr>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ED   656</w:t>
      </w:r>
      <w:r w:rsidRPr="005D5751">
        <w:rPr>
          <w:sz w:val="20"/>
          <w:szCs w:val="20"/>
        </w:rPr>
        <w:tab/>
        <w:t xml:space="preserve">                Effective Skills for Today’s Educators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Pr>
          <w:sz w:val="20"/>
          <w:szCs w:val="20"/>
        </w:rPr>
        <w:t xml:space="preserve">ED  </w:t>
      </w:r>
      <w:r w:rsidRPr="005D5751">
        <w:rPr>
          <w:sz w:val="20"/>
          <w:szCs w:val="20"/>
        </w:rPr>
        <w:t xml:space="preserve"> 605                  Research Methods and Procedures</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Pr="005D5751" w:rsidRDefault="00456663" w:rsidP="00456663">
      <w:pPr>
        <w:spacing w:after="0" w:line="240" w:lineRule="auto"/>
        <w:rPr>
          <w:sz w:val="20"/>
          <w:szCs w:val="20"/>
        </w:rPr>
      </w:pPr>
      <w:r w:rsidRPr="005D5751">
        <w:rPr>
          <w:sz w:val="20"/>
          <w:szCs w:val="20"/>
        </w:rPr>
        <w:t xml:space="preserve">BIO 550             </w:t>
      </w:r>
      <w:r>
        <w:rPr>
          <w:sz w:val="20"/>
          <w:szCs w:val="20"/>
        </w:rPr>
        <w:t xml:space="preserve"> </w:t>
      </w:r>
      <w:r w:rsidRPr="005D5751">
        <w:rPr>
          <w:sz w:val="20"/>
          <w:szCs w:val="20"/>
        </w:rPr>
        <w:t xml:space="preserve">    Methods of Science Teaching</w:t>
      </w:r>
      <w:r w:rsidRPr="005D5751">
        <w:rPr>
          <w:sz w:val="20"/>
          <w:szCs w:val="20"/>
        </w:rPr>
        <w:tab/>
        <w:t xml:space="preserve">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Default="00456663" w:rsidP="00456663">
      <w:pPr>
        <w:spacing w:after="0" w:line="240" w:lineRule="auto"/>
        <w:rPr>
          <w:sz w:val="20"/>
          <w:szCs w:val="20"/>
        </w:rPr>
      </w:pPr>
      <w:r>
        <w:rPr>
          <w:sz w:val="20"/>
          <w:szCs w:val="20"/>
        </w:rPr>
        <w:t xml:space="preserve">ED  </w:t>
      </w:r>
      <w:r w:rsidRPr="005D5751">
        <w:rPr>
          <w:sz w:val="20"/>
          <w:szCs w:val="20"/>
        </w:rPr>
        <w:t xml:space="preserve"> 607                  Graduate Practicum/Seminar                                       ___________</w:t>
      </w:r>
      <w:r w:rsidRPr="005D5751">
        <w:rPr>
          <w:sz w:val="20"/>
          <w:szCs w:val="20"/>
        </w:rPr>
        <w:tab/>
        <w:t xml:space="preserve">              ______           </w:t>
      </w:r>
      <w:r>
        <w:rPr>
          <w:sz w:val="20"/>
          <w:szCs w:val="20"/>
        </w:rPr>
        <w:t xml:space="preserve"> </w:t>
      </w:r>
      <w:r w:rsidRPr="005D5751">
        <w:rPr>
          <w:sz w:val="20"/>
          <w:szCs w:val="20"/>
        </w:rPr>
        <w:t xml:space="preserve"> 3</w:t>
      </w:r>
    </w:p>
    <w:p w:rsidR="00456663" w:rsidRDefault="00456663" w:rsidP="00456663">
      <w:pPr>
        <w:spacing w:after="0" w:line="240" w:lineRule="auto"/>
        <w:rPr>
          <w:sz w:val="20"/>
          <w:szCs w:val="20"/>
        </w:rPr>
      </w:pPr>
    </w:p>
    <w:p w:rsidR="00456663" w:rsidRPr="005D5751" w:rsidRDefault="00456663" w:rsidP="00456663">
      <w:pPr>
        <w:spacing w:after="0" w:line="240" w:lineRule="auto"/>
        <w:rPr>
          <w:sz w:val="20"/>
          <w:szCs w:val="20"/>
        </w:rPr>
      </w:pPr>
    </w:p>
    <w:p w:rsidR="00456663" w:rsidRPr="005D5751" w:rsidRDefault="00456663" w:rsidP="00456663">
      <w:pPr>
        <w:pStyle w:val="NoSpacing"/>
        <w:rPr>
          <w:b/>
          <w:sz w:val="16"/>
          <w:szCs w:val="16"/>
        </w:rPr>
      </w:pPr>
      <w:r w:rsidRPr="005D5751">
        <w:rPr>
          <w:b/>
          <w:sz w:val="16"/>
          <w:szCs w:val="16"/>
        </w:rPr>
        <w:t xml:space="preserve">AREA OF </w:t>
      </w:r>
      <w:r>
        <w:rPr>
          <w:b/>
          <w:sz w:val="16"/>
          <w:szCs w:val="16"/>
        </w:rPr>
        <w:t>SPECIALIZATON:</w:t>
      </w:r>
      <w:r w:rsidRPr="005D5751">
        <w:rPr>
          <w:b/>
          <w:sz w:val="16"/>
          <w:szCs w:val="16"/>
        </w:rPr>
        <w:t xml:space="preserve"> Additional hours in Area of Specialization may be required of the candidate.  The decision of the additional coursework will be made by the Dean of the Area of Specialization during the admission process.</w:t>
      </w:r>
    </w:p>
    <w:p w:rsidR="00456663" w:rsidRPr="005D5751" w:rsidRDefault="00456663" w:rsidP="00456663">
      <w:pPr>
        <w:spacing w:after="0" w:line="240" w:lineRule="auto"/>
        <w:rPr>
          <w:sz w:val="20"/>
          <w:szCs w:val="20"/>
        </w:rPr>
      </w:pPr>
    </w:p>
    <w:p w:rsidR="00456663" w:rsidRPr="005D5751" w:rsidRDefault="00456663" w:rsidP="00456663">
      <w:pPr>
        <w:spacing w:after="0" w:line="240" w:lineRule="auto"/>
        <w:rPr>
          <w:rFonts w:ascii="Calibri" w:hAnsi="Calibri"/>
          <w:sz w:val="20"/>
          <w:szCs w:val="20"/>
        </w:rPr>
      </w:pPr>
      <w:r w:rsidRPr="005D5751">
        <w:rPr>
          <w:rFonts w:ascii="Calibri" w:hAnsi="Calibri"/>
          <w:sz w:val="20"/>
          <w:szCs w:val="20"/>
        </w:rPr>
        <w:t>CAP 5 (Praxis/CASE) ________ CAP 6 _______ CAP 7/Portfolio ________</w:t>
      </w:r>
    </w:p>
    <w:p w:rsidR="00456663" w:rsidRPr="005D5751" w:rsidRDefault="00456663" w:rsidP="00456663">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456663" w:rsidRPr="005D5751" w:rsidRDefault="00456663" w:rsidP="00456663">
      <w:pPr>
        <w:spacing w:after="0" w:line="240" w:lineRule="auto"/>
        <w:rPr>
          <w:rFonts w:ascii="Calibri" w:hAnsi="Calibri"/>
          <w:b/>
          <w:sz w:val="20"/>
          <w:szCs w:val="20"/>
        </w:rPr>
      </w:pPr>
      <w:r>
        <w:rPr>
          <w:rFonts w:ascii="Calibri" w:hAnsi="Calibri"/>
          <w:b/>
          <w:sz w:val="20"/>
          <w:szCs w:val="20"/>
        </w:rPr>
        <w:t>PRAXIS Biology: Content Knowledge 5235</w:t>
      </w:r>
      <w:r w:rsidRPr="0052069F">
        <w:rPr>
          <w:rFonts w:ascii="Calibri" w:hAnsi="Calibri"/>
          <w:b/>
          <w:sz w:val="20"/>
          <w:szCs w:val="20"/>
        </w:rPr>
        <w:t xml:space="preserve"> (Passing 1</w:t>
      </w:r>
      <w:r>
        <w:rPr>
          <w:rFonts w:ascii="Calibri" w:hAnsi="Calibri"/>
          <w:b/>
          <w:sz w:val="20"/>
          <w:szCs w:val="20"/>
        </w:rPr>
        <w:t>46</w:t>
      </w:r>
      <w:r w:rsidRPr="0052069F">
        <w:rPr>
          <w:rFonts w:ascii="Calibri" w:hAnsi="Calibri"/>
          <w:b/>
          <w:sz w:val="20"/>
          <w:szCs w:val="20"/>
        </w:rPr>
        <w:t>) Date Taken __________  Score _______</w:t>
      </w:r>
      <w:r>
        <w:rPr>
          <w:rFonts w:ascii="Calibri" w:hAnsi="Calibri"/>
          <w:sz w:val="20"/>
          <w:szCs w:val="20"/>
        </w:rPr>
        <w:t xml:space="preserve"> </w:t>
      </w:r>
      <w:r w:rsidRPr="005D5751">
        <w:rPr>
          <w:rFonts w:ascii="Calibri" w:hAnsi="Calibri"/>
          <w:b/>
          <w:sz w:val="20"/>
          <w:szCs w:val="20"/>
        </w:rPr>
        <w:t xml:space="preserve">           </w:t>
      </w:r>
    </w:p>
    <w:p w:rsidR="00456663" w:rsidRDefault="00456663" w:rsidP="00456663">
      <w:pPr>
        <w:spacing w:after="0" w:line="240" w:lineRule="auto"/>
        <w:rPr>
          <w:rFonts w:ascii="Calibri" w:hAnsi="Calibri"/>
          <w:sz w:val="20"/>
          <w:szCs w:val="20"/>
        </w:rPr>
      </w:pPr>
      <w:r w:rsidRPr="005D5751">
        <w:rPr>
          <w:rFonts w:ascii="Calibri" w:hAnsi="Calibri"/>
          <w:sz w:val="20"/>
          <w:szCs w:val="20"/>
        </w:rPr>
        <w:t xml:space="preserve">   *Must take and pass by CAP 6</w:t>
      </w:r>
    </w:p>
    <w:p w:rsidR="00456663" w:rsidRPr="00CC71C8" w:rsidRDefault="00456663" w:rsidP="00456663">
      <w:pPr>
        <w:spacing w:after="0" w:line="240" w:lineRule="auto"/>
        <w:rPr>
          <w:rFonts w:ascii="Calibri" w:hAnsi="Calibri"/>
          <w:b/>
          <w:sz w:val="20"/>
          <w:szCs w:val="20"/>
        </w:rPr>
      </w:pPr>
      <w:r w:rsidRPr="00CC71C8">
        <w:rPr>
          <w:rFonts w:ascii="Calibri" w:hAnsi="Calibri"/>
          <w:b/>
          <w:sz w:val="20"/>
          <w:szCs w:val="20"/>
        </w:rPr>
        <w:t xml:space="preserve">PRAXIS Chemistry: Content Knowledge 5245 (Passing 147) Date Taken __________  Score _______            </w:t>
      </w:r>
    </w:p>
    <w:p w:rsidR="00456663" w:rsidRDefault="00456663" w:rsidP="00456663">
      <w:pPr>
        <w:spacing w:after="0" w:line="240" w:lineRule="auto"/>
        <w:rPr>
          <w:rFonts w:ascii="Calibri" w:hAnsi="Calibri"/>
          <w:sz w:val="20"/>
          <w:szCs w:val="20"/>
        </w:rPr>
      </w:pPr>
      <w:r w:rsidRPr="005D5751">
        <w:rPr>
          <w:rFonts w:ascii="Calibri" w:hAnsi="Calibri"/>
          <w:sz w:val="20"/>
          <w:szCs w:val="20"/>
        </w:rPr>
        <w:t xml:space="preserve">   *Must take and pass by CAP 6</w:t>
      </w:r>
    </w:p>
    <w:p w:rsidR="00456663" w:rsidRPr="005D5751" w:rsidRDefault="00456663" w:rsidP="00456663">
      <w:pPr>
        <w:pBdr>
          <w:bottom w:val="single" w:sz="4" w:space="1" w:color="auto"/>
        </w:pBdr>
        <w:spacing w:after="0" w:line="240" w:lineRule="auto"/>
        <w:rPr>
          <w:rFonts w:ascii="Calibri" w:hAnsi="Calibri"/>
          <w:b/>
          <w:sz w:val="20"/>
          <w:szCs w:val="20"/>
        </w:rPr>
      </w:pPr>
      <w:r w:rsidRPr="005D5751">
        <w:rPr>
          <w:rFonts w:ascii="Calibri" w:hAnsi="Calibri"/>
          <w:b/>
          <w:sz w:val="20"/>
          <w:szCs w:val="20"/>
        </w:rPr>
        <w:t>PRAXIS Principles of Learning &amp; Teaching</w:t>
      </w:r>
      <w:r>
        <w:rPr>
          <w:rFonts w:ascii="Calibri" w:hAnsi="Calibri"/>
          <w:b/>
          <w:sz w:val="20"/>
          <w:szCs w:val="20"/>
        </w:rPr>
        <w:t xml:space="preserve">: Grades 7-12 5624 </w:t>
      </w:r>
      <w:r w:rsidRPr="005D5751">
        <w:rPr>
          <w:rFonts w:ascii="Calibri" w:hAnsi="Calibri"/>
          <w:b/>
          <w:sz w:val="20"/>
          <w:szCs w:val="20"/>
        </w:rPr>
        <w:t xml:space="preserve">(Passing 160) Date Taken   ________  Score _______ </w:t>
      </w:r>
    </w:p>
    <w:p w:rsidR="00456663" w:rsidRPr="005D5751" w:rsidRDefault="00456663" w:rsidP="00456663">
      <w:pPr>
        <w:pBdr>
          <w:bottom w:val="single" w:sz="4" w:space="1" w:color="auto"/>
        </w:pBdr>
        <w:spacing w:after="0" w:line="240" w:lineRule="auto"/>
        <w:rPr>
          <w:rFonts w:ascii="Calibri" w:hAnsi="Calibri"/>
          <w:sz w:val="20"/>
          <w:szCs w:val="20"/>
        </w:rPr>
      </w:pPr>
      <w:r w:rsidRPr="005D5751">
        <w:rPr>
          <w:rFonts w:ascii="Calibri" w:hAnsi="Calibri"/>
          <w:sz w:val="20"/>
          <w:szCs w:val="20"/>
        </w:rPr>
        <w:t xml:space="preserve">   *Must take and pass by CAP 7                </w:t>
      </w:r>
    </w:p>
    <w:p w:rsidR="00456663" w:rsidRPr="005D5751" w:rsidRDefault="00456663" w:rsidP="00456663">
      <w:pPr>
        <w:spacing w:after="0" w:line="240" w:lineRule="auto"/>
        <w:rPr>
          <w:rFonts w:ascii="Calibri" w:hAnsi="Calibri"/>
          <w:b/>
          <w:sz w:val="18"/>
          <w:szCs w:val="18"/>
          <w:u w:val="single"/>
        </w:rPr>
      </w:pPr>
    </w:p>
    <w:p w:rsidR="00456663" w:rsidRDefault="00456663" w:rsidP="00456663">
      <w:pPr>
        <w:spacing w:after="0" w:line="240" w:lineRule="auto"/>
        <w:rPr>
          <w:rFonts w:ascii="Calibri" w:hAnsi="Calibri"/>
          <w:sz w:val="18"/>
          <w:szCs w:val="18"/>
        </w:rPr>
      </w:pPr>
      <w:r w:rsidRPr="005D5751">
        <w:rPr>
          <w:rFonts w:ascii="Calibri" w:hAnsi="Calibri"/>
          <w:b/>
          <w:sz w:val="18"/>
          <w:szCs w:val="18"/>
          <w:u w:val="single"/>
        </w:rPr>
        <w:t>Praxis Disclaimer:</w:t>
      </w:r>
      <w:r w:rsidRPr="005D5751">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sidRPr="005D5751">
          <w:rPr>
            <w:rStyle w:val="Hyperlink"/>
            <w:rFonts w:ascii="Calibri" w:hAnsi="Calibri"/>
            <w:sz w:val="18"/>
            <w:szCs w:val="18"/>
          </w:rPr>
          <w:t>www.epsb.ky.gov</w:t>
        </w:r>
      </w:hyperlink>
      <w:r w:rsidRPr="005D5751">
        <w:rPr>
          <w:rFonts w:ascii="Calibri" w:hAnsi="Calibri"/>
          <w:sz w:val="18"/>
          <w:szCs w:val="18"/>
        </w:rPr>
        <w:t xml:space="preserve"> for current test requirements and current cut scores.  You may also contact 502-564-4606 or toll free at 888-598-7667. </w:t>
      </w:r>
    </w:p>
    <w:p w:rsidR="00456663" w:rsidRDefault="00456663" w:rsidP="00456663">
      <w:pPr>
        <w:spacing w:after="0" w:line="240" w:lineRule="auto"/>
        <w:rPr>
          <w:rFonts w:ascii="Calibri" w:hAnsi="Calibri"/>
          <w:sz w:val="18"/>
          <w:szCs w:val="18"/>
        </w:rPr>
      </w:pPr>
    </w:p>
    <w:p w:rsidR="00456663" w:rsidRDefault="00456663" w:rsidP="00456663">
      <w:pPr>
        <w:spacing w:after="0" w:line="240" w:lineRule="auto"/>
        <w:rPr>
          <w:rFonts w:ascii="Calibri" w:hAnsi="Calibri"/>
          <w:sz w:val="18"/>
          <w:szCs w:val="18"/>
        </w:rPr>
      </w:pPr>
    </w:p>
    <w:p w:rsidR="00456663" w:rsidRDefault="00456663" w:rsidP="00456663">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456663" w:rsidRDefault="00456663" w:rsidP="00456663">
      <w:pPr>
        <w:spacing w:after="0" w:line="240" w:lineRule="auto"/>
        <w:rPr>
          <w:rFonts w:ascii="Calibri" w:hAnsi="Calibri"/>
          <w:sz w:val="18"/>
          <w:szCs w:val="18"/>
        </w:rPr>
      </w:pPr>
    </w:p>
    <w:p w:rsidR="00456663" w:rsidRDefault="00456663" w:rsidP="00456663">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456663" w:rsidRDefault="00456663" w:rsidP="00456663">
      <w:pPr>
        <w:spacing w:after="0" w:line="240" w:lineRule="auto"/>
        <w:rPr>
          <w:rFonts w:ascii="Calibri" w:hAnsi="Calibri"/>
          <w:sz w:val="18"/>
          <w:szCs w:val="18"/>
        </w:rPr>
      </w:pPr>
      <w:r>
        <w:rPr>
          <w:rFonts w:ascii="Calibri" w:hAnsi="Calibri"/>
          <w:sz w:val="18"/>
          <w:szCs w:val="18"/>
        </w:rPr>
        <w:t xml:space="preserve">*A portfolio is required prior to ED 607. </w:t>
      </w:r>
    </w:p>
    <w:p w:rsidR="00456663" w:rsidRDefault="00456663" w:rsidP="00456663">
      <w:pPr>
        <w:spacing w:after="0" w:line="240" w:lineRule="auto"/>
        <w:rPr>
          <w:rFonts w:ascii="Calibri" w:hAnsi="Calibri"/>
          <w:sz w:val="18"/>
          <w:szCs w:val="18"/>
        </w:rPr>
      </w:pPr>
      <w:r>
        <w:rPr>
          <w:rFonts w:ascii="Calibri" w:hAnsi="Calibri"/>
          <w:sz w:val="18"/>
          <w:szCs w:val="18"/>
        </w:rPr>
        <w:t xml:space="preserve">*A CAP 7 portfolio of satisfactory evidence for all KY Standards is required for program exit. </w:t>
      </w:r>
    </w:p>
    <w:p w:rsidR="00456663" w:rsidRDefault="00456663" w:rsidP="00456663">
      <w:pPr>
        <w:spacing w:after="0" w:line="240" w:lineRule="auto"/>
        <w:rPr>
          <w:rFonts w:ascii="Calibri" w:hAnsi="Calibri"/>
          <w:sz w:val="18"/>
          <w:szCs w:val="18"/>
        </w:rPr>
      </w:pPr>
    </w:p>
    <w:p w:rsidR="00456663" w:rsidRPr="005D5751" w:rsidRDefault="00456663" w:rsidP="00456663">
      <w:pPr>
        <w:spacing w:after="0" w:line="240" w:lineRule="auto"/>
        <w:rPr>
          <w:rFonts w:ascii="Calibri" w:hAnsi="Calibri"/>
          <w:b/>
          <w:bCs/>
          <w:sz w:val="18"/>
          <w:szCs w:val="18"/>
        </w:rPr>
      </w:pPr>
    </w:p>
    <w:p w:rsidR="00456663" w:rsidRPr="005D5751" w:rsidRDefault="00456663" w:rsidP="00456663">
      <w:pPr>
        <w:spacing w:after="0" w:line="240" w:lineRule="auto"/>
        <w:rPr>
          <w:b/>
          <w:sz w:val="18"/>
          <w:szCs w:val="18"/>
        </w:rPr>
      </w:pPr>
    </w:p>
    <w:p w:rsidR="00456663" w:rsidRDefault="00456663" w:rsidP="00456663">
      <w:pPr>
        <w:spacing w:after="0" w:line="240" w:lineRule="auto"/>
        <w:rPr>
          <w:sz w:val="18"/>
          <w:szCs w:val="18"/>
        </w:rPr>
      </w:pPr>
      <w:r w:rsidRPr="005D5751">
        <w:rPr>
          <w:b/>
          <w:sz w:val="18"/>
          <w:szCs w:val="18"/>
        </w:rPr>
        <w:t>My signature indicates that I recognize my responsibility to review and ensure that I complete the requirements below for successful continuation in and exit from the Teacher Educator Program.</w:t>
      </w:r>
      <w:r w:rsidRPr="005D5751">
        <w:rPr>
          <w:sz w:val="18"/>
          <w:szCs w:val="18"/>
        </w:rPr>
        <w:t xml:space="preserve">  </w:t>
      </w:r>
    </w:p>
    <w:p w:rsidR="00456663" w:rsidRPr="005D5751" w:rsidRDefault="00456663" w:rsidP="00456663">
      <w:pPr>
        <w:spacing w:after="0" w:line="240" w:lineRule="auto"/>
        <w:rPr>
          <w:sz w:val="18"/>
          <w:szCs w:val="18"/>
        </w:rPr>
      </w:pPr>
    </w:p>
    <w:p w:rsidR="00456663" w:rsidRPr="005D5751" w:rsidRDefault="00456663" w:rsidP="00456663">
      <w:pPr>
        <w:spacing w:after="0" w:line="240" w:lineRule="auto"/>
        <w:rPr>
          <w:sz w:val="18"/>
          <w:szCs w:val="18"/>
        </w:rPr>
      </w:pPr>
    </w:p>
    <w:p w:rsidR="00456663" w:rsidRDefault="00456663" w:rsidP="00456663">
      <w:pPr>
        <w:jc w:val="center"/>
        <w:rPr>
          <w:sz w:val="18"/>
          <w:szCs w:val="18"/>
        </w:rPr>
      </w:pPr>
      <w:r w:rsidRPr="005D5751">
        <w:rPr>
          <w:sz w:val="18"/>
          <w:szCs w:val="18"/>
        </w:rPr>
        <w:t>Name/ID#/Date ______________________________________  Advisor/Date_____________________________</w:t>
      </w:r>
    </w:p>
    <w:p w:rsidR="00152805" w:rsidRPr="00152805" w:rsidRDefault="00152805" w:rsidP="00456663">
      <w:pPr>
        <w:jc w:val="center"/>
        <w:rPr>
          <w:rFonts w:asciiTheme="majorHAnsi" w:hAnsiTheme="majorHAnsi"/>
          <w:b/>
          <w:color w:val="0070C0"/>
          <w:sz w:val="28"/>
          <w:szCs w:val="28"/>
        </w:rPr>
      </w:pPr>
      <w:bookmarkStart w:id="4" w:name="C"/>
      <w:bookmarkEnd w:id="4"/>
      <w:r w:rsidRPr="00152805">
        <w:rPr>
          <w:rFonts w:asciiTheme="majorHAnsi" w:hAnsiTheme="majorHAnsi"/>
          <w:b/>
          <w:color w:val="0070C0"/>
          <w:sz w:val="28"/>
          <w:szCs w:val="28"/>
        </w:rPr>
        <w:lastRenderedPageBreak/>
        <w:t>Addendum C</w:t>
      </w:r>
    </w:p>
    <w:p w:rsidR="00456663" w:rsidRPr="00EC189B" w:rsidRDefault="00456663" w:rsidP="00456663">
      <w:pPr>
        <w:pStyle w:val="Heading1"/>
        <w:rPr>
          <w:rFonts w:ascii="Calibri" w:hAnsi="Calibri"/>
          <w:sz w:val="22"/>
          <w:szCs w:val="22"/>
        </w:rPr>
      </w:pPr>
      <w:r w:rsidRPr="00EC189B">
        <w:rPr>
          <w:rFonts w:ascii="Calibri" w:hAnsi="Calibri"/>
          <w:sz w:val="22"/>
          <w:szCs w:val="22"/>
        </w:rPr>
        <w:t xml:space="preserve">CAMPBELLSVILLE UNIVERSITY </w:t>
      </w:r>
    </w:p>
    <w:p w:rsidR="00456663" w:rsidRPr="00EC189B" w:rsidRDefault="00456663" w:rsidP="00456663">
      <w:pPr>
        <w:pStyle w:val="Heading1"/>
        <w:rPr>
          <w:rFonts w:ascii="Calibri" w:hAnsi="Calibri"/>
          <w:sz w:val="22"/>
          <w:szCs w:val="22"/>
        </w:rPr>
      </w:pPr>
      <w:r w:rsidRPr="00EC189B">
        <w:rPr>
          <w:rFonts w:ascii="Calibri" w:hAnsi="Calibri"/>
          <w:sz w:val="22"/>
          <w:szCs w:val="22"/>
        </w:rPr>
        <w:t>SCHOOL OF EDUCATION</w:t>
      </w:r>
    </w:p>
    <w:p w:rsidR="00456663" w:rsidRPr="00EC189B" w:rsidRDefault="00456663" w:rsidP="00456663">
      <w:pPr>
        <w:pStyle w:val="NoSpacing"/>
        <w:jc w:val="center"/>
        <w:rPr>
          <w:rFonts w:ascii="Calibri" w:hAnsi="Calibri"/>
          <w:b/>
        </w:rPr>
      </w:pPr>
      <w:r w:rsidRPr="00EC189B">
        <w:rPr>
          <w:rFonts w:ascii="Calibri" w:hAnsi="Calibri"/>
          <w:b/>
        </w:rPr>
        <w:t>Candidate Continuous Assessment Plan</w:t>
      </w:r>
    </w:p>
    <w:p w:rsidR="00456663" w:rsidRDefault="00456663" w:rsidP="00456663">
      <w:pPr>
        <w:pStyle w:val="NoSpacing"/>
        <w:jc w:val="center"/>
        <w:rPr>
          <w:b/>
        </w:rPr>
      </w:pPr>
      <w:r w:rsidRPr="00EC189B">
        <w:rPr>
          <w:rFonts w:ascii="Calibri" w:hAnsi="Calibri"/>
          <w:b/>
        </w:rPr>
        <w:t xml:space="preserve">  </w:t>
      </w:r>
      <w:r>
        <w:rPr>
          <w:rFonts w:ascii="Calibri" w:hAnsi="Calibri"/>
          <w:b/>
        </w:rPr>
        <w:t>Master of Arts in Teaching 8-12</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456663" w:rsidRDefault="00456663" w:rsidP="00456663">
      <w:pPr>
        <w:pStyle w:val="NoSpacing"/>
        <w:spacing w:line="276" w:lineRule="auto"/>
        <w:rPr>
          <w:rFonts w:ascii="Calibri" w:hAnsi="Calibri"/>
          <w:sz w:val="20"/>
          <w:szCs w:val="20"/>
        </w:rPr>
      </w:pPr>
    </w:p>
    <w:p w:rsidR="00456663" w:rsidRDefault="00456663" w:rsidP="00456663">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456663" w:rsidRPr="00EC189B" w:rsidRDefault="00456663" w:rsidP="00456663">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56663" w:rsidTr="00E55579">
        <w:trPr>
          <w:trHeight w:val="475"/>
        </w:trPr>
        <w:tc>
          <w:tcPr>
            <w:tcW w:w="5064"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5 -  Entrance Requirements</w:t>
            </w:r>
          </w:p>
          <w:p w:rsidR="00456663" w:rsidRPr="005F329E" w:rsidRDefault="00456663" w:rsidP="00E55579">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456663" w:rsidRPr="005F329E" w:rsidRDefault="00456663" w:rsidP="00E55579">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456663" w:rsidRPr="005F329E" w:rsidRDefault="00456663" w:rsidP="00E55579">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7 – Exit Requirements</w:t>
            </w:r>
          </w:p>
          <w:p w:rsidR="00456663" w:rsidRPr="00644A7F" w:rsidRDefault="00456663" w:rsidP="00E55579">
            <w:pPr>
              <w:ind w:left="144"/>
              <w:jc w:val="center"/>
              <w:rPr>
                <w:b/>
                <w:i/>
                <w:sz w:val="18"/>
                <w:szCs w:val="18"/>
              </w:rPr>
            </w:pPr>
          </w:p>
        </w:tc>
      </w:tr>
      <w:tr w:rsidR="00456663" w:rsidRPr="00F606B8" w:rsidTr="00E55579">
        <w:trPr>
          <w:trHeight w:val="5955"/>
        </w:trPr>
        <w:tc>
          <w:tcPr>
            <w:tcW w:w="5064" w:type="dxa"/>
          </w:tcPr>
          <w:p w:rsidR="00456663" w:rsidRDefault="00456663" w:rsidP="00E55579">
            <w:pPr>
              <w:rPr>
                <w:sz w:val="16"/>
                <w:szCs w:val="16"/>
              </w:rPr>
            </w:pPr>
          </w:p>
          <w:p w:rsidR="00456663" w:rsidRDefault="00456663" w:rsidP="00E55579">
            <w:pPr>
              <w:rPr>
                <w:sz w:val="16"/>
                <w:szCs w:val="16"/>
              </w:rPr>
            </w:pPr>
            <w:r>
              <w:rPr>
                <w:sz w:val="16"/>
                <w:szCs w:val="16"/>
              </w:rPr>
              <w:t>_____ Application to Graduate Studies and MAT Program</w:t>
            </w:r>
          </w:p>
          <w:p w:rsidR="00456663" w:rsidRDefault="00456663" w:rsidP="00E55579">
            <w:pPr>
              <w:rPr>
                <w:sz w:val="16"/>
                <w:szCs w:val="16"/>
              </w:rPr>
            </w:pPr>
          </w:p>
          <w:p w:rsidR="00456663" w:rsidRPr="003F45BA" w:rsidRDefault="00456663" w:rsidP="00E55579">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456663" w:rsidRPr="003F45BA" w:rsidRDefault="00456663" w:rsidP="00E55579">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456663" w:rsidRPr="00F23BA7" w:rsidRDefault="00456663" w:rsidP="00456663">
            <w:pPr>
              <w:pStyle w:val="ListParagraph"/>
              <w:numPr>
                <w:ilvl w:val="0"/>
                <w:numId w:val="31"/>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456663" w:rsidRPr="00162056" w:rsidRDefault="00456663" w:rsidP="00E55579">
            <w:pPr>
              <w:rPr>
                <w:sz w:val="16"/>
                <w:szCs w:val="16"/>
              </w:rPr>
            </w:pPr>
          </w:p>
          <w:p w:rsidR="00456663" w:rsidRPr="00162056" w:rsidRDefault="00456663" w:rsidP="00E55579">
            <w:pPr>
              <w:rPr>
                <w:sz w:val="16"/>
                <w:szCs w:val="16"/>
              </w:rPr>
            </w:pPr>
            <w:r w:rsidRPr="00162056">
              <w:rPr>
                <w:sz w:val="16"/>
                <w:szCs w:val="16"/>
              </w:rPr>
              <w:t>Official Transcript</w:t>
            </w:r>
            <w:r>
              <w:rPr>
                <w:sz w:val="16"/>
                <w:szCs w:val="16"/>
              </w:rPr>
              <w:t xml:space="preserve">   _____Y _____N (Reviewed by education and content faculty)</w:t>
            </w:r>
          </w:p>
          <w:p w:rsidR="00456663" w:rsidRPr="00162056" w:rsidRDefault="00456663" w:rsidP="00E55579">
            <w:pPr>
              <w:ind w:left="144"/>
              <w:rPr>
                <w:sz w:val="16"/>
                <w:szCs w:val="16"/>
              </w:rPr>
            </w:pPr>
          </w:p>
          <w:p w:rsidR="00456663" w:rsidRDefault="00456663" w:rsidP="00E55579">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456663" w:rsidRDefault="00456663" w:rsidP="00E55579">
            <w:pPr>
              <w:rPr>
                <w:sz w:val="16"/>
                <w:szCs w:val="16"/>
              </w:rPr>
            </w:pPr>
          </w:p>
          <w:p w:rsidR="00456663" w:rsidRDefault="00456663" w:rsidP="00E55579">
            <w:pPr>
              <w:rPr>
                <w:sz w:val="16"/>
                <w:szCs w:val="16"/>
              </w:rPr>
            </w:pPr>
            <w:r>
              <w:rPr>
                <w:sz w:val="16"/>
                <w:szCs w:val="16"/>
              </w:rPr>
              <w:t>_____ Interview by Education and Content Faculty</w:t>
            </w:r>
          </w:p>
          <w:p w:rsidR="00456663" w:rsidRPr="00162056" w:rsidRDefault="00456663" w:rsidP="00E55579">
            <w:pPr>
              <w:ind w:left="144"/>
              <w:rPr>
                <w:sz w:val="16"/>
                <w:szCs w:val="16"/>
              </w:rPr>
            </w:pPr>
          </w:p>
          <w:p w:rsidR="00456663" w:rsidRPr="00162056" w:rsidRDefault="00456663" w:rsidP="00E55579">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456663" w:rsidRDefault="00456663" w:rsidP="00E55579">
            <w:pPr>
              <w:ind w:left="144"/>
              <w:rPr>
                <w:sz w:val="16"/>
                <w:szCs w:val="16"/>
              </w:rPr>
            </w:pPr>
            <w:r w:rsidRPr="00162056">
              <w:rPr>
                <w:sz w:val="16"/>
                <w:szCs w:val="16"/>
              </w:rPr>
              <w:t>(1)_____   (2) _____   (3</w:t>
            </w:r>
            <w:r>
              <w:rPr>
                <w:sz w:val="16"/>
                <w:szCs w:val="16"/>
              </w:rPr>
              <w:t>)</w:t>
            </w:r>
            <w:r w:rsidRPr="00162056">
              <w:rPr>
                <w:sz w:val="16"/>
                <w:szCs w:val="16"/>
              </w:rPr>
              <w:t>_____</w:t>
            </w:r>
          </w:p>
          <w:p w:rsidR="00456663" w:rsidRDefault="00456663" w:rsidP="00E55579">
            <w:pPr>
              <w:ind w:left="144"/>
              <w:rPr>
                <w:sz w:val="16"/>
                <w:szCs w:val="16"/>
              </w:rPr>
            </w:pPr>
          </w:p>
          <w:p w:rsidR="00456663" w:rsidRDefault="00456663" w:rsidP="00E55579">
            <w:pPr>
              <w:rPr>
                <w:sz w:val="16"/>
                <w:szCs w:val="16"/>
              </w:rPr>
            </w:pPr>
            <w:r>
              <w:rPr>
                <w:sz w:val="16"/>
                <w:szCs w:val="16"/>
              </w:rPr>
              <w:t>_____One –page essay on rationale for graduate study</w:t>
            </w:r>
          </w:p>
          <w:p w:rsidR="00456663" w:rsidRDefault="00456663" w:rsidP="00E55579">
            <w:pPr>
              <w:rPr>
                <w:sz w:val="16"/>
                <w:szCs w:val="16"/>
              </w:rPr>
            </w:pPr>
            <w:r>
              <w:rPr>
                <w:sz w:val="16"/>
                <w:szCs w:val="16"/>
              </w:rPr>
              <w:t>_____KY Code of Ethics (signed)</w:t>
            </w:r>
          </w:p>
          <w:p w:rsidR="00456663" w:rsidRDefault="00456663" w:rsidP="00E55579">
            <w:pPr>
              <w:rPr>
                <w:sz w:val="16"/>
                <w:szCs w:val="16"/>
              </w:rPr>
            </w:pPr>
            <w:r>
              <w:rPr>
                <w:sz w:val="16"/>
                <w:szCs w:val="16"/>
              </w:rPr>
              <w:t>_____TB Risk Assessment</w:t>
            </w:r>
          </w:p>
          <w:p w:rsidR="00456663" w:rsidRDefault="00456663" w:rsidP="00E55579">
            <w:pPr>
              <w:rPr>
                <w:sz w:val="16"/>
                <w:szCs w:val="16"/>
              </w:rPr>
            </w:pPr>
            <w:r>
              <w:rPr>
                <w:sz w:val="16"/>
                <w:szCs w:val="16"/>
              </w:rPr>
              <w:t>_____Character &amp; Fitness(signed)</w:t>
            </w:r>
          </w:p>
          <w:p w:rsidR="00456663" w:rsidRDefault="00456663" w:rsidP="00E55579">
            <w:pPr>
              <w:rPr>
                <w:sz w:val="16"/>
                <w:szCs w:val="16"/>
              </w:rPr>
            </w:pPr>
            <w:r w:rsidRPr="0037004F">
              <w:rPr>
                <w:sz w:val="16"/>
                <w:szCs w:val="16"/>
              </w:rPr>
              <w:t>_____Diversity Survey Signed</w:t>
            </w:r>
          </w:p>
          <w:p w:rsidR="00456663" w:rsidRDefault="00456663" w:rsidP="00E55579">
            <w:pPr>
              <w:rPr>
                <w:sz w:val="16"/>
                <w:szCs w:val="16"/>
              </w:rPr>
            </w:pPr>
            <w:r>
              <w:rPr>
                <w:sz w:val="16"/>
                <w:szCs w:val="16"/>
              </w:rPr>
              <w:t xml:space="preserve">_____State Criminal Background Check </w:t>
            </w:r>
          </w:p>
          <w:p w:rsidR="00456663" w:rsidRDefault="00456663" w:rsidP="00E55579">
            <w:pPr>
              <w:rPr>
                <w:sz w:val="16"/>
                <w:szCs w:val="16"/>
              </w:rPr>
            </w:pPr>
            <w:r>
              <w:rPr>
                <w:sz w:val="16"/>
                <w:szCs w:val="16"/>
              </w:rPr>
              <w:t>_____Statement of Acknowledgement/Commitment</w:t>
            </w:r>
          </w:p>
          <w:p w:rsidR="00456663" w:rsidRPr="005F329E" w:rsidRDefault="00456663" w:rsidP="00E55579">
            <w:pPr>
              <w:rPr>
                <w:sz w:val="16"/>
                <w:szCs w:val="16"/>
              </w:rPr>
            </w:pPr>
            <w:r>
              <w:rPr>
                <w:sz w:val="16"/>
                <w:szCs w:val="16"/>
              </w:rPr>
              <w:t xml:space="preserve">               (signed)  (see back of form)</w:t>
            </w:r>
          </w:p>
          <w:p w:rsidR="00456663" w:rsidRDefault="00456663" w:rsidP="00E55579">
            <w:pPr>
              <w:rPr>
                <w:sz w:val="16"/>
                <w:szCs w:val="16"/>
              </w:rPr>
            </w:pPr>
            <w:r>
              <w:rPr>
                <w:sz w:val="16"/>
                <w:szCs w:val="16"/>
              </w:rPr>
              <w:t>_____Curriculum Contract/Guide sheet (signed)</w:t>
            </w:r>
          </w:p>
          <w:p w:rsidR="00456663" w:rsidRDefault="00456663" w:rsidP="00E55579">
            <w:pPr>
              <w:rPr>
                <w:sz w:val="16"/>
                <w:szCs w:val="16"/>
              </w:rPr>
            </w:pPr>
            <w:r>
              <w:rPr>
                <w:sz w:val="16"/>
                <w:szCs w:val="16"/>
              </w:rPr>
              <w:t>_____Disposition Policy</w:t>
            </w:r>
          </w:p>
          <w:p w:rsidR="006C0F44" w:rsidRDefault="006C0F44" w:rsidP="00E55579">
            <w:pPr>
              <w:rPr>
                <w:sz w:val="16"/>
                <w:szCs w:val="16"/>
              </w:rPr>
            </w:pPr>
            <w:r>
              <w:rPr>
                <w:sz w:val="16"/>
                <w:szCs w:val="16"/>
              </w:rPr>
              <w:t>_____Creativity Self Assessment</w:t>
            </w:r>
          </w:p>
          <w:p w:rsidR="00456663" w:rsidRDefault="00456663" w:rsidP="00E55579">
            <w:pPr>
              <w:rPr>
                <w:sz w:val="16"/>
                <w:szCs w:val="16"/>
              </w:rPr>
            </w:pPr>
          </w:p>
          <w:p w:rsidR="00456663" w:rsidRDefault="00456663" w:rsidP="00E55579">
            <w:pPr>
              <w:rPr>
                <w:sz w:val="16"/>
                <w:szCs w:val="16"/>
              </w:rPr>
            </w:pPr>
            <w:r>
              <w:rPr>
                <w:sz w:val="16"/>
                <w:szCs w:val="16"/>
              </w:rPr>
              <w:t>Content Area:</w:t>
            </w:r>
          </w:p>
          <w:p w:rsidR="00456663" w:rsidRDefault="00456663" w:rsidP="00E55579">
            <w:pPr>
              <w:rPr>
                <w:sz w:val="16"/>
                <w:szCs w:val="16"/>
              </w:rPr>
            </w:pPr>
            <w:r>
              <w:rPr>
                <w:sz w:val="16"/>
                <w:szCs w:val="16"/>
              </w:rPr>
              <w:t>_____English</w:t>
            </w:r>
          </w:p>
          <w:p w:rsidR="00456663" w:rsidRDefault="00456663" w:rsidP="00E55579">
            <w:pPr>
              <w:rPr>
                <w:sz w:val="16"/>
                <w:szCs w:val="16"/>
              </w:rPr>
            </w:pPr>
            <w:r>
              <w:rPr>
                <w:sz w:val="16"/>
                <w:szCs w:val="16"/>
              </w:rPr>
              <w:t>_____Mathematics</w:t>
            </w:r>
          </w:p>
          <w:p w:rsidR="00456663" w:rsidRDefault="00456663" w:rsidP="00E55579">
            <w:pPr>
              <w:rPr>
                <w:sz w:val="16"/>
                <w:szCs w:val="16"/>
              </w:rPr>
            </w:pPr>
            <w:r>
              <w:rPr>
                <w:sz w:val="16"/>
                <w:szCs w:val="16"/>
              </w:rPr>
              <w:t>_____Social Studies</w:t>
            </w:r>
          </w:p>
          <w:p w:rsidR="00456663" w:rsidRDefault="00456663" w:rsidP="00E55579">
            <w:pPr>
              <w:rPr>
                <w:sz w:val="16"/>
                <w:szCs w:val="16"/>
              </w:rPr>
            </w:pPr>
            <w:r>
              <w:rPr>
                <w:sz w:val="16"/>
                <w:szCs w:val="16"/>
              </w:rPr>
              <w:t>_____Biology</w:t>
            </w:r>
          </w:p>
          <w:p w:rsidR="00456663" w:rsidRDefault="00456663" w:rsidP="00E55579">
            <w:pPr>
              <w:rPr>
                <w:sz w:val="16"/>
                <w:szCs w:val="16"/>
              </w:rPr>
            </w:pPr>
            <w:r>
              <w:rPr>
                <w:sz w:val="16"/>
                <w:szCs w:val="16"/>
              </w:rPr>
              <w:t>_____Chemistry</w:t>
            </w:r>
          </w:p>
          <w:p w:rsidR="00456663" w:rsidRPr="00162056" w:rsidRDefault="00456663" w:rsidP="00E55579">
            <w:pPr>
              <w:rPr>
                <w:sz w:val="16"/>
                <w:szCs w:val="16"/>
              </w:rPr>
            </w:pPr>
          </w:p>
        </w:tc>
        <w:tc>
          <w:tcPr>
            <w:tcW w:w="2751" w:type="dxa"/>
          </w:tcPr>
          <w:p w:rsidR="00456663" w:rsidRDefault="00456663" w:rsidP="00E55579">
            <w:pPr>
              <w:rPr>
                <w:sz w:val="16"/>
                <w:szCs w:val="16"/>
              </w:rPr>
            </w:pPr>
            <w:r>
              <w:rPr>
                <w:sz w:val="16"/>
                <w:szCs w:val="16"/>
              </w:rPr>
              <w:t>_____Transcript Review (min. 3.0 GPA)</w:t>
            </w:r>
          </w:p>
          <w:p w:rsidR="00456663" w:rsidRDefault="00456663" w:rsidP="00E55579">
            <w:pPr>
              <w:rPr>
                <w:sz w:val="16"/>
                <w:szCs w:val="16"/>
              </w:rPr>
            </w:pPr>
          </w:p>
          <w:p w:rsidR="00456663" w:rsidRDefault="00456663" w:rsidP="00E55579">
            <w:pPr>
              <w:rPr>
                <w:sz w:val="16"/>
                <w:szCs w:val="16"/>
              </w:rPr>
            </w:pPr>
            <w:r>
              <w:rPr>
                <w:sz w:val="16"/>
                <w:szCs w:val="16"/>
              </w:rPr>
              <w:t>_____GPA (minimum 3.0)</w:t>
            </w:r>
          </w:p>
          <w:p w:rsidR="00456663" w:rsidRDefault="00456663" w:rsidP="00E55579">
            <w:pPr>
              <w:ind w:left="144"/>
              <w:rPr>
                <w:sz w:val="16"/>
                <w:szCs w:val="16"/>
              </w:rPr>
            </w:pPr>
          </w:p>
          <w:p w:rsidR="00456663" w:rsidRDefault="00456663" w:rsidP="00E55579">
            <w:pPr>
              <w:rPr>
                <w:sz w:val="16"/>
                <w:szCs w:val="16"/>
              </w:rPr>
            </w:pPr>
            <w:r>
              <w:rPr>
                <w:sz w:val="16"/>
                <w:szCs w:val="16"/>
              </w:rPr>
              <w:t xml:space="preserve">_____ Credit Hours Completed </w:t>
            </w:r>
          </w:p>
          <w:p w:rsidR="00456663" w:rsidRDefault="00456663" w:rsidP="00E55579">
            <w:pPr>
              <w:ind w:left="144"/>
              <w:rPr>
                <w:sz w:val="16"/>
                <w:szCs w:val="16"/>
              </w:rPr>
            </w:pPr>
            <w:r>
              <w:rPr>
                <w:sz w:val="16"/>
                <w:szCs w:val="16"/>
              </w:rPr>
              <w:t xml:space="preserve">            (15 earned hours)</w:t>
            </w: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 xml:space="preserve">_____Praxis Subject Assessment </w:t>
            </w:r>
          </w:p>
          <w:p w:rsidR="00456663" w:rsidRDefault="00456663" w:rsidP="00E55579">
            <w:pPr>
              <w:rPr>
                <w:sz w:val="16"/>
                <w:szCs w:val="16"/>
              </w:rPr>
            </w:pPr>
            <w:r>
              <w:rPr>
                <w:sz w:val="16"/>
                <w:szCs w:val="16"/>
              </w:rPr>
              <w:t xml:space="preserve">             Taken and Passed</w:t>
            </w:r>
          </w:p>
          <w:p w:rsidR="00456663" w:rsidRDefault="00456663" w:rsidP="00E55579">
            <w:pPr>
              <w:rPr>
                <w:sz w:val="16"/>
                <w:szCs w:val="16"/>
              </w:rPr>
            </w:pPr>
          </w:p>
          <w:p w:rsidR="00456663" w:rsidRDefault="00456663" w:rsidP="00E55579">
            <w:pPr>
              <w:rPr>
                <w:sz w:val="16"/>
                <w:szCs w:val="16"/>
              </w:rPr>
            </w:pPr>
            <w:r>
              <w:rPr>
                <w:sz w:val="16"/>
                <w:szCs w:val="16"/>
              </w:rPr>
              <w:t>_____Student Teaching Application</w:t>
            </w:r>
          </w:p>
          <w:p w:rsidR="00456663" w:rsidRDefault="00456663" w:rsidP="00E55579">
            <w:pPr>
              <w:rPr>
                <w:sz w:val="16"/>
                <w:szCs w:val="16"/>
              </w:rPr>
            </w:pPr>
            <w:r>
              <w:rPr>
                <w:sz w:val="16"/>
                <w:szCs w:val="16"/>
              </w:rPr>
              <w:t xml:space="preserve">           (Traditional Candidates); 200 </w:t>
            </w:r>
          </w:p>
          <w:p w:rsidR="00456663" w:rsidRDefault="00456663" w:rsidP="00E55579">
            <w:pPr>
              <w:rPr>
                <w:sz w:val="16"/>
                <w:szCs w:val="16"/>
              </w:rPr>
            </w:pPr>
            <w:r>
              <w:rPr>
                <w:sz w:val="16"/>
                <w:szCs w:val="16"/>
              </w:rPr>
              <w:t xml:space="preserve">           Field Hours Documented for </w:t>
            </w:r>
          </w:p>
          <w:p w:rsidR="00456663" w:rsidRDefault="00456663" w:rsidP="00E55579">
            <w:pPr>
              <w:rPr>
                <w:sz w:val="16"/>
                <w:szCs w:val="16"/>
              </w:rPr>
            </w:pPr>
            <w:r>
              <w:rPr>
                <w:sz w:val="16"/>
                <w:szCs w:val="16"/>
              </w:rPr>
              <w:t xml:space="preserve">           Final Approval</w:t>
            </w:r>
          </w:p>
          <w:p w:rsidR="00456663" w:rsidRDefault="00456663" w:rsidP="00E55579">
            <w:pPr>
              <w:rPr>
                <w:sz w:val="16"/>
                <w:szCs w:val="16"/>
              </w:rPr>
            </w:pPr>
          </w:p>
          <w:p w:rsidR="00456663" w:rsidRDefault="00456663" w:rsidP="00E55579">
            <w:pPr>
              <w:rPr>
                <w:sz w:val="16"/>
                <w:szCs w:val="16"/>
              </w:rPr>
            </w:pPr>
            <w:r>
              <w:rPr>
                <w:sz w:val="16"/>
                <w:szCs w:val="16"/>
              </w:rPr>
              <w:t>_____Signed Code of Ethics</w:t>
            </w:r>
          </w:p>
          <w:p w:rsidR="00456663" w:rsidRDefault="00456663" w:rsidP="00E55579">
            <w:pPr>
              <w:rPr>
                <w:sz w:val="16"/>
                <w:szCs w:val="16"/>
              </w:rPr>
            </w:pPr>
          </w:p>
          <w:p w:rsidR="00456663" w:rsidRDefault="00456663" w:rsidP="00E55579">
            <w:pPr>
              <w:rPr>
                <w:sz w:val="16"/>
                <w:szCs w:val="16"/>
              </w:rPr>
            </w:pPr>
            <w:r>
              <w:rPr>
                <w:sz w:val="16"/>
                <w:szCs w:val="16"/>
              </w:rPr>
              <w:t xml:space="preserve">_____Medical Exam, TB Risk </w:t>
            </w:r>
          </w:p>
          <w:p w:rsidR="00456663" w:rsidRDefault="00456663" w:rsidP="00E55579">
            <w:pPr>
              <w:rPr>
                <w:sz w:val="16"/>
                <w:szCs w:val="16"/>
              </w:rPr>
            </w:pPr>
            <w:r>
              <w:rPr>
                <w:sz w:val="16"/>
                <w:szCs w:val="16"/>
              </w:rPr>
              <w:t xml:space="preserve">           Assessment</w:t>
            </w:r>
          </w:p>
          <w:p w:rsidR="00456663" w:rsidRDefault="00456663" w:rsidP="00E55579">
            <w:pPr>
              <w:rPr>
                <w:sz w:val="16"/>
                <w:szCs w:val="16"/>
              </w:rPr>
            </w:pPr>
          </w:p>
          <w:p w:rsidR="00456663" w:rsidRDefault="00456663" w:rsidP="00E55579">
            <w:pPr>
              <w:rPr>
                <w:sz w:val="16"/>
                <w:szCs w:val="16"/>
              </w:rPr>
            </w:pPr>
            <w:r>
              <w:rPr>
                <w:sz w:val="16"/>
                <w:szCs w:val="16"/>
              </w:rPr>
              <w:t xml:space="preserve">_____Documentation of at least 100 </w:t>
            </w:r>
          </w:p>
          <w:p w:rsidR="00456663" w:rsidRDefault="00456663" w:rsidP="00E55579">
            <w:pPr>
              <w:rPr>
                <w:sz w:val="16"/>
                <w:szCs w:val="16"/>
              </w:rPr>
            </w:pPr>
            <w:r>
              <w:rPr>
                <w:sz w:val="16"/>
                <w:szCs w:val="16"/>
              </w:rPr>
              <w:t xml:space="preserve">           field hours</w:t>
            </w:r>
          </w:p>
          <w:p w:rsidR="00456663" w:rsidRDefault="00456663" w:rsidP="00E55579">
            <w:pPr>
              <w:rPr>
                <w:sz w:val="16"/>
                <w:szCs w:val="16"/>
              </w:rPr>
            </w:pPr>
          </w:p>
          <w:p w:rsidR="00456663" w:rsidRDefault="00456663" w:rsidP="00E55579">
            <w:pPr>
              <w:rPr>
                <w:sz w:val="16"/>
                <w:szCs w:val="16"/>
              </w:rPr>
            </w:pPr>
            <w:r>
              <w:rPr>
                <w:sz w:val="16"/>
                <w:szCs w:val="16"/>
              </w:rPr>
              <w:t>_____Portfolio</w:t>
            </w:r>
          </w:p>
          <w:p w:rsidR="00456663" w:rsidRDefault="00456663" w:rsidP="00E55579">
            <w:pPr>
              <w:rPr>
                <w:sz w:val="16"/>
                <w:szCs w:val="16"/>
              </w:rPr>
            </w:pPr>
          </w:p>
          <w:p w:rsidR="00456663" w:rsidRDefault="00456663" w:rsidP="00E55579">
            <w:pPr>
              <w:rPr>
                <w:sz w:val="16"/>
                <w:szCs w:val="16"/>
              </w:rPr>
            </w:pPr>
            <w:r>
              <w:rPr>
                <w:sz w:val="16"/>
                <w:szCs w:val="16"/>
              </w:rPr>
              <w:t xml:space="preserve">_____Student Teaching Placement </w:t>
            </w:r>
          </w:p>
          <w:p w:rsidR="00456663" w:rsidRDefault="00456663" w:rsidP="00E55579">
            <w:pPr>
              <w:rPr>
                <w:sz w:val="16"/>
                <w:szCs w:val="16"/>
              </w:rPr>
            </w:pPr>
            <w:r>
              <w:rPr>
                <w:sz w:val="16"/>
                <w:szCs w:val="16"/>
              </w:rPr>
              <w:t xml:space="preserve">            Request</w:t>
            </w:r>
          </w:p>
          <w:p w:rsidR="00456663" w:rsidRDefault="00456663" w:rsidP="00E55579">
            <w:pPr>
              <w:rPr>
                <w:sz w:val="16"/>
                <w:szCs w:val="16"/>
              </w:rPr>
            </w:pPr>
          </w:p>
          <w:p w:rsidR="00456663" w:rsidRDefault="00456663" w:rsidP="00E55579">
            <w:pPr>
              <w:rPr>
                <w:sz w:val="16"/>
                <w:szCs w:val="16"/>
              </w:rPr>
            </w:pPr>
            <w:r>
              <w:rPr>
                <w:sz w:val="16"/>
                <w:szCs w:val="16"/>
              </w:rPr>
              <w:t>_____Federal Criminal Check</w:t>
            </w:r>
          </w:p>
          <w:p w:rsidR="00456663" w:rsidRDefault="00456663" w:rsidP="00E55579">
            <w:pPr>
              <w:rPr>
                <w:sz w:val="16"/>
                <w:szCs w:val="16"/>
              </w:rPr>
            </w:pPr>
          </w:p>
          <w:p w:rsidR="00456663" w:rsidRDefault="00456663" w:rsidP="00E55579">
            <w:pPr>
              <w:rPr>
                <w:sz w:val="16"/>
                <w:szCs w:val="16"/>
              </w:rPr>
            </w:pPr>
            <w:r>
              <w:rPr>
                <w:sz w:val="16"/>
                <w:szCs w:val="16"/>
              </w:rPr>
              <w:t xml:space="preserve">_____Dispositions (program professor </w:t>
            </w:r>
          </w:p>
          <w:p w:rsidR="00456663" w:rsidRDefault="00456663" w:rsidP="00E55579">
            <w:pPr>
              <w:rPr>
                <w:sz w:val="16"/>
                <w:szCs w:val="16"/>
              </w:rPr>
            </w:pPr>
            <w:r>
              <w:rPr>
                <w:sz w:val="16"/>
                <w:szCs w:val="16"/>
              </w:rPr>
              <w:t xml:space="preserve">           and self)</w:t>
            </w:r>
          </w:p>
          <w:p w:rsidR="00456663" w:rsidRDefault="00456663" w:rsidP="00E55579">
            <w:pPr>
              <w:rPr>
                <w:sz w:val="16"/>
                <w:szCs w:val="16"/>
              </w:rPr>
            </w:pPr>
          </w:p>
          <w:p w:rsidR="00456663" w:rsidRDefault="00456663" w:rsidP="00E55579">
            <w:pPr>
              <w:rPr>
                <w:sz w:val="16"/>
                <w:szCs w:val="16"/>
              </w:rPr>
            </w:pPr>
          </w:p>
          <w:p w:rsidR="00456663" w:rsidRDefault="00456663" w:rsidP="00E55579">
            <w:pPr>
              <w:rPr>
                <w:sz w:val="16"/>
                <w:szCs w:val="16"/>
              </w:rPr>
            </w:pPr>
          </w:p>
          <w:p w:rsidR="00456663" w:rsidRPr="00162056" w:rsidRDefault="00456663" w:rsidP="00E55579">
            <w:pPr>
              <w:rPr>
                <w:sz w:val="16"/>
                <w:szCs w:val="16"/>
              </w:rPr>
            </w:pPr>
          </w:p>
        </w:tc>
        <w:tc>
          <w:tcPr>
            <w:tcW w:w="3300" w:type="dxa"/>
          </w:tcPr>
          <w:p w:rsidR="00456663" w:rsidRDefault="00456663" w:rsidP="00E55579">
            <w:pPr>
              <w:rPr>
                <w:sz w:val="16"/>
                <w:szCs w:val="16"/>
              </w:rPr>
            </w:pPr>
            <w:r>
              <w:rPr>
                <w:sz w:val="16"/>
                <w:szCs w:val="16"/>
              </w:rPr>
              <w:t>Transcript Review</w:t>
            </w:r>
          </w:p>
          <w:p w:rsidR="00456663" w:rsidRDefault="00456663" w:rsidP="00E55579">
            <w:pPr>
              <w:rPr>
                <w:sz w:val="16"/>
                <w:szCs w:val="16"/>
              </w:rPr>
            </w:pPr>
            <w:r>
              <w:rPr>
                <w:sz w:val="16"/>
                <w:szCs w:val="16"/>
              </w:rPr>
              <w:t xml:space="preserve">     _____GPA (minimum 3.0)</w:t>
            </w:r>
          </w:p>
          <w:p w:rsidR="00456663" w:rsidRDefault="00456663" w:rsidP="00E55579">
            <w:pPr>
              <w:rPr>
                <w:sz w:val="16"/>
                <w:szCs w:val="16"/>
              </w:rPr>
            </w:pPr>
            <w:r>
              <w:rPr>
                <w:sz w:val="16"/>
                <w:szCs w:val="16"/>
              </w:rPr>
              <w:t xml:space="preserve">     _____ 30-36 hours completed</w:t>
            </w:r>
          </w:p>
          <w:p w:rsidR="00456663" w:rsidRDefault="00456663" w:rsidP="00E55579">
            <w:pPr>
              <w:rPr>
                <w:sz w:val="16"/>
                <w:szCs w:val="16"/>
              </w:rPr>
            </w:pPr>
            <w:r>
              <w:rPr>
                <w:sz w:val="16"/>
                <w:szCs w:val="16"/>
              </w:rPr>
              <w:t xml:space="preserve">     _____Transcript Attached</w:t>
            </w:r>
          </w:p>
          <w:p w:rsidR="00456663" w:rsidRDefault="00456663" w:rsidP="00E55579">
            <w:pPr>
              <w:rPr>
                <w:sz w:val="16"/>
                <w:szCs w:val="16"/>
              </w:rPr>
            </w:pP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_____Praxis PLT Taken and Passed</w:t>
            </w:r>
          </w:p>
          <w:p w:rsidR="00456663" w:rsidRDefault="00456663" w:rsidP="00E55579">
            <w:pPr>
              <w:rPr>
                <w:sz w:val="16"/>
                <w:szCs w:val="16"/>
              </w:rPr>
            </w:pPr>
          </w:p>
          <w:p w:rsidR="00456663" w:rsidRDefault="00456663" w:rsidP="00E55579">
            <w:pPr>
              <w:rPr>
                <w:sz w:val="16"/>
                <w:szCs w:val="16"/>
              </w:rPr>
            </w:pPr>
            <w:r>
              <w:rPr>
                <w:sz w:val="16"/>
                <w:szCs w:val="16"/>
              </w:rPr>
              <w:t>_____Exit Portfolio</w:t>
            </w:r>
          </w:p>
          <w:p w:rsidR="00456663" w:rsidRDefault="00456663" w:rsidP="00E55579">
            <w:pPr>
              <w:rPr>
                <w:sz w:val="16"/>
                <w:szCs w:val="16"/>
              </w:rPr>
            </w:pPr>
          </w:p>
          <w:p w:rsidR="00456663" w:rsidRDefault="00456663" w:rsidP="00E55579">
            <w:pPr>
              <w:pStyle w:val="NoSpacing"/>
              <w:rPr>
                <w:sz w:val="16"/>
                <w:szCs w:val="16"/>
              </w:rPr>
            </w:pPr>
            <w:r>
              <w:rPr>
                <w:sz w:val="16"/>
                <w:szCs w:val="16"/>
              </w:rPr>
              <w:t>_____Graduation Application</w:t>
            </w:r>
          </w:p>
          <w:p w:rsidR="00456663" w:rsidRDefault="00456663" w:rsidP="00E55579">
            <w:pPr>
              <w:rPr>
                <w:sz w:val="16"/>
                <w:szCs w:val="16"/>
              </w:rPr>
            </w:pPr>
          </w:p>
          <w:p w:rsidR="00456663" w:rsidRDefault="00456663" w:rsidP="00E55579">
            <w:pPr>
              <w:rPr>
                <w:sz w:val="16"/>
                <w:szCs w:val="16"/>
              </w:rPr>
            </w:pPr>
            <w:r>
              <w:rPr>
                <w:sz w:val="16"/>
                <w:szCs w:val="16"/>
              </w:rPr>
              <w:t>Other Exit Requirements (Traditional)</w:t>
            </w:r>
          </w:p>
          <w:p w:rsidR="00456663" w:rsidRDefault="00456663" w:rsidP="00E55579">
            <w:pPr>
              <w:rPr>
                <w:sz w:val="16"/>
                <w:szCs w:val="16"/>
              </w:rPr>
            </w:pPr>
          </w:p>
          <w:p w:rsidR="00456663" w:rsidRDefault="00456663" w:rsidP="00E55579">
            <w:pPr>
              <w:rPr>
                <w:sz w:val="16"/>
                <w:szCs w:val="16"/>
              </w:rPr>
            </w:pPr>
            <w:r>
              <w:rPr>
                <w:sz w:val="16"/>
                <w:szCs w:val="16"/>
              </w:rPr>
              <w:t>_____Video/Interview</w:t>
            </w:r>
          </w:p>
          <w:p w:rsidR="00456663" w:rsidRDefault="00456663" w:rsidP="00E55579">
            <w:pPr>
              <w:rPr>
                <w:sz w:val="16"/>
                <w:szCs w:val="16"/>
              </w:rPr>
            </w:pPr>
          </w:p>
          <w:p w:rsidR="00456663" w:rsidRPr="0037004F" w:rsidRDefault="00456663" w:rsidP="00E55579">
            <w:pPr>
              <w:rPr>
                <w:sz w:val="16"/>
                <w:szCs w:val="16"/>
              </w:rPr>
            </w:pPr>
            <w:r>
              <w:rPr>
                <w:sz w:val="16"/>
                <w:szCs w:val="16"/>
              </w:rPr>
              <w:t>_____Two Disposition Recommendations</w:t>
            </w:r>
            <w:r>
              <w:t xml:space="preserve">  </w:t>
            </w:r>
          </w:p>
          <w:p w:rsidR="00456663" w:rsidRDefault="00456663" w:rsidP="00E55579">
            <w:pPr>
              <w:pStyle w:val="NoSpacing"/>
              <w:rPr>
                <w:sz w:val="16"/>
                <w:szCs w:val="16"/>
              </w:rPr>
            </w:pPr>
            <w:r w:rsidRPr="0037004F">
              <w:rPr>
                <w:sz w:val="16"/>
                <w:szCs w:val="16"/>
              </w:rPr>
              <w:t xml:space="preserve">       (1)_____  (self)   (2) _____   (faculty)</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_____CA-1 Form Completed and Attached</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_____Transcript Request</w:t>
            </w:r>
          </w:p>
          <w:p w:rsidR="00456663" w:rsidRDefault="00456663" w:rsidP="00E55579">
            <w:pPr>
              <w:pStyle w:val="NoSpacing"/>
              <w:rPr>
                <w:sz w:val="16"/>
                <w:szCs w:val="16"/>
              </w:rPr>
            </w:pPr>
          </w:p>
          <w:p w:rsidR="00456663" w:rsidRDefault="00456663" w:rsidP="00E55579">
            <w:pPr>
              <w:pStyle w:val="NoSpacing"/>
              <w:rPr>
                <w:sz w:val="16"/>
                <w:szCs w:val="16"/>
              </w:rPr>
            </w:pPr>
          </w:p>
          <w:p w:rsidR="00456663" w:rsidRPr="00162056" w:rsidRDefault="00456663" w:rsidP="00E55579">
            <w:pPr>
              <w:pStyle w:val="NoSpacing"/>
            </w:pPr>
          </w:p>
        </w:tc>
      </w:tr>
    </w:tbl>
    <w:p w:rsidR="00456663" w:rsidRDefault="00456663" w:rsidP="00456663">
      <w:pPr>
        <w:spacing w:after="0" w:line="240" w:lineRule="auto"/>
        <w:rPr>
          <w:b/>
          <w:sz w:val="18"/>
        </w:rPr>
      </w:pPr>
    </w:p>
    <w:p w:rsidR="00456663" w:rsidRDefault="00456663" w:rsidP="00456663">
      <w:pPr>
        <w:spacing w:after="0" w:line="240" w:lineRule="auto"/>
        <w:rPr>
          <w:sz w:val="18"/>
        </w:rPr>
      </w:pPr>
    </w:p>
    <w:p w:rsidR="00456663" w:rsidRDefault="00456663" w:rsidP="00456663">
      <w:pPr>
        <w:tabs>
          <w:tab w:val="left" w:pos="7037"/>
        </w:tabs>
        <w:ind w:left="3600" w:firstLine="720"/>
        <w:rPr>
          <w:b/>
          <w:i/>
          <w:sz w:val="18"/>
        </w:rPr>
      </w:pPr>
      <w:r>
        <w:rPr>
          <w:b/>
          <w:i/>
          <w:sz w:val="18"/>
        </w:rPr>
        <w:tab/>
      </w:r>
    </w:p>
    <w:p w:rsidR="00456663" w:rsidRDefault="00456663" w:rsidP="00456663">
      <w:pPr>
        <w:autoSpaceDE w:val="0"/>
        <w:autoSpaceDN w:val="0"/>
        <w:adjustRightInd w:val="0"/>
        <w:jc w:val="center"/>
        <w:outlineLvl w:val="1"/>
        <w:rPr>
          <w:b/>
          <w:bCs/>
          <w:color w:val="000000"/>
          <w:sz w:val="20"/>
          <w:szCs w:val="20"/>
        </w:rPr>
      </w:pPr>
    </w:p>
    <w:p w:rsidR="00456663" w:rsidRDefault="00456663" w:rsidP="00456663">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456663" w:rsidRDefault="00456663" w:rsidP="00456663">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456663" w:rsidRDefault="00456663" w:rsidP="00456663">
      <w:pPr>
        <w:autoSpaceDE w:val="0"/>
        <w:autoSpaceDN w:val="0"/>
        <w:adjustRightInd w:val="0"/>
        <w:rPr>
          <w:rFonts w:ascii="Wingdings" w:hAnsi="Wingdings" w:cs="Wingdings"/>
          <w:color w:val="000000"/>
          <w:sz w:val="20"/>
          <w:szCs w:val="20"/>
        </w:rPr>
      </w:pPr>
    </w:p>
    <w:p w:rsidR="00456663" w:rsidRDefault="00456663" w:rsidP="00456663">
      <w:pPr>
        <w:autoSpaceDE w:val="0"/>
        <w:autoSpaceDN w:val="0"/>
        <w:adjustRightInd w:val="0"/>
        <w:rPr>
          <w:rFonts w:ascii="Wingdings" w:hAnsi="Wingdings" w:cs="Wingdings"/>
          <w:color w:val="000000"/>
          <w:sz w:val="20"/>
          <w:szCs w:val="20"/>
        </w:rPr>
      </w:pPr>
    </w:p>
    <w:p w:rsidR="00152805" w:rsidRPr="00152805" w:rsidRDefault="00456663" w:rsidP="00456663">
      <w:pPr>
        <w:jc w:val="center"/>
        <w:rPr>
          <w:sz w:val="18"/>
        </w:rPr>
      </w:pPr>
      <w:r>
        <w:rPr>
          <w:b/>
          <w:bCs/>
          <w:color w:val="000000"/>
          <w:sz w:val="20"/>
          <w:szCs w:val="20"/>
        </w:rPr>
        <w:t>Signed: __________________________________________________________________ Date: ___/___/___</w:t>
      </w: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382497" w:rsidRDefault="00382497"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bookmarkStart w:id="5" w:name="D"/>
      <w:bookmarkEnd w:id="5"/>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sz w:val="28"/>
          <w:szCs w:val="28"/>
        </w:rPr>
      </w:pPr>
      <w:r w:rsidRPr="00152805">
        <w:rPr>
          <w:rFonts w:asciiTheme="majorHAnsi" w:hAnsiTheme="majorHAnsi"/>
          <w:b/>
          <w:color w:val="0070C0"/>
          <w:sz w:val="28"/>
          <w:szCs w:val="28"/>
        </w:rPr>
        <w:t>Addendum D</w:t>
      </w:r>
    </w:p>
    <w:p w:rsidR="00152805" w:rsidRPr="00152805" w:rsidRDefault="00152805" w:rsidP="00152805">
      <w:pPr>
        <w:jc w:val="center"/>
      </w:pPr>
      <w:r w:rsidRPr="00152805">
        <w:t>Campbellsville University</w:t>
      </w:r>
    </w:p>
    <w:p w:rsidR="00152805" w:rsidRPr="00152805" w:rsidRDefault="00152805" w:rsidP="00152805">
      <w:pPr>
        <w:jc w:val="center"/>
      </w:pPr>
      <w:r w:rsidRPr="00152805">
        <w:t>MAT Clinical/Field Experience Matrix--</w:t>
      </w:r>
      <w:r w:rsidR="00E749D2">
        <w:t>Chemistry</w:t>
      </w:r>
    </w:p>
    <w:p w:rsidR="00152805" w:rsidRPr="00152805" w:rsidRDefault="00152805" w:rsidP="00152805"/>
    <w:tbl>
      <w:tblPr>
        <w:tblStyle w:val="MediumList2"/>
        <w:tblW w:w="0" w:type="auto"/>
        <w:tblLook w:val="04A0" w:firstRow="1" w:lastRow="0" w:firstColumn="1" w:lastColumn="0" w:noHBand="0" w:noVBand="1"/>
      </w:tblPr>
      <w:tblGrid>
        <w:gridCol w:w="3192"/>
        <w:gridCol w:w="3192"/>
        <w:gridCol w:w="3192"/>
      </w:tblGrid>
      <w:tr w:rsidR="00152805" w:rsidRPr="00152805" w:rsidTr="000E7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2805" w:rsidRPr="00152805" w:rsidRDefault="00152805" w:rsidP="00152805">
            <w:r w:rsidRPr="00152805">
              <w:t>Course</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Hours</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Assessment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660 Formative Assessment</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30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 xml:space="preserve">Review and analyze RTI data in a school setting.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704 Nature and Needs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30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Field Based Project—Compare and contrast 3 different plans for an ELL or LEP student (e.g. IEP, GSSP, 504); Develop a profile for students with 3 different exceptionalities.</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656 Effective Management Skills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40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Case Study/Research Project—Observe a classroom in a school setting that includes students with disabilities, especially those identified with emotional and behavioral disorders.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 xml:space="preserve">ED 659 Content Area Literacy </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Assist in a literacy setting tutoring a struggling or developing reader and developing and teaching a unit.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2401FE" w:rsidP="002401FE">
            <w:r>
              <w:t xml:space="preserve">BIO 550 </w:t>
            </w:r>
            <w:r w:rsidR="00152805" w:rsidRPr="00152805">
              <w:t xml:space="preserve"> </w:t>
            </w:r>
            <w:r>
              <w:t>Methods of Science Teaching</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t>20</w:t>
            </w:r>
            <w:r w:rsidR="00152805" w:rsidRPr="00152805">
              <w:t xml:space="preserve"> hours</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rsidRPr="005D5751">
              <w:rPr>
                <w:rFonts w:ascii="Times New Roman" w:hAnsi="Times New Roman" w:cs="Times New Roman"/>
                <w:sz w:val="20"/>
                <w:szCs w:val="20"/>
              </w:rPr>
              <w:t>Students are required to get 20 field hours in a P-12 setting, working with science teacher/s. The unit is to be collaboratively planned and taught in the P-12 setting. The How to Folder will also include ideas from the P-12 teachers.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606 Educational Technology</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15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Design and teach a lesson using the latest technology.</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604 Introduction to Teaching</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rPr>
                <w:rFonts w:ascii="Times New Roman" w:eastAsia="Times New Roman" w:hAnsi="Times New Roman" w:cs="Times New Roman"/>
              </w:rPr>
              <w:t xml:space="preserve">Collaborative/Coteaching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500  Human Growth and Development</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20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rPr>
                <w:rFonts w:ascii="Times New Roman" w:eastAsia="Times New Roman" w:hAnsi="Times New Roman" w:cs="Times New Roman"/>
              </w:rPr>
              <w:t>Candidates will observe, assist, tutor and/or reflect on families and developmental issues in one or more of the following settings:  preschool/Headstart, P-5, 5-9, 8-</w:t>
            </w:r>
            <w:r w:rsidRPr="00152805">
              <w:rPr>
                <w:rFonts w:ascii="Times New Roman" w:eastAsia="Times New Roman" w:hAnsi="Times New Roman" w:cs="Times New Roman"/>
              </w:rPr>
              <w:lastRenderedPageBreak/>
              <w:t xml:space="preserve">12, extended school services, and family resource centers.  </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lastRenderedPageBreak/>
              <w:t>ED 605 Research Methods and Procedures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607 Graduate Practicum/Seminar</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Teach 3-5 lessons in their content area applying Sources of Evidence documentation</w:t>
            </w:r>
          </w:p>
        </w:tc>
      </w:tr>
    </w:tbl>
    <w:p w:rsidR="00152805" w:rsidRPr="00152805" w:rsidRDefault="00152805" w:rsidP="00152805"/>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6" w:name="E"/>
      <w:bookmarkEnd w:id="6"/>
      <w:r w:rsidRPr="00152805">
        <w:rPr>
          <w:rFonts w:asciiTheme="majorHAnsi" w:hAnsiTheme="majorHAnsi"/>
          <w:b/>
          <w:color w:val="0070C0"/>
          <w:sz w:val="28"/>
          <w:szCs w:val="28"/>
        </w:rPr>
        <w:lastRenderedPageBreak/>
        <w:t>Addendum E</w:t>
      </w: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r w:rsidRPr="00152805">
        <w:rPr>
          <w:rFonts w:asciiTheme="majorHAnsi" w:eastAsiaTheme="majorEastAsia" w:hAnsiTheme="majorHAnsi" w:cstheme="majorBidi"/>
          <w:b/>
          <w:bCs/>
          <w:color w:val="365F91" w:themeColor="accent1" w:themeShade="BF"/>
          <w:sz w:val="28"/>
          <w:szCs w:val="28"/>
        </w:rPr>
        <w:t>Form C</w:t>
      </w:r>
    </w:p>
    <w:p w:rsidR="00152805" w:rsidRPr="00152805" w:rsidRDefault="00152805" w:rsidP="00152805">
      <w:pPr>
        <w:jc w:val="center"/>
        <w:rPr>
          <w:b/>
          <w:bCs/>
          <w:sz w:val="28"/>
          <w:szCs w:val="28"/>
        </w:rPr>
      </w:pPr>
      <w:smartTag w:uri="urn:schemas-microsoft-com:office:smarttags" w:element="place">
        <w:smartTag w:uri="urn:schemas-microsoft-com:office:smarttags" w:element="PlaceName">
          <w:r w:rsidRPr="00152805">
            <w:rPr>
              <w:b/>
              <w:bCs/>
              <w:sz w:val="28"/>
              <w:szCs w:val="28"/>
            </w:rPr>
            <w:t>Campbellsville</w:t>
          </w:r>
        </w:smartTag>
        <w:r w:rsidRPr="00152805">
          <w:rPr>
            <w:b/>
            <w:bCs/>
            <w:sz w:val="28"/>
            <w:szCs w:val="28"/>
          </w:rPr>
          <w:t xml:space="preserve"> </w:t>
        </w:r>
        <w:smartTag w:uri="urn:schemas-microsoft-com:office:smarttags" w:element="PlaceType">
          <w:r w:rsidRPr="00152805">
            <w:rPr>
              <w:b/>
              <w:bCs/>
              <w:sz w:val="28"/>
              <w:szCs w:val="28"/>
            </w:rPr>
            <w:t>University</w:t>
          </w:r>
        </w:smartTag>
        <w:r w:rsidRPr="00152805">
          <w:rPr>
            <w:b/>
            <w:bCs/>
            <w:sz w:val="28"/>
            <w:szCs w:val="28"/>
          </w:rPr>
          <w:t xml:space="preserve"> </w:t>
        </w:r>
        <w:smartTag w:uri="urn:schemas-microsoft-com:office:smarttags" w:element="PlaceType">
          <w:r w:rsidRPr="00152805">
            <w:rPr>
              <w:b/>
              <w:bCs/>
              <w:sz w:val="28"/>
              <w:szCs w:val="28"/>
            </w:rPr>
            <w:t>School</w:t>
          </w:r>
        </w:smartTag>
      </w:smartTag>
      <w:r w:rsidRPr="00152805">
        <w:rPr>
          <w:b/>
          <w:bCs/>
          <w:sz w:val="28"/>
          <w:szCs w:val="28"/>
        </w:rPr>
        <w:t xml:space="preserve"> of Education</w:t>
      </w:r>
    </w:p>
    <w:p w:rsidR="00152805" w:rsidRPr="00152805" w:rsidRDefault="00152805" w:rsidP="00152805">
      <w:pPr>
        <w:jc w:val="center"/>
        <w:rPr>
          <w:b/>
          <w:bCs/>
          <w:noProof/>
          <w:sz w:val="20"/>
        </w:rPr>
      </w:pPr>
      <w:r w:rsidRPr="00152805">
        <w:rPr>
          <w:b/>
          <w:bCs/>
          <w:noProof/>
          <w:sz w:val="20"/>
        </w:rPr>
        <w:t>Teacher Candidate Summative Evaluation:  Form C</w:t>
      </w:r>
    </w:p>
    <w:p w:rsidR="00152805" w:rsidRPr="00152805" w:rsidRDefault="00152805" w:rsidP="00152805">
      <w:pPr>
        <w:jc w:val="center"/>
        <w:rPr>
          <w:b/>
          <w:bCs/>
          <w:noProof/>
          <w:sz w:val="20"/>
        </w:rPr>
      </w:pPr>
      <w:r w:rsidRPr="00152805">
        <w:rPr>
          <w:b/>
          <w:bCs/>
          <w:noProof/>
          <w:sz w:val="20"/>
        </w:rPr>
        <w:t>P-12</w:t>
      </w:r>
    </w:p>
    <w:p w:rsidR="00152805" w:rsidRPr="00152805" w:rsidRDefault="00152805" w:rsidP="00152805">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2805" w:rsidRPr="00152805" w:rsidTr="000E7CA8">
        <w:trPr>
          <w:trHeight w:val="1637"/>
        </w:trPr>
        <w:tc>
          <w:tcPr>
            <w:tcW w:w="10278" w:type="dxa"/>
          </w:tcPr>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tabs>
                <w:tab w:val="center" w:pos="4680"/>
                <w:tab w:val="right" w:pos="9360"/>
              </w:tabs>
              <w:spacing w:after="0" w:line="240" w:lineRule="auto"/>
              <w:rPr>
                <w:sz w:val="20"/>
              </w:rPr>
            </w:pPr>
            <w:r w:rsidRPr="00152805">
              <w:rPr>
                <w:sz w:val="20"/>
              </w:rPr>
              <w:t xml:space="preserve">  Teacher Candidate ____________________________________________               Date of Meeting_________________      </w:t>
            </w:r>
          </w:p>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rPr>
                <w:sz w:val="20"/>
              </w:rPr>
            </w:pPr>
            <w:r w:rsidRPr="00152805">
              <w:rPr>
                <w:sz w:val="20"/>
              </w:rPr>
              <w:t xml:space="preserve">  School _______________________________________________________        District ___________________________  </w:t>
            </w:r>
          </w:p>
          <w:p w:rsidR="00152805" w:rsidRPr="00152805" w:rsidRDefault="00152805" w:rsidP="00152805">
            <w:pPr>
              <w:rPr>
                <w:sz w:val="12"/>
                <w:szCs w:val="12"/>
              </w:rPr>
            </w:pPr>
          </w:p>
          <w:p w:rsidR="00152805" w:rsidRPr="00152805" w:rsidRDefault="00152805" w:rsidP="00152805">
            <w:pPr>
              <w:rPr>
                <w:sz w:val="20"/>
              </w:rPr>
            </w:pPr>
            <w:r w:rsidRPr="00152805">
              <w:rPr>
                <w:sz w:val="20"/>
              </w:rPr>
              <w:t xml:space="preserve">  University Supervisor Signature ____________________ Cooperating Teacher Signature ___________________________</w:t>
            </w:r>
          </w:p>
          <w:p w:rsidR="00152805" w:rsidRPr="00152805" w:rsidRDefault="00152805" w:rsidP="00152805">
            <w:pPr>
              <w:rPr>
                <w:sz w:val="12"/>
                <w:szCs w:val="12"/>
              </w:rPr>
            </w:pPr>
          </w:p>
          <w:p w:rsidR="00152805" w:rsidRPr="00152805" w:rsidRDefault="00152805" w:rsidP="00152805">
            <w:pPr>
              <w:rPr>
                <w:bCs/>
                <w:sz w:val="20"/>
              </w:rPr>
            </w:pPr>
            <w:r w:rsidRPr="00152805">
              <w:rPr>
                <w:noProof/>
                <w:sz w:val="20"/>
              </w:rPr>
              <mc:AlternateContent>
                <mc:Choice Requires="wps">
                  <w:drawing>
                    <wp:anchor distT="0" distB="0" distL="114300" distR="114300" simplePos="0" relativeHeight="251662336" behindDoc="0" locked="0" layoutInCell="1" allowOverlap="1" wp14:anchorId="067A8621" wp14:editId="25784228">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763F"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2805">
              <w:rPr>
                <w:noProof/>
                <w:sz w:val="20"/>
              </w:rPr>
              <mc:AlternateContent>
                <mc:Choice Requires="wps">
                  <w:drawing>
                    <wp:anchor distT="0" distB="0" distL="114300" distR="114300" simplePos="0" relativeHeight="251661312" behindDoc="0" locked="0" layoutInCell="1" allowOverlap="1" wp14:anchorId="118ECBC8" wp14:editId="2E2C6391">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A3"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2805">
              <w:rPr>
                <w:noProof/>
                <w:sz w:val="20"/>
              </w:rPr>
              <mc:AlternateContent>
                <mc:Choice Requires="wps">
                  <w:drawing>
                    <wp:anchor distT="0" distB="0" distL="114300" distR="114300" simplePos="0" relativeHeight="251660288" behindDoc="0" locked="0" layoutInCell="1" allowOverlap="1" wp14:anchorId="77F47615" wp14:editId="7862FD9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CBA"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2805">
              <w:rPr>
                <w:sz w:val="20"/>
              </w:rPr>
              <w:t xml:space="preserve">  </w:t>
            </w:r>
            <w:r w:rsidRPr="00152805">
              <w:rPr>
                <w:bCs/>
                <w:sz w:val="20"/>
              </w:rPr>
              <w:t>Check evidence reviewed:        Form A/B                Journal              Portfolio</w:t>
            </w:r>
          </w:p>
          <w:p w:rsidR="00152805" w:rsidRPr="00152805" w:rsidRDefault="00152805" w:rsidP="00152805">
            <w:pPr>
              <w:rPr>
                <w:bCs/>
                <w:sz w:val="12"/>
                <w:szCs w:val="12"/>
              </w:rPr>
            </w:pPr>
          </w:p>
          <w:p w:rsidR="00152805" w:rsidRPr="00152805" w:rsidRDefault="00152805" w:rsidP="00152805">
            <w:pPr>
              <w:tabs>
                <w:tab w:val="left" w:pos="2685"/>
              </w:tabs>
              <w:rPr>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jc w:val="center"/>
        <w:rPr>
          <w:b/>
          <w:i/>
          <w:sz w:val="20"/>
        </w:rPr>
      </w:pPr>
      <w:r w:rsidRPr="00152805">
        <w:rPr>
          <w:b/>
          <w:i/>
          <w:sz w:val="20"/>
        </w:rPr>
        <w:t xml:space="preserve">Directions: Circle a rating for each indicator </w:t>
      </w:r>
      <w:r w:rsidRPr="00152805">
        <w:rPr>
          <w:b/>
          <w:i/>
          <w:sz w:val="20"/>
          <w:u w:val="single"/>
        </w:rPr>
        <w:t>and</w:t>
      </w:r>
      <w:r w:rsidRPr="00152805">
        <w:rPr>
          <w:b/>
          <w:i/>
          <w:sz w:val="20"/>
        </w:rPr>
        <w:t xml:space="preserve"> standard using scoring guide:</w:t>
      </w:r>
    </w:p>
    <w:p w:rsidR="00152805" w:rsidRPr="00152805" w:rsidRDefault="00152805" w:rsidP="00152805">
      <w:pPr>
        <w:tabs>
          <w:tab w:val="center" w:pos="4680"/>
          <w:tab w:val="right" w:pos="9360"/>
        </w:tabs>
        <w:spacing w:after="0" w:line="240" w:lineRule="auto"/>
        <w:jc w:val="center"/>
        <w:rPr>
          <w:b/>
          <w:i/>
          <w:sz w:val="20"/>
        </w:rPr>
      </w:pPr>
      <w:r w:rsidRPr="00152805">
        <w:rPr>
          <w:b/>
          <w:i/>
          <w:sz w:val="20"/>
        </w:rPr>
        <w:t>3=Satisfactory    2=Progress Made    1=Unsatisfactory</w:t>
      </w: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rPr>
          <w:trHeight w:val="314"/>
        </w:trPr>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 The Teacher Demonstrates Applied Content Knowledge</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2: The Teacher Designs &amp; Plans Instruction</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3: The Teacher Creates &amp; Maintains Learning Climate</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4: The Teacher Implements &amp; Manages Instruction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5: The Teacher Assesses &amp; Communicates Learning Results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6: The Teacher Demonstrates the Implementation of Technology</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7: Reflects on and Evaluates Teaching and Learning</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8: Collaborates with Colleagues/Parents/Others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9: Evaluates Teaching &amp; Implements Professional Development</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10: Provides Leadership Within School/Community/Profession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b/>
                <w:bCs/>
              </w:rPr>
            </w:pPr>
            <w:r w:rsidRPr="00152805">
              <w:rPr>
                <w:b/>
                <w:bCs/>
              </w:rPr>
              <w:t>Total Summative Score (30 Possible Points)</w:t>
            </w:r>
          </w:p>
        </w:tc>
        <w:tc>
          <w:tcPr>
            <w:tcW w:w="1530" w:type="dxa"/>
          </w:tcPr>
          <w:p w:rsidR="00152805" w:rsidRPr="00152805" w:rsidRDefault="00152805" w:rsidP="00152805">
            <w:pPr>
              <w:tabs>
                <w:tab w:val="center" w:pos="4680"/>
                <w:tab w:val="right" w:pos="9360"/>
              </w:tabs>
              <w:spacing w:after="0" w:line="240" w:lineRule="auto"/>
              <w:rPr>
                <w:b/>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r w:rsidRPr="00152805">
        <w:rPr>
          <w:sz w:val="20"/>
          <w:szCs w:val="20"/>
        </w:rPr>
        <w:t>Evidence:</w:t>
      </w: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rPr>
      </w:pPr>
      <w:r w:rsidRPr="00152805">
        <w:rPr>
          <w:sz w:val="20"/>
        </w:rPr>
        <w:t>Strengths/Growth Areas:</w: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rPr>
          <w:sz w:val="20"/>
        </w:rPr>
      </w:pPr>
      <w:r w:rsidRPr="00152805">
        <w:rPr>
          <w:sz w:val="20"/>
        </w:rPr>
        <w:t>Overall Comments:</w:t>
      </w:r>
      <w:r w:rsidRPr="00152805">
        <w:rPr>
          <w:noProof/>
          <w:sz w:val="20"/>
        </w:rPr>
        <mc:AlternateContent>
          <mc:Choice Requires="wps">
            <w:drawing>
              <wp:anchor distT="0" distB="0" distL="114300" distR="114300" simplePos="0" relativeHeight="251659264" behindDoc="0" locked="0" layoutInCell="1" allowOverlap="1" wp14:anchorId="08A83ECA" wp14:editId="397D7B43">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579" w:rsidRPr="003C0920" w:rsidRDefault="00E55579" w:rsidP="00152805">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83ECA" id="_x0000_t202" coordsize="21600,21600" o:spt="202" path="m,l,21600r21600,l21600,xe">
                <v:stroke joinstyle="miter"/>
                <v:path gradientshapeok="t" o:connecttype="rect"/>
              </v:shapetype>
              <v:shape id="Text Box 2" o:spid="_x0000_s1026"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4/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" stroked="f">
                <v:textbox>
                  <w:txbxContent>
                    <w:p w:rsidR="00E55579" w:rsidRPr="003C0920" w:rsidRDefault="00E55579" w:rsidP="00152805">
                      <w:pPr>
                        <w:jc w:val="center"/>
                        <w:rPr>
                          <w:sz w:val="14"/>
                          <w:szCs w:val="14"/>
                        </w:rPr>
                      </w:pPr>
                      <w:r w:rsidRPr="003C0920">
                        <w:rPr>
                          <w:sz w:val="14"/>
                          <w:szCs w:val="14"/>
                        </w:rPr>
                        <w:t>white – office copy                              yellow – student copy</w:t>
                      </w:r>
                    </w:p>
                  </w:txbxContent>
                </v:textbox>
              </v:shape>
            </w:pict>
          </mc:Fallback>
        </mc:AlternateConten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7" w:name="F"/>
      <w:bookmarkEnd w:id="7"/>
      <w:r w:rsidRPr="00152805">
        <w:rPr>
          <w:rFonts w:asciiTheme="majorHAnsi" w:hAnsiTheme="majorHAnsi"/>
          <w:b/>
          <w:color w:val="0070C0"/>
          <w:sz w:val="28"/>
          <w:szCs w:val="28"/>
        </w:rPr>
        <w:lastRenderedPageBreak/>
        <w:t>Addendum F</w:t>
      </w:r>
    </w:p>
    <w:p w:rsidR="00152805" w:rsidRPr="00152805" w:rsidRDefault="00152805" w:rsidP="00152805">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CAMPBELLSVILLE UNIVERSITY SCHOOL OF EDUCATION</w:t>
      </w:r>
    </w:p>
    <w:p w:rsidR="00152805" w:rsidRPr="00152805" w:rsidRDefault="00152805" w:rsidP="00152805">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1DEE95CE" wp14:editId="64F5B8DB">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12ED"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2805">
        <w:rPr>
          <w:rFonts w:ascii="Times New Roman" w:eastAsia="Times New Roman" w:hAnsi="Times New Roman" w:cs="Times New Roman"/>
          <w:b/>
          <w:sz w:val="24"/>
        </w:rPr>
        <w:t>2016-17</w:t>
      </w:r>
    </w:p>
    <w:p w:rsidR="00152805" w:rsidRPr="00152805" w:rsidRDefault="00152805" w:rsidP="00152805">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b/>
          <w:sz w:val="24"/>
        </w:rPr>
        <w:t>EXIT CAP E-PORTFOLIO GUIDELINES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Cs w:val="24"/>
        </w:rPr>
      </w:pPr>
    </w:p>
    <w:p w:rsidR="00152805" w:rsidRPr="00152805" w:rsidRDefault="00152805" w:rsidP="00152805">
      <w:pPr>
        <w:widowControl w:val="0"/>
        <w:autoSpaceDE w:val="0"/>
        <w:autoSpaceDN w:val="0"/>
        <w:spacing w:before="90"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2805">
        <w:rPr>
          <w:rFonts w:ascii="Times New Roman" w:eastAsia="Times New Roman" w:hAnsi="Times New Roman" w:cs="Times New Roman"/>
          <w:b/>
          <w:sz w:val="24"/>
          <w:szCs w:val="24"/>
        </w:rPr>
        <w:t>Kentucky Teacher Standards</w:t>
      </w:r>
      <w:r w:rsidRPr="00152805">
        <w:rPr>
          <w:rFonts w:ascii="Times New Roman" w:eastAsia="Times New Roman" w:hAnsi="Times New Roman" w:cs="Times New Roman"/>
          <w:sz w:val="24"/>
          <w:szCs w:val="24"/>
        </w:rPr>
        <w:t xml:space="preserve">. It is to include student work samples </w:t>
      </w:r>
      <w:r w:rsidRPr="00152805">
        <w:rPr>
          <w:rFonts w:ascii="Times New Roman" w:eastAsia="Times New Roman" w:hAnsi="Times New Roman" w:cs="Times New Roman"/>
          <w:i/>
          <w:sz w:val="24"/>
          <w:szCs w:val="24"/>
        </w:rPr>
        <w:t>gathered during the student teaching experience</w:t>
      </w:r>
      <w:r w:rsidRPr="00152805">
        <w:rPr>
          <w:rFonts w:ascii="Times New Roman" w:eastAsia="Times New Roman" w:hAnsi="Times New Roman" w:cs="Times New Roman"/>
          <w:sz w:val="24"/>
          <w:szCs w:val="24"/>
        </w:rPr>
        <w:t>. (Note: protect students’ right to privacy by removing all last names.)</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ight="489"/>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2805">
        <w:rPr>
          <w:rFonts w:ascii="Times New Roman" w:eastAsia="Times New Roman" w:hAnsi="Times New Roman" w:cs="Times New Roman"/>
          <w:i/>
          <w:sz w:val="24"/>
          <w:szCs w:val="24"/>
        </w:rPr>
        <w:t xml:space="preserve">combined </w:t>
      </w:r>
      <w:r w:rsidRPr="00152805">
        <w:rPr>
          <w:rFonts w:ascii="Times New Roman" w:eastAsia="Times New Roman" w:hAnsi="Times New Roman" w:cs="Times New Roman"/>
          <w:sz w:val="24"/>
          <w:szCs w:val="24"/>
        </w:rPr>
        <w:t xml:space="preserve">into one section called the </w:t>
      </w:r>
      <w:r w:rsidRPr="00152805">
        <w:rPr>
          <w:rFonts w:ascii="Times New Roman" w:eastAsia="Times New Roman" w:hAnsi="Times New Roman" w:cs="Times New Roman"/>
          <w:b/>
          <w:sz w:val="24"/>
          <w:szCs w:val="24"/>
        </w:rPr>
        <w:t>TPA Section</w:t>
      </w:r>
      <w:r w:rsidRPr="00152805">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The two following key definitions are vital to the successful completion of the Exit E-Portfolio.</w:t>
      </w: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2805">
        <w:rPr>
          <w:rFonts w:ascii="Times New Roman" w:eastAsia="Times New Roman" w:hAnsi="Times New Roman" w:cs="Times New Roman"/>
          <w:b/>
          <w:i/>
          <w:sz w:val="24"/>
        </w:rPr>
        <w:t xml:space="preserve">Rationales </w:t>
      </w:r>
      <w:r w:rsidRPr="00152805">
        <w:rPr>
          <w:rFonts w:ascii="Times New Roman" w:eastAsia="Times New Roman" w:hAnsi="Times New Roman" w:cs="Times New Roman"/>
          <w:sz w:val="24"/>
        </w:rPr>
        <w:t>– narratives that explain how entries/artifacts demonstrate and meet the respective Kentucky Teacher Standards and supporting</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szCs w:val="24"/>
        </w:rPr>
      </w:pP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2805">
        <w:rPr>
          <w:rFonts w:ascii="Times New Roman" w:eastAsia="Times New Roman" w:hAnsi="Times New Roman" w:cs="Times New Roman"/>
          <w:b/>
          <w:i/>
          <w:sz w:val="24"/>
        </w:rPr>
        <w:t>Entries or Artifacts (Sources of Evidence)</w:t>
      </w:r>
      <w:r w:rsidRPr="00152805">
        <w:rPr>
          <w:rFonts w:ascii="Times New Roman" w:eastAsia="Times New Roman" w:hAnsi="Times New Roman" w:cs="Times New Roman"/>
          <w:b/>
          <w:sz w:val="24"/>
        </w:rPr>
        <w:t>-</w:t>
      </w:r>
      <w:r w:rsidRPr="00152805">
        <w:rPr>
          <w:rFonts w:ascii="Times New Roman" w:eastAsia="Times New Roman" w:hAnsi="Times New Roman" w:cs="Times New Roman"/>
          <w:sz w:val="24"/>
        </w:rPr>
        <w:t>evidence provided that demonstrates competency for each of the Kentucky Teacher Standards and supporting</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 w:val="24"/>
          <w:szCs w:val="24"/>
        </w:rPr>
      </w:pPr>
    </w:p>
    <w:p w:rsidR="00152805" w:rsidRPr="00152805" w:rsidRDefault="00152805" w:rsidP="00152805">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General Requirements Section</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b/>
          <w:sz w:val="25"/>
          <w:szCs w:val="24"/>
        </w:rPr>
      </w:pP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Competency in writing skills will be scored for the Exit</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E-Portfolio.</w:t>
      </w: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All documents in the CAP Portfolio should be original</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work.</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6"/>
          <w:szCs w:val="24"/>
        </w:rPr>
      </w:pP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Cs w:val="24"/>
        </w:rPr>
      </w:pPr>
    </w:p>
    <w:p w:rsidR="00152805" w:rsidRPr="00152805" w:rsidRDefault="00152805" w:rsidP="00152805">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u w:val="thick"/>
        </w:rPr>
        <w:t>COMPONENTS OF THE EXIT CAP PORTFOLIO</w:t>
      </w: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2805" w:rsidRPr="00152805" w:rsidTr="000E7CA8">
        <w:trPr>
          <w:trHeight w:val="540"/>
        </w:trPr>
        <w:tc>
          <w:tcPr>
            <w:tcW w:w="10790" w:type="dxa"/>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1. The Preliminary Documents Section must include:</w:t>
            </w:r>
          </w:p>
        </w:tc>
      </w:tr>
      <w:tr w:rsidR="00152805" w:rsidRPr="00152805" w:rsidTr="000E7CA8">
        <w:trPr>
          <w:trHeight w:val="1640"/>
        </w:trPr>
        <w:tc>
          <w:tcPr>
            <w:tcW w:w="10790" w:type="dxa"/>
          </w:tcPr>
          <w:p w:rsidR="00152805" w:rsidRPr="00152805" w:rsidRDefault="00152805" w:rsidP="00152805">
            <w:pPr>
              <w:widowControl w:val="0"/>
              <w:numPr>
                <w:ilvl w:val="0"/>
                <w:numId w:val="28"/>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2805">
              <w:rPr>
                <w:rFonts w:ascii="Times New Roman" w:eastAsia="Times New Roman" w:hAnsi="Times New Roman" w:cs="Times New Roman"/>
                <w:sz w:val="24"/>
              </w:rPr>
              <w:t>Main Page: Name, Major, Date,</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University</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Signed form Verifying Original Work &amp; Permission to</w:t>
            </w:r>
            <w:r w:rsidRPr="00152805">
              <w:rPr>
                <w:rFonts w:ascii="Times New Roman" w:eastAsia="Times New Roman" w:hAnsi="Times New Roman" w:cs="Times New Roman"/>
                <w:spacing w:val="-18"/>
                <w:sz w:val="24"/>
              </w:rPr>
              <w:t xml:space="preserve"> </w:t>
            </w:r>
            <w:r w:rsidRPr="00152805">
              <w:rPr>
                <w:rFonts w:ascii="Times New Roman" w:eastAsia="Times New Roman" w:hAnsi="Times New Roman" w:cs="Times New Roman"/>
                <w:sz w:val="24"/>
              </w:rPr>
              <w:t>Review</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Completed Self-Evaluation of</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Portfolio</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Resume/Vita (name and contact information not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sufficient)</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Educational Philosophy –updated (2 pages, size 12 font, double</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spaced)</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rsidSect="000E7CA8">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2805" w:rsidRPr="00152805" w:rsidTr="000E7CA8">
        <w:trPr>
          <w:trHeight w:val="1740"/>
        </w:trPr>
        <w:tc>
          <w:tcPr>
            <w:tcW w:w="10790" w:type="dxa"/>
            <w:gridSpan w:val="2"/>
            <w:shd w:val="clear" w:color="auto" w:fill="C0C0C0"/>
          </w:tcPr>
          <w:p w:rsidR="00152805" w:rsidRPr="00152805" w:rsidRDefault="00152805" w:rsidP="00152805">
            <w:pPr>
              <w:widowControl w:val="0"/>
              <w:autoSpaceDE w:val="0"/>
              <w:autoSpaceDN w:val="0"/>
              <w:spacing w:before="3" w:after="0" w:line="240" w:lineRule="auto"/>
              <w:ind w:left="103"/>
              <w:rPr>
                <w:rFonts w:ascii="Book Antiqua" w:eastAsia="Times New Roman" w:hAnsi="Times New Roman" w:cs="Times New Roman"/>
                <w:b/>
                <w:sz w:val="24"/>
              </w:rPr>
            </w:pPr>
            <w:r w:rsidRPr="00152805">
              <w:rPr>
                <w:rFonts w:ascii="Book Antiqua" w:eastAsia="Times New Roman" w:hAnsi="Times New Roman" w:cs="Times New Roman"/>
                <w:b/>
                <w:sz w:val="24"/>
              </w:rPr>
              <w:lastRenderedPageBreak/>
              <w:t>2.  TPA Section:   Kentucky Teacher Standards 1, 2, 4, 6, and 7</w:t>
            </w:r>
          </w:p>
          <w:p w:rsidR="00152805" w:rsidRPr="00152805" w:rsidRDefault="00152805" w:rsidP="00152805">
            <w:pPr>
              <w:widowControl w:val="0"/>
              <w:autoSpaceDE w:val="0"/>
              <w:autoSpaceDN w:val="0"/>
              <w:spacing w:before="5" w:after="0" w:line="240" w:lineRule="auto"/>
              <w:rPr>
                <w:rFonts w:ascii="Times New Roman" w:eastAsia="Times New Roman" w:hAnsi="Times New Roman" w:cs="Times New Roman"/>
                <w:b/>
                <w:sz w:val="25"/>
              </w:rPr>
            </w:pPr>
          </w:p>
          <w:p w:rsidR="00152805" w:rsidRPr="00152805" w:rsidRDefault="00152805" w:rsidP="00152805">
            <w:pPr>
              <w:widowControl w:val="0"/>
              <w:autoSpaceDE w:val="0"/>
              <w:autoSpaceDN w:val="0"/>
              <w:spacing w:after="0" w:line="240" w:lineRule="auto"/>
              <w:ind w:left="103" w:right="139"/>
              <w:rPr>
                <w:rFonts w:ascii="Book Antiqua" w:eastAsia="Times New Roman" w:hAnsi="Times New Roman" w:cs="Times New Roman"/>
                <w:i/>
                <w:sz w:val="24"/>
              </w:rPr>
            </w:pPr>
            <w:r w:rsidRPr="00152805">
              <w:rPr>
                <w:rFonts w:ascii="Book Antiqua" w:eastAsia="Times New Roman" w:hAnsi="Times New Roman" w:cs="Times New Roman"/>
                <w:b/>
                <w:i/>
                <w:sz w:val="24"/>
              </w:rPr>
              <w:t xml:space="preserve">Descriptor: </w:t>
            </w:r>
            <w:r w:rsidRPr="00152805">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2805">
              <w:rPr>
                <w:rFonts w:ascii="Book Antiqua" w:eastAsia="Times New Roman" w:hAnsi="Times New Roman" w:cs="Times New Roman"/>
                <w:b/>
                <w:i/>
                <w:sz w:val="24"/>
                <w:u w:val="single"/>
              </w:rPr>
              <w:t>3</w:t>
            </w:r>
            <w:r w:rsidRPr="00152805">
              <w:rPr>
                <w:rFonts w:ascii="Book Antiqua" w:eastAsia="Times New Roman" w:hAnsi="Times New Roman" w:cs="Times New Roman"/>
                <w:b/>
                <w:i/>
                <w:sz w:val="24"/>
              </w:rPr>
              <w:t xml:space="preserve"> </w:t>
            </w:r>
            <w:r w:rsidRPr="00152805">
              <w:rPr>
                <w:rFonts w:ascii="Book Antiqua" w:eastAsia="Times New Roman" w:hAnsi="Times New Roman" w:cs="Times New Roman"/>
                <w:i/>
                <w:sz w:val="24"/>
              </w:rPr>
              <w:t>lesson plans:</w:t>
            </w:r>
          </w:p>
        </w:tc>
      </w:tr>
      <w:tr w:rsidR="00152805" w:rsidRPr="00152805" w:rsidTr="000E7CA8">
        <w:trPr>
          <w:trHeight w:val="280"/>
        </w:trPr>
        <w:tc>
          <w:tcPr>
            <w:tcW w:w="545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Evidence/Artifacts</w:t>
            </w:r>
          </w:p>
        </w:tc>
        <w:tc>
          <w:tcPr>
            <w:tcW w:w="534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Source of Evidence</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Unit Guidelines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Evidence-1.1</w:t>
            </w:r>
          </w:p>
        </w:tc>
      </w:tr>
      <w:tr w:rsidR="00152805" w:rsidRPr="00152805" w:rsidTr="000E7CA8">
        <w:trPr>
          <w:trHeight w:val="1180"/>
        </w:trPr>
        <w:tc>
          <w:tcPr>
            <w:tcW w:w="5450" w:type="dxa"/>
          </w:tcPr>
          <w:p w:rsidR="00152805" w:rsidRPr="00152805" w:rsidRDefault="00152805" w:rsidP="00152805">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2805">
              <w:rPr>
                <w:rFonts w:ascii="Book Antiqua" w:eastAsia="Times New Roman" w:hAnsi="Times New Roman" w:cs="Times New Roman"/>
                <w:sz w:val="24"/>
              </w:rPr>
              <w:t>Unit Assessment Plan Pre-Test</w:t>
            </w:r>
          </w:p>
          <w:p w:rsidR="00152805" w:rsidRPr="00152805" w:rsidRDefault="00152805" w:rsidP="00152805">
            <w:pPr>
              <w:widowControl w:val="0"/>
              <w:autoSpaceDE w:val="0"/>
              <w:autoSpaceDN w:val="0"/>
              <w:spacing w:after="0" w:line="289"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Analysis of Pre-Test and</w:t>
            </w:r>
          </w:p>
          <w:p w:rsidR="00152805" w:rsidRPr="00152805" w:rsidRDefault="00152805" w:rsidP="00152805">
            <w:pPr>
              <w:widowControl w:val="0"/>
              <w:autoSpaceDE w:val="0"/>
              <w:autoSpaceDN w:val="0"/>
              <w:spacing w:before="8" w:after="0" w:line="271"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Post-Test</w:t>
            </w:r>
          </w:p>
        </w:tc>
        <w:tc>
          <w:tcPr>
            <w:tcW w:w="5340" w:type="dxa"/>
          </w:tcPr>
          <w:p w:rsidR="00152805" w:rsidRPr="00152805" w:rsidRDefault="00152805" w:rsidP="00152805">
            <w:pPr>
              <w:widowControl w:val="0"/>
              <w:autoSpaceDE w:val="0"/>
              <w:autoSpaceDN w:val="0"/>
              <w:spacing w:before="11"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Evidence-1.2</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Design of Instructional Activities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Evidence-1.3</w:t>
            </w:r>
          </w:p>
        </w:tc>
      </w:tr>
      <w:tr w:rsidR="00152805" w:rsidRPr="00152805" w:rsidTr="000E7CA8">
        <w:trPr>
          <w:trHeight w:val="1480"/>
        </w:trPr>
        <w:tc>
          <w:tcPr>
            <w:tcW w:w="5450" w:type="dxa"/>
          </w:tcPr>
          <w:p w:rsidR="00152805" w:rsidRPr="00152805" w:rsidRDefault="00152805" w:rsidP="00152805">
            <w:pPr>
              <w:widowControl w:val="0"/>
              <w:autoSpaceDE w:val="0"/>
              <w:autoSpaceDN w:val="0"/>
              <w:spacing w:before="8"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Lesson Plans</w:t>
            </w:r>
          </w:p>
          <w:p w:rsidR="00152805" w:rsidRPr="00152805" w:rsidRDefault="00152805" w:rsidP="00152805">
            <w:pPr>
              <w:widowControl w:val="0"/>
              <w:autoSpaceDE w:val="0"/>
              <w:autoSpaceDN w:val="0"/>
              <w:spacing w:before="10" w:after="0" w:line="247" w:lineRule="auto"/>
              <w:ind w:left="823" w:right="21"/>
              <w:rPr>
                <w:rFonts w:ascii="Book Antiqua" w:eastAsia="Times New Roman" w:hAnsi="Times New Roman" w:cs="Times New Roman"/>
                <w:sz w:val="24"/>
              </w:rPr>
            </w:pPr>
            <w:r w:rsidRPr="00152805">
              <w:rPr>
                <w:rFonts w:ascii="Book Antiqua" w:eastAsia="Times New Roman" w:hAnsi="Times New Roman" w:cs="Times New Roman"/>
                <w:sz w:val="24"/>
              </w:rPr>
              <w:t>At least three lesson plans with all materials</w:t>
            </w:r>
          </w:p>
          <w:p w:rsidR="00152805" w:rsidRPr="00152805" w:rsidRDefault="00152805" w:rsidP="00152805">
            <w:pPr>
              <w:widowControl w:val="0"/>
              <w:autoSpaceDE w:val="0"/>
              <w:autoSpaceDN w:val="0"/>
              <w:spacing w:after="0" w:line="28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Post-Observation Reflections for Lessons taught</w:t>
            </w:r>
          </w:p>
          <w:p w:rsidR="00152805" w:rsidRPr="00152805" w:rsidRDefault="00152805" w:rsidP="00152805">
            <w:pPr>
              <w:widowControl w:val="0"/>
              <w:autoSpaceDE w:val="0"/>
              <w:autoSpaceDN w:val="0"/>
              <w:spacing w:before="8" w:after="0" w:line="271"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and observed</w:t>
            </w:r>
          </w:p>
        </w:tc>
        <w:tc>
          <w:tcPr>
            <w:tcW w:w="5340" w:type="dxa"/>
          </w:tcPr>
          <w:p w:rsidR="00152805" w:rsidRPr="00152805" w:rsidRDefault="00152805" w:rsidP="00152805">
            <w:pPr>
              <w:widowControl w:val="0"/>
              <w:autoSpaceDE w:val="0"/>
              <w:autoSpaceDN w:val="0"/>
              <w:spacing w:before="8" w:after="0" w:line="249" w:lineRule="auto"/>
              <w:ind w:left="103" w:right="2983"/>
              <w:rPr>
                <w:rFonts w:ascii="Book Antiqua" w:eastAsia="Times New Roman" w:hAnsi="Times New Roman" w:cs="Times New Roman"/>
                <w:sz w:val="24"/>
              </w:rPr>
            </w:pPr>
            <w:r w:rsidRPr="00152805">
              <w:rPr>
                <w:rFonts w:ascii="Book Antiqua" w:eastAsia="Times New Roman" w:hAnsi="Times New Roman" w:cs="Times New Roman"/>
                <w:sz w:val="24"/>
              </w:rPr>
              <w:t>Source of Evidence-2 Source of Evidence-4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Organizing/Analyzing Results for Unit</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Records and Communication</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Evidence-6</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Student Voice</w:t>
            </w:r>
          </w:p>
        </w:tc>
        <w:tc>
          <w:tcPr>
            <w:tcW w:w="534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Evidence-9</w:t>
            </w:r>
          </w:p>
        </w:tc>
      </w:tr>
    </w:tbl>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3.  Kentucky Teacher Standard 3:  Learning Climate</w:t>
            </w:r>
          </w:p>
        </w:tc>
      </w:tr>
      <w:tr w:rsidR="00152805" w:rsidRPr="00152805" w:rsidTr="000E7CA8">
        <w:trPr>
          <w:trHeight w:val="260"/>
        </w:trPr>
        <w:tc>
          <w:tcPr>
            <w:tcW w:w="5407"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3"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Classroom Management Plan</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At least three Observation Evaluations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Observation Forms A/B</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Lesson Reflections for Observed Lessons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Evidence-4</w:t>
            </w:r>
          </w:p>
        </w:tc>
      </w:tr>
    </w:tbl>
    <w:p w:rsidR="00152805" w:rsidRPr="00152805" w:rsidRDefault="00152805" w:rsidP="00152805">
      <w:pPr>
        <w:widowControl w:val="0"/>
        <w:autoSpaceDE w:val="0"/>
        <w:autoSpaceDN w:val="0"/>
        <w:spacing w:after="0" w:line="264" w:lineRule="exact"/>
        <w:rPr>
          <w:rFonts w:ascii="Times New Roman" w:eastAsia="Times New Roman" w:hAnsi="Times New Roman" w:cs="Times New Roman"/>
          <w:sz w:val="24"/>
        </w:rPr>
        <w:sectPr w:rsidR="00152805" w:rsidRPr="00152805">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4960"/>
        </w:trPr>
        <w:tc>
          <w:tcPr>
            <w:tcW w:w="10790" w:type="dxa"/>
            <w:gridSpan w:val="2"/>
            <w:shd w:val="clear" w:color="auto" w:fill="C0C0C0"/>
          </w:tcPr>
          <w:p w:rsidR="00152805" w:rsidRPr="00152805" w:rsidRDefault="00152805" w:rsidP="00152805">
            <w:pPr>
              <w:widowControl w:val="0"/>
              <w:numPr>
                <w:ilvl w:val="0"/>
                <w:numId w:val="27"/>
              </w:numPr>
              <w:tabs>
                <w:tab w:val="left" w:pos="343"/>
              </w:tabs>
              <w:autoSpaceDE w:val="0"/>
              <w:autoSpaceDN w:val="0"/>
              <w:spacing w:after="0" w:line="273" w:lineRule="exact"/>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Kentucky Teacher Standard 5:</w:t>
            </w:r>
            <w:r w:rsidRPr="00152805">
              <w:rPr>
                <w:rFonts w:ascii="Times New Roman" w:eastAsia="Times New Roman" w:hAnsi="Times New Roman" w:cs="Times New Roman"/>
                <w:b/>
                <w:spacing w:val="46"/>
                <w:sz w:val="24"/>
              </w:rPr>
              <w:t xml:space="preserve"> </w:t>
            </w:r>
            <w:r w:rsidRPr="00152805">
              <w:rPr>
                <w:rFonts w:ascii="Times New Roman" w:eastAsia="Times New Roman" w:hAnsi="Times New Roman" w:cs="Times New Roman"/>
                <w:b/>
                <w:sz w:val="24"/>
              </w:rPr>
              <w:t>Assessment</w:t>
            </w:r>
          </w:p>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3"/>
              </w:rPr>
            </w:pPr>
          </w:p>
          <w:p w:rsidR="00152805" w:rsidRPr="00152805" w:rsidRDefault="00152805" w:rsidP="00152805">
            <w:pPr>
              <w:widowControl w:val="0"/>
              <w:autoSpaceDE w:val="0"/>
              <w:autoSpaceDN w:val="0"/>
              <w:spacing w:after="0" w:line="240" w:lineRule="auto"/>
              <w:ind w:left="103" w:right="139"/>
              <w:rPr>
                <w:rFonts w:ascii="Times New Roman" w:eastAsia="Times New Roman" w:hAnsi="Times New Roman" w:cs="Times New Roman"/>
                <w:i/>
                <w:sz w:val="24"/>
              </w:rPr>
            </w:pPr>
            <w:r w:rsidRPr="00152805">
              <w:rPr>
                <w:rFonts w:ascii="Times New Roman" w:eastAsia="Times New Roman" w:hAnsi="Times New Roman" w:cs="Times New Roman"/>
                <w:b/>
                <w:i/>
                <w:sz w:val="24"/>
              </w:rPr>
              <w:t xml:space="preserve">Descriptor: </w:t>
            </w:r>
            <w:r w:rsidRPr="00152805">
              <w:rPr>
                <w:rFonts w:ascii="Times New Roman" w:eastAsia="Times New Roman" w:hAnsi="Times New Roman" w:cs="Times New Roman"/>
                <w:i/>
                <w:sz w:val="24"/>
              </w:rPr>
              <w:t xml:space="preserve">KTS 5 is to include a minimum of </w:t>
            </w:r>
            <w:r w:rsidRPr="00152805">
              <w:rPr>
                <w:rFonts w:ascii="Times New Roman" w:eastAsia="Times New Roman" w:hAnsi="Times New Roman" w:cs="Times New Roman"/>
                <w:i/>
                <w:sz w:val="24"/>
                <w:u w:val="single"/>
              </w:rPr>
              <w:t>five</w:t>
            </w:r>
            <w:r w:rsidRPr="00152805">
              <w:rPr>
                <w:rFonts w:ascii="Times New Roman" w:eastAsia="Times New Roman" w:hAnsi="Times New Roman" w:cs="Times New Roman"/>
                <w:i/>
                <w:sz w:val="24"/>
              </w:rPr>
              <w:t xml:space="preserve"> (5) different forms of formative and summative assessments, created and designed by the candidate. </w:t>
            </w:r>
            <w:r w:rsidRPr="00152805">
              <w:rPr>
                <w:rFonts w:ascii="Times New Roman" w:eastAsia="Times New Roman" w:hAnsi="Times New Roman" w:cs="Times New Roman"/>
                <w:b/>
                <w:i/>
                <w:sz w:val="24"/>
              </w:rPr>
              <w:t xml:space="preserve">No commercially developed assessments may be submitted. </w:t>
            </w:r>
            <w:r w:rsidRPr="00152805">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2805" w:rsidRPr="00152805" w:rsidRDefault="00152805" w:rsidP="00152805">
            <w:pPr>
              <w:widowControl w:val="0"/>
              <w:autoSpaceDE w:val="0"/>
              <w:autoSpaceDN w:val="0"/>
              <w:spacing w:before="10" w:after="0" w:line="240" w:lineRule="auto"/>
              <w:rPr>
                <w:rFonts w:ascii="Times New Roman" w:eastAsia="Times New Roman" w:hAnsi="Times New Roman" w:cs="Times New Roman"/>
                <w:b/>
                <w:sz w:val="23"/>
              </w:rPr>
            </w:pP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On-Demand</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Open Response</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Culminating</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Events</w:t>
            </w:r>
          </w:p>
          <w:p w:rsidR="00152805" w:rsidRPr="00152805" w:rsidRDefault="00152805" w:rsidP="00152805">
            <w:pPr>
              <w:widowControl w:val="0"/>
              <w:numPr>
                <w:ilvl w:val="1"/>
                <w:numId w:val="27"/>
              </w:numPr>
              <w:tabs>
                <w:tab w:val="left" w:pos="1183"/>
              </w:tabs>
              <w:autoSpaceDE w:val="0"/>
              <w:autoSpaceDN w:val="0"/>
              <w:spacing w:after="0" w:line="240" w:lineRule="auto"/>
              <w:ind w:right="973"/>
              <w:rPr>
                <w:rFonts w:ascii="Times New Roman" w:eastAsia="Times New Roman" w:hAnsi="Times New Roman" w:cs="Times New Roman"/>
                <w:sz w:val="24"/>
              </w:rPr>
            </w:pPr>
            <w:r w:rsidRPr="00152805">
              <w:rPr>
                <w:rFonts w:ascii="Times New Roman" w:eastAsia="Times New Roman" w:hAnsi="Times New Roman" w:cs="Times New Roman"/>
                <w:sz w:val="24"/>
              </w:rPr>
              <w:t>Informal Assessments, (e.g.) Webbing, Concept Mapping, Observation Sheets,</w:t>
            </w:r>
            <w:r w:rsidRPr="00152805">
              <w:rPr>
                <w:rFonts w:ascii="Times New Roman" w:eastAsia="Times New Roman" w:hAnsi="Times New Roman" w:cs="Times New Roman"/>
                <w:spacing w:val="-21"/>
                <w:sz w:val="24"/>
              </w:rPr>
              <w:t xml:space="preserve"> </w:t>
            </w:r>
            <w:r w:rsidRPr="00152805">
              <w:rPr>
                <w:rFonts w:ascii="Times New Roman" w:eastAsia="Times New Roman" w:hAnsi="Times New Roman" w:cs="Times New Roman"/>
                <w:sz w:val="24"/>
              </w:rPr>
              <w:t>Anecdotal Records,</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Checklists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Student</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Self-Assessment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Peer</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Traditional</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Tests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Samples of student work with teacher</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feedback.</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Portfolio entry prompts with scoring guide and student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sample</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1</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2</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3</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4</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5</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Record and Communication: Brief Reflection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SoE-6</w:t>
            </w:r>
          </w:p>
        </w:tc>
      </w:tr>
    </w:tbl>
    <w:p w:rsidR="00152805" w:rsidRPr="00152805" w:rsidRDefault="00152805" w:rsidP="00152805">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69" w:lineRule="exact"/>
              <w:ind w:left="103"/>
              <w:rPr>
                <w:rFonts w:ascii="Times New Roman" w:eastAsia="Times New Roman" w:hAnsi="Times New Roman" w:cs="Times New Roman"/>
                <w:b/>
                <w:sz w:val="24"/>
              </w:rPr>
            </w:pPr>
            <w:r w:rsidRPr="00152805">
              <w:rPr>
                <w:rFonts w:ascii="Times New Roman" w:eastAsia="Times New Roman" w:hAnsi="Times New Roman" w:cs="Times New Roman"/>
                <w:sz w:val="24"/>
              </w:rPr>
              <w:t xml:space="preserve">5. </w:t>
            </w:r>
            <w:r w:rsidRPr="00152805">
              <w:rPr>
                <w:rFonts w:ascii="Times New Roman" w:eastAsia="Times New Roman" w:hAnsi="Times New Roman" w:cs="Times New Roman"/>
                <w:b/>
                <w:sz w:val="24"/>
              </w:rPr>
              <w:t>Kentucky Teacher Standard 8: Collaboration</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720"/>
        </w:trPr>
        <w:tc>
          <w:tcPr>
            <w:tcW w:w="5395" w:type="dxa"/>
          </w:tcPr>
          <w:p w:rsidR="00152805" w:rsidRPr="00152805" w:rsidRDefault="00152805" w:rsidP="00152805">
            <w:pPr>
              <w:widowControl w:val="0"/>
              <w:autoSpaceDE w:val="0"/>
              <w:autoSpaceDN w:val="0"/>
              <w:spacing w:before="8" w:after="0" w:line="240" w:lineRule="auto"/>
              <w:ind w:left="103" w:right="142"/>
              <w:rPr>
                <w:rFonts w:ascii="Book Antiqua" w:eastAsia="Times New Roman" w:hAnsi="Times New Roman" w:cs="Times New Roman"/>
                <w:i/>
                <w:sz w:val="24"/>
              </w:rPr>
            </w:pPr>
            <w:r w:rsidRPr="00152805">
              <w:rPr>
                <w:rFonts w:ascii="Book Antiqua" w:eastAsia="Times New Roman" w:hAnsi="Times New Roman" w:cs="Times New Roman"/>
                <w:sz w:val="24"/>
              </w:rPr>
              <w:t xml:space="preserve">Collaboration Project during one placement: </w:t>
            </w:r>
            <w:r w:rsidRPr="00152805">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2805" w:rsidRPr="00152805" w:rsidRDefault="00152805" w:rsidP="00152805">
            <w:pPr>
              <w:widowControl w:val="0"/>
              <w:autoSpaceDE w:val="0"/>
              <w:autoSpaceDN w:val="0"/>
              <w:spacing w:after="0" w:line="268"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Evidence-10</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6.  Kentucky Teacher Standard 9: Professional Development</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Self-Assessments (KTS, Domains, Dispositions)</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r w:rsidRPr="00152805">
              <w:rPr>
                <w:rFonts w:ascii="Times New Roman" w:eastAsia="Times New Roman" w:hAnsi="Times New Roman" w:cs="Times New Roman"/>
                <w:sz w:val="20"/>
              </w:rPr>
              <w:t xml:space="preserve">  (found in SOE 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Pre-Professional Development Plan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Professional Involvement</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Evidence-7</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2805" w:rsidRPr="00152805" w:rsidTr="000E7CA8">
        <w:trPr>
          <w:trHeight w:val="540"/>
        </w:trPr>
        <w:tc>
          <w:tcPr>
            <w:tcW w:w="10791"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7. Kentucky Teacher Standard 10: Leadership</w:t>
            </w:r>
          </w:p>
        </w:tc>
      </w:tr>
      <w:tr w:rsidR="00152805" w:rsidRPr="00152805" w:rsidTr="000E7CA8">
        <w:trPr>
          <w:trHeight w:val="260"/>
        </w:trPr>
        <w:tc>
          <w:tcPr>
            <w:tcW w:w="5410"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1"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10"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1"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100"/>
        </w:trPr>
        <w:tc>
          <w:tcPr>
            <w:tcW w:w="5410"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Leadership Project:</w:t>
            </w:r>
          </w:p>
          <w:p w:rsidR="00152805" w:rsidRPr="00152805" w:rsidRDefault="00152805" w:rsidP="00152805">
            <w:pPr>
              <w:widowControl w:val="0"/>
              <w:autoSpaceDE w:val="0"/>
              <w:autoSpaceDN w:val="0"/>
              <w:spacing w:after="0" w:line="270" w:lineRule="atLeast"/>
              <w:ind w:left="103" w:right="504"/>
              <w:rPr>
                <w:rFonts w:ascii="Times New Roman" w:eastAsia="Times New Roman" w:hAnsi="Times New Roman" w:cs="Times New Roman"/>
                <w:sz w:val="24"/>
              </w:rPr>
            </w:pPr>
            <w:r w:rsidRPr="00152805">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2805" w:rsidRPr="00152805" w:rsidRDefault="00152805" w:rsidP="00152805">
            <w:pPr>
              <w:widowControl w:val="0"/>
              <w:autoSpaceDE w:val="0"/>
              <w:autoSpaceDN w:val="0"/>
              <w:spacing w:after="0" w:line="270"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Evidence-11</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8" w:name="G"/>
      <w:bookmarkEnd w:id="8"/>
      <w:r w:rsidRPr="00152805">
        <w:rPr>
          <w:rFonts w:asciiTheme="majorHAnsi" w:hAnsiTheme="majorHAnsi"/>
          <w:b/>
          <w:color w:val="0070C0"/>
          <w:sz w:val="28"/>
          <w:szCs w:val="28"/>
        </w:rPr>
        <w:lastRenderedPageBreak/>
        <w:t>Addendum G</w:t>
      </w:r>
    </w:p>
    <w:p w:rsidR="00152805" w:rsidRPr="00152805" w:rsidRDefault="00152805" w:rsidP="00152805">
      <w:pPr>
        <w:jc w:val="center"/>
        <w:rPr>
          <w:rFonts w:ascii="Times New Roman" w:hAnsi="Times New Roman"/>
          <w:b/>
          <w:sz w:val="24"/>
          <w:szCs w:val="24"/>
        </w:rPr>
      </w:pPr>
      <w:r w:rsidRPr="00152805">
        <w:rPr>
          <w:rFonts w:ascii="Times New Roman" w:hAnsi="Times New Roman"/>
          <w:b/>
          <w:sz w:val="24"/>
          <w:szCs w:val="24"/>
        </w:rPr>
        <w:t>Campbellsville University</w:t>
      </w:r>
      <w:r w:rsidRPr="00152805">
        <w:rPr>
          <w:rFonts w:ascii="Times New Roman" w:hAnsi="Times New Roman"/>
          <w:b/>
          <w:sz w:val="24"/>
          <w:szCs w:val="24"/>
        </w:rPr>
        <w:br/>
        <w:t>School of Education</w:t>
      </w:r>
      <w:r w:rsidRPr="00152805">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2805" w:rsidRPr="00152805" w:rsidTr="000E7CA8">
        <w:tc>
          <w:tcPr>
            <w:tcW w:w="11016" w:type="dxa"/>
          </w:tcPr>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CU ID#_____________________________________                                  Major______________________________________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Name_______________________________________                                 Evaluator Code______________________________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Date________________________________________                                 Holistic Portfolio Score________________________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Check appropriate box:   CAP 3               CAP 4            CAP 7</w:t>
            </w:r>
          </w:p>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Directions:  Record a </w:t>
      </w:r>
      <w:r w:rsidRPr="00152805">
        <w:rPr>
          <w:rFonts w:ascii="Times New Roman" w:hAnsi="Times New Roman"/>
          <w:i/>
          <w:sz w:val="18"/>
          <w:szCs w:val="18"/>
        </w:rPr>
        <w:t>holistic</w:t>
      </w:r>
      <w:r w:rsidRPr="00152805">
        <w:rPr>
          <w:rFonts w:ascii="Times New Roman" w:hAnsi="Times New Roman"/>
          <w:sz w:val="18"/>
          <w:szCs w:val="18"/>
        </w:rPr>
        <w:t xml:space="preserve"> score for </w:t>
      </w:r>
      <w:r w:rsidRPr="00152805">
        <w:rPr>
          <w:rFonts w:ascii="Times New Roman" w:hAnsi="Times New Roman"/>
          <w:sz w:val="18"/>
          <w:szCs w:val="18"/>
          <w:u w:val="single"/>
        </w:rPr>
        <w:t>each</w:t>
      </w:r>
      <w:r w:rsidRPr="00152805">
        <w:rPr>
          <w:rFonts w:ascii="Times New Roman" w:hAnsi="Times New Roman"/>
          <w:sz w:val="18"/>
          <w:szCs w:val="18"/>
        </w:rPr>
        <w:t xml:space="preserve"> standard and an </w:t>
      </w:r>
      <w:r w:rsidRPr="00152805">
        <w:rPr>
          <w:rFonts w:ascii="Times New Roman" w:hAnsi="Times New Roman"/>
          <w:i/>
          <w:sz w:val="18"/>
          <w:szCs w:val="18"/>
        </w:rPr>
        <w:t>analytical</w:t>
      </w:r>
      <w:r w:rsidRPr="00152805">
        <w:rPr>
          <w:rFonts w:ascii="Times New Roman" w:hAnsi="Times New Roman"/>
          <w:sz w:val="18"/>
          <w:szCs w:val="18"/>
        </w:rPr>
        <w:t xml:space="preserve"> score for each indicator.</w:t>
      </w: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Scoring Guide:  3=Satisfactory</w:t>
      </w:r>
      <w:r w:rsidRPr="00152805">
        <w:rPr>
          <w:rFonts w:ascii="Times New Roman" w:hAnsi="Times New Roman"/>
          <w:sz w:val="18"/>
          <w:szCs w:val="18"/>
        </w:rPr>
        <w:tab/>
      </w:r>
      <w:r w:rsidRPr="00152805">
        <w:rPr>
          <w:rFonts w:ascii="Times New Roman" w:hAnsi="Times New Roman"/>
          <w:sz w:val="18"/>
          <w:szCs w:val="18"/>
        </w:rPr>
        <w:tab/>
        <w:t>2=Progress Made</w:t>
      </w:r>
      <w:r w:rsidRPr="00152805">
        <w:rPr>
          <w:rFonts w:ascii="Times New Roman" w:hAnsi="Times New Roman"/>
          <w:sz w:val="18"/>
          <w:szCs w:val="18"/>
        </w:rPr>
        <w:tab/>
        <w:t>1=Unsatisfactory</w:t>
      </w:r>
    </w:p>
    <w:p w:rsidR="00152805" w:rsidRPr="00152805" w:rsidRDefault="00152805" w:rsidP="00152805">
      <w:pPr>
        <w:spacing w:after="0" w:line="240" w:lineRule="auto"/>
        <w:jc w:val="center"/>
        <w:rPr>
          <w:rFonts w:ascii="Times New Roman" w:hAnsi="Times New Roman"/>
          <w:sz w:val="18"/>
          <w:szCs w:val="18"/>
        </w:rPr>
      </w:pP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Important Note:  Evidence for evaluating KTS 1, 2, 4, 6, 7 in </w:t>
      </w:r>
      <w:r w:rsidRPr="00152805">
        <w:rPr>
          <w:rFonts w:ascii="Times New Roman" w:hAnsi="Times New Roman"/>
          <w:i/>
          <w:sz w:val="18"/>
          <w:szCs w:val="18"/>
        </w:rPr>
        <w:t>CAP 4 and 7 portfolios only</w:t>
      </w:r>
      <w:r w:rsidRPr="00152805">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2805" w:rsidRPr="00152805" w:rsidTr="000E7CA8">
        <w:tc>
          <w:tcPr>
            <w:tcW w:w="80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General Portfolio Requirements                                                                                                    </w:t>
            </w:r>
          </w:p>
        </w:tc>
        <w:tc>
          <w:tcPr>
            <w:tcW w:w="278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  Main Page</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b.  Signed form verifying original work and permission to review</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  Self-evaluation of portfolio</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  Resume/vita</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  Educational philosophy located after the resume/vita (2 pages, size 12 font, double-spaced)</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rPr>
          <w:trHeight w:val="215"/>
        </w:trPr>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  Competency in writing skills</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2805" w:rsidRPr="00152805" w:rsidTr="000E7CA8">
        <w:trPr>
          <w:trHeight w:val="308"/>
        </w:trPr>
        <w:tc>
          <w:tcPr>
            <w:tcW w:w="2400"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  The Teacher Demonstrates Applied Content Knowledge</w:t>
            </w:r>
          </w:p>
        </w:tc>
        <w:tc>
          <w:tcPr>
            <w:tcW w:w="245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0" w:type="dxa"/>
            <w:vMerge/>
          </w:tcPr>
          <w:p w:rsidR="00152805" w:rsidRPr="00152805" w:rsidRDefault="00152805" w:rsidP="00152805">
            <w:pPr>
              <w:spacing w:after="0" w:line="240" w:lineRule="auto"/>
              <w:jc w:val="center"/>
              <w:rPr>
                <w:rFonts w:ascii="Times New Roman" w:hAnsi="Times New Roman"/>
                <w:b/>
                <w:sz w:val="18"/>
                <w:szCs w:val="18"/>
              </w:rPr>
            </w:pPr>
          </w:p>
        </w:tc>
        <w:tc>
          <w:tcPr>
            <w:tcW w:w="2455"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734" w:type="dxa"/>
            <w:vAlign w:val="center"/>
          </w:tcPr>
          <w:p w:rsidR="00152805" w:rsidRPr="00152805" w:rsidRDefault="00152805" w:rsidP="00152805">
            <w:pPr>
              <w:spacing w:after="0" w:line="240" w:lineRule="auto"/>
              <w:jc w:val="center"/>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concepts, processes and knowledge</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Inaccurately and ineffectively communicates concepts,  processes and knowledge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818"/>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Connects content to life experiences of students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Effectively connects MOST content, procedures, and activities  with relevant life experiences of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Connects SOME content, procedures, and activities with relevant life experiences of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connects content, procedures, and activities with relevant life experiences of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34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Demonstrates instructional strategies that are appropriate for content and contribute to student learning</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25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Guides students to understand content from various perspectives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Identifies and addresses students’ misconceptions of content</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misconceptions related to content and addresses them during planning and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misconceptions related to content and addresses them during planning and instruction</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misconceptions related to content and addresses them during planning and instruction</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2805" w:rsidRPr="00152805" w:rsidTr="000E7CA8">
        <w:trPr>
          <w:trHeight w:val="210"/>
        </w:trPr>
        <w:tc>
          <w:tcPr>
            <w:tcW w:w="2403"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2:  The Teacher Designs and Plans Instruction</w:t>
            </w:r>
          </w:p>
        </w:tc>
        <w:tc>
          <w:tcPr>
            <w:tcW w:w="2452"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2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17"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210"/>
        </w:trPr>
        <w:tc>
          <w:tcPr>
            <w:tcW w:w="2403" w:type="dxa"/>
            <w:vMerge/>
          </w:tcPr>
          <w:p w:rsidR="00152805" w:rsidRPr="00152805" w:rsidRDefault="00152805" w:rsidP="00152805">
            <w:pPr>
              <w:spacing w:after="0" w:line="240" w:lineRule="auto"/>
              <w:jc w:val="center"/>
              <w:rPr>
                <w:rFonts w:ascii="Times New Roman" w:hAnsi="Times New Roman"/>
                <w:b/>
                <w:sz w:val="18"/>
                <w:szCs w:val="18"/>
              </w:rPr>
            </w:pPr>
          </w:p>
        </w:tc>
        <w:tc>
          <w:tcPr>
            <w:tcW w:w="2452"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2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17"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Develops significant objectives aligned with standards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AND are aligned with local or state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objectives that are not clearly stated or are trivial AND are not aligned with local or state standards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contextual data to design instruction relevant to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MOST instruction that is clearly and appropriately based on significant student, community, and/or cultural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SOME instruction that is appropriately based on some student, community, and/or cultural data</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Plans assessments to guide instruction and measure learning objectives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assessments that guide instruction, measure learning results, and are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SOME assessments that guide instruction, measure learning results, and are aligned with learning objectives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FEW assessments  that guide instruction, measure learning results, and are aligned with learning objectives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Plans instructional strategies and activities that address learning objectives for all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MOST instructional strategies and activities with learning objectives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SOME instructional strategies and activities with learning objectives for all students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FEW instructional strategies and activities with learning objectives for all students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Plans instructional strategies and activities that facilitate multiple levels of learning</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instructional strategies that include several levels of learning with SOME requiring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include at least TWO levels of learning with at least ONE requiring higher-order thinking</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do not include levels of learning OR do not require higher- order thinking</w:t>
            </w:r>
          </w:p>
        </w:tc>
        <w:tc>
          <w:tcPr>
            <w:tcW w:w="717"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2805" w:rsidRPr="00152805" w:rsidTr="000E7CA8">
        <w:trPr>
          <w:trHeight w:val="278"/>
        </w:trPr>
        <w:tc>
          <w:tcPr>
            <w:tcW w:w="2397" w:type="dxa"/>
            <w:gridSpan w:val="2"/>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3:  The Teacher Creates and Maintains Learning Climate</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gridSpan w:val="2"/>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high expectations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set significant and challenging objectives for students AND does not communicate confidence in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Establishes a positive  learning environment</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Values and supports student diversity and addresses individual needs.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supports student diversity and addresses individual needs using a VARIETY of strategies and methods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Inconsistently supports student diversity and addresses individual needs or uses a LIMITED repertoire of strategies and methods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LITTLE or NO attempt to respond to student diversity and individual needs – tends to use a “one size fits all” approach</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Fosters mutual respect between teacher and students and among students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Consistently treats all students with respect and concern AND monitors student interactions to encourage students to treat </w:t>
            </w:r>
            <w:r w:rsidRPr="00152805">
              <w:rPr>
                <w:rFonts w:ascii="Times New Roman" w:hAnsi="Times New Roman"/>
                <w:sz w:val="18"/>
                <w:szCs w:val="18"/>
              </w:rPr>
              <w:lastRenderedPageBreak/>
              <w:t>each other with respect and concern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Inconsistently treats all students with respect OR does not monitor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treat all students with respect and concern AND does not monitor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Provides a safe environment for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BOTH emotionally and physically safe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create an emotionally AND physically safe environment for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260"/>
        </w:trPr>
        <w:tc>
          <w:tcPr>
            <w:tcW w:w="238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4:  The Teacher Implements and Manages Instruction</w:t>
            </w:r>
          </w:p>
        </w:tc>
        <w:tc>
          <w:tcPr>
            <w:tcW w:w="2466" w:type="dxa"/>
            <w:gridSpan w:val="2"/>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89" w:type="dxa"/>
            <w:vMerge/>
          </w:tcPr>
          <w:p w:rsidR="00152805" w:rsidRPr="00152805" w:rsidRDefault="00152805" w:rsidP="00152805">
            <w:pPr>
              <w:spacing w:after="0" w:line="240" w:lineRule="auto"/>
              <w:jc w:val="center"/>
              <w:rPr>
                <w:rFonts w:ascii="Times New Roman" w:hAnsi="Times New Roman"/>
                <w:b/>
                <w:sz w:val="18"/>
                <w:szCs w:val="18"/>
              </w:rPr>
            </w:pPr>
          </w:p>
        </w:tc>
        <w:tc>
          <w:tcPr>
            <w:tcW w:w="2466" w:type="dxa"/>
            <w:gridSpan w:val="2"/>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do not engage students AND are not aligned with learning objectives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Implements instruction based on diverse student needs and assessment data</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time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space and materials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AND materials effectively to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effectively use classroom space AND materials to facilitate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Implements and manages instruction in ways that facilitate higher-order thinking</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uses a variety of appropriate strategies to facilitate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 instruction promotes higher-order thinking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LITTLE or NO instruction promotes higher-order thinking</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2805" w:rsidRPr="00152805" w:rsidTr="000E7CA8">
        <w:trPr>
          <w:trHeight w:val="308"/>
        </w:trPr>
        <w:tc>
          <w:tcPr>
            <w:tcW w:w="2448"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5:  The Teacher Assesses and Communicates Learning Results</w:t>
            </w:r>
          </w:p>
        </w:tc>
        <w:tc>
          <w:tcPr>
            <w:tcW w:w="2407"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33"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48" w:type="dxa"/>
            <w:vMerge/>
          </w:tcPr>
          <w:p w:rsidR="00152805" w:rsidRPr="00152805" w:rsidRDefault="00152805" w:rsidP="00152805">
            <w:pPr>
              <w:spacing w:after="0" w:line="240" w:lineRule="auto"/>
              <w:jc w:val="center"/>
              <w:rPr>
                <w:rFonts w:ascii="Times New Roman" w:hAnsi="Times New Roman"/>
                <w:b/>
                <w:sz w:val="18"/>
                <w:szCs w:val="18"/>
              </w:rPr>
            </w:pPr>
          </w:p>
        </w:tc>
        <w:tc>
          <w:tcPr>
            <w:tcW w:w="2407"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33"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pre-assessments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pre-assessments to establish baseline knowledge and skills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pre-assessments to establish baseline knowledge and skills for all students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pre-assessments to establish baseline knowledge and skills for all students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formative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formative assessments to determine each student’s progress and guide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SOME formative assessments to determine each student’s progress and guide instruction BUT offers LITTLE variety</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a variety of formative assessments to determine each student’s progress and guide instruction AND offers NO variety</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summative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varied summative assessments to determine each student’s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LITTLE variety in summative assessments to determine each student’s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NO variety in summative assessments to determine each student’s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Describes, analyzes, and evaluates student performance data</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Analyzes assessment data to guide instruction and learning </w:t>
            </w:r>
            <w:r w:rsidRPr="00152805">
              <w:rPr>
                <w:rFonts w:ascii="Times New Roman" w:hAnsi="Times New Roman"/>
                <w:sz w:val="18"/>
                <w:szCs w:val="18"/>
              </w:rPr>
              <w:lastRenderedPageBreak/>
              <w:t>and measure learning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Analyzes assessment data to guide instruction and learning OR to measure learning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analyze assessment data to guide instruction OR measure learning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Communicates learning results to students and parents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AND parents in a meaningful and timely manner</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OR parents in a meaningful and timely manner</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communicate learning results to students AND parents in a meaningful and timely manner</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f.  Allows opportunity for student self-assessment</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promotes opportunities for students to engage in accurate self-assessment of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promotes opportunities for students to engage in accurate self-assessment of learning</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promotes opportunities for students to engage in accurate self-assessment of learning</w:t>
            </w:r>
          </w:p>
        </w:tc>
        <w:tc>
          <w:tcPr>
            <w:tcW w:w="7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2805" w:rsidRPr="00152805" w:rsidTr="000E7CA8">
        <w:trPr>
          <w:trHeight w:val="308"/>
        </w:trPr>
        <w:tc>
          <w:tcPr>
            <w:tcW w:w="2405"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6:  The Teacher Demonstrates the Implementation of Technology</w:t>
            </w:r>
          </w:p>
        </w:tc>
        <w:tc>
          <w:tcPr>
            <w:tcW w:w="245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5" w:type="dxa"/>
            <w:vMerge/>
          </w:tcPr>
          <w:p w:rsidR="00152805" w:rsidRPr="00152805" w:rsidRDefault="00152805" w:rsidP="00152805">
            <w:pPr>
              <w:spacing w:after="0" w:line="240" w:lineRule="auto"/>
              <w:jc w:val="center"/>
              <w:rPr>
                <w:rFonts w:ascii="Times New Roman" w:hAnsi="Times New Roman"/>
                <w:b/>
                <w:sz w:val="18"/>
                <w:szCs w:val="18"/>
              </w:rPr>
            </w:pPr>
          </w:p>
        </w:tc>
        <w:tc>
          <w:tcPr>
            <w:tcW w:w="245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available technology to design and plan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design and plan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design and plan instruction</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design and plan instruction</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available technology to implement instruction that facilitates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implement instruction and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implement instruction and facilitate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implement instruction and facilitate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Integrates student use of available technology into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integrates student use of technology into instruction to enhance learning outcomes and meet diverse student needs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integrates student use of technology into instruction to enhance learning outcomes and meet diverse student needs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available technology to assess and communicate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assess and communicate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assess and communicate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assess and communicate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Demonstrates ethical use of technology</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and student use of technology are ethical and legal</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OR student use of technology are ethical and legal</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ensure that personal use OR student use of technology is ethical and legal</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2805" w:rsidRPr="00152805" w:rsidTr="000E7CA8">
        <w:trPr>
          <w:trHeight w:val="308"/>
        </w:trPr>
        <w:tc>
          <w:tcPr>
            <w:tcW w:w="2396"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7:  Reflects on and Evaluates Teaching and Learning</w:t>
            </w:r>
          </w:p>
        </w:tc>
        <w:tc>
          <w:tcPr>
            <w:tcW w:w="2459"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6" w:type="dxa"/>
            <w:vMerge/>
          </w:tcPr>
          <w:p w:rsidR="00152805" w:rsidRPr="00152805" w:rsidRDefault="00152805" w:rsidP="00152805">
            <w:pPr>
              <w:spacing w:after="0" w:line="240" w:lineRule="auto"/>
              <w:jc w:val="center"/>
              <w:rPr>
                <w:rFonts w:ascii="Times New Roman" w:hAnsi="Times New Roman"/>
                <w:b/>
                <w:sz w:val="18"/>
                <w:szCs w:val="18"/>
              </w:rPr>
            </w:pPr>
          </w:p>
        </w:tc>
        <w:tc>
          <w:tcPr>
            <w:tcW w:w="2459"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data to reflect on and evaluate student learning</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student learning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student learning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student learning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data to reflect on and evaluate instructional practice</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instructional practice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instructional practice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instructional practice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data to reflect on and identify areas for professional growth</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areas for professional growth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areas for professional growth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areas for professional growth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2805" w:rsidRPr="00152805" w:rsidTr="000E7CA8">
        <w:trPr>
          <w:trHeight w:val="233"/>
        </w:trPr>
        <w:tc>
          <w:tcPr>
            <w:tcW w:w="239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8:  Collaborates with Colleagues/ Parents/ Others</w:t>
            </w:r>
          </w:p>
        </w:tc>
        <w:tc>
          <w:tcPr>
            <w:tcW w:w="245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179"/>
        </w:trPr>
        <w:tc>
          <w:tcPr>
            <w:tcW w:w="2399" w:type="dxa"/>
            <w:vMerge/>
          </w:tcPr>
          <w:p w:rsidR="00152805" w:rsidRPr="00152805" w:rsidRDefault="00152805" w:rsidP="00152805">
            <w:pPr>
              <w:spacing w:after="0" w:line="240" w:lineRule="auto"/>
              <w:jc w:val="center"/>
              <w:rPr>
                <w:rFonts w:ascii="Times New Roman" w:hAnsi="Times New Roman"/>
                <w:b/>
                <w:sz w:val="18"/>
                <w:szCs w:val="18"/>
              </w:rPr>
            </w:pPr>
          </w:p>
        </w:tc>
        <w:tc>
          <w:tcPr>
            <w:tcW w:w="245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students whose learning could be enhanced by collaboration</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and provides an appropriate rationale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but does not provide an appropriate rationale</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identify a student whose learning could be enhanced by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lastRenderedPageBreak/>
              <w:t>b.  Designs a plan to enhance student learning that includes all parties in the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ALL parties in the collaborative effort</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SOME parties in the collaborative effort</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design a plan OR the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planned activities that enhance student learning and engages all parties</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ALL parties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SOME parties</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implement planned activities OR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outcomes of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AND identifies next steps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BUT does not identify next steps</w:t>
            </w:r>
          </w:p>
        </w:tc>
        <w:tc>
          <w:tcPr>
            <w:tcW w:w="232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Does not evaluate outcomes of collaboration OR does not analyze student learning data to evaluate outcomes of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2805" w:rsidRPr="00152805" w:rsidTr="000E7CA8">
        <w:trPr>
          <w:trHeight w:val="308"/>
        </w:trPr>
        <w:tc>
          <w:tcPr>
            <w:tcW w:w="2397"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9:  Evaluates Teaching and Implements Professional Development</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Self-assesses performance relative to Kentucky’s Teacher Standards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THOROUGHLY and ACCURATELY assesses current performance on all Kentucky Teacher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PARTIALLY assesses current performance on some Kentucky Teacher Standards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assess current performance on Kentucky Teacher Standards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student performance, AND feedback from colleagues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 student performance OR feedback from colleagues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c.  Designs a professional growth plan that addresses identified priorities </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clear, logical professional growth plan AND addresses all identified priorities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not clear and logical AND does not address identified priorities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2805" w:rsidRPr="00152805" w:rsidTr="000E7CA8">
        <w:trPr>
          <w:trHeight w:val="308"/>
        </w:trPr>
        <w:tc>
          <w:tcPr>
            <w:tcW w:w="2411"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10:  Provides Leadership Within School/Community/ Profession</w:t>
            </w:r>
          </w:p>
        </w:tc>
        <w:tc>
          <w:tcPr>
            <w:tcW w:w="226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61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8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11" w:type="dxa"/>
            <w:vMerge/>
          </w:tcPr>
          <w:p w:rsidR="00152805" w:rsidRPr="00152805" w:rsidRDefault="00152805" w:rsidP="00152805">
            <w:pPr>
              <w:spacing w:after="0" w:line="240" w:lineRule="auto"/>
              <w:jc w:val="center"/>
              <w:rPr>
                <w:rFonts w:ascii="Times New Roman" w:hAnsi="Times New Roman"/>
                <w:b/>
                <w:sz w:val="18"/>
                <w:szCs w:val="18"/>
              </w:rPr>
            </w:pPr>
          </w:p>
        </w:tc>
        <w:tc>
          <w:tcPr>
            <w:tcW w:w="226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1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8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leadership opportunities that enhance student learning and/or professional environment of the school</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Develops a plan for engaging in leadership activities</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Develops a work plan for a leadership project that CLEARLY </w:t>
            </w:r>
            <w:r w:rsidRPr="00152805">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LIMITED </w:t>
            </w:r>
            <w:r w:rsidRPr="00152805">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SUPERFICIAL </w:t>
            </w:r>
            <w:r w:rsidRPr="00152805">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a plan for engaging in leadership activities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BUT lacks a clear description of how impact will be assessed</w:t>
            </w:r>
          </w:p>
          <w:p w:rsidR="00152805" w:rsidRPr="00152805" w:rsidRDefault="00152805" w:rsidP="00152805">
            <w:pPr>
              <w:spacing w:after="0" w:line="240" w:lineRule="auto"/>
              <w:rPr>
                <w:rFonts w:ascii="Times New Roman" w:hAnsi="Times New Roman"/>
                <w:sz w:val="16"/>
                <w:szCs w:val="16"/>
              </w:rPr>
            </w:pPr>
          </w:p>
          <w:p w:rsidR="00152805" w:rsidRPr="00152805" w:rsidRDefault="00152805" w:rsidP="00152805">
            <w:pPr>
              <w:spacing w:after="0" w:line="240" w:lineRule="auto"/>
              <w:rPr>
                <w:rFonts w:ascii="Times New Roman" w:hAnsi="Times New Roman"/>
                <w:sz w:val="16"/>
                <w:szCs w:val="16"/>
              </w:rPr>
            </w:pP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results of planned and executed leadership efforts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sz w:val="20"/>
        </w:rPr>
      </w:pPr>
      <w:bookmarkStart w:id="9" w:name="H"/>
      <w:bookmarkEnd w:id="9"/>
      <w:r w:rsidRPr="00152805">
        <w:rPr>
          <w:rFonts w:asciiTheme="majorHAnsi" w:hAnsiTheme="majorHAnsi"/>
          <w:b/>
          <w:color w:val="0070C0"/>
          <w:sz w:val="28"/>
          <w:szCs w:val="28"/>
        </w:rPr>
        <w:lastRenderedPageBreak/>
        <w:t>Addendum H</w:t>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ED 660 Assessment Design Project Scoring Rubric</w:t>
      </w: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Rationale of Unit (____/24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2805" w:rsidRPr="00152805" w:rsidRDefault="00152805" w:rsidP="00152805">
            <w:pPr>
              <w:rPr>
                <w:rFonts w:ascii="Times New Roman" w:hAnsi="Times New Roman" w:cs="Times New Roman"/>
                <w:b/>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explain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discuss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Assessment Plan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2.2 Plans and designs instruction that is based on significant contextual and pre-assessment data.</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4.2 Implements instruction based on contextual information and assessment data, adapting instruction to unanticipated circumstances.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Clearly communicates to students and parents in a timely manner the evidence of student performance and recommends future actions.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include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Partially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Thoroughly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Lesson Sketches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1.3 Consistently uses instructional strategies that are appropriate for content and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1.4 Regularly guides students to understand content from appropriate diverse, multicultural, or global perspectives.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1.5 Consistently anticipates misconceptions related to content and addresses them by using appropriate instructional practices.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2.5 Plans a learning sequence using strategies and activities that foster the development of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4.5 Consistently uses a variety of appropriate strategies to facilitate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6.1 Uses appropriate technology to design and plan instruction that supports and extends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6.2 Designs and implements research-based, technology-infused instructional strategies to support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6.3 Provides varied and authentic opportunities for all students to use appropriate technology to further their learning.</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Lesson sketches do not include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a formative assessment; assessment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includes a formative assessment that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a formative assessment that matches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a formative assessment that matches the objective and lesson activities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Each lesson sketch includes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Minimum of Five Formative Assessments (___/32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5.1 Consistently uses student baseline data from appropriate pre-assessments to promote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5.2 Consistently uses appropriate formative assessments to determine student progress, guide instruction, and provide feedback to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7.1 Uses formative and summative performance data to determine the learning needs of all students.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one component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two components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All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Total ______/104 points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Comments:</w:t>
      </w: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bookmarkStart w:id="10" w:name="I"/>
      <w:bookmarkEnd w:id="10"/>
      <w:r w:rsidRPr="00152805">
        <w:rPr>
          <w:rFonts w:asciiTheme="majorHAnsi" w:hAnsiTheme="majorHAnsi"/>
          <w:b/>
          <w:color w:val="0070C0"/>
          <w:sz w:val="28"/>
          <w:szCs w:val="28"/>
        </w:rPr>
        <w:lastRenderedPageBreak/>
        <w:t>Addendum I</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MAT Program (Option 6)</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152805" w:rsidRPr="00152805" w:rsidRDefault="00152805" w:rsidP="00152805">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Develop a Praxis Study Plan for the </w:t>
      </w:r>
      <w:r w:rsidRPr="00152805">
        <w:rPr>
          <w:rFonts w:ascii="Times New Roman" w:hAnsi="Times New Roman" w:cs="Times New Roman"/>
          <w:i/>
          <w:sz w:val="24"/>
          <w:szCs w:val="24"/>
        </w:rPr>
        <w:t>PRAXIS Principles of Learning and Teaching (5623).</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lastRenderedPageBreak/>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152805" w:rsidRPr="00152805" w:rsidRDefault="00152805" w:rsidP="00152805">
      <w:pPr>
        <w:spacing w:after="0" w:line="240" w:lineRule="auto"/>
        <w:rPr>
          <w:szCs w:val="24"/>
        </w:rPr>
      </w:pPr>
    </w:p>
    <w:p w:rsidR="00152805" w:rsidRPr="00152805" w:rsidRDefault="00152805" w:rsidP="00152805">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152805" w:rsidRPr="00152805" w:rsidRDefault="00152805" w:rsidP="00152805">
      <w:pPr>
        <w:spacing w:after="0" w:line="240" w:lineRule="auto"/>
        <w:rPr>
          <w:rFonts w:ascii="Times New Roman" w:hAnsi="Times New Roman"/>
          <w:sz w:val="24"/>
          <w:szCs w:val="24"/>
        </w:rPr>
      </w:pP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152805" w:rsidRPr="00152805" w:rsidRDefault="00152805" w:rsidP="00152805">
      <w:pPr>
        <w:ind w:left="720"/>
        <w:contextualSpacing/>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 w:rsidR="00152805" w:rsidRPr="00152805" w:rsidRDefault="00152805" w:rsidP="00152805">
      <w:pPr>
        <w:spacing w:after="0" w:line="240" w:lineRule="auto"/>
        <w:jc w:val="center"/>
        <w:rPr>
          <w:rFonts w:asciiTheme="majorHAnsi" w:eastAsiaTheme="majorEastAsia" w:hAnsiTheme="majorHAnsi" w:cstheme="majorBidi"/>
          <w:b/>
          <w:bCs/>
          <w:color w:val="365F91" w:themeColor="accent1" w:themeShade="BF"/>
          <w:sz w:val="28"/>
          <w:szCs w:val="28"/>
        </w:rPr>
      </w:pPr>
    </w:p>
    <w:p w:rsidR="00152805" w:rsidRDefault="00152805">
      <w:pPr>
        <w:rPr>
          <w:rFonts w:asciiTheme="majorHAnsi" w:eastAsiaTheme="majorEastAsia" w:hAnsiTheme="majorHAnsi" w:cstheme="majorBidi"/>
          <w:b/>
          <w:bCs/>
          <w:color w:val="365F91" w:themeColor="accent1" w:themeShade="BF"/>
          <w:sz w:val="28"/>
          <w:szCs w:val="28"/>
        </w:rPr>
      </w:pPr>
    </w:p>
    <w:sectPr w:rsidR="0015280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99" w:rsidRDefault="00073799" w:rsidP="00137A69">
      <w:pPr>
        <w:spacing w:after="0" w:line="240" w:lineRule="auto"/>
      </w:pPr>
      <w:r>
        <w:separator/>
      </w:r>
    </w:p>
  </w:endnote>
  <w:endnote w:type="continuationSeparator" w:id="0">
    <w:p w:rsidR="00073799" w:rsidRDefault="00073799"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79" w:rsidRDefault="00E5557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710D24" wp14:editId="2612167D">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579" w:rsidRDefault="00E55579">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D24" id="_x0000_t202" coordsize="21600,21600" o:spt="202" path="m,l,21600r21600,l21600,xe">
              <v:stroke joinstyle="miter"/>
              <v:path gradientshapeok="t" o:connecttype="rect"/>
            </v:shapetype>
            <v:shape id="Text Box 1" o:spid="_x0000_s1027"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E55579" w:rsidRDefault="00E55579">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79" w:rsidRDefault="00E55579"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2139B2">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99" w:rsidRDefault="00073799" w:rsidP="00137A69">
      <w:pPr>
        <w:spacing w:after="0" w:line="240" w:lineRule="auto"/>
      </w:pPr>
      <w:r>
        <w:separator/>
      </w:r>
    </w:p>
  </w:footnote>
  <w:footnote w:type="continuationSeparator" w:id="0">
    <w:p w:rsidR="00073799" w:rsidRDefault="00073799"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79" w:rsidRPr="008672B4" w:rsidRDefault="00E55579">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13"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15"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16"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E59E6"/>
    <w:multiLevelType w:val="hybridMultilevel"/>
    <w:tmpl w:val="F73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2"/>
  </w:num>
  <w:num w:numId="3">
    <w:abstractNumId w:val="3"/>
  </w:num>
  <w:num w:numId="4">
    <w:abstractNumId w:val="22"/>
  </w:num>
  <w:num w:numId="5">
    <w:abstractNumId w:val="0"/>
  </w:num>
  <w:num w:numId="6">
    <w:abstractNumId w:val="7"/>
  </w:num>
  <w:num w:numId="7">
    <w:abstractNumId w:val="17"/>
  </w:num>
  <w:num w:numId="8">
    <w:abstractNumId w:val="8"/>
  </w:num>
  <w:num w:numId="9">
    <w:abstractNumId w:val="9"/>
  </w:num>
  <w:num w:numId="10">
    <w:abstractNumId w:val="2"/>
  </w:num>
  <w:num w:numId="11">
    <w:abstractNumId w:val="13"/>
  </w:num>
  <w:num w:numId="12">
    <w:abstractNumId w:val="10"/>
  </w:num>
  <w:num w:numId="13">
    <w:abstractNumId w:val="5"/>
  </w:num>
  <w:num w:numId="14">
    <w:abstractNumId w:val="28"/>
  </w:num>
  <w:num w:numId="15">
    <w:abstractNumId w:val="25"/>
  </w:num>
  <w:num w:numId="16">
    <w:abstractNumId w:val="30"/>
  </w:num>
  <w:num w:numId="17">
    <w:abstractNumId w:val="20"/>
  </w:num>
  <w:num w:numId="18">
    <w:abstractNumId w:val="16"/>
  </w:num>
  <w:num w:numId="19">
    <w:abstractNumId w:val="23"/>
  </w:num>
  <w:num w:numId="20">
    <w:abstractNumId w:val="24"/>
  </w:num>
  <w:num w:numId="21">
    <w:abstractNumId w:val="19"/>
  </w:num>
  <w:num w:numId="22">
    <w:abstractNumId w:val="11"/>
  </w:num>
  <w:num w:numId="23">
    <w:abstractNumId w:val="31"/>
  </w:num>
  <w:num w:numId="24">
    <w:abstractNumId w:val="27"/>
  </w:num>
  <w:num w:numId="25">
    <w:abstractNumId w:val="6"/>
  </w:num>
  <w:num w:numId="26">
    <w:abstractNumId w:val="4"/>
  </w:num>
  <w:num w:numId="27">
    <w:abstractNumId w:val="15"/>
  </w:num>
  <w:num w:numId="28">
    <w:abstractNumId w:val="12"/>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792F"/>
    <w:rsid w:val="00027C51"/>
    <w:rsid w:val="00030E43"/>
    <w:rsid w:val="0003385F"/>
    <w:rsid w:val="0003590F"/>
    <w:rsid w:val="0003765E"/>
    <w:rsid w:val="00040A90"/>
    <w:rsid w:val="000444CC"/>
    <w:rsid w:val="00044903"/>
    <w:rsid w:val="00047A9C"/>
    <w:rsid w:val="000500A0"/>
    <w:rsid w:val="000509E3"/>
    <w:rsid w:val="0005616E"/>
    <w:rsid w:val="00057777"/>
    <w:rsid w:val="00061EF9"/>
    <w:rsid w:val="000637DE"/>
    <w:rsid w:val="000651DD"/>
    <w:rsid w:val="00073403"/>
    <w:rsid w:val="000736C2"/>
    <w:rsid w:val="00073799"/>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E7CA8"/>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2805"/>
    <w:rsid w:val="001531C5"/>
    <w:rsid w:val="001539C0"/>
    <w:rsid w:val="001565B0"/>
    <w:rsid w:val="0015686B"/>
    <w:rsid w:val="0015795B"/>
    <w:rsid w:val="0016092A"/>
    <w:rsid w:val="0016124B"/>
    <w:rsid w:val="00161FED"/>
    <w:rsid w:val="00162514"/>
    <w:rsid w:val="001673D6"/>
    <w:rsid w:val="00170AB4"/>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68C8"/>
    <w:rsid w:val="00206AA4"/>
    <w:rsid w:val="00207AFB"/>
    <w:rsid w:val="002139B2"/>
    <w:rsid w:val="00215A18"/>
    <w:rsid w:val="00216B66"/>
    <w:rsid w:val="00217ABE"/>
    <w:rsid w:val="00217FF2"/>
    <w:rsid w:val="002239B1"/>
    <w:rsid w:val="00223A62"/>
    <w:rsid w:val="002243C6"/>
    <w:rsid w:val="00224ED3"/>
    <w:rsid w:val="00227058"/>
    <w:rsid w:val="00232AA6"/>
    <w:rsid w:val="002353B8"/>
    <w:rsid w:val="002355AE"/>
    <w:rsid w:val="002401FE"/>
    <w:rsid w:val="0024029E"/>
    <w:rsid w:val="002467F1"/>
    <w:rsid w:val="002529B8"/>
    <w:rsid w:val="00252BED"/>
    <w:rsid w:val="0025519F"/>
    <w:rsid w:val="002552CF"/>
    <w:rsid w:val="00255E27"/>
    <w:rsid w:val="002562FB"/>
    <w:rsid w:val="002574CF"/>
    <w:rsid w:val="002602D0"/>
    <w:rsid w:val="00262BEC"/>
    <w:rsid w:val="00262EDB"/>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267BA"/>
    <w:rsid w:val="0033213D"/>
    <w:rsid w:val="00332F3A"/>
    <w:rsid w:val="003337BF"/>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497"/>
    <w:rsid w:val="00384690"/>
    <w:rsid w:val="0038487B"/>
    <w:rsid w:val="003850E3"/>
    <w:rsid w:val="00390D13"/>
    <w:rsid w:val="00392ED9"/>
    <w:rsid w:val="00393207"/>
    <w:rsid w:val="00397542"/>
    <w:rsid w:val="003A13C2"/>
    <w:rsid w:val="003A15E8"/>
    <w:rsid w:val="003A3A7B"/>
    <w:rsid w:val="003A4231"/>
    <w:rsid w:val="003B3EB6"/>
    <w:rsid w:val="003B4102"/>
    <w:rsid w:val="003B5088"/>
    <w:rsid w:val="003B62F4"/>
    <w:rsid w:val="003B6AA1"/>
    <w:rsid w:val="003B708E"/>
    <w:rsid w:val="003B75C5"/>
    <w:rsid w:val="003D2D44"/>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56663"/>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36AA"/>
    <w:rsid w:val="00585FA4"/>
    <w:rsid w:val="005A0158"/>
    <w:rsid w:val="005A1C87"/>
    <w:rsid w:val="005A291F"/>
    <w:rsid w:val="005A342E"/>
    <w:rsid w:val="005A42B2"/>
    <w:rsid w:val="005A460C"/>
    <w:rsid w:val="005A685E"/>
    <w:rsid w:val="005B476F"/>
    <w:rsid w:val="005B4B44"/>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6003FF"/>
    <w:rsid w:val="00600429"/>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6F2E"/>
    <w:rsid w:val="006473F5"/>
    <w:rsid w:val="006533B3"/>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1378"/>
    <w:rsid w:val="006A3E31"/>
    <w:rsid w:val="006B02C8"/>
    <w:rsid w:val="006B6073"/>
    <w:rsid w:val="006B6F1E"/>
    <w:rsid w:val="006B7579"/>
    <w:rsid w:val="006C0F44"/>
    <w:rsid w:val="006C1FE6"/>
    <w:rsid w:val="006C2541"/>
    <w:rsid w:val="006C6843"/>
    <w:rsid w:val="006C747E"/>
    <w:rsid w:val="006D172C"/>
    <w:rsid w:val="006D1FD5"/>
    <w:rsid w:val="006D2600"/>
    <w:rsid w:val="006D37E2"/>
    <w:rsid w:val="006D50E7"/>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A7653"/>
    <w:rsid w:val="007B2918"/>
    <w:rsid w:val="007B32FA"/>
    <w:rsid w:val="007B5351"/>
    <w:rsid w:val="007C21C1"/>
    <w:rsid w:val="007C3786"/>
    <w:rsid w:val="007C7BE4"/>
    <w:rsid w:val="007D0D31"/>
    <w:rsid w:val="007D3022"/>
    <w:rsid w:val="007D3049"/>
    <w:rsid w:val="007D31DA"/>
    <w:rsid w:val="007D326C"/>
    <w:rsid w:val="007D3B0B"/>
    <w:rsid w:val="007D4EA3"/>
    <w:rsid w:val="007D6691"/>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D2C"/>
    <w:rsid w:val="008360B6"/>
    <w:rsid w:val="0084014F"/>
    <w:rsid w:val="008427AD"/>
    <w:rsid w:val="00845A91"/>
    <w:rsid w:val="0085461E"/>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28DC"/>
    <w:rsid w:val="00986DD5"/>
    <w:rsid w:val="009903F4"/>
    <w:rsid w:val="00990C49"/>
    <w:rsid w:val="00991311"/>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0CBA"/>
    <w:rsid w:val="00A15DBE"/>
    <w:rsid w:val="00A217B9"/>
    <w:rsid w:val="00A22965"/>
    <w:rsid w:val="00A232F3"/>
    <w:rsid w:val="00A239C6"/>
    <w:rsid w:val="00A247E3"/>
    <w:rsid w:val="00A330F5"/>
    <w:rsid w:val="00A33AF9"/>
    <w:rsid w:val="00A35FC2"/>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E77AB"/>
    <w:rsid w:val="00AF10D5"/>
    <w:rsid w:val="00AF2F0A"/>
    <w:rsid w:val="00AF62EE"/>
    <w:rsid w:val="00B012E6"/>
    <w:rsid w:val="00B030CE"/>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73939"/>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1CEE"/>
    <w:rsid w:val="00C155D2"/>
    <w:rsid w:val="00C15C81"/>
    <w:rsid w:val="00C174A8"/>
    <w:rsid w:val="00C203EC"/>
    <w:rsid w:val="00C238F8"/>
    <w:rsid w:val="00C23E50"/>
    <w:rsid w:val="00C24399"/>
    <w:rsid w:val="00C25D91"/>
    <w:rsid w:val="00C26D9B"/>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A79FC"/>
    <w:rsid w:val="00CB178C"/>
    <w:rsid w:val="00CB2AF8"/>
    <w:rsid w:val="00CB4F4F"/>
    <w:rsid w:val="00CB5684"/>
    <w:rsid w:val="00CC6874"/>
    <w:rsid w:val="00CC6E14"/>
    <w:rsid w:val="00CD288D"/>
    <w:rsid w:val="00CD5D05"/>
    <w:rsid w:val="00CE2CF9"/>
    <w:rsid w:val="00CF1498"/>
    <w:rsid w:val="00CF4847"/>
    <w:rsid w:val="00D0183F"/>
    <w:rsid w:val="00D074DB"/>
    <w:rsid w:val="00D1256D"/>
    <w:rsid w:val="00D12AA0"/>
    <w:rsid w:val="00D14F91"/>
    <w:rsid w:val="00D15E3A"/>
    <w:rsid w:val="00D1696B"/>
    <w:rsid w:val="00D205D2"/>
    <w:rsid w:val="00D208F7"/>
    <w:rsid w:val="00D20F2A"/>
    <w:rsid w:val="00D21696"/>
    <w:rsid w:val="00D233E9"/>
    <w:rsid w:val="00D2584B"/>
    <w:rsid w:val="00D26E40"/>
    <w:rsid w:val="00D3018B"/>
    <w:rsid w:val="00D30F11"/>
    <w:rsid w:val="00D361F7"/>
    <w:rsid w:val="00D4027F"/>
    <w:rsid w:val="00D41803"/>
    <w:rsid w:val="00D4348A"/>
    <w:rsid w:val="00D438A1"/>
    <w:rsid w:val="00D46F18"/>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1F06"/>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79"/>
    <w:rsid w:val="00E555E9"/>
    <w:rsid w:val="00E63017"/>
    <w:rsid w:val="00E6503A"/>
    <w:rsid w:val="00E650AD"/>
    <w:rsid w:val="00E718A7"/>
    <w:rsid w:val="00E749D2"/>
    <w:rsid w:val="00E76A1A"/>
    <w:rsid w:val="00E776CE"/>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07E71"/>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F602216"/>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2805"/>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28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2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ts.org/s/praxis/pdf/technical_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ets.org/praxis/ky/requirements"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org/s/praxis/pdf/technical_manu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57533"/>
    <w:rsid w:val="00192A03"/>
    <w:rsid w:val="002E4598"/>
    <w:rsid w:val="00310430"/>
    <w:rsid w:val="00363CBA"/>
    <w:rsid w:val="00486AF2"/>
    <w:rsid w:val="00506E90"/>
    <w:rsid w:val="00770A62"/>
    <w:rsid w:val="00784860"/>
    <w:rsid w:val="007B5F4D"/>
    <w:rsid w:val="00820D21"/>
    <w:rsid w:val="0093618E"/>
    <w:rsid w:val="009A7A15"/>
    <w:rsid w:val="00A872B5"/>
    <w:rsid w:val="00AA281C"/>
    <w:rsid w:val="00B40891"/>
    <w:rsid w:val="00B55522"/>
    <w:rsid w:val="00C9025A"/>
    <w:rsid w:val="00D27844"/>
    <w:rsid w:val="00DE323E"/>
    <w:rsid w:val="00E54ABC"/>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A5DE-AA57-4FE6-ADA9-B79699F0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17286</Words>
  <Characters>98535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3</cp:revision>
  <cp:lastPrinted>2016-05-03T15:46:00Z</cp:lastPrinted>
  <dcterms:created xsi:type="dcterms:W3CDTF">2017-07-25T14:12:00Z</dcterms:created>
  <dcterms:modified xsi:type="dcterms:W3CDTF">2017-07-26T12:47:00Z</dcterms:modified>
</cp:coreProperties>
</file>