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B7" w:rsidRDefault="004338B7">
      <w:pPr>
        <w:pStyle w:val="BodyText"/>
        <w:spacing w:before="6"/>
        <w:ind w:left="0"/>
        <w:rPr>
          <w:sz w:val="14"/>
        </w:rPr>
      </w:pPr>
    </w:p>
    <w:p w:rsidR="004338B7" w:rsidRDefault="00F232B3">
      <w:pPr>
        <w:tabs>
          <w:tab w:val="left" w:pos="8925"/>
        </w:tabs>
        <w:spacing w:before="69" w:line="274" w:lineRule="exact"/>
        <w:ind w:left="104"/>
        <w:jc w:val="both"/>
        <w:rPr>
          <w:b/>
          <w:sz w:val="24"/>
        </w:rPr>
      </w:pPr>
      <w:r>
        <w:rPr>
          <w:noProof/>
        </w:rPr>
        <w:drawing>
          <wp:anchor distT="0" distB="0" distL="0" distR="0" simplePos="0" relativeHeight="251657216" behindDoc="1" locked="0" layoutInCell="1" allowOverlap="1">
            <wp:simplePos x="0" y="0"/>
            <wp:positionH relativeFrom="page">
              <wp:posOffset>2217420</wp:posOffset>
            </wp:positionH>
            <wp:positionV relativeFrom="paragraph">
              <wp:posOffset>-13168</wp:posOffset>
            </wp:positionV>
            <wp:extent cx="2550795" cy="80899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550795" cy="808990"/>
                    </a:xfrm>
                    <a:prstGeom prst="rect">
                      <a:avLst/>
                    </a:prstGeom>
                  </pic:spPr>
                </pic:pic>
              </a:graphicData>
            </a:graphic>
          </wp:anchor>
        </w:drawing>
      </w:r>
      <w:r>
        <w:rPr>
          <w:b/>
          <w:sz w:val="24"/>
        </w:rPr>
        <w:t>Psychology</w:t>
      </w:r>
      <w:r>
        <w:rPr>
          <w:b/>
          <w:spacing w:val="-2"/>
          <w:sz w:val="24"/>
        </w:rPr>
        <w:t xml:space="preserve"> </w:t>
      </w:r>
      <w:r>
        <w:rPr>
          <w:b/>
          <w:sz w:val="24"/>
        </w:rPr>
        <w:t>412-01</w:t>
      </w:r>
      <w:r>
        <w:rPr>
          <w:b/>
          <w:sz w:val="24"/>
        </w:rPr>
        <w:tab/>
        <w:t>Dr. Eric L.</w:t>
      </w:r>
      <w:r>
        <w:rPr>
          <w:b/>
          <w:spacing w:val="-4"/>
          <w:sz w:val="24"/>
        </w:rPr>
        <w:t xml:space="preserve"> </w:t>
      </w:r>
      <w:r>
        <w:rPr>
          <w:b/>
          <w:sz w:val="24"/>
        </w:rPr>
        <w:t>Bruns</w:t>
      </w:r>
    </w:p>
    <w:p w:rsidR="004338B7" w:rsidRDefault="00F232B3">
      <w:pPr>
        <w:tabs>
          <w:tab w:val="left" w:pos="7245"/>
        </w:tabs>
        <w:spacing w:line="274" w:lineRule="exact"/>
        <w:ind w:left="104"/>
        <w:jc w:val="both"/>
        <w:rPr>
          <w:sz w:val="24"/>
        </w:rPr>
      </w:pPr>
      <w:r>
        <w:rPr>
          <w:b/>
          <w:i/>
          <w:sz w:val="24"/>
        </w:rPr>
        <w:t>Abnormal Psychology</w:t>
      </w:r>
      <w:r>
        <w:rPr>
          <w:b/>
          <w:i/>
          <w:sz w:val="24"/>
        </w:rPr>
        <w:tab/>
      </w:r>
      <w:r>
        <w:rPr>
          <w:b/>
          <w:sz w:val="24"/>
        </w:rPr>
        <w:t>e-mail</w:t>
      </w:r>
      <w:hyperlink r:id="rId8">
        <w:r>
          <w:rPr>
            <w:sz w:val="24"/>
          </w:rPr>
          <w:t>:</w:t>
        </w:r>
        <w:r>
          <w:rPr>
            <w:spacing w:val="-6"/>
            <w:sz w:val="24"/>
          </w:rPr>
          <w:t xml:space="preserve"> </w:t>
        </w:r>
        <w:r>
          <w:rPr>
            <w:sz w:val="24"/>
          </w:rPr>
          <w:t>elbruns@campbellsville.edu</w:t>
        </w:r>
      </w:hyperlink>
    </w:p>
    <w:p w:rsidR="004338B7" w:rsidRDefault="00F232B3">
      <w:pPr>
        <w:tabs>
          <w:tab w:val="left" w:pos="8205"/>
        </w:tabs>
        <w:ind w:left="104"/>
        <w:jc w:val="both"/>
        <w:rPr>
          <w:sz w:val="24"/>
        </w:rPr>
      </w:pPr>
      <w:r>
        <w:rPr>
          <w:b/>
          <w:sz w:val="24"/>
        </w:rPr>
        <w:t>Fall 2016</w:t>
      </w:r>
      <w:r>
        <w:rPr>
          <w:b/>
          <w:sz w:val="24"/>
        </w:rPr>
        <w:tab/>
        <w:t>Office</w:t>
      </w:r>
      <w:r>
        <w:rPr>
          <w:sz w:val="24"/>
        </w:rPr>
        <w:t>: DH</w:t>
      </w:r>
      <w:r>
        <w:rPr>
          <w:spacing w:val="-3"/>
          <w:sz w:val="24"/>
        </w:rPr>
        <w:t xml:space="preserve"> </w:t>
      </w:r>
      <w:r>
        <w:rPr>
          <w:sz w:val="24"/>
        </w:rPr>
        <w:t>228/789-5538</w:t>
      </w:r>
    </w:p>
    <w:p w:rsidR="004338B7" w:rsidRDefault="00F232B3">
      <w:pPr>
        <w:tabs>
          <w:tab w:val="left" w:pos="6825"/>
        </w:tabs>
        <w:ind w:left="104"/>
        <w:jc w:val="both"/>
        <w:rPr>
          <w:sz w:val="24"/>
        </w:rPr>
      </w:pPr>
      <w:r>
        <w:rPr>
          <w:b/>
          <w:sz w:val="24"/>
        </w:rPr>
        <w:t>TR</w:t>
      </w:r>
      <w:r>
        <w:rPr>
          <w:b/>
          <w:spacing w:val="-2"/>
          <w:sz w:val="24"/>
        </w:rPr>
        <w:t xml:space="preserve"> </w:t>
      </w:r>
      <w:r>
        <w:rPr>
          <w:b/>
          <w:sz w:val="24"/>
        </w:rPr>
        <w:t>12:30-1:45pm</w:t>
      </w:r>
      <w:r>
        <w:rPr>
          <w:b/>
          <w:spacing w:val="-5"/>
          <w:sz w:val="24"/>
        </w:rPr>
        <w:t xml:space="preserve"> </w:t>
      </w:r>
      <w:r>
        <w:rPr>
          <w:b/>
          <w:sz w:val="24"/>
        </w:rPr>
        <w:t>TTC203</w:t>
      </w:r>
      <w:r>
        <w:rPr>
          <w:b/>
          <w:sz w:val="24"/>
        </w:rPr>
        <w:tab/>
        <w:t>Office Hours</w:t>
      </w:r>
      <w:r>
        <w:rPr>
          <w:sz w:val="24"/>
        </w:rPr>
        <w:t>: Posted or by</w:t>
      </w:r>
      <w:r>
        <w:rPr>
          <w:spacing w:val="-8"/>
          <w:sz w:val="24"/>
        </w:rPr>
        <w:t xml:space="preserve"> </w:t>
      </w:r>
      <w:r>
        <w:rPr>
          <w:sz w:val="24"/>
        </w:rPr>
        <w:t>appointment</w:t>
      </w:r>
    </w:p>
    <w:p w:rsidR="004338B7" w:rsidRDefault="004338B7">
      <w:pPr>
        <w:pStyle w:val="BodyText"/>
        <w:spacing w:before="4"/>
        <w:ind w:left="0"/>
        <w:rPr>
          <w:sz w:val="24"/>
        </w:rPr>
      </w:pPr>
    </w:p>
    <w:p w:rsidR="004338B7" w:rsidRDefault="00F232B3">
      <w:pPr>
        <w:pStyle w:val="BodyText"/>
        <w:ind w:right="719"/>
        <w:jc w:val="both"/>
      </w:pPr>
      <w:r>
        <w:rPr>
          <w:b/>
        </w:rPr>
        <w:t>Course Description</w:t>
      </w:r>
      <w:r>
        <w:t xml:space="preserve">: Manifestations and diagnosis of abnormal behavior, etiology and treatment are the focus of the Abnormal Psychology course. This course will also address various issues relevant to the field of mental health. </w:t>
      </w:r>
      <w:r>
        <w:rPr>
          <w:b/>
          <w:i/>
        </w:rPr>
        <w:t>Prerequisite PSY111</w:t>
      </w:r>
      <w:r>
        <w:t>.</w:t>
      </w:r>
    </w:p>
    <w:p w:rsidR="004338B7" w:rsidRDefault="00F232B3">
      <w:pPr>
        <w:spacing w:before="92" w:line="252" w:lineRule="exact"/>
        <w:ind w:left="104"/>
        <w:jc w:val="both"/>
      </w:pPr>
      <w:r>
        <w:rPr>
          <w:b/>
        </w:rPr>
        <w:t>Course Objectives</w:t>
      </w:r>
      <w:r>
        <w:t>: To help students prepare for:</w:t>
      </w:r>
    </w:p>
    <w:p w:rsidR="004338B7" w:rsidRDefault="00F232B3">
      <w:pPr>
        <w:pStyle w:val="ListParagraph"/>
        <w:numPr>
          <w:ilvl w:val="0"/>
          <w:numId w:val="1"/>
        </w:numPr>
        <w:tabs>
          <w:tab w:val="left" w:pos="825"/>
        </w:tabs>
        <w:ind w:hanging="360"/>
      </w:pPr>
      <w:r>
        <w:t>Possible immersion into an environment where mental health issues are diagnosed and</w:t>
      </w:r>
      <w:r>
        <w:rPr>
          <w:spacing w:val="-23"/>
        </w:rPr>
        <w:t xml:space="preserve"> </w:t>
      </w:r>
      <w:r>
        <w:t>treated</w:t>
      </w:r>
    </w:p>
    <w:p w:rsidR="004338B7" w:rsidRDefault="00F232B3">
      <w:pPr>
        <w:pStyle w:val="ListParagraph"/>
        <w:numPr>
          <w:ilvl w:val="0"/>
          <w:numId w:val="1"/>
        </w:numPr>
        <w:tabs>
          <w:tab w:val="left" w:pos="825"/>
        </w:tabs>
        <w:spacing w:before="1"/>
        <w:ind w:hanging="360"/>
      </w:pPr>
      <w:r>
        <w:t>Familiarity with the terminology of mental health</w:t>
      </w:r>
      <w:r>
        <w:rPr>
          <w:spacing w:val="-27"/>
        </w:rPr>
        <w:t xml:space="preserve"> </w:t>
      </w:r>
      <w:r>
        <w:t>diagnosis/treatment</w:t>
      </w:r>
    </w:p>
    <w:p w:rsidR="004338B7" w:rsidRDefault="00F232B3">
      <w:pPr>
        <w:pStyle w:val="ListParagraph"/>
        <w:numPr>
          <w:ilvl w:val="0"/>
          <w:numId w:val="1"/>
        </w:numPr>
        <w:tabs>
          <w:tab w:val="left" w:pos="825"/>
        </w:tabs>
        <w:ind w:hanging="360"/>
      </w:pPr>
      <w:r>
        <w:t>An understanding of the necessity of a multidisciplinary approach to patient</w:t>
      </w:r>
      <w:r>
        <w:rPr>
          <w:spacing w:val="-28"/>
        </w:rPr>
        <w:t xml:space="preserve"> </w:t>
      </w:r>
      <w:r>
        <w:t>care</w:t>
      </w:r>
    </w:p>
    <w:p w:rsidR="004338B7" w:rsidRDefault="00F232B3">
      <w:pPr>
        <w:pStyle w:val="ListParagraph"/>
        <w:numPr>
          <w:ilvl w:val="0"/>
          <w:numId w:val="1"/>
        </w:numPr>
        <w:tabs>
          <w:tab w:val="left" w:pos="825"/>
        </w:tabs>
        <w:ind w:hanging="360"/>
      </w:pPr>
      <w:r>
        <w:t>A realistic appraisal of the probability of treatment</w:t>
      </w:r>
      <w:r>
        <w:rPr>
          <w:spacing w:val="-20"/>
        </w:rPr>
        <w:t xml:space="preserve"> </w:t>
      </w:r>
      <w:r>
        <w:t>success</w:t>
      </w:r>
    </w:p>
    <w:p w:rsidR="004338B7" w:rsidRDefault="00F232B3">
      <w:pPr>
        <w:spacing w:before="103" w:line="250" w:lineRule="exact"/>
        <w:ind w:left="104" w:right="715"/>
        <w:jc w:val="both"/>
      </w:pPr>
      <w:r>
        <w:rPr>
          <w:b/>
        </w:rPr>
        <w:t xml:space="preserve">Required Text: </w:t>
      </w:r>
      <w:proofErr w:type="spellStart"/>
      <w:r>
        <w:rPr>
          <w:b/>
          <w:i/>
        </w:rPr>
        <w:t>Whitbourne</w:t>
      </w:r>
      <w:proofErr w:type="spellEnd"/>
      <w:r>
        <w:rPr>
          <w:b/>
          <w:i/>
        </w:rPr>
        <w:t xml:space="preserve">, S.K. and </w:t>
      </w:r>
      <w:proofErr w:type="spellStart"/>
      <w:r>
        <w:rPr>
          <w:b/>
          <w:i/>
        </w:rPr>
        <w:t>Halgin</w:t>
      </w:r>
      <w:proofErr w:type="spellEnd"/>
      <w:r>
        <w:rPr>
          <w:b/>
          <w:i/>
        </w:rPr>
        <w:t>, R.P. (2013). Abnormal Psychology: Clinical Perspectives on Psychological Disorders, 7</w:t>
      </w:r>
      <w:proofErr w:type="spellStart"/>
      <w:r>
        <w:rPr>
          <w:b/>
          <w:i/>
          <w:position w:val="10"/>
          <w:sz w:val="14"/>
        </w:rPr>
        <w:t>th</w:t>
      </w:r>
      <w:proofErr w:type="spellEnd"/>
      <w:r>
        <w:rPr>
          <w:b/>
          <w:i/>
          <w:position w:val="10"/>
          <w:sz w:val="14"/>
        </w:rPr>
        <w:t xml:space="preserve"> </w:t>
      </w:r>
      <w:r>
        <w:rPr>
          <w:b/>
          <w:i/>
        </w:rPr>
        <w:t xml:space="preserve">ed. </w:t>
      </w:r>
      <w:r>
        <w:t>McGraw Hill.</w:t>
      </w:r>
    </w:p>
    <w:p w:rsidR="004338B7" w:rsidRDefault="00F232B3">
      <w:pPr>
        <w:pStyle w:val="BodyText"/>
        <w:spacing w:before="88"/>
        <w:ind w:right="716"/>
        <w:jc w:val="both"/>
      </w:pPr>
      <w:r>
        <w:t xml:space="preserve">The McGraw Hill interactive site for this textbook contains an adaptive learning and study technology that will change according to how well students master the concepts for the course as you prepare for quizzes and assessment. It is called </w:t>
      </w:r>
      <w:proofErr w:type="spellStart"/>
      <w:r>
        <w:t>LearnSmart</w:t>
      </w:r>
      <w:proofErr w:type="spellEnd"/>
      <w:r>
        <w:t>. Students will be required to access the webpage to complete major portions of the material. There are required homework’s and practice exercises that will help students advance through mastery of the material for each chapter.</w:t>
      </w:r>
    </w:p>
    <w:p w:rsidR="004338B7" w:rsidRDefault="00F232B3">
      <w:pPr>
        <w:pStyle w:val="BodyText"/>
        <w:spacing w:before="92"/>
        <w:jc w:val="both"/>
      </w:pPr>
      <w:r>
        <w:rPr>
          <w:b/>
        </w:rPr>
        <w:t xml:space="preserve">Class Format: </w:t>
      </w:r>
      <w:r>
        <w:t>Class will be based upon didactic lecture and a written project to enhance APA writing skills.</w:t>
      </w:r>
    </w:p>
    <w:p w:rsidR="004338B7" w:rsidRDefault="00F232B3">
      <w:pPr>
        <w:pStyle w:val="BodyText"/>
        <w:spacing w:before="90"/>
        <w:ind w:right="717"/>
        <w:jc w:val="both"/>
      </w:pPr>
      <w:r>
        <w:rPr>
          <w:b/>
        </w:rPr>
        <w:t>Disability Statement</w:t>
      </w:r>
      <w:r>
        <w: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w:t>
      </w:r>
      <w:proofErr w:type="gramStart"/>
      <w:r>
        <w:t>5192  to</w:t>
      </w:r>
      <w:proofErr w:type="gramEnd"/>
      <w:r>
        <w:t xml:space="preserve"> inquire about</w:t>
      </w:r>
      <w:r>
        <w:rPr>
          <w:spacing w:val="-7"/>
        </w:rPr>
        <w:t xml:space="preserve"> </w:t>
      </w:r>
      <w:r>
        <w:t>services.</w:t>
      </w:r>
    </w:p>
    <w:p w:rsidR="004338B7" w:rsidRDefault="00F232B3">
      <w:pPr>
        <w:pStyle w:val="Heading3"/>
        <w:spacing w:before="98"/>
        <w:jc w:val="both"/>
      </w:pPr>
      <w:r>
        <w:t xml:space="preserve">If a student qualifies for extended test time and/or distraction reduced environment and you prefer to utilize space in the BASC testing rooms, </w:t>
      </w:r>
      <w:r>
        <w:rPr>
          <w:u w:val="thick"/>
        </w:rPr>
        <w:t xml:space="preserve">it is the </w:t>
      </w:r>
      <w:proofErr w:type="gramStart"/>
      <w:r>
        <w:rPr>
          <w:u w:val="thick"/>
        </w:rPr>
        <w:t>students</w:t>
      </w:r>
      <w:proofErr w:type="gramEnd"/>
      <w:r>
        <w:rPr>
          <w:u w:val="thick"/>
        </w:rPr>
        <w:t xml:space="preserve"> responsibility </w:t>
      </w:r>
      <w:r>
        <w:t xml:space="preserve">to remind me to send the quiz to the office in BASC at least one day in advance of the scheduled quiz. </w:t>
      </w:r>
      <w:proofErr w:type="gramStart"/>
      <w:r>
        <w:t>Additionally</w:t>
      </w:r>
      <w:proofErr w:type="gramEnd"/>
      <w:r>
        <w:t xml:space="preserve"> the student needs to schedule a testing room at least one day prior to the scheduled testing.</w:t>
      </w:r>
    </w:p>
    <w:p w:rsidR="004338B7" w:rsidRDefault="00F232B3">
      <w:pPr>
        <w:pStyle w:val="BodyText"/>
        <w:spacing w:before="88"/>
        <w:ind w:right="661"/>
      </w:pPr>
      <w:r>
        <w:rPr>
          <w:b/>
        </w:rPr>
        <w:t>Title IX</w:t>
      </w:r>
      <w:r>
        <w:t>: 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338B7" w:rsidRDefault="00F232B3">
      <w:pPr>
        <w:pStyle w:val="BodyText"/>
        <w:spacing w:before="1"/>
        <w:ind w:right="2342"/>
      </w:pPr>
      <w:r>
        <w:rPr>
          <w:b/>
          <w:i/>
        </w:rPr>
        <w:t>Title IX Coordinator</w:t>
      </w:r>
      <w:r>
        <w:t xml:space="preserve">: Terry </w:t>
      </w:r>
      <w:proofErr w:type="spellStart"/>
      <w:r>
        <w:t>VanMeter</w:t>
      </w:r>
      <w:proofErr w:type="spellEnd"/>
      <w:r>
        <w:t xml:space="preserve">, 1 University Drive, UPO Box 944, Campbellsville, KY 42718 Administration Office 8A, Phone – 270-789-5016, e-mail: </w:t>
      </w:r>
      <w:hyperlink r:id="rId9">
        <w:r>
          <w:rPr>
            <w:color w:val="0000FF"/>
            <w:u w:val="single" w:color="0000FF"/>
          </w:rPr>
          <w:t>twvanmeter@campbellsville.edu</w:t>
        </w:r>
      </w:hyperlink>
    </w:p>
    <w:p w:rsidR="004338B7" w:rsidRDefault="00F232B3">
      <w:pPr>
        <w:pStyle w:val="Heading3"/>
        <w:spacing w:line="248" w:lineRule="exact"/>
        <w:ind w:right="1297"/>
        <w:rPr>
          <w:b w:val="0"/>
          <w:i w:val="0"/>
        </w:rPr>
      </w:pPr>
      <w:r>
        <w:t xml:space="preserve">Information regarding the reporting of sexual violence and the resources that are available to victims of sexual violence is set forth at: </w:t>
      </w:r>
      <w:hyperlink r:id="rId10">
        <w:r>
          <w:rPr>
            <w:b w:val="0"/>
            <w:i w:val="0"/>
            <w:u w:val="single"/>
          </w:rPr>
          <w:t>www.campbellsville.edu/titleIX</w:t>
        </w:r>
      </w:hyperlink>
    </w:p>
    <w:p w:rsidR="004338B7" w:rsidRDefault="00F232B3">
      <w:pPr>
        <w:pStyle w:val="BodyText"/>
        <w:spacing w:before="91"/>
        <w:ind w:right="715"/>
        <w:jc w:val="both"/>
        <w:rPr>
          <w:b/>
          <w:i/>
        </w:rPr>
      </w:pPr>
      <w:r>
        <w:rPr>
          <w:b/>
        </w:rPr>
        <w:t xml:space="preserve">Attendance Policy: </w:t>
      </w:r>
      <w:r>
        <w:t xml:space="preserve">The instructor expects students to be familiar and compliant with Campbellsville University policy regarding attendance. Sanctions and consequences will be uniformly applied to those students who violate this policy. When you reach four absences you will receive an e-mail from </w:t>
      </w:r>
      <w:proofErr w:type="spellStart"/>
      <w:r>
        <w:t>TigerNet</w:t>
      </w:r>
      <w:proofErr w:type="spellEnd"/>
      <w:r>
        <w:t xml:space="preserve"> informing you of your status. Once you reach eight (8) absences you will be automatically withdrawn from the class with a WA. Be aware that you will begin the semester with a pool of attendance points. For each absence you will lose points so that after a few absences it could begin to affect your final grade. See the bottom of the syllabus for specifics. </w:t>
      </w:r>
      <w:r>
        <w:rPr>
          <w:b/>
          <w:i/>
        </w:rPr>
        <w:t>Be advised that sleeping in class will be considered an absence as you cannot participate nor benefit from being in the learning environment.</w:t>
      </w:r>
    </w:p>
    <w:p w:rsidR="004338B7" w:rsidRDefault="00F232B3">
      <w:pPr>
        <w:pStyle w:val="BodyText"/>
        <w:spacing w:before="87"/>
        <w:ind w:right="714"/>
        <w:jc w:val="both"/>
      </w:pPr>
      <w:r>
        <w:rPr>
          <w:b/>
        </w:rPr>
        <w:t>Tardiness</w:t>
      </w:r>
      <w:r>
        <w:t>: Two instances of tardiness equate to one absence. Anyone entering the classroom after lecture or activities have commenced is tardy. If you are late, be sure to verify your presence at the end of class or you will be assumed absent.  This is critical for at least the first three weeks of class.  Until the first couple of weeks have elapsed, it will    be</w:t>
      </w:r>
    </w:p>
    <w:p w:rsidR="004338B7" w:rsidRDefault="004338B7">
      <w:pPr>
        <w:jc w:val="both"/>
        <w:sectPr w:rsidR="004338B7">
          <w:headerReference w:type="default" r:id="rId11"/>
          <w:type w:val="continuous"/>
          <w:pgSz w:w="12240" w:h="15840"/>
          <w:pgMar w:top="1100" w:right="0" w:bottom="280" w:left="760" w:header="728" w:footer="720" w:gutter="0"/>
          <w:pgNumType w:start="1"/>
          <w:cols w:space="720"/>
        </w:sectPr>
      </w:pPr>
    </w:p>
    <w:p w:rsidR="004338B7" w:rsidRDefault="004338B7">
      <w:pPr>
        <w:pStyle w:val="BodyText"/>
        <w:ind w:left="0"/>
        <w:rPr>
          <w:sz w:val="14"/>
        </w:rPr>
      </w:pPr>
    </w:p>
    <w:p w:rsidR="004338B7" w:rsidRDefault="00F232B3">
      <w:pPr>
        <w:pStyle w:val="BodyText"/>
        <w:spacing w:before="72"/>
        <w:ind w:right="720"/>
        <w:jc w:val="both"/>
      </w:pPr>
      <w:r>
        <w:t>difficult for me to have learned all names and faces that are new to me. Therefore, it is the student’s responsibility to look after all attendance</w:t>
      </w:r>
      <w:r>
        <w:rPr>
          <w:spacing w:val="-8"/>
        </w:rPr>
        <w:t xml:space="preserve"> </w:t>
      </w:r>
      <w:r>
        <w:t>concerns.</w:t>
      </w:r>
    </w:p>
    <w:p w:rsidR="004338B7" w:rsidRDefault="00F232B3">
      <w:pPr>
        <w:spacing w:before="92"/>
        <w:ind w:left="104" w:right="715"/>
        <w:jc w:val="both"/>
      </w:pPr>
      <w:r>
        <w:rPr>
          <w:b/>
        </w:rPr>
        <w:t>Missed Quizzes</w:t>
      </w:r>
      <w:r>
        <w:t xml:space="preserve">:  If you miss a quiz due to circumstances beyond your control, your ability to make up that quiz </w:t>
      </w:r>
      <w:proofErr w:type="gramStart"/>
      <w:r>
        <w:t>is  based</w:t>
      </w:r>
      <w:proofErr w:type="gramEnd"/>
      <w:r>
        <w:t xml:space="preserve"> upon actions you must take.  The most important requirement is that you must make contact (phone call, </w:t>
      </w:r>
      <w:proofErr w:type="gramStart"/>
      <w:r>
        <w:t>e-mail,  or</w:t>
      </w:r>
      <w:proofErr w:type="gramEnd"/>
      <w:r>
        <w:t xml:space="preserve"> office visit) with me </w:t>
      </w:r>
      <w:r>
        <w:rPr>
          <w:b/>
          <w:i/>
          <w:u w:val="thick"/>
        </w:rPr>
        <w:t>prior to the next class session</w:t>
      </w:r>
      <w:r>
        <w:t xml:space="preserve">. Missed quizzes will be scheduled the last week of the semester prior to final exams. </w:t>
      </w:r>
      <w:r>
        <w:rPr>
          <w:b/>
        </w:rPr>
        <w:t>Failure to communicate with me will void your ability to make up the quiz regardless of the reason for missing the</w:t>
      </w:r>
      <w:r>
        <w:rPr>
          <w:b/>
          <w:spacing w:val="-6"/>
        </w:rPr>
        <w:t xml:space="preserve"> </w:t>
      </w:r>
      <w:r>
        <w:rPr>
          <w:b/>
        </w:rPr>
        <w:t>class</w:t>
      </w:r>
      <w:r>
        <w:t>.</w:t>
      </w:r>
    </w:p>
    <w:p w:rsidR="004338B7" w:rsidRDefault="00F232B3">
      <w:pPr>
        <w:pStyle w:val="BodyText"/>
        <w:spacing w:before="92"/>
        <w:ind w:right="720"/>
        <w:jc w:val="both"/>
      </w:pPr>
      <w:r>
        <w:rPr>
          <w:b/>
        </w:rPr>
        <w:t>Academic Honesty</w:t>
      </w:r>
      <w:r>
        <w:t>: Presenting work that is not entirely and clearly your own work product will be considered plagiarism/cheating. There is no acceptable rationalization for this behavior and it will automatically result in failing the course and will be reported to the Dean of Academic Affairs. Your future success requires effort in the present. Do not sacrifice your future because it is too inconvenient to put the necessary effort into your planning and prioritizing the present. Integrity is an expected character trait of students in this class.</w:t>
      </w:r>
    </w:p>
    <w:p w:rsidR="004338B7" w:rsidRDefault="00F232B3">
      <w:pPr>
        <w:pStyle w:val="Heading1"/>
        <w:spacing w:before="87"/>
        <w:ind w:left="1155"/>
      </w:pPr>
      <w:r>
        <w:rPr>
          <w:b w:val="0"/>
          <w:i/>
          <w:sz w:val="22"/>
        </w:rPr>
        <w:t>“</w:t>
      </w:r>
      <w:r>
        <w:t>Lazy people want much but get little, but those who work hard will prosper.” Proverbs 13:4</w:t>
      </w:r>
    </w:p>
    <w:p w:rsidR="004338B7" w:rsidRDefault="00F232B3">
      <w:pPr>
        <w:spacing w:line="254" w:lineRule="exact"/>
        <w:ind w:left="728" w:right="661"/>
        <w:rPr>
          <w:rFonts w:ascii="Garamond" w:hAnsi="Garamond"/>
          <w:b/>
          <w:sz w:val="23"/>
        </w:rPr>
      </w:pPr>
      <w:r>
        <w:rPr>
          <w:rFonts w:ascii="Garamond" w:hAnsi="Garamond"/>
          <w:i/>
        </w:rPr>
        <w:t>“</w:t>
      </w:r>
      <w:r>
        <w:rPr>
          <w:rFonts w:ascii="Garamond" w:hAnsi="Garamond"/>
          <w:b/>
          <w:sz w:val="23"/>
        </w:rPr>
        <w:t>Good planning and hard work lead to prosperity, but hasty shortcuts lead to poverty.” Proverbs 21:5</w:t>
      </w:r>
    </w:p>
    <w:p w:rsidR="004338B7" w:rsidRDefault="00F232B3">
      <w:pPr>
        <w:pStyle w:val="BodyText"/>
        <w:spacing w:before="82"/>
        <w:ind w:right="1297"/>
      </w:pPr>
      <w:proofErr w:type="spellStart"/>
      <w:r>
        <w:rPr>
          <w:b/>
        </w:rPr>
        <w:t>TigerNet</w:t>
      </w:r>
      <w:proofErr w:type="spellEnd"/>
      <w:r>
        <w:rPr>
          <w:b/>
        </w:rPr>
        <w:t xml:space="preserve"> LMS: </w:t>
      </w:r>
      <w:r>
        <w:t xml:space="preserve">You will be required to use this Learning Management System (LMS) to access and turn in assignments.  Check your class at </w:t>
      </w:r>
      <w:hyperlink r:id="rId12">
        <w:r>
          <w:rPr>
            <w:color w:val="0000FF"/>
            <w:u w:val="single" w:color="0000FF"/>
          </w:rPr>
          <w:t>https://tigernet.campbellsville.edu/ics</w:t>
        </w:r>
      </w:hyperlink>
    </w:p>
    <w:p w:rsidR="004338B7" w:rsidRDefault="00F232B3">
      <w:pPr>
        <w:pStyle w:val="BodyText"/>
        <w:spacing w:before="92"/>
        <w:ind w:right="715"/>
        <w:jc w:val="both"/>
      </w:pPr>
      <w:r>
        <w:rPr>
          <w:b/>
        </w:rPr>
        <w:t xml:space="preserve">Email: </w:t>
      </w:r>
      <w:r>
        <w:t xml:space="preserve">Students are expected to utilize their CU </w:t>
      </w:r>
      <w:r>
        <w:rPr>
          <w:u w:val="single"/>
        </w:rPr>
        <w:t xml:space="preserve">email accounts </w:t>
      </w:r>
      <w:r>
        <w:t xml:space="preserve">when communicating with their instructors, and they should check this account frequently for messages from the instructor or the university. See IT for your email account help. </w:t>
      </w:r>
      <w:r>
        <w:rPr>
          <w:b/>
          <w:i/>
        </w:rPr>
        <w:t xml:space="preserve">I will only use CU based e-mail accounts when sending out messages to the entire class.  </w:t>
      </w:r>
      <w:r>
        <w:t xml:space="preserve">Therefore you </w:t>
      </w:r>
      <w:proofErr w:type="gramStart"/>
      <w:r>
        <w:t>will  need</w:t>
      </w:r>
      <w:proofErr w:type="gramEnd"/>
      <w:r>
        <w:t xml:space="preserve"> to have a way to check that regularly to be sure you aren’t missing something that is important to the entire class.   If you use a different e-mail to communicate with me at other times I will be happy to respond to those messages as they occur.</w:t>
      </w:r>
    </w:p>
    <w:p w:rsidR="004338B7" w:rsidRDefault="00F232B3">
      <w:pPr>
        <w:spacing w:before="92" w:line="242" w:lineRule="auto"/>
        <w:ind w:left="104" w:right="712"/>
        <w:jc w:val="both"/>
        <w:rPr>
          <w:b/>
          <w:i/>
        </w:rPr>
      </w:pPr>
      <w:r>
        <w:rPr>
          <w:b/>
        </w:rPr>
        <w:t xml:space="preserve">Safety and Security Contact Information: </w:t>
      </w:r>
      <w:r>
        <w:t xml:space="preserve">Campbellsville University is committed to the safety of our students. If at any time you need </w:t>
      </w:r>
      <w:proofErr w:type="gramStart"/>
      <w:r>
        <w:t>assistance</w:t>
      </w:r>
      <w:proofErr w:type="gramEnd"/>
      <w:r>
        <w:t xml:space="preserve"> please call any of these important phone numbers: Security Office Phone Number 270- 789-5556 or Security Cell Phone Number 270-403-3611. </w:t>
      </w:r>
      <w:r>
        <w:rPr>
          <w:b/>
          <w:i/>
        </w:rPr>
        <w:t xml:space="preserve">Please be aware that using the security </w:t>
      </w:r>
      <w:r>
        <w:rPr>
          <w:b/>
          <w:i/>
          <w:u w:val="thick"/>
        </w:rPr>
        <w:t xml:space="preserve">cell phone </w:t>
      </w:r>
      <w:r>
        <w:rPr>
          <w:b/>
          <w:i/>
        </w:rPr>
        <w:t>is likely to result in quicker connecting to security personnel.</w:t>
      </w:r>
    </w:p>
    <w:p w:rsidR="004338B7" w:rsidRDefault="00F232B3">
      <w:pPr>
        <w:pStyle w:val="BodyText"/>
        <w:spacing w:before="85"/>
        <w:ind w:right="711"/>
        <w:jc w:val="both"/>
      </w:pPr>
      <w:r>
        <w:rPr>
          <w:b/>
        </w:rPr>
        <w:t>Learning Commons</w:t>
      </w:r>
      <w:r>
        <w:t xml:space="preserve">: Each student has a chance to maximize their grade by using resources that have been developed to support learning. The Learning Commons is located in the </w:t>
      </w:r>
      <w:proofErr w:type="spellStart"/>
      <w:r>
        <w:t>Badgett</w:t>
      </w:r>
      <w:proofErr w:type="spellEnd"/>
      <w:r>
        <w:t xml:space="preserve"> Academic Support Center on the first floor. This center can provide support through the Writing Lab, tutors, study rooms (for individuals or groups), practice with developing computer based presentations (available equipment includes a computer, projector, smart-board and PowerPoint software). The psychology faculty want to encourage your academic excellence through self-guided study experiences that will result in higher grades and a growing feeling of competence in your college achievement. This resource is available to all students and you can find a list of hours on the CU website.</w:t>
      </w:r>
    </w:p>
    <w:p w:rsidR="004338B7" w:rsidRDefault="00F232B3">
      <w:pPr>
        <w:pStyle w:val="Heading2"/>
        <w:spacing w:before="97" w:line="251" w:lineRule="exact"/>
        <w:ind w:right="0"/>
        <w:jc w:val="both"/>
      </w:pPr>
      <w:r>
        <w:t>Evaluation Standards:</w:t>
      </w:r>
    </w:p>
    <w:p w:rsidR="004338B7" w:rsidRDefault="00F232B3">
      <w:pPr>
        <w:spacing w:line="251" w:lineRule="exact"/>
        <w:ind w:left="464" w:right="661"/>
      </w:pPr>
      <w:r>
        <w:rPr>
          <w:b/>
          <w:i/>
        </w:rPr>
        <w:t xml:space="preserve">Objective </w:t>
      </w:r>
      <w:r>
        <w:t>Standards include:</w:t>
      </w:r>
    </w:p>
    <w:p w:rsidR="004338B7" w:rsidRDefault="00F232B3">
      <w:pPr>
        <w:pStyle w:val="BodyText"/>
        <w:ind w:left="1815" w:right="720" w:hanging="992"/>
        <w:jc w:val="both"/>
      </w:pPr>
      <w:r>
        <w:rPr>
          <w:b/>
          <w:u w:val="thick"/>
        </w:rPr>
        <w:t xml:space="preserve">Quizzes: </w:t>
      </w:r>
      <w:r>
        <w:t>After every chapter, these will evaluate your retention and understanding of material presented in lecture and your reading of the text. There will be a final exam that will be comprehensive in nature covering the entire semester.</w:t>
      </w:r>
    </w:p>
    <w:p w:rsidR="004338B7" w:rsidRDefault="00F232B3">
      <w:pPr>
        <w:pStyle w:val="BodyText"/>
        <w:spacing w:before="67" w:line="237" w:lineRule="auto"/>
        <w:ind w:left="1815" w:right="714" w:hanging="992"/>
        <w:jc w:val="both"/>
      </w:pPr>
      <w:r>
        <w:rPr>
          <w:b/>
          <w:u w:val="thick"/>
        </w:rPr>
        <w:t>Paper</w:t>
      </w:r>
      <w:r>
        <w:t>:  A five-page written project will be due November 17</w:t>
      </w:r>
      <w:proofErr w:type="spellStart"/>
      <w:r>
        <w:rPr>
          <w:position w:val="10"/>
          <w:sz w:val="14"/>
        </w:rPr>
        <w:t>th</w:t>
      </w:r>
      <w:proofErr w:type="spellEnd"/>
      <w:r>
        <w:t xml:space="preserve">.   The paper will be an investigation of one   topic inspired by current mental health issues that interest you. You will be required to use scholarly resources such as journals and/or books written on the topic. You must have at least five journal articles included in your reference section. </w:t>
      </w:r>
      <w:r>
        <w:rPr>
          <w:b/>
          <w:i/>
        </w:rPr>
        <w:t xml:space="preserve">Internet sources or popular media sources are not allowed for the scope of this paper. </w:t>
      </w:r>
      <w:r>
        <w:t xml:space="preserve">The </w:t>
      </w:r>
      <w:proofErr w:type="gramStart"/>
      <w:r>
        <w:t>instructors</w:t>
      </w:r>
      <w:proofErr w:type="gramEnd"/>
      <w:r>
        <w:t xml:space="preserve"> intent will be to assess your ability to adhere to the directions of the APA style manual (6</w:t>
      </w:r>
      <w:proofErr w:type="spellStart"/>
      <w:r>
        <w:rPr>
          <w:position w:val="10"/>
          <w:sz w:val="14"/>
        </w:rPr>
        <w:t>th</w:t>
      </w:r>
      <w:proofErr w:type="spellEnd"/>
      <w:r>
        <w:rPr>
          <w:position w:val="10"/>
          <w:sz w:val="14"/>
        </w:rPr>
        <w:t xml:space="preserve"> </w:t>
      </w:r>
      <w:r>
        <w:t xml:space="preserve">Edition) in preparing a research paper. The required elements will be a cover page, body (with introductory and summary statements), and reference section. The </w:t>
      </w:r>
      <w:proofErr w:type="gramStart"/>
      <w:r>
        <w:t>five page</w:t>
      </w:r>
      <w:proofErr w:type="gramEnd"/>
      <w:r>
        <w:t xml:space="preserve"> requirement is for the body of the paper. The cover page and reference sections will be in addition to the body. An abstract is not required. A printed rubric will be distributed later that details how the paper will be</w:t>
      </w:r>
      <w:r>
        <w:rPr>
          <w:spacing w:val="-17"/>
        </w:rPr>
        <w:t xml:space="preserve"> </w:t>
      </w:r>
      <w:r>
        <w:t>scored.</w:t>
      </w:r>
    </w:p>
    <w:p w:rsidR="004338B7" w:rsidRDefault="00F232B3">
      <w:pPr>
        <w:pStyle w:val="BodyText"/>
        <w:spacing w:before="93"/>
        <w:ind w:left="1815" w:right="661"/>
      </w:pPr>
      <w:r>
        <w:t>Students will be expected to share the major theme and content of their papers with the class. The dates for these presentation will be 12/6 and 12/8 with 5 students per day allowing about 8-10</w:t>
      </w:r>
    </w:p>
    <w:p w:rsidR="004338B7" w:rsidRDefault="004338B7">
      <w:pPr>
        <w:sectPr w:rsidR="004338B7">
          <w:pgSz w:w="12240" w:h="15840"/>
          <w:pgMar w:top="1100" w:right="0" w:bottom="280" w:left="760" w:header="728" w:footer="0" w:gutter="0"/>
          <w:cols w:space="720"/>
        </w:sectPr>
      </w:pPr>
    </w:p>
    <w:p w:rsidR="004338B7" w:rsidRDefault="004338B7">
      <w:pPr>
        <w:pStyle w:val="BodyText"/>
        <w:ind w:left="0"/>
        <w:rPr>
          <w:sz w:val="14"/>
        </w:rPr>
      </w:pPr>
    </w:p>
    <w:p w:rsidR="004338B7" w:rsidRDefault="00F232B3">
      <w:pPr>
        <w:pStyle w:val="BodyText"/>
        <w:spacing w:before="72"/>
        <w:ind w:left="1455" w:right="721"/>
        <w:jc w:val="both"/>
      </w:pPr>
      <w:r>
        <w:t>minutes. Presentations will be very informal and discussion oriented, no PowerPoint or handouts required.</w:t>
      </w:r>
    </w:p>
    <w:p w:rsidR="004338B7" w:rsidRDefault="00F232B3">
      <w:pPr>
        <w:pStyle w:val="BodyText"/>
        <w:spacing w:before="184"/>
        <w:ind w:left="1455" w:right="716" w:hanging="992"/>
        <w:jc w:val="both"/>
      </w:pPr>
      <w:proofErr w:type="spellStart"/>
      <w:r>
        <w:rPr>
          <w:b/>
          <w:u w:val="thick"/>
        </w:rPr>
        <w:t>LearnSmart</w:t>
      </w:r>
      <w:proofErr w:type="spellEnd"/>
      <w:r>
        <w:rPr>
          <w:b/>
          <w:u w:val="thick"/>
        </w:rPr>
        <w:t xml:space="preserve"> Homework </w:t>
      </w:r>
      <w:r>
        <w:t>– each chapter will have at least one online assignment that you will have to complete to supplement your reading and understanding of chapter material. Each of these assignments will be worth 25 points for completion. All questions must be attempted. Your points are earned for “good faith” effort, not necessarily accuracy.</w:t>
      </w:r>
    </w:p>
    <w:p w:rsidR="004338B7" w:rsidRDefault="00F232B3">
      <w:pPr>
        <w:pStyle w:val="BodyText"/>
        <w:spacing w:before="92"/>
        <w:ind w:left="1455" w:right="714"/>
        <w:jc w:val="both"/>
      </w:pPr>
      <w:r>
        <w:t>Additionally, for 8 of the 9 chapters there will be a “practice” homework that will increase your familiarity with chapter content and concepts. This will be worth approximately 10 points per chapter.</w:t>
      </w:r>
    </w:p>
    <w:p w:rsidR="004338B7" w:rsidRDefault="00F232B3">
      <w:pPr>
        <w:pStyle w:val="BodyText"/>
        <w:spacing w:before="92"/>
        <w:ind w:left="1455" w:right="718" w:hanging="992"/>
        <w:jc w:val="both"/>
      </w:pPr>
      <w:r>
        <w:rPr>
          <w:b/>
          <w:u w:val="thick"/>
        </w:rPr>
        <w:t>Extra credit</w:t>
      </w:r>
      <w:r>
        <w:t>: If necessary, students may approach me for a discussion of pursuing extra credit. A short (2-4 page) research paper can be completed to earn up to 20 points. Details will be shared if this course is chosen by the student.</w:t>
      </w:r>
    </w:p>
    <w:p w:rsidR="004338B7" w:rsidRDefault="00F232B3">
      <w:pPr>
        <w:spacing w:before="92"/>
        <w:ind w:left="464" w:right="950"/>
      </w:pPr>
      <w:r>
        <w:rPr>
          <w:b/>
          <w:i/>
        </w:rPr>
        <w:t xml:space="preserve">Subjective </w:t>
      </w:r>
      <w:r>
        <w:t>Standards include:</w:t>
      </w:r>
    </w:p>
    <w:p w:rsidR="004338B7" w:rsidRDefault="00F232B3">
      <w:pPr>
        <w:pStyle w:val="BodyText"/>
        <w:spacing w:before="2"/>
        <w:ind w:left="1455" w:right="950" w:hanging="272"/>
      </w:pPr>
      <w:r>
        <w:rPr>
          <w:u w:val="single"/>
        </w:rPr>
        <w:t>Classroom Behavior</w:t>
      </w:r>
      <w:r>
        <w:t>: Students are expected, without question, to adhere to standards of mature behavior. Any behavior or action that creates a distraction for the instructor or any student will be addressed with a warning on first instance, possibly a penalty involving deduction of earned points on second instance, and removal from class for any subsequent instances of the behavior.</w:t>
      </w:r>
    </w:p>
    <w:p w:rsidR="004338B7" w:rsidRDefault="004338B7">
      <w:pPr>
        <w:pStyle w:val="BodyText"/>
        <w:ind w:left="0"/>
      </w:pPr>
    </w:p>
    <w:p w:rsidR="004338B7" w:rsidRDefault="004338B7">
      <w:pPr>
        <w:pStyle w:val="BodyText"/>
        <w:ind w:left="0"/>
      </w:pPr>
    </w:p>
    <w:p w:rsidR="004338B7" w:rsidRDefault="004338B7">
      <w:pPr>
        <w:pStyle w:val="BodyText"/>
        <w:spacing w:before="10"/>
        <w:ind w:left="0"/>
        <w:rPr>
          <w:sz w:val="21"/>
        </w:rPr>
      </w:pPr>
    </w:p>
    <w:p w:rsidR="004338B7" w:rsidRDefault="00F232B3">
      <w:pPr>
        <w:pStyle w:val="Heading2"/>
        <w:ind w:left="464"/>
        <w:rPr>
          <w:b w:val="0"/>
        </w:rPr>
      </w:pPr>
      <w:r>
        <w:t>Grading Scale</w:t>
      </w:r>
      <w:r>
        <w:rPr>
          <w:b w:val="0"/>
        </w:rPr>
        <w:t>:</w:t>
      </w:r>
    </w:p>
    <w:p w:rsidR="004338B7" w:rsidRDefault="00F232B3">
      <w:pPr>
        <w:pStyle w:val="BodyText"/>
        <w:tabs>
          <w:tab w:val="left" w:pos="3344"/>
        </w:tabs>
        <w:spacing w:before="1" w:line="252" w:lineRule="exact"/>
        <w:jc w:val="both"/>
      </w:pPr>
      <w:r>
        <w:t>9 quizzes (@ 40</w:t>
      </w:r>
      <w:r>
        <w:rPr>
          <w:spacing w:val="-6"/>
        </w:rPr>
        <w:t xml:space="preserve"> </w:t>
      </w:r>
      <w:r>
        <w:t>points</w:t>
      </w:r>
      <w:r>
        <w:rPr>
          <w:spacing w:val="-1"/>
        </w:rPr>
        <w:t xml:space="preserve"> </w:t>
      </w:r>
      <w:r>
        <w:t>each)</w:t>
      </w:r>
      <w:r>
        <w:tab/>
        <w:t>=</w:t>
      </w:r>
      <w:r>
        <w:rPr>
          <w:spacing w:val="1"/>
        </w:rPr>
        <w:t xml:space="preserve"> </w:t>
      </w:r>
      <w:r>
        <w:t>360</w:t>
      </w:r>
    </w:p>
    <w:p w:rsidR="004338B7" w:rsidRDefault="00F232B3">
      <w:pPr>
        <w:pStyle w:val="BodyText"/>
        <w:tabs>
          <w:tab w:val="left" w:pos="3344"/>
        </w:tabs>
        <w:spacing w:line="252" w:lineRule="exact"/>
        <w:jc w:val="both"/>
      </w:pPr>
      <w:r>
        <w:t>Final</w:t>
      </w:r>
      <w:r>
        <w:tab/>
        <w:t xml:space="preserve">=  </w:t>
      </w:r>
      <w:r>
        <w:rPr>
          <w:spacing w:val="1"/>
        </w:rPr>
        <w:t xml:space="preserve"> </w:t>
      </w:r>
      <w:r>
        <w:t>50</w:t>
      </w:r>
    </w:p>
    <w:p w:rsidR="004338B7" w:rsidRDefault="00F232B3">
      <w:pPr>
        <w:pStyle w:val="BodyText"/>
        <w:tabs>
          <w:tab w:val="left" w:pos="3344"/>
        </w:tabs>
        <w:spacing w:before="1"/>
        <w:ind w:right="7261"/>
        <w:jc w:val="both"/>
      </w:pPr>
      <w:r>
        <w:t>Paper (@</w:t>
      </w:r>
      <w:r>
        <w:rPr>
          <w:spacing w:val="-5"/>
        </w:rPr>
        <w:t xml:space="preserve"> </w:t>
      </w:r>
      <w:r>
        <w:t>50</w:t>
      </w:r>
      <w:r>
        <w:rPr>
          <w:spacing w:val="-1"/>
        </w:rPr>
        <w:t xml:space="preserve"> </w:t>
      </w:r>
      <w:r>
        <w:t>points);</w:t>
      </w:r>
      <w:r>
        <w:tab/>
        <w:t xml:space="preserve">=  </w:t>
      </w:r>
      <w:r>
        <w:rPr>
          <w:spacing w:val="1"/>
        </w:rPr>
        <w:t xml:space="preserve"> </w:t>
      </w:r>
      <w:r>
        <w:t xml:space="preserve">50 </w:t>
      </w:r>
      <w:proofErr w:type="spellStart"/>
      <w:r>
        <w:t>LearnSmart</w:t>
      </w:r>
      <w:proofErr w:type="spellEnd"/>
      <w:r>
        <w:t xml:space="preserve"> (@ 25 points each); = 225 Practice (@</w:t>
      </w:r>
      <w:r>
        <w:rPr>
          <w:spacing w:val="-3"/>
        </w:rPr>
        <w:t xml:space="preserve"> </w:t>
      </w:r>
      <w:r>
        <w:t>10</w:t>
      </w:r>
      <w:r>
        <w:rPr>
          <w:spacing w:val="-4"/>
        </w:rPr>
        <w:t xml:space="preserve"> </w:t>
      </w:r>
      <w:r>
        <w:t>points)</w:t>
      </w:r>
      <w:r>
        <w:tab/>
        <w:t xml:space="preserve">=  </w:t>
      </w:r>
      <w:r>
        <w:rPr>
          <w:spacing w:val="1"/>
        </w:rPr>
        <w:t xml:space="preserve"> </w:t>
      </w:r>
      <w:r>
        <w:t xml:space="preserve">80 </w:t>
      </w:r>
      <w:r>
        <w:rPr>
          <w:u w:val="single"/>
        </w:rPr>
        <w:t>Attendance (@ 4 pts</w:t>
      </w:r>
      <w:r>
        <w:rPr>
          <w:spacing w:val="-3"/>
          <w:u w:val="single"/>
        </w:rPr>
        <w:t xml:space="preserve"> </w:t>
      </w:r>
      <w:r>
        <w:rPr>
          <w:u w:val="single"/>
        </w:rPr>
        <w:t>a</w:t>
      </w:r>
      <w:r>
        <w:rPr>
          <w:spacing w:val="-3"/>
          <w:u w:val="single"/>
        </w:rPr>
        <w:t xml:space="preserve"> </w:t>
      </w:r>
      <w:r>
        <w:rPr>
          <w:u w:val="single"/>
        </w:rPr>
        <w:t>day)</w:t>
      </w:r>
      <w:r>
        <w:rPr>
          <w:u w:val="single"/>
        </w:rPr>
        <w:tab/>
        <w:t>=</w:t>
      </w:r>
      <w:r>
        <w:rPr>
          <w:spacing w:val="1"/>
          <w:u w:val="single"/>
        </w:rPr>
        <w:t xml:space="preserve"> </w:t>
      </w:r>
      <w:r>
        <w:rPr>
          <w:u w:val="single"/>
        </w:rPr>
        <w:t>100</w:t>
      </w:r>
    </w:p>
    <w:p w:rsidR="004338B7" w:rsidRDefault="00F232B3">
      <w:pPr>
        <w:pStyle w:val="BodyText"/>
        <w:tabs>
          <w:tab w:val="left" w:pos="3344"/>
        </w:tabs>
        <w:spacing w:line="252" w:lineRule="exact"/>
        <w:jc w:val="both"/>
      </w:pPr>
      <w:r>
        <w:t>Total</w:t>
      </w:r>
      <w:r>
        <w:tab/>
        <w:t>= 865 possible</w:t>
      </w:r>
      <w:r>
        <w:rPr>
          <w:spacing w:val="-3"/>
        </w:rPr>
        <w:t xml:space="preserve"> </w:t>
      </w:r>
      <w:r>
        <w:t>points</w:t>
      </w:r>
    </w:p>
    <w:p w:rsidR="004338B7" w:rsidRDefault="004338B7">
      <w:pPr>
        <w:pStyle w:val="BodyText"/>
        <w:spacing w:before="5"/>
        <w:ind w:left="0"/>
      </w:pPr>
    </w:p>
    <w:p w:rsidR="004338B7" w:rsidRDefault="00F232B3">
      <w:pPr>
        <w:pStyle w:val="Heading2"/>
        <w:tabs>
          <w:tab w:val="left" w:pos="2624"/>
          <w:tab w:val="left" w:pos="4424"/>
          <w:tab w:val="left" w:pos="6225"/>
        </w:tabs>
        <w:ind w:left="824"/>
      </w:pPr>
      <w:r>
        <w:t>A = 779</w:t>
      </w:r>
      <w:r>
        <w:rPr>
          <w:spacing w:val="-1"/>
        </w:rPr>
        <w:t xml:space="preserve"> </w:t>
      </w:r>
      <w:r>
        <w:t>– 865</w:t>
      </w:r>
      <w:r>
        <w:tab/>
        <w:t>B = 692</w:t>
      </w:r>
      <w:r>
        <w:rPr>
          <w:spacing w:val="-1"/>
        </w:rPr>
        <w:t xml:space="preserve"> </w:t>
      </w:r>
      <w:r>
        <w:t>– 778</w:t>
      </w:r>
      <w:r>
        <w:tab/>
        <w:t>C = 606</w:t>
      </w:r>
      <w:r>
        <w:rPr>
          <w:spacing w:val="-1"/>
        </w:rPr>
        <w:t xml:space="preserve"> </w:t>
      </w:r>
      <w:r>
        <w:t>– 691</w:t>
      </w:r>
      <w:r>
        <w:tab/>
        <w:t>D = 519 – 605   F = 518 &amp;</w:t>
      </w:r>
      <w:r>
        <w:rPr>
          <w:spacing w:val="-2"/>
        </w:rPr>
        <w:t xml:space="preserve"> </w:t>
      </w:r>
      <w:r>
        <w:t>less</w:t>
      </w:r>
    </w:p>
    <w:p w:rsidR="004338B7" w:rsidRDefault="004338B7">
      <w:pPr>
        <w:pStyle w:val="BodyText"/>
        <w:ind w:left="0"/>
        <w:rPr>
          <w:b/>
        </w:rPr>
      </w:pPr>
    </w:p>
    <w:p w:rsidR="004338B7" w:rsidRDefault="004338B7">
      <w:pPr>
        <w:pStyle w:val="BodyText"/>
        <w:ind w:left="0"/>
        <w:rPr>
          <w:b/>
        </w:rPr>
      </w:pPr>
    </w:p>
    <w:p w:rsidR="004338B7" w:rsidRDefault="004338B7">
      <w:pPr>
        <w:pStyle w:val="BodyText"/>
        <w:spacing w:before="2"/>
        <w:ind w:left="0"/>
        <w:rPr>
          <w:b/>
          <w:sz w:val="19"/>
        </w:rPr>
      </w:pPr>
    </w:p>
    <w:p w:rsidR="00213F40" w:rsidRDefault="00213F40">
      <w:pPr>
        <w:spacing w:before="1"/>
        <w:ind w:left="2665" w:right="950"/>
        <w:rPr>
          <w:b/>
        </w:rPr>
      </w:pPr>
    </w:p>
    <w:tbl>
      <w:tblPr>
        <w:tblStyle w:val="TableGrid"/>
        <w:tblW w:w="9630" w:type="dxa"/>
        <w:tblLook w:val="04A0" w:firstRow="1" w:lastRow="0" w:firstColumn="1" w:lastColumn="0" w:noHBand="0" w:noVBand="1"/>
      </w:tblPr>
      <w:tblGrid>
        <w:gridCol w:w="1219"/>
        <w:gridCol w:w="1200"/>
        <w:gridCol w:w="1201"/>
        <w:gridCol w:w="1178"/>
        <w:gridCol w:w="1201"/>
        <w:gridCol w:w="1304"/>
        <w:gridCol w:w="1176"/>
        <w:gridCol w:w="1151"/>
      </w:tblGrid>
      <w:tr w:rsidR="00213F40" w:rsidTr="00A6768A">
        <w:trPr>
          <w:trHeight w:val="1032"/>
        </w:trPr>
        <w:tc>
          <w:tcPr>
            <w:tcW w:w="1203" w:type="dxa"/>
          </w:tcPr>
          <w:p w:rsidR="00213F40" w:rsidRPr="002376F2" w:rsidRDefault="00213F40" w:rsidP="00A6768A">
            <w:pPr>
              <w:rPr>
                <w:b/>
              </w:rPr>
            </w:pPr>
            <w:r>
              <w:rPr>
                <w:b/>
              </w:rPr>
              <w:t xml:space="preserve">  </w:t>
            </w:r>
          </w:p>
        </w:tc>
        <w:tc>
          <w:tcPr>
            <w:tcW w:w="1203" w:type="dxa"/>
          </w:tcPr>
          <w:p w:rsidR="00213F40" w:rsidRDefault="00213F40" w:rsidP="00A6768A">
            <w:pPr>
              <w:jc w:val="center"/>
              <w:rPr>
                <w:b/>
              </w:rPr>
            </w:pPr>
          </w:p>
          <w:p w:rsidR="00213F40" w:rsidRPr="002376F2" w:rsidRDefault="00213F40" w:rsidP="00A6768A">
            <w:pPr>
              <w:jc w:val="center"/>
              <w:rPr>
                <w:b/>
              </w:rPr>
            </w:pPr>
            <w:r>
              <w:rPr>
                <w:b/>
              </w:rPr>
              <w:t>Kentucky Teacher Standards (KTS or IECE)</w:t>
            </w:r>
          </w:p>
        </w:tc>
        <w:tc>
          <w:tcPr>
            <w:tcW w:w="1204" w:type="dxa"/>
          </w:tcPr>
          <w:p w:rsidR="00213F40" w:rsidRDefault="00213F40" w:rsidP="00A6768A">
            <w:pPr>
              <w:jc w:val="center"/>
              <w:rPr>
                <w:b/>
              </w:rPr>
            </w:pPr>
          </w:p>
          <w:p w:rsidR="00213F40" w:rsidRPr="002376F2" w:rsidRDefault="00213F40" w:rsidP="00A6768A">
            <w:pPr>
              <w:jc w:val="center"/>
              <w:rPr>
                <w:b/>
              </w:rPr>
            </w:pPr>
            <w:r>
              <w:rPr>
                <w:b/>
              </w:rPr>
              <w:t>KTS Diversity Indicators</w:t>
            </w:r>
          </w:p>
        </w:tc>
        <w:tc>
          <w:tcPr>
            <w:tcW w:w="1204" w:type="dxa"/>
          </w:tcPr>
          <w:p w:rsidR="00213F40" w:rsidRDefault="00213F40" w:rsidP="00A6768A">
            <w:pPr>
              <w:jc w:val="center"/>
              <w:rPr>
                <w:b/>
              </w:rPr>
            </w:pPr>
          </w:p>
          <w:p w:rsidR="00213F40" w:rsidRDefault="00213F40" w:rsidP="00A6768A">
            <w:pPr>
              <w:jc w:val="center"/>
              <w:rPr>
                <w:b/>
              </w:rPr>
            </w:pPr>
          </w:p>
          <w:p w:rsidR="00213F40" w:rsidRPr="002376F2" w:rsidRDefault="00213F40" w:rsidP="00A6768A">
            <w:pPr>
              <w:jc w:val="center"/>
              <w:rPr>
                <w:b/>
              </w:rPr>
            </w:pPr>
            <w:proofErr w:type="spellStart"/>
            <w:r>
              <w:rPr>
                <w:b/>
              </w:rPr>
              <w:t>InTASC</w:t>
            </w:r>
            <w:proofErr w:type="spellEnd"/>
          </w:p>
        </w:tc>
        <w:tc>
          <w:tcPr>
            <w:tcW w:w="1204" w:type="dxa"/>
          </w:tcPr>
          <w:p w:rsidR="00213F40" w:rsidRDefault="00213F40" w:rsidP="00A6768A">
            <w:pPr>
              <w:jc w:val="center"/>
              <w:rPr>
                <w:b/>
              </w:rPr>
            </w:pPr>
          </w:p>
          <w:p w:rsidR="00213F40" w:rsidRDefault="00213F40" w:rsidP="00A6768A">
            <w:pPr>
              <w:jc w:val="center"/>
              <w:rPr>
                <w:b/>
              </w:rPr>
            </w:pPr>
          </w:p>
          <w:p w:rsidR="00213F40" w:rsidRPr="002376F2" w:rsidRDefault="00213F40" w:rsidP="00A6768A">
            <w:pPr>
              <w:jc w:val="center"/>
              <w:rPr>
                <w:b/>
              </w:rPr>
            </w:pPr>
            <w:r>
              <w:rPr>
                <w:b/>
              </w:rPr>
              <w:t>ILA Standards</w:t>
            </w:r>
          </w:p>
        </w:tc>
        <w:tc>
          <w:tcPr>
            <w:tcW w:w="1204" w:type="dxa"/>
          </w:tcPr>
          <w:p w:rsidR="00213F40" w:rsidRDefault="00213F40" w:rsidP="00A6768A">
            <w:pPr>
              <w:jc w:val="center"/>
              <w:rPr>
                <w:b/>
              </w:rPr>
            </w:pPr>
          </w:p>
          <w:p w:rsidR="00213F40" w:rsidRDefault="00213F40" w:rsidP="00A6768A">
            <w:pPr>
              <w:jc w:val="center"/>
              <w:rPr>
                <w:b/>
              </w:rPr>
            </w:pPr>
          </w:p>
          <w:p w:rsidR="00213F40" w:rsidRPr="002376F2" w:rsidRDefault="00213F40" w:rsidP="00A6768A">
            <w:pPr>
              <w:jc w:val="center"/>
              <w:rPr>
                <w:b/>
              </w:rPr>
            </w:pPr>
            <w:r>
              <w:rPr>
                <w:b/>
              </w:rPr>
              <w:t>Technology (Yes or No)</w:t>
            </w:r>
          </w:p>
        </w:tc>
        <w:tc>
          <w:tcPr>
            <w:tcW w:w="1204" w:type="dxa"/>
          </w:tcPr>
          <w:p w:rsidR="00213F40" w:rsidRDefault="00213F40" w:rsidP="00A6768A">
            <w:pPr>
              <w:jc w:val="center"/>
              <w:rPr>
                <w:b/>
              </w:rPr>
            </w:pPr>
          </w:p>
          <w:p w:rsidR="00213F40" w:rsidRPr="002376F2" w:rsidRDefault="00213F40" w:rsidP="00A6768A">
            <w:pPr>
              <w:jc w:val="center"/>
              <w:rPr>
                <w:b/>
              </w:rPr>
            </w:pPr>
            <w:r w:rsidRPr="002376F2">
              <w:rPr>
                <w:b/>
              </w:rPr>
              <w:t xml:space="preserve">[Include </w:t>
            </w:r>
            <w:r>
              <w:rPr>
                <w:b/>
              </w:rPr>
              <w:t>full name of SPA/s]</w:t>
            </w:r>
          </w:p>
        </w:tc>
        <w:tc>
          <w:tcPr>
            <w:tcW w:w="1204" w:type="dxa"/>
          </w:tcPr>
          <w:p w:rsidR="00213F40" w:rsidRDefault="00213F40" w:rsidP="00A6768A">
            <w:pPr>
              <w:jc w:val="center"/>
              <w:rPr>
                <w:b/>
              </w:rPr>
            </w:pPr>
          </w:p>
          <w:p w:rsidR="00213F40" w:rsidRDefault="00213F40" w:rsidP="00A6768A">
            <w:pPr>
              <w:jc w:val="center"/>
              <w:rPr>
                <w:b/>
              </w:rPr>
            </w:pPr>
          </w:p>
          <w:p w:rsidR="00213F40" w:rsidRPr="002376F2" w:rsidRDefault="00213F40" w:rsidP="00A6768A">
            <w:pPr>
              <w:jc w:val="center"/>
              <w:rPr>
                <w:b/>
              </w:rPr>
            </w:pPr>
            <w:r>
              <w:rPr>
                <w:b/>
              </w:rPr>
              <w:t>CAEP</w:t>
            </w:r>
          </w:p>
        </w:tc>
      </w:tr>
      <w:tr w:rsidR="00213F40" w:rsidTr="00A6768A">
        <w:trPr>
          <w:trHeight w:val="975"/>
        </w:trPr>
        <w:tc>
          <w:tcPr>
            <w:tcW w:w="1203" w:type="dxa"/>
          </w:tcPr>
          <w:p w:rsidR="00213F40" w:rsidRDefault="00213F40" w:rsidP="00A6768A">
            <w:r>
              <w:t>Quizzes</w:t>
            </w:r>
          </w:p>
          <w:p w:rsidR="00213F40" w:rsidRDefault="00213F40" w:rsidP="00A6768A">
            <w:r>
              <w:t xml:space="preserve">40 pts each </w:t>
            </w:r>
          </w:p>
          <w:p w:rsidR="00213F40" w:rsidRDefault="00213F40" w:rsidP="00A6768A">
            <w:r>
              <w:t>360</w:t>
            </w:r>
          </w:p>
        </w:tc>
        <w:tc>
          <w:tcPr>
            <w:tcW w:w="1203" w:type="dxa"/>
          </w:tcPr>
          <w:p w:rsidR="00213F40" w:rsidRDefault="00213F40" w:rsidP="00A6768A">
            <w:r>
              <w:t>1.1</w:t>
            </w:r>
          </w:p>
          <w:p w:rsidR="00213F40" w:rsidRDefault="00213F40" w:rsidP="00A6768A">
            <w:r>
              <w:t>1.2</w:t>
            </w:r>
          </w:p>
        </w:tc>
        <w:tc>
          <w:tcPr>
            <w:tcW w:w="1204" w:type="dxa"/>
          </w:tcPr>
          <w:p w:rsidR="00213F40" w:rsidRDefault="00213F40" w:rsidP="00A6768A">
            <w:r>
              <w:t>1.2</w:t>
            </w:r>
          </w:p>
        </w:tc>
        <w:tc>
          <w:tcPr>
            <w:tcW w:w="1204" w:type="dxa"/>
          </w:tcPr>
          <w:p w:rsidR="00213F40" w:rsidRDefault="00213F40" w:rsidP="00A6768A">
            <w:r>
              <w:t>4</w:t>
            </w:r>
          </w:p>
        </w:tc>
        <w:tc>
          <w:tcPr>
            <w:tcW w:w="1204" w:type="dxa"/>
          </w:tcPr>
          <w:p w:rsidR="00213F40" w:rsidRDefault="00213F40" w:rsidP="00A6768A"/>
        </w:tc>
        <w:tc>
          <w:tcPr>
            <w:tcW w:w="1204" w:type="dxa"/>
          </w:tcPr>
          <w:p w:rsidR="00213F40" w:rsidRDefault="00213F40" w:rsidP="00A6768A">
            <w:r>
              <w:t>Y</w:t>
            </w:r>
          </w:p>
        </w:tc>
        <w:tc>
          <w:tcPr>
            <w:tcW w:w="1204" w:type="dxa"/>
          </w:tcPr>
          <w:p w:rsidR="00213F40" w:rsidRDefault="00213F40" w:rsidP="00A6768A">
            <w:r>
              <w:t>NCSS</w:t>
            </w:r>
          </w:p>
          <w:p w:rsidR="00213F40" w:rsidRDefault="00213F40" w:rsidP="00A6768A">
            <w:r>
              <w:t>1.4</w:t>
            </w:r>
          </w:p>
          <w:p w:rsidR="00213F40" w:rsidRDefault="00213F40" w:rsidP="00A6768A">
            <w:r>
              <w:t>1.5</w:t>
            </w:r>
          </w:p>
          <w:p w:rsidR="00213F40" w:rsidRDefault="00213F40" w:rsidP="00A6768A">
            <w:r>
              <w:t>2.5</w:t>
            </w:r>
          </w:p>
        </w:tc>
        <w:tc>
          <w:tcPr>
            <w:tcW w:w="1204" w:type="dxa"/>
          </w:tcPr>
          <w:p w:rsidR="00213F40" w:rsidRDefault="00213F40" w:rsidP="00A6768A">
            <w:r>
              <w:t>1.3</w:t>
            </w:r>
          </w:p>
          <w:p w:rsidR="00213F40" w:rsidRDefault="00213F40" w:rsidP="00A6768A">
            <w:r>
              <w:t>3.5</w:t>
            </w:r>
          </w:p>
        </w:tc>
      </w:tr>
      <w:tr w:rsidR="00213F40" w:rsidTr="00A6768A">
        <w:trPr>
          <w:trHeight w:val="1032"/>
        </w:trPr>
        <w:tc>
          <w:tcPr>
            <w:tcW w:w="1203" w:type="dxa"/>
          </w:tcPr>
          <w:p w:rsidR="00213F40" w:rsidRDefault="00213F40" w:rsidP="00A6768A">
            <w:r>
              <w:t xml:space="preserve">Final </w:t>
            </w:r>
          </w:p>
          <w:p w:rsidR="00213F40" w:rsidRDefault="00213F40" w:rsidP="00A6768A">
            <w:r>
              <w:t>50 pts</w:t>
            </w:r>
          </w:p>
        </w:tc>
        <w:tc>
          <w:tcPr>
            <w:tcW w:w="1203" w:type="dxa"/>
          </w:tcPr>
          <w:p w:rsidR="00213F40" w:rsidRDefault="00213F40" w:rsidP="00A6768A">
            <w:r>
              <w:t>1.1</w:t>
            </w:r>
          </w:p>
          <w:p w:rsidR="00213F40" w:rsidRDefault="00213F40" w:rsidP="00A6768A">
            <w:r>
              <w:t>1.2</w:t>
            </w:r>
          </w:p>
        </w:tc>
        <w:tc>
          <w:tcPr>
            <w:tcW w:w="1204" w:type="dxa"/>
          </w:tcPr>
          <w:p w:rsidR="00213F40" w:rsidRDefault="00213F40" w:rsidP="00A6768A">
            <w:r>
              <w:t>1.2</w:t>
            </w:r>
          </w:p>
        </w:tc>
        <w:tc>
          <w:tcPr>
            <w:tcW w:w="1204" w:type="dxa"/>
          </w:tcPr>
          <w:p w:rsidR="00213F40" w:rsidRDefault="00213F40" w:rsidP="00A6768A">
            <w:r>
              <w:t>4</w:t>
            </w:r>
          </w:p>
        </w:tc>
        <w:tc>
          <w:tcPr>
            <w:tcW w:w="1204" w:type="dxa"/>
          </w:tcPr>
          <w:p w:rsidR="00213F40" w:rsidRDefault="00213F40" w:rsidP="00A6768A"/>
        </w:tc>
        <w:tc>
          <w:tcPr>
            <w:tcW w:w="1204" w:type="dxa"/>
          </w:tcPr>
          <w:p w:rsidR="00213F40" w:rsidRDefault="00213F40" w:rsidP="00A6768A">
            <w:r>
              <w:t>N</w:t>
            </w:r>
          </w:p>
        </w:tc>
        <w:tc>
          <w:tcPr>
            <w:tcW w:w="1204" w:type="dxa"/>
          </w:tcPr>
          <w:p w:rsidR="00213F40" w:rsidRDefault="00213F40" w:rsidP="00A6768A">
            <w:r>
              <w:t>NCSS</w:t>
            </w:r>
          </w:p>
          <w:p w:rsidR="00213F40" w:rsidRDefault="00213F40" w:rsidP="00A6768A">
            <w:r>
              <w:t>1.4</w:t>
            </w:r>
          </w:p>
          <w:p w:rsidR="00213F40" w:rsidRDefault="00213F40" w:rsidP="00A6768A">
            <w:r>
              <w:t>1.5</w:t>
            </w:r>
          </w:p>
          <w:p w:rsidR="00213F40" w:rsidRDefault="00213F40" w:rsidP="00A6768A">
            <w:r>
              <w:t>2.5</w:t>
            </w:r>
          </w:p>
        </w:tc>
        <w:tc>
          <w:tcPr>
            <w:tcW w:w="1204" w:type="dxa"/>
          </w:tcPr>
          <w:p w:rsidR="00213F40" w:rsidRDefault="00213F40" w:rsidP="00A6768A">
            <w:r>
              <w:t>1.3</w:t>
            </w:r>
          </w:p>
          <w:p w:rsidR="00213F40" w:rsidRDefault="00213F40" w:rsidP="00A6768A">
            <w:r>
              <w:t>3.5</w:t>
            </w:r>
          </w:p>
        </w:tc>
      </w:tr>
      <w:tr w:rsidR="00213F40" w:rsidTr="00A6768A">
        <w:trPr>
          <w:trHeight w:val="975"/>
        </w:trPr>
        <w:tc>
          <w:tcPr>
            <w:tcW w:w="1203" w:type="dxa"/>
          </w:tcPr>
          <w:p w:rsidR="00213F40" w:rsidRDefault="00213F40" w:rsidP="00A6768A">
            <w:r>
              <w:t>Paper</w:t>
            </w:r>
          </w:p>
          <w:p w:rsidR="00213F40" w:rsidRDefault="00213F40" w:rsidP="00A6768A">
            <w:r>
              <w:t>50 pts</w:t>
            </w:r>
          </w:p>
        </w:tc>
        <w:tc>
          <w:tcPr>
            <w:tcW w:w="1203" w:type="dxa"/>
          </w:tcPr>
          <w:p w:rsidR="00213F40" w:rsidRDefault="00213F40" w:rsidP="00A6768A">
            <w:r>
              <w:t>1.1</w:t>
            </w:r>
          </w:p>
          <w:p w:rsidR="00213F40" w:rsidRDefault="00213F40" w:rsidP="00A6768A">
            <w:r>
              <w:t>1.2</w:t>
            </w:r>
          </w:p>
          <w:p w:rsidR="00213F40" w:rsidRDefault="00213F40" w:rsidP="00A6768A"/>
        </w:tc>
        <w:tc>
          <w:tcPr>
            <w:tcW w:w="1204" w:type="dxa"/>
          </w:tcPr>
          <w:p w:rsidR="00213F40" w:rsidRDefault="00213F40" w:rsidP="00A6768A">
            <w:r>
              <w:t>1.2</w:t>
            </w:r>
          </w:p>
        </w:tc>
        <w:tc>
          <w:tcPr>
            <w:tcW w:w="1204" w:type="dxa"/>
          </w:tcPr>
          <w:p w:rsidR="00213F40" w:rsidRDefault="00213F40" w:rsidP="00A6768A">
            <w:r>
              <w:t>4</w:t>
            </w:r>
          </w:p>
        </w:tc>
        <w:tc>
          <w:tcPr>
            <w:tcW w:w="1204" w:type="dxa"/>
          </w:tcPr>
          <w:p w:rsidR="00213F40" w:rsidRDefault="00213F40" w:rsidP="00A6768A"/>
        </w:tc>
        <w:tc>
          <w:tcPr>
            <w:tcW w:w="1204" w:type="dxa"/>
          </w:tcPr>
          <w:p w:rsidR="00213F40" w:rsidRDefault="00213F40" w:rsidP="00A6768A">
            <w:r>
              <w:t>Y</w:t>
            </w:r>
          </w:p>
        </w:tc>
        <w:tc>
          <w:tcPr>
            <w:tcW w:w="1204" w:type="dxa"/>
          </w:tcPr>
          <w:p w:rsidR="00213F40" w:rsidRDefault="00213F40" w:rsidP="00A6768A">
            <w:r>
              <w:t>NCSS</w:t>
            </w:r>
          </w:p>
          <w:p w:rsidR="00213F40" w:rsidRDefault="00213F40" w:rsidP="00A6768A">
            <w:r>
              <w:t>1.4</w:t>
            </w:r>
          </w:p>
          <w:p w:rsidR="00213F40" w:rsidRDefault="00213F40" w:rsidP="00A6768A">
            <w:r>
              <w:t>1.5</w:t>
            </w:r>
          </w:p>
          <w:p w:rsidR="00213F40" w:rsidRDefault="00213F40" w:rsidP="00A6768A">
            <w:r>
              <w:t>2.5</w:t>
            </w:r>
          </w:p>
        </w:tc>
        <w:tc>
          <w:tcPr>
            <w:tcW w:w="1204" w:type="dxa"/>
          </w:tcPr>
          <w:p w:rsidR="00213F40" w:rsidRDefault="00213F40" w:rsidP="00A6768A">
            <w:r>
              <w:t>1.3</w:t>
            </w:r>
          </w:p>
          <w:p w:rsidR="00213F40" w:rsidRDefault="00213F40" w:rsidP="00A6768A">
            <w:r>
              <w:t>3.5</w:t>
            </w:r>
          </w:p>
        </w:tc>
      </w:tr>
      <w:tr w:rsidR="00213F40" w:rsidTr="00A6768A">
        <w:trPr>
          <w:trHeight w:val="1032"/>
        </w:trPr>
        <w:tc>
          <w:tcPr>
            <w:tcW w:w="1203" w:type="dxa"/>
          </w:tcPr>
          <w:p w:rsidR="00213F40" w:rsidRDefault="00213F40" w:rsidP="00A6768A">
            <w:proofErr w:type="spellStart"/>
            <w:r>
              <w:lastRenderedPageBreak/>
              <w:t>Learnsmart</w:t>
            </w:r>
            <w:proofErr w:type="spellEnd"/>
          </w:p>
          <w:p w:rsidR="00213F40" w:rsidRDefault="00213F40" w:rsidP="00A6768A">
            <w:r>
              <w:t>25 pts. Each</w:t>
            </w:r>
          </w:p>
          <w:p w:rsidR="00213F40" w:rsidRDefault="00213F40" w:rsidP="00A6768A">
            <w:r>
              <w:t xml:space="preserve">225 </w:t>
            </w:r>
            <w:proofErr w:type="spellStart"/>
            <w:r>
              <w:t>pnts</w:t>
            </w:r>
            <w:proofErr w:type="spellEnd"/>
          </w:p>
        </w:tc>
        <w:tc>
          <w:tcPr>
            <w:tcW w:w="1203" w:type="dxa"/>
          </w:tcPr>
          <w:p w:rsidR="00213F40" w:rsidRDefault="00213F40" w:rsidP="00A6768A">
            <w:r>
              <w:t>1.1</w:t>
            </w:r>
          </w:p>
          <w:p w:rsidR="00213F40" w:rsidRDefault="00213F40" w:rsidP="00A6768A">
            <w:r>
              <w:t>1.2</w:t>
            </w:r>
          </w:p>
        </w:tc>
        <w:tc>
          <w:tcPr>
            <w:tcW w:w="1204" w:type="dxa"/>
          </w:tcPr>
          <w:p w:rsidR="00213F40" w:rsidRDefault="00213F40" w:rsidP="00A6768A">
            <w:r>
              <w:t>1.2</w:t>
            </w:r>
          </w:p>
        </w:tc>
        <w:tc>
          <w:tcPr>
            <w:tcW w:w="1204" w:type="dxa"/>
          </w:tcPr>
          <w:p w:rsidR="00213F40" w:rsidRDefault="00213F40" w:rsidP="00A6768A">
            <w:r>
              <w:t>4</w:t>
            </w:r>
          </w:p>
        </w:tc>
        <w:tc>
          <w:tcPr>
            <w:tcW w:w="1204" w:type="dxa"/>
          </w:tcPr>
          <w:p w:rsidR="00213F40" w:rsidRDefault="00213F40" w:rsidP="00A6768A"/>
        </w:tc>
        <w:tc>
          <w:tcPr>
            <w:tcW w:w="1204" w:type="dxa"/>
          </w:tcPr>
          <w:p w:rsidR="00213F40" w:rsidRDefault="00213F40" w:rsidP="00A6768A">
            <w:r>
              <w:t>Y</w:t>
            </w:r>
          </w:p>
        </w:tc>
        <w:tc>
          <w:tcPr>
            <w:tcW w:w="1204" w:type="dxa"/>
          </w:tcPr>
          <w:p w:rsidR="00213F40" w:rsidRDefault="00213F40" w:rsidP="00A6768A">
            <w:r>
              <w:t>NCSS</w:t>
            </w:r>
          </w:p>
          <w:p w:rsidR="00213F40" w:rsidRDefault="00213F40" w:rsidP="00A6768A">
            <w:r>
              <w:t>1.4</w:t>
            </w:r>
          </w:p>
          <w:p w:rsidR="00213F40" w:rsidRDefault="00213F40" w:rsidP="00A6768A">
            <w:r>
              <w:t>1.5</w:t>
            </w:r>
          </w:p>
          <w:p w:rsidR="00213F40" w:rsidRDefault="00213F40" w:rsidP="00A6768A">
            <w:r>
              <w:t>2.5</w:t>
            </w:r>
          </w:p>
        </w:tc>
        <w:tc>
          <w:tcPr>
            <w:tcW w:w="1204" w:type="dxa"/>
          </w:tcPr>
          <w:p w:rsidR="00213F40" w:rsidRDefault="00213F40" w:rsidP="00A6768A">
            <w:r>
              <w:t>1.3</w:t>
            </w:r>
          </w:p>
          <w:p w:rsidR="00213F40" w:rsidRDefault="00213F40" w:rsidP="00A6768A">
            <w:r>
              <w:t>3.5</w:t>
            </w:r>
          </w:p>
        </w:tc>
      </w:tr>
      <w:tr w:rsidR="00213F40" w:rsidTr="00A6768A">
        <w:trPr>
          <w:trHeight w:val="975"/>
        </w:trPr>
        <w:tc>
          <w:tcPr>
            <w:tcW w:w="1203" w:type="dxa"/>
          </w:tcPr>
          <w:p w:rsidR="00213F40" w:rsidRDefault="00213F40" w:rsidP="00A6768A">
            <w:r>
              <w:t>Practice</w:t>
            </w:r>
          </w:p>
          <w:p w:rsidR="00213F40" w:rsidRDefault="00213F40" w:rsidP="00A6768A">
            <w:r>
              <w:t>10 pts</w:t>
            </w:r>
          </w:p>
        </w:tc>
        <w:tc>
          <w:tcPr>
            <w:tcW w:w="1203" w:type="dxa"/>
          </w:tcPr>
          <w:p w:rsidR="00213F40" w:rsidRDefault="00213F40" w:rsidP="00A6768A">
            <w:r>
              <w:t>1.1</w:t>
            </w:r>
          </w:p>
          <w:p w:rsidR="00213F40" w:rsidRDefault="00213F40" w:rsidP="00A6768A">
            <w:r>
              <w:t>1.2</w:t>
            </w:r>
          </w:p>
        </w:tc>
        <w:tc>
          <w:tcPr>
            <w:tcW w:w="1204" w:type="dxa"/>
          </w:tcPr>
          <w:p w:rsidR="00213F40" w:rsidRDefault="00213F40" w:rsidP="00A6768A">
            <w:r>
              <w:t>1.2</w:t>
            </w:r>
          </w:p>
        </w:tc>
        <w:tc>
          <w:tcPr>
            <w:tcW w:w="1204" w:type="dxa"/>
          </w:tcPr>
          <w:p w:rsidR="00213F40" w:rsidRDefault="00213F40" w:rsidP="00A6768A">
            <w:r>
              <w:t>4</w:t>
            </w:r>
          </w:p>
        </w:tc>
        <w:tc>
          <w:tcPr>
            <w:tcW w:w="1204" w:type="dxa"/>
          </w:tcPr>
          <w:p w:rsidR="00213F40" w:rsidRDefault="00213F40" w:rsidP="00A6768A"/>
        </w:tc>
        <w:tc>
          <w:tcPr>
            <w:tcW w:w="1204" w:type="dxa"/>
          </w:tcPr>
          <w:p w:rsidR="00213F40" w:rsidRDefault="00213F40" w:rsidP="00A6768A">
            <w:r>
              <w:t>N</w:t>
            </w:r>
          </w:p>
        </w:tc>
        <w:tc>
          <w:tcPr>
            <w:tcW w:w="1204" w:type="dxa"/>
          </w:tcPr>
          <w:p w:rsidR="00213F40" w:rsidRDefault="00213F40" w:rsidP="00A6768A">
            <w:r>
              <w:t>NCSS</w:t>
            </w:r>
          </w:p>
          <w:p w:rsidR="00213F40" w:rsidRDefault="00213F40" w:rsidP="00A6768A">
            <w:r>
              <w:t>1.4</w:t>
            </w:r>
          </w:p>
          <w:p w:rsidR="00213F40" w:rsidRDefault="00213F40" w:rsidP="00A6768A">
            <w:r>
              <w:t>1.5</w:t>
            </w:r>
          </w:p>
          <w:p w:rsidR="00213F40" w:rsidRDefault="00213F40" w:rsidP="00A6768A">
            <w:r>
              <w:t>2.5</w:t>
            </w:r>
          </w:p>
        </w:tc>
        <w:tc>
          <w:tcPr>
            <w:tcW w:w="1204" w:type="dxa"/>
          </w:tcPr>
          <w:p w:rsidR="00213F40" w:rsidRDefault="00213F40" w:rsidP="00A6768A">
            <w:r>
              <w:t>1.3</w:t>
            </w:r>
          </w:p>
          <w:p w:rsidR="00213F40" w:rsidRDefault="00213F40" w:rsidP="00A6768A">
            <w:r>
              <w:t>2.5</w:t>
            </w:r>
          </w:p>
          <w:p w:rsidR="00213F40" w:rsidRDefault="00213F40" w:rsidP="00A6768A"/>
        </w:tc>
      </w:tr>
    </w:tbl>
    <w:p w:rsidR="00213F40" w:rsidRDefault="00213F40">
      <w:pPr>
        <w:spacing w:before="1"/>
        <w:ind w:left="2665" w:right="950"/>
        <w:rPr>
          <w:b/>
        </w:rPr>
      </w:pPr>
      <w:bookmarkStart w:id="0" w:name="_GoBack"/>
      <w:bookmarkEnd w:id="0"/>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213F40" w:rsidRDefault="00213F40">
      <w:pPr>
        <w:spacing w:before="1"/>
        <w:ind w:left="2665" w:right="950"/>
        <w:rPr>
          <w:b/>
        </w:rPr>
      </w:pPr>
    </w:p>
    <w:p w:rsidR="004338B7" w:rsidRDefault="007D67A8">
      <w:pPr>
        <w:spacing w:before="1"/>
        <w:ind w:left="2665" w:right="950"/>
        <w:rPr>
          <w:b/>
        </w:rPr>
      </w:pPr>
      <w:r>
        <w:rPr>
          <w:noProof/>
        </w:rPr>
        <mc:AlternateContent>
          <mc:Choice Requires="wps">
            <w:drawing>
              <wp:anchor distT="0" distB="0" distL="114300" distR="114300" simplePos="0" relativeHeight="251658240" behindDoc="1" locked="0" layoutInCell="1" allowOverlap="1">
                <wp:simplePos x="0" y="0"/>
                <wp:positionH relativeFrom="page">
                  <wp:posOffset>2403475</wp:posOffset>
                </wp:positionH>
                <wp:positionV relativeFrom="paragraph">
                  <wp:posOffset>169545</wp:posOffset>
                </wp:positionV>
                <wp:extent cx="3058160" cy="0"/>
                <wp:effectExtent l="12700" t="9525" r="15240"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484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25pt,13.35pt" to="430.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z5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" strokeweight="1.08pt">
                <w10:wrap anchorx="page"/>
              </v:line>
            </w:pict>
          </mc:Fallback>
        </mc:AlternateContent>
      </w:r>
      <w:r w:rsidR="00F232B3">
        <w:rPr>
          <w:b/>
        </w:rPr>
        <w:t>Final Exam – Thursday, December 15</w:t>
      </w:r>
      <w:proofErr w:type="spellStart"/>
      <w:r w:rsidR="00F232B3">
        <w:rPr>
          <w:b/>
          <w:position w:val="10"/>
          <w:sz w:val="14"/>
        </w:rPr>
        <w:t>th</w:t>
      </w:r>
      <w:proofErr w:type="spellEnd"/>
      <w:r w:rsidR="00F232B3">
        <w:rPr>
          <w:b/>
          <w:position w:val="10"/>
          <w:sz w:val="14"/>
        </w:rPr>
        <w:t xml:space="preserve"> </w:t>
      </w:r>
      <w:r w:rsidR="00F232B3">
        <w:rPr>
          <w:b/>
        </w:rPr>
        <w:t>@ 11:00am</w:t>
      </w:r>
    </w:p>
    <w:sectPr w:rsidR="004338B7">
      <w:pgSz w:w="12240" w:h="15840"/>
      <w:pgMar w:top="1100" w:right="0" w:bottom="280" w:left="1120" w:header="72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CC" w:rsidRDefault="002719CC">
      <w:r>
        <w:separator/>
      </w:r>
    </w:p>
  </w:endnote>
  <w:endnote w:type="continuationSeparator" w:id="0">
    <w:p w:rsidR="002719CC" w:rsidRDefault="0027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CC" w:rsidRDefault="002719CC">
      <w:r>
        <w:separator/>
      </w:r>
    </w:p>
  </w:footnote>
  <w:footnote w:type="continuationSeparator" w:id="0">
    <w:p w:rsidR="002719CC" w:rsidRDefault="0027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B7" w:rsidRDefault="007D67A8">
    <w:pPr>
      <w:pStyle w:val="BodyText"/>
      <w:spacing w:line="14" w:lineRule="auto"/>
      <w:ind w:left="0"/>
      <w:rPr>
        <w:sz w:val="20"/>
      </w:rPr>
    </w:pPr>
    <w:r>
      <w:rPr>
        <w:noProof/>
      </w:rPr>
      <mc:AlternateContent>
        <mc:Choice Requires="wpg">
          <w:drawing>
            <wp:anchor distT="0" distB="0" distL="114300" distR="114300" simplePos="0" relativeHeight="503312696" behindDoc="1" locked="0" layoutInCell="1" allowOverlap="1">
              <wp:simplePos x="0" y="0"/>
              <wp:positionH relativeFrom="page">
                <wp:posOffset>7297420</wp:posOffset>
              </wp:positionH>
              <wp:positionV relativeFrom="page">
                <wp:posOffset>462280</wp:posOffset>
              </wp:positionV>
              <wp:extent cx="480060" cy="247015"/>
              <wp:effectExtent l="1270" t="5080" r="444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247015"/>
                        <a:chOff x="11492" y="728"/>
                        <a:chExt cx="756" cy="389"/>
                      </a:xfrm>
                    </wpg:grpSpPr>
                    <wps:wsp>
                      <wps:cNvPr id="4" name="AutoShape 6"/>
                      <wps:cNvSpPr>
                        <a:spLocks/>
                      </wps:cNvSpPr>
                      <wps:spPr bwMode="auto">
                        <a:xfrm>
                          <a:off x="11499" y="735"/>
                          <a:ext cx="741" cy="374"/>
                        </a:xfrm>
                        <a:custGeom>
                          <a:avLst/>
                          <a:gdLst>
                            <a:gd name="T0" fmla="+- 0 11561 11499"/>
                            <a:gd name="T1" fmla="*/ T0 w 741"/>
                            <a:gd name="T2" fmla="+- 0 1109 735"/>
                            <a:gd name="T3" fmla="*/ 1109 h 374"/>
                            <a:gd name="T4" fmla="+- 0 11537 11499"/>
                            <a:gd name="T5" fmla="*/ T4 w 741"/>
                            <a:gd name="T6" fmla="+- 0 1104 735"/>
                            <a:gd name="T7" fmla="*/ 1104 h 374"/>
                            <a:gd name="T8" fmla="+- 0 11517 11499"/>
                            <a:gd name="T9" fmla="*/ T8 w 741"/>
                            <a:gd name="T10" fmla="+- 0 1091 735"/>
                            <a:gd name="T11" fmla="*/ 1091 h 374"/>
                            <a:gd name="T12" fmla="+- 0 11504 11499"/>
                            <a:gd name="T13" fmla="*/ T12 w 741"/>
                            <a:gd name="T14" fmla="+- 0 1071 735"/>
                            <a:gd name="T15" fmla="*/ 1071 h 374"/>
                            <a:gd name="T16" fmla="+- 0 11499 11499"/>
                            <a:gd name="T17" fmla="*/ T16 w 741"/>
                            <a:gd name="T18" fmla="+- 0 1047 735"/>
                            <a:gd name="T19" fmla="*/ 1047 h 374"/>
                            <a:gd name="T20" fmla="+- 0 11499 11499"/>
                            <a:gd name="T21" fmla="*/ T20 w 741"/>
                            <a:gd name="T22" fmla="+- 0 797 735"/>
                            <a:gd name="T23" fmla="*/ 797 h 374"/>
                            <a:gd name="T24" fmla="+- 0 11504 11499"/>
                            <a:gd name="T25" fmla="*/ T24 w 741"/>
                            <a:gd name="T26" fmla="+- 0 773 735"/>
                            <a:gd name="T27" fmla="*/ 773 h 374"/>
                            <a:gd name="T28" fmla="+- 0 11517 11499"/>
                            <a:gd name="T29" fmla="*/ T28 w 741"/>
                            <a:gd name="T30" fmla="+- 0 753 735"/>
                            <a:gd name="T31" fmla="*/ 753 h 374"/>
                            <a:gd name="T32" fmla="+- 0 11537 11499"/>
                            <a:gd name="T33" fmla="*/ T32 w 741"/>
                            <a:gd name="T34" fmla="+- 0 740 735"/>
                            <a:gd name="T35" fmla="*/ 740 h 374"/>
                            <a:gd name="T36" fmla="+- 0 11561 11499"/>
                            <a:gd name="T37" fmla="*/ T36 w 741"/>
                            <a:gd name="T38" fmla="+- 0 735 735"/>
                            <a:gd name="T39" fmla="*/ 735 h 374"/>
                            <a:gd name="T40" fmla="+- 0 12240 11499"/>
                            <a:gd name="T41" fmla="*/ T40 w 741"/>
                            <a:gd name="T42" fmla="+- 0 735 735"/>
                            <a:gd name="T43" fmla="*/ 735 h 374"/>
                            <a:gd name="T44" fmla="+- 0 12240 11499"/>
                            <a:gd name="T45" fmla="*/ T44 w 741"/>
                            <a:gd name="T46" fmla="+- 0 1109 735"/>
                            <a:gd name="T47" fmla="*/ 1109 h 374"/>
                            <a:gd name="T48" fmla="+- 0 11561 11499"/>
                            <a:gd name="T49" fmla="*/ T48 w 741"/>
                            <a:gd name="T50" fmla="+- 0 1109 735"/>
                            <a:gd name="T51" fmla="*/ 110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1" h="374">
                              <a:moveTo>
                                <a:pt x="62" y="374"/>
                              </a:moveTo>
                              <a:lnTo>
                                <a:pt x="38" y="369"/>
                              </a:lnTo>
                              <a:lnTo>
                                <a:pt x="18" y="356"/>
                              </a:lnTo>
                              <a:lnTo>
                                <a:pt x="5" y="336"/>
                              </a:lnTo>
                              <a:lnTo>
                                <a:pt x="0" y="312"/>
                              </a:lnTo>
                              <a:lnTo>
                                <a:pt x="0" y="62"/>
                              </a:lnTo>
                              <a:lnTo>
                                <a:pt x="5" y="38"/>
                              </a:lnTo>
                              <a:lnTo>
                                <a:pt x="18" y="18"/>
                              </a:lnTo>
                              <a:lnTo>
                                <a:pt x="38" y="5"/>
                              </a:lnTo>
                              <a:lnTo>
                                <a:pt x="62" y="0"/>
                              </a:lnTo>
                              <a:lnTo>
                                <a:pt x="741" y="0"/>
                              </a:lnTo>
                              <a:moveTo>
                                <a:pt x="741" y="374"/>
                              </a:moveTo>
                              <a:lnTo>
                                <a:pt x="62" y="374"/>
                              </a:lnTo>
                            </a:path>
                          </a:pathLst>
                        </a:custGeom>
                        <a:noFill/>
                        <a:ln w="9525">
                          <a:solidFill>
                            <a:srgbClr val="C4BC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1535" y="774"/>
                          <a:ext cx="705" cy="296"/>
                        </a:xfrm>
                        <a:custGeom>
                          <a:avLst/>
                          <a:gdLst>
                            <a:gd name="T0" fmla="+- 0 12240 11535"/>
                            <a:gd name="T1" fmla="*/ T0 w 705"/>
                            <a:gd name="T2" fmla="+- 0 774 774"/>
                            <a:gd name="T3" fmla="*/ 774 h 296"/>
                            <a:gd name="T4" fmla="+- 0 11584 11535"/>
                            <a:gd name="T5" fmla="*/ T4 w 705"/>
                            <a:gd name="T6" fmla="+- 0 774 774"/>
                            <a:gd name="T7" fmla="*/ 774 h 296"/>
                            <a:gd name="T8" fmla="+- 0 11565 11535"/>
                            <a:gd name="T9" fmla="*/ T8 w 705"/>
                            <a:gd name="T10" fmla="+- 0 778 774"/>
                            <a:gd name="T11" fmla="*/ 778 h 296"/>
                            <a:gd name="T12" fmla="+- 0 11549 11535"/>
                            <a:gd name="T13" fmla="*/ T12 w 705"/>
                            <a:gd name="T14" fmla="+- 0 788 774"/>
                            <a:gd name="T15" fmla="*/ 788 h 296"/>
                            <a:gd name="T16" fmla="+- 0 11539 11535"/>
                            <a:gd name="T17" fmla="*/ T16 w 705"/>
                            <a:gd name="T18" fmla="+- 0 804 774"/>
                            <a:gd name="T19" fmla="*/ 804 h 296"/>
                            <a:gd name="T20" fmla="+- 0 11535 11535"/>
                            <a:gd name="T21" fmla="*/ T20 w 705"/>
                            <a:gd name="T22" fmla="+- 0 823 774"/>
                            <a:gd name="T23" fmla="*/ 823 h 296"/>
                            <a:gd name="T24" fmla="+- 0 11535 11535"/>
                            <a:gd name="T25" fmla="*/ T24 w 705"/>
                            <a:gd name="T26" fmla="+- 0 1021 774"/>
                            <a:gd name="T27" fmla="*/ 1021 h 296"/>
                            <a:gd name="T28" fmla="+- 0 11539 11535"/>
                            <a:gd name="T29" fmla="*/ T28 w 705"/>
                            <a:gd name="T30" fmla="+- 0 1040 774"/>
                            <a:gd name="T31" fmla="*/ 1040 h 296"/>
                            <a:gd name="T32" fmla="+- 0 11549 11535"/>
                            <a:gd name="T33" fmla="*/ T32 w 705"/>
                            <a:gd name="T34" fmla="+- 0 1056 774"/>
                            <a:gd name="T35" fmla="*/ 1056 h 296"/>
                            <a:gd name="T36" fmla="+- 0 11565 11535"/>
                            <a:gd name="T37" fmla="*/ T36 w 705"/>
                            <a:gd name="T38" fmla="+- 0 1066 774"/>
                            <a:gd name="T39" fmla="*/ 1066 h 296"/>
                            <a:gd name="T40" fmla="+- 0 11584 11535"/>
                            <a:gd name="T41" fmla="*/ T40 w 705"/>
                            <a:gd name="T42" fmla="+- 0 1070 774"/>
                            <a:gd name="T43" fmla="*/ 1070 h 296"/>
                            <a:gd name="T44" fmla="+- 0 12240 11535"/>
                            <a:gd name="T45" fmla="*/ T44 w 705"/>
                            <a:gd name="T46" fmla="+- 0 1070 774"/>
                            <a:gd name="T47" fmla="*/ 1070 h 296"/>
                            <a:gd name="T48" fmla="+- 0 12240 11535"/>
                            <a:gd name="T49" fmla="*/ T48 w 705"/>
                            <a:gd name="T50" fmla="+- 0 774 774"/>
                            <a:gd name="T51" fmla="*/ 77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5" h="296">
                              <a:moveTo>
                                <a:pt x="705" y="0"/>
                              </a:moveTo>
                              <a:lnTo>
                                <a:pt x="49" y="0"/>
                              </a:lnTo>
                              <a:lnTo>
                                <a:pt x="30" y="4"/>
                              </a:lnTo>
                              <a:lnTo>
                                <a:pt x="14" y="14"/>
                              </a:lnTo>
                              <a:lnTo>
                                <a:pt x="4" y="30"/>
                              </a:lnTo>
                              <a:lnTo>
                                <a:pt x="0" y="49"/>
                              </a:lnTo>
                              <a:lnTo>
                                <a:pt x="0" y="247"/>
                              </a:lnTo>
                              <a:lnTo>
                                <a:pt x="4" y="266"/>
                              </a:lnTo>
                              <a:lnTo>
                                <a:pt x="14" y="282"/>
                              </a:lnTo>
                              <a:lnTo>
                                <a:pt x="30" y="292"/>
                              </a:lnTo>
                              <a:lnTo>
                                <a:pt x="49" y="296"/>
                              </a:lnTo>
                              <a:lnTo>
                                <a:pt x="705" y="296"/>
                              </a:lnTo>
                              <a:lnTo>
                                <a:pt x="705" y="0"/>
                              </a:lnTo>
                              <a:close/>
                            </a:path>
                          </a:pathLst>
                        </a:custGeom>
                        <a:solidFill>
                          <a:srgbClr val="C4BC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11535" y="774"/>
                          <a:ext cx="705" cy="296"/>
                        </a:xfrm>
                        <a:custGeom>
                          <a:avLst/>
                          <a:gdLst>
                            <a:gd name="T0" fmla="+- 0 11584 11535"/>
                            <a:gd name="T1" fmla="*/ T0 w 705"/>
                            <a:gd name="T2" fmla="+- 0 1070 774"/>
                            <a:gd name="T3" fmla="*/ 1070 h 296"/>
                            <a:gd name="T4" fmla="+- 0 11565 11535"/>
                            <a:gd name="T5" fmla="*/ T4 w 705"/>
                            <a:gd name="T6" fmla="+- 0 1066 774"/>
                            <a:gd name="T7" fmla="*/ 1066 h 296"/>
                            <a:gd name="T8" fmla="+- 0 11549 11535"/>
                            <a:gd name="T9" fmla="*/ T8 w 705"/>
                            <a:gd name="T10" fmla="+- 0 1056 774"/>
                            <a:gd name="T11" fmla="*/ 1056 h 296"/>
                            <a:gd name="T12" fmla="+- 0 11539 11535"/>
                            <a:gd name="T13" fmla="*/ T12 w 705"/>
                            <a:gd name="T14" fmla="+- 0 1040 774"/>
                            <a:gd name="T15" fmla="*/ 1040 h 296"/>
                            <a:gd name="T16" fmla="+- 0 11535 11535"/>
                            <a:gd name="T17" fmla="*/ T16 w 705"/>
                            <a:gd name="T18" fmla="+- 0 1021 774"/>
                            <a:gd name="T19" fmla="*/ 1021 h 296"/>
                            <a:gd name="T20" fmla="+- 0 11535 11535"/>
                            <a:gd name="T21" fmla="*/ T20 w 705"/>
                            <a:gd name="T22" fmla="+- 0 823 774"/>
                            <a:gd name="T23" fmla="*/ 823 h 296"/>
                            <a:gd name="T24" fmla="+- 0 11539 11535"/>
                            <a:gd name="T25" fmla="*/ T24 w 705"/>
                            <a:gd name="T26" fmla="+- 0 804 774"/>
                            <a:gd name="T27" fmla="*/ 804 h 296"/>
                            <a:gd name="T28" fmla="+- 0 11549 11535"/>
                            <a:gd name="T29" fmla="*/ T28 w 705"/>
                            <a:gd name="T30" fmla="+- 0 788 774"/>
                            <a:gd name="T31" fmla="*/ 788 h 296"/>
                            <a:gd name="T32" fmla="+- 0 11565 11535"/>
                            <a:gd name="T33" fmla="*/ T32 w 705"/>
                            <a:gd name="T34" fmla="+- 0 778 774"/>
                            <a:gd name="T35" fmla="*/ 778 h 296"/>
                            <a:gd name="T36" fmla="+- 0 11584 11535"/>
                            <a:gd name="T37" fmla="*/ T36 w 705"/>
                            <a:gd name="T38" fmla="+- 0 774 774"/>
                            <a:gd name="T39" fmla="*/ 774 h 296"/>
                            <a:gd name="T40" fmla="+- 0 12240 11535"/>
                            <a:gd name="T41" fmla="*/ T40 w 705"/>
                            <a:gd name="T42" fmla="+- 0 774 774"/>
                            <a:gd name="T43" fmla="*/ 774 h 296"/>
                            <a:gd name="T44" fmla="+- 0 12240 11535"/>
                            <a:gd name="T45" fmla="*/ T44 w 705"/>
                            <a:gd name="T46" fmla="+- 0 1070 774"/>
                            <a:gd name="T47" fmla="*/ 1070 h 296"/>
                            <a:gd name="T48" fmla="+- 0 11584 11535"/>
                            <a:gd name="T49" fmla="*/ T48 w 705"/>
                            <a:gd name="T50" fmla="+- 0 1070 774"/>
                            <a:gd name="T51" fmla="*/ 107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5" h="296">
                              <a:moveTo>
                                <a:pt x="49" y="296"/>
                              </a:moveTo>
                              <a:lnTo>
                                <a:pt x="30" y="292"/>
                              </a:lnTo>
                              <a:lnTo>
                                <a:pt x="14" y="282"/>
                              </a:lnTo>
                              <a:lnTo>
                                <a:pt x="4" y="266"/>
                              </a:lnTo>
                              <a:lnTo>
                                <a:pt x="0" y="247"/>
                              </a:lnTo>
                              <a:lnTo>
                                <a:pt x="0" y="49"/>
                              </a:lnTo>
                              <a:lnTo>
                                <a:pt x="4" y="30"/>
                              </a:lnTo>
                              <a:lnTo>
                                <a:pt x="14" y="14"/>
                              </a:lnTo>
                              <a:lnTo>
                                <a:pt x="30" y="4"/>
                              </a:lnTo>
                              <a:lnTo>
                                <a:pt x="49" y="0"/>
                              </a:lnTo>
                              <a:lnTo>
                                <a:pt x="705" y="0"/>
                              </a:lnTo>
                              <a:moveTo>
                                <a:pt x="705" y="296"/>
                              </a:moveTo>
                              <a:lnTo>
                                <a:pt x="49" y="296"/>
                              </a:lnTo>
                            </a:path>
                          </a:pathLst>
                        </a:custGeom>
                        <a:noFill/>
                        <a:ln w="9525">
                          <a:solidFill>
                            <a:srgbClr val="C4BC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6" y="792"/>
                          <a:ext cx="62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3A1FC" id="Group 2" o:spid="_x0000_s1026" style="position:absolute;margin-left:574.6pt;margin-top:36.4pt;width:37.8pt;height:19.45pt;z-index:-3784;mso-position-horizontal-relative:page;mso-position-vertical-relative:page" coordorigin="11492,728" coordsize="756,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">
              <v:shape id="AutoShape 6" o:spid="_x0000_s1027" style="position:absolute;left:11499;top:735;width:741;height:374;visibility:visible;mso-wrap-style:square;v-text-anchor:top" coordsize="74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" path="m62,374l38,369,18,356,5,336,,312,,62,5,38,18,18,38,5,62,,741,t,374l62,374e" filled="f" strokecolor="#c4bc96">
                <v:path arrowok="t" o:connecttype="custom" o:connectlocs="62,1109;38,1104;18,1091;5,1071;0,1047;0,797;5,773;18,753;38,740;62,735;741,735;741,1109;62,1109" o:connectangles="0,0,0,0,0,0,0,0,0,0,0,0,0"/>
              </v:shape>
              <v:shape id="Freeform 5" o:spid="_x0000_s1028" style="position:absolute;left:11535;top:774;width:705;height:296;visibility:visible;mso-wrap-style:square;v-text-anchor:top" coordsize="7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" path="m705,l49,,30,4,14,14,4,30,,49,,247r4,19l14,282r16,10l49,296r656,l705,xe" fillcolor="#c4bc96" stroked="f">
                <v:path arrowok="t" o:connecttype="custom" o:connectlocs="705,774;49,774;30,778;14,788;4,804;0,823;0,1021;4,1040;14,1056;30,1066;49,1070;705,1070;705,774" o:connectangles="0,0,0,0,0,0,0,0,0,0,0,0,0"/>
              </v:shape>
              <v:shape id="AutoShape 4" o:spid="_x0000_s1029" style="position:absolute;left:11535;top:774;width:705;height:296;visibility:visible;mso-wrap-style:square;v-text-anchor:top" coordsize="70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" path="m49,296l30,292,14,282,4,266,,247,,49,4,30,14,14,30,4,49,,705,t,296l49,296e" filled="f" strokecolor="#c4bc96">
                <v:path arrowok="t" o:connecttype="custom" o:connectlocs="49,1070;30,1066;14,1056;4,1040;0,1021;0,823;4,804;14,788;30,778;49,774;705,774;705,1070;49,107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1616;top:792;width:62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312720" behindDoc="1" locked="0" layoutInCell="1" allowOverlap="1">
              <wp:simplePos x="0" y="0"/>
              <wp:positionH relativeFrom="page">
                <wp:posOffset>7352030</wp:posOffset>
              </wp:positionH>
              <wp:positionV relativeFrom="page">
                <wp:posOffset>508635</wp:posOffset>
              </wp:positionV>
              <wp:extent cx="114300" cy="152400"/>
              <wp:effectExtent l="0" t="381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8B7" w:rsidRDefault="00F232B3">
                          <w:pPr>
                            <w:spacing w:line="224" w:lineRule="exact"/>
                            <w:ind w:left="40"/>
                            <w:rPr>
                              <w:b/>
                              <w:sz w:val="20"/>
                            </w:rPr>
                          </w:pPr>
                          <w:r>
                            <w:fldChar w:fldCharType="begin"/>
                          </w:r>
                          <w:r>
                            <w:rPr>
                              <w:b/>
                              <w:color w:val="FFFFFF"/>
                              <w:w w:val="99"/>
                              <w:sz w:val="20"/>
                            </w:rPr>
                            <w:instrText xml:space="preserve"> PAGE </w:instrText>
                          </w:r>
                          <w:r>
                            <w:fldChar w:fldCharType="separate"/>
                          </w:r>
                          <w:r w:rsidR="00213F40">
                            <w:rPr>
                              <w:b/>
                              <w:noProof/>
                              <w:color w:val="FFFFF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8.9pt;margin-top:40.05pt;width:9pt;height:12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" filled="f" stroked="f">
              <v:textbox inset="0,0,0,0">
                <w:txbxContent>
                  <w:p w:rsidR="004338B7" w:rsidRDefault="00F232B3">
                    <w:pPr>
                      <w:spacing w:line="224" w:lineRule="exact"/>
                      <w:ind w:left="40"/>
                      <w:rPr>
                        <w:b/>
                        <w:sz w:val="20"/>
                      </w:rPr>
                    </w:pPr>
                    <w:r>
                      <w:fldChar w:fldCharType="begin"/>
                    </w:r>
                    <w:r>
                      <w:rPr>
                        <w:b/>
                        <w:color w:val="FFFFFF"/>
                        <w:w w:val="99"/>
                        <w:sz w:val="20"/>
                      </w:rPr>
                      <w:instrText xml:space="preserve"> PAGE </w:instrText>
                    </w:r>
                    <w:r>
                      <w:fldChar w:fldCharType="separate"/>
                    </w:r>
                    <w:r w:rsidR="00213F40">
                      <w:rPr>
                        <w:b/>
                        <w:noProof/>
                        <w:color w:val="FFFFFF"/>
                        <w:w w:val="99"/>
                        <w:sz w:val="20"/>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85A"/>
    <w:multiLevelType w:val="hybridMultilevel"/>
    <w:tmpl w:val="3DC2A322"/>
    <w:lvl w:ilvl="0" w:tplc="B67074D2">
      <w:start w:val="1"/>
      <w:numFmt w:val="bullet"/>
      <w:lvlText w:val=""/>
      <w:lvlJc w:val="left"/>
      <w:pPr>
        <w:ind w:left="824" w:hanging="361"/>
      </w:pPr>
      <w:rPr>
        <w:rFonts w:ascii="Wingdings" w:eastAsia="Wingdings" w:hAnsi="Wingdings" w:cs="Wingdings" w:hint="default"/>
        <w:w w:val="100"/>
        <w:sz w:val="22"/>
        <w:szCs w:val="22"/>
      </w:rPr>
    </w:lvl>
    <w:lvl w:ilvl="1" w:tplc="3D2AFC7E">
      <w:start w:val="1"/>
      <w:numFmt w:val="bullet"/>
      <w:lvlText w:val="•"/>
      <w:lvlJc w:val="left"/>
      <w:pPr>
        <w:ind w:left="1886" w:hanging="361"/>
      </w:pPr>
      <w:rPr>
        <w:rFonts w:hint="default"/>
      </w:rPr>
    </w:lvl>
    <w:lvl w:ilvl="2" w:tplc="F746DF86">
      <w:start w:val="1"/>
      <w:numFmt w:val="bullet"/>
      <w:lvlText w:val="•"/>
      <w:lvlJc w:val="left"/>
      <w:pPr>
        <w:ind w:left="2952" w:hanging="361"/>
      </w:pPr>
      <w:rPr>
        <w:rFonts w:hint="default"/>
      </w:rPr>
    </w:lvl>
    <w:lvl w:ilvl="3" w:tplc="B324EFDE">
      <w:start w:val="1"/>
      <w:numFmt w:val="bullet"/>
      <w:lvlText w:val="•"/>
      <w:lvlJc w:val="left"/>
      <w:pPr>
        <w:ind w:left="4018" w:hanging="361"/>
      </w:pPr>
      <w:rPr>
        <w:rFonts w:hint="default"/>
      </w:rPr>
    </w:lvl>
    <w:lvl w:ilvl="4" w:tplc="9E78F78C">
      <w:start w:val="1"/>
      <w:numFmt w:val="bullet"/>
      <w:lvlText w:val="•"/>
      <w:lvlJc w:val="left"/>
      <w:pPr>
        <w:ind w:left="5084" w:hanging="361"/>
      </w:pPr>
      <w:rPr>
        <w:rFonts w:hint="default"/>
      </w:rPr>
    </w:lvl>
    <w:lvl w:ilvl="5" w:tplc="79BA3F64">
      <w:start w:val="1"/>
      <w:numFmt w:val="bullet"/>
      <w:lvlText w:val="•"/>
      <w:lvlJc w:val="left"/>
      <w:pPr>
        <w:ind w:left="6150" w:hanging="361"/>
      </w:pPr>
      <w:rPr>
        <w:rFonts w:hint="default"/>
      </w:rPr>
    </w:lvl>
    <w:lvl w:ilvl="6" w:tplc="46A45D38">
      <w:start w:val="1"/>
      <w:numFmt w:val="bullet"/>
      <w:lvlText w:val="•"/>
      <w:lvlJc w:val="left"/>
      <w:pPr>
        <w:ind w:left="7216" w:hanging="361"/>
      </w:pPr>
      <w:rPr>
        <w:rFonts w:hint="default"/>
      </w:rPr>
    </w:lvl>
    <w:lvl w:ilvl="7" w:tplc="CAEA25FA">
      <w:start w:val="1"/>
      <w:numFmt w:val="bullet"/>
      <w:lvlText w:val="•"/>
      <w:lvlJc w:val="left"/>
      <w:pPr>
        <w:ind w:left="8282" w:hanging="361"/>
      </w:pPr>
      <w:rPr>
        <w:rFonts w:hint="default"/>
      </w:rPr>
    </w:lvl>
    <w:lvl w:ilvl="8" w:tplc="7212837C">
      <w:start w:val="1"/>
      <w:numFmt w:val="bullet"/>
      <w:lvlText w:val="•"/>
      <w:lvlJc w:val="left"/>
      <w:pPr>
        <w:ind w:left="934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B7"/>
    <w:rsid w:val="00213F40"/>
    <w:rsid w:val="002719CC"/>
    <w:rsid w:val="004338B7"/>
    <w:rsid w:val="007D67A8"/>
    <w:rsid w:val="00AA138E"/>
    <w:rsid w:val="00EE05D8"/>
    <w:rsid w:val="00F2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EA12"/>
  <w15:docId w15:val="{0ED9550F-1F3E-4939-8DAC-FA96FCB2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4" w:lineRule="exact"/>
      <w:ind w:left="728" w:right="661"/>
      <w:outlineLvl w:val="0"/>
    </w:pPr>
    <w:rPr>
      <w:rFonts w:ascii="Garamond" w:eastAsia="Garamond" w:hAnsi="Garamond" w:cs="Garamond"/>
      <w:b/>
      <w:bCs/>
      <w:sz w:val="23"/>
      <w:szCs w:val="23"/>
    </w:rPr>
  </w:style>
  <w:style w:type="paragraph" w:styleId="Heading2">
    <w:name w:val="heading 2"/>
    <w:basedOn w:val="Normal"/>
    <w:uiPriority w:val="1"/>
    <w:qFormat/>
    <w:pPr>
      <w:ind w:left="104" w:right="950"/>
      <w:outlineLvl w:val="1"/>
    </w:pPr>
    <w:rPr>
      <w:b/>
      <w:bCs/>
    </w:rPr>
  </w:style>
  <w:style w:type="paragraph" w:styleId="Heading3">
    <w:name w:val="heading 3"/>
    <w:basedOn w:val="Normal"/>
    <w:uiPriority w:val="1"/>
    <w:qFormat/>
    <w:pPr>
      <w:spacing w:before="13"/>
      <w:ind w:left="104" w:right="7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style>
  <w:style w:type="paragraph" w:styleId="ListParagraph">
    <w:name w:val="List Paragraph"/>
    <w:basedOn w:val="Normal"/>
    <w:uiPriority w:val="1"/>
    <w:qFormat/>
    <w:pPr>
      <w:spacing w:line="252" w:lineRule="exact"/>
      <w:ind w:left="824" w:hanging="360"/>
    </w:pPr>
  </w:style>
  <w:style w:type="paragraph" w:customStyle="1" w:styleId="TableParagraph">
    <w:name w:val="Table Paragraph"/>
    <w:basedOn w:val="Normal"/>
    <w:uiPriority w:val="1"/>
    <w:qFormat/>
  </w:style>
  <w:style w:type="table" w:styleId="TableGrid">
    <w:name w:val="Table Grid"/>
    <w:basedOn w:val="TableNormal"/>
    <w:uiPriority w:val="39"/>
    <w:rsid w:val="00213F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bruns@campbellsvil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igernet.campbellsville.edu/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mpbellsville.edu/titleIX" TargetMode="External"/><Relationship Id="rId4" Type="http://schemas.openxmlformats.org/officeDocument/2006/relationships/webSettings" Target="webSettings.xml"/><Relationship Id="rId9" Type="http://schemas.openxmlformats.org/officeDocument/2006/relationships/hyperlink" Target="mailto:twvanmeter@campbellsvill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Psychology 361 02</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361 02</dc:title>
  <dc:creator>Eric L. Bruns, Psy.D.</dc:creator>
  <cp:lastModifiedBy>Wood,  Wendy</cp:lastModifiedBy>
  <cp:revision>3</cp:revision>
  <dcterms:created xsi:type="dcterms:W3CDTF">2017-01-19T15:21:00Z</dcterms:created>
  <dcterms:modified xsi:type="dcterms:W3CDTF">2017-01-26T17:44:00Z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2010</vt:lpwstr>
  </property>
  <property fmtid="{D5CDD505-2E9C-101B-9397-08002B2CF9AE}" pid="4" name="LastSaved">
    <vt:filetime>2017-01-19T00:00:00Z</vt:filetime>
  </property>
</Properties>
</file>