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B82" w:rsidRDefault="00F53B82" w:rsidP="006548A2">
      <w:pPr>
        <w:pStyle w:val="Title"/>
        <w:rPr>
          <w:b w:val="0"/>
          <w:sz w:val="22"/>
          <w:szCs w:val="22"/>
        </w:rPr>
      </w:pPr>
      <w:bookmarkStart w:id="0" w:name="_GoBack"/>
      <w:bookmarkEnd w:id="0"/>
    </w:p>
    <w:p w:rsidR="00F53B82" w:rsidRDefault="00F53B82" w:rsidP="006548A2">
      <w:pPr>
        <w:pStyle w:val="Title"/>
        <w:rPr>
          <w:b w:val="0"/>
          <w:sz w:val="22"/>
          <w:szCs w:val="22"/>
        </w:rPr>
      </w:pPr>
    </w:p>
    <w:p w:rsidR="006548A2" w:rsidRPr="00F53B82" w:rsidRDefault="001F1667" w:rsidP="006548A2">
      <w:pPr>
        <w:pStyle w:val="Title"/>
        <w:rPr>
          <w:sz w:val="22"/>
          <w:szCs w:val="22"/>
        </w:rPr>
      </w:pPr>
      <w:r w:rsidRPr="00F53B82">
        <w:rPr>
          <w:sz w:val="22"/>
          <w:szCs w:val="22"/>
        </w:rPr>
        <w:t>Campbellsville University</w:t>
      </w:r>
    </w:p>
    <w:p w:rsidR="001F1667" w:rsidRPr="006548A2" w:rsidRDefault="001F1667" w:rsidP="006548A2">
      <w:pPr>
        <w:pStyle w:val="Title"/>
        <w:rPr>
          <w:b w:val="0"/>
          <w:sz w:val="22"/>
          <w:szCs w:val="22"/>
        </w:rPr>
      </w:pPr>
      <w:r w:rsidRPr="00DB32ED">
        <w:t>Special Education - Graduate Practicum/Seminar</w:t>
      </w:r>
    </w:p>
    <w:p w:rsidR="001F1667" w:rsidRPr="00DB32ED" w:rsidRDefault="001F1667">
      <w:pPr>
        <w:jc w:val="center"/>
      </w:pPr>
      <w:r w:rsidRPr="00DB32ED">
        <w:t>SED 607-01</w:t>
      </w:r>
    </w:p>
    <w:p w:rsidR="001F1667" w:rsidRPr="00DB32ED" w:rsidRDefault="001F1667">
      <w:pPr>
        <w:jc w:val="center"/>
      </w:pPr>
      <w:r w:rsidRPr="00DB32ED">
        <w:t>G</w:t>
      </w:r>
      <w:r w:rsidR="00A40252">
        <w:t>2</w:t>
      </w:r>
      <w:r w:rsidRPr="00DB32ED">
        <w:t xml:space="preserve"> Term 201</w:t>
      </w:r>
      <w:r w:rsidR="00527498">
        <w:t>7</w:t>
      </w:r>
      <w:r w:rsidRPr="00DB32ED">
        <w:t xml:space="preserve">       </w:t>
      </w:r>
      <w:r w:rsidR="00A40252">
        <w:t>August 28, 2017 – October 21,</w:t>
      </w:r>
      <w:r>
        <w:t xml:space="preserve"> 201</w:t>
      </w:r>
      <w:r w:rsidR="00527498">
        <w:t>7</w:t>
      </w:r>
    </w:p>
    <w:p w:rsidR="001F1667" w:rsidRDefault="00E76020">
      <w:pPr>
        <w:jc w:val="center"/>
        <w:rPr>
          <w:b/>
        </w:rPr>
      </w:pPr>
      <w:r>
        <w:rPr>
          <w:b/>
          <w:noProof/>
        </w:rPr>
        <mc:AlternateContent>
          <mc:Choice Requires="wps">
            <w:drawing>
              <wp:anchor distT="0" distB="0" distL="114300" distR="114300" simplePos="0" relativeHeight="503314832" behindDoc="0" locked="0" layoutInCell="1" allowOverlap="1">
                <wp:simplePos x="0" y="0"/>
                <wp:positionH relativeFrom="column">
                  <wp:posOffset>9525</wp:posOffset>
                </wp:positionH>
                <wp:positionV relativeFrom="paragraph">
                  <wp:posOffset>6350</wp:posOffset>
                </wp:positionV>
                <wp:extent cx="5934075" cy="1308100"/>
                <wp:effectExtent l="161925" t="11430" r="9525" b="166370"/>
                <wp:wrapNone/>
                <wp:docPr id="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308100"/>
                        </a:xfrm>
                        <a:prstGeom prst="rect">
                          <a:avLst/>
                        </a:prstGeom>
                        <a:solidFill>
                          <a:srgbClr val="92D050"/>
                        </a:solidFill>
                        <a:ln w="12700">
                          <a:miter lim="800000"/>
                          <a:headEnd/>
                          <a:tailEnd/>
                        </a:ln>
                        <a:effectLst/>
                        <a:scene3d>
                          <a:camera prst="legacyObliqueBottomLeft"/>
                          <a:lightRig rig="legacyFlat3" dir="t"/>
                        </a:scene3d>
                        <a:sp3d extrusionH="430200" prstMaterial="legacyMatte">
                          <a:bevelT w="13500" h="13500" prst="angle"/>
                          <a:bevelB w="13500" h="13500" prst="angle"/>
                          <a:extrusionClr>
                            <a:srgbClr val="92D050"/>
                          </a:extrusionClr>
                          <a:contourClr>
                            <a:srgbClr val="92D050"/>
                          </a:contourClr>
                        </a:sp3d>
                        <a:extLst>
                          <a:ext uri="{AF507438-7753-43E0-B8FC-AC1667EBCBE1}">
                            <a14:hiddenEffects xmlns:a14="http://schemas.microsoft.com/office/drawing/2010/main">
                              <a:effectLst>
                                <a:outerShdw dist="28398" dir="3806097" algn="ctr" rotWithShape="0">
                                  <a:srgbClr val="622423"/>
                                </a:outerShdw>
                              </a:effectLst>
                            </a14:hiddenEffects>
                          </a:ext>
                        </a:extLst>
                      </wps:spPr>
                      <wps:txbx>
                        <w:txbxContent>
                          <w:p w:rsidR="003B1C68" w:rsidRDefault="003B1C68" w:rsidP="008B0397">
                            <w:pPr>
                              <w:rPr>
                                <w:rFonts w:ascii="Segoe UI" w:hAnsi="Segoe UI" w:cs="Segoe UI"/>
                                <w:bCs/>
                                <w:sz w:val="20"/>
                                <w:szCs w:val="20"/>
                              </w:rPr>
                            </w:pPr>
                            <w:r w:rsidRPr="00DB32ED">
                              <w:rPr>
                                <w:rFonts w:ascii="Segoe UI" w:hAnsi="Segoe UI" w:cs="Segoe UI"/>
                                <w:b/>
                                <w:sz w:val="20"/>
                                <w:szCs w:val="20"/>
                              </w:rPr>
                              <w:t>Ms. Norma R. Wheat</w:t>
                            </w:r>
                            <w:r w:rsidRPr="00DB32ED">
                              <w:rPr>
                                <w:rFonts w:ascii="Segoe UI" w:hAnsi="Segoe UI" w:cs="Segoe UI"/>
                                <w:b/>
                                <w:bCs/>
                                <w:sz w:val="20"/>
                                <w:szCs w:val="20"/>
                              </w:rPr>
                              <w:t xml:space="preserve"> </w:t>
                            </w:r>
                            <w:r w:rsidRPr="00DB32ED">
                              <w:rPr>
                                <w:rFonts w:ascii="Segoe UI" w:hAnsi="Segoe UI" w:cs="Segoe UI"/>
                                <w:b/>
                                <w:bCs/>
                                <w:sz w:val="20"/>
                                <w:szCs w:val="20"/>
                              </w:rPr>
                              <w:tab/>
                              <w:t xml:space="preserve">Preferred </w:t>
                            </w:r>
                            <w:r w:rsidRPr="00DB32ED">
                              <w:rPr>
                                <w:rFonts w:ascii="Segoe UI" w:hAnsi="Segoe UI" w:cs="Segoe UI"/>
                                <w:bCs/>
                                <w:sz w:val="20"/>
                                <w:szCs w:val="20"/>
                              </w:rPr>
                              <w:t>E-Mail</w:t>
                            </w:r>
                            <w:r w:rsidRPr="00DB32ED">
                              <w:rPr>
                                <w:rFonts w:ascii="Segoe UI" w:hAnsi="Segoe UI" w:cs="Segoe UI"/>
                                <w:b/>
                                <w:bCs/>
                                <w:sz w:val="20"/>
                                <w:szCs w:val="20"/>
                              </w:rPr>
                              <w:t>:</w:t>
                            </w:r>
                            <w:r w:rsidRPr="00DB32ED">
                              <w:rPr>
                                <w:rFonts w:ascii="Segoe UI" w:hAnsi="Segoe UI" w:cs="Segoe UI"/>
                                <w:bCs/>
                                <w:sz w:val="20"/>
                                <w:szCs w:val="20"/>
                              </w:rPr>
                              <w:t xml:space="preserve"> </w:t>
                            </w:r>
                            <w:hyperlink r:id="rId5" w:history="1">
                              <w:r w:rsidRPr="00752DF9">
                                <w:rPr>
                                  <w:rStyle w:val="Hyperlink"/>
                                  <w:rFonts w:ascii="Segoe UI" w:hAnsi="Segoe UI" w:cs="Segoe UI"/>
                                  <w:bCs/>
                                  <w:sz w:val="20"/>
                                  <w:szCs w:val="20"/>
                                </w:rPr>
                                <w:t>nrwheat@campbellsville.edu</w:t>
                              </w:r>
                            </w:hyperlink>
                          </w:p>
                          <w:p w:rsidR="003B1C68" w:rsidRPr="00DB32ED" w:rsidRDefault="003B1C68" w:rsidP="008B0397">
                            <w:pPr>
                              <w:rPr>
                                <w:rFonts w:ascii="Segoe UI" w:hAnsi="Segoe UI" w:cs="Segoe UI"/>
                                <w:sz w:val="20"/>
                                <w:szCs w:val="20"/>
                              </w:rPr>
                            </w:pPr>
                            <w:r w:rsidRPr="00DB32ED">
                              <w:rPr>
                                <w:rFonts w:ascii="Segoe UI" w:hAnsi="Segoe UI" w:cs="Segoe UI"/>
                                <w:b/>
                                <w:sz w:val="20"/>
                                <w:szCs w:val="20"/>
                              </w:rPr>
                              <w:t>Chat Time:</w:t>
                            </w:r>
                            <w:r w:rsidRPr="00DB32ED">
                              <w:rPr>
                                <w:rFonts w:ascii="Segoe UI" w:hAnsi="Segoe UI" w:cs="Segoe UI"/>
                                <w:b/>
                                <w:sz w:val="20"/>
                                <w:szCs w:val="20"/>
                              </w:rPr>
                              <w:tab/>
                            </w:r>
                            <w:r w:rsidRPr="00DB32ED">
                              <w:rPr>
                                <w:rFonts w:ascii="Segoe UI" w:hAnsi="Segoe UI" w:cs="Segoe UI"/>
                                <w:sz w:val="20"/>
                                <w:szCs w:val="20"/>
                              </w:rPr>
                              <w:t xml:space="preserve">Thursday </w:t>
                            </w:r>
                            <w:r w:rsidR="00A40252">
                              <w:rPr>
                                <w:rFonts w:ascii="Segoe UI" w:hAnsi="Segoe UI" w:cs="Segoe UI"/>
                                <w:sz w:val="20"/>
                                <w:szCs w:val="20"/>
                              </w:rPr>
                              <w:t>6:30</w:t>
                            </w:r>
                            <w:r w:rsidRPr="00DB32ED">
                              <w:rPr>
                                <w:rFonts w:ascii="Segoe UI" w:hAnsi="Segoe UI" w:cs="Segoe UI"/>
                                <w:sz w:val="20"/>
                                <w:szCs w:val="20"/>
                              </w:rPr>
                              <w:t xml:space="preserve"> – </w:t>
                            </w:r>
                            <w:r w:rsidR="00A40252">
                              <w:rPr>
                                <w:rFonts w:ascii="Segoe UI" w:hAnsi="Segoe UI" w:cs="Segoe UI"/>
                                <w:sz w:val="20"/>
                                <w:szCs w:val="20"/>
                              </w:rPr>
                              <w:t>7:45</w:t>
                            </w:r>
                            <w:r w:rsidRPr="00DB32ED">
                              <w:rPr>
                                <w:rFonts w:ascii="Segoe UI" w:hAnsi="Segoe UI" w:cs="Segoe UI"/>
                                <w:sz w:val="20"/>
                                <w:szCs w:val="20"/>
                              </w:rPr>
                              <w:t xml:space="preserve"> PM EST</w:t>
                            </w:r>
                          </w:p>
                          <w:p w:rsidR="003B1C68" w:rsidRPr="00DB32ED" w:rsidRDefault="003B1C68" w:rsidP="008B0397">
                            <w:pPr>
                              <w:rPr>
                                <w:rFonts w:ascii="Segoe UI" w:hAnsi="Segoe UI" w:cs="Segoe UI"/>
                                <w:sz w:val="20"/>
                                <w:szCs w:val="20"/>
                              </w:rPr>
                            </w:pPr>
                            <w:r w:rsidRPr="00DB32ED">
                              <w:rPr>
                                <w:rFonts w:ascii="Segoe UI" w:hAnsi="Segoe UI" w:cs="Segoe UI"/>
                                <w:sz w:val="20"/>
                                <w:szCs w:val="20"/>
                              </w:rPr>
                              <w:tab/>
                            </w:r>
                            <w:r w:rsidRPr="00DB32ED">
                              <w:rPr>
                                <w:rFonts w:ascii="Segoe UI" w:hAnsi="Segoe UI" w:cs="Segoe UI"/>
                                <w:sz w:val="20"/>
                                <w:szCs w:val="20"/>
                              </w:rPr>
                              <w:tab/>
                            </w:r>
                          </w:p>
                          <w:p w:rsidR="003B1C68" w:rsidRPr="00DB32ED" w:rsidRDefault="003B1C68" w:rsidP="008B0397">
                            <w:pPr>
                              <w:rPr>
                                <w:rFonts w:ascii="Segoe UI" w:hAnsi="Segoe UI" w:cs="Segoe UI"/>
                                <w:sz w:val="20"/>
                                <w:szCs w:val="20"/>
                              </w:rPr>
                            </w:pPr>
                            <w:r w:rsidRPr="00DB32ED">
                              <w:rPr>
                                <w:rFonts w:ascii="Segoe UI" w:hAnsi="Segoe UI" w:cs="Segoe UI"/>
                                <w:b/>
                                <w:sz w:val="20"/>
                                <w:szCs w:val="20"/>
                              </w:rPr>
                              <w:t xml:space="preserve"> </w:t>
                            </w:r>
                            <w:r>
                              <w:rPr>
                                <w:rFonts w:ascii="Segoe UI" w:hAnsi="Segoe UI" w:cs="Segoe UI"/>
                                <w:b/>
                                <w:sz w:val="20"/>
                                <w:szCs w:val="20"/>
                              </w:rPr>
                              <w:t>Contact information:</w:t>
                            </w:r>
                          </w:p>
                          <w:p w:rsidR="003B1C68" w:rsidRPr="00DB32ED" w:rsidRDefault="003B1C68" w:rsidP="008B0397">
                            <w:pPr>
                              <w:rPr>
                                <w:rFonts w:ascii="Segoe UI" w:hAnsi="Segoe UI" w:cs="Segoe UI"/>
                                <w:sz w:val="20"/>
                                <w:szCs w:val="20"/>
                              </w:rPr>
                            </w:pPr>
                            <w:r w:rsidRPr="00DB32ED">
                              <w:rPr>
                                <w:rFonts w:ascii="Segoe UI" w:hAnsi="Segoe UI" w:cs="Segoe UI"/>
                                <w:sz w:val="20"/>
                                <w:szCs w:val="20"/>
                              </w:rPr>
                              <w:t>270.789.5169 (Office) 270-866-0752 (Cell) 270.789.5508 (Fax)</w:t>
                            </w:r>
                          </w:p>
                          <w:p w:rsidR="003B1C68" w:rsidRPr="00DB32ED" w:rsidRDefault="003B1C68" w:rsidP="008B0397">
                            <w:pPr>
                              <w:rPr>
                                <w:rFonts w:ascii="Segoe UI" w:hAnsi="Segoe UI" w:cs="Segoe UI"/>
                                <w:b/>
                                <w:sz w:val="20"/>
                                <w:szCs w:val="20"/>
                              </w:rPr>
                            </w:pPr>
                            <w:r w:rsidRPr="00DB32ED">
                              <w:rPr>
                                <w:rFonts w:ascii="Segoe UI" w:hAnsi="Segoe UI" w:cs="Segoe UI"/>
                                <w:sz w:val="20"/>
                                <w:szCs w:val="20"/>
                              </w:rPr>
                              <w:t xml:space="preserve">             </w:t>
                            </w:r>
                            <w:r w:rsidRPr="00DB32ED">
                              <w:rPr>
                                <w:rFonts w:ascii="Segoe UI" w:hAnsi="Segoe UI" w:cs="Segoe UI"/>
                                <w:bCs/>
                                <w:sz w:val="20"/>
                                <w:szCs w:val="20"/>
                              </w:rPr>
                              <w:t xml:space="preserve"> </w:t>
                            </w:r>
                          </w:p>
                          <w:p w:rsidR="003B1C68" w:rsidRPr="00DB32ED" w:rsidRDefault="003B1C68" w:rsidP="001F1667">
                            <w:pPr>
                              <w:pStyle w:val="NoSpacing"/>
                              <w:numPr>
                                <w:ilvl w:val="0"/>
                                <w:numId w:val="27"/>
                              </w:numPr>
                              <w:rPr>
                                <w:rFonts w:ascii="Segoe UI" w:hAnsi="Segoe UI" w:cs="Segoe UI"/>
                                <w:b/>
                                <w:i/>
                                <w:sz w:val="20"/>
                                <w:szCs w:val="20"/>
                              </w:rPr>
                            </w:pPr>
                            <w:r w:rsidRPr="00DB32ED">
                              <w:rPr>
                                <w:rFonts w:ascii="Segoe UI" w:hAnsi="Segoe UI" w:cs="Segoe UI"/>
                                <w:b/>
                                <w:i/>
                                <w:sz w:val="20"/>
                                <w:szCs w:val="20"/>
                              </w:rPr>
                              <w:t>Class meets one-hour per week for 75 minutes.</w:t>
                            </w:r>
                          </w:p>
                          <w:p w:rsidR="003B1C68" w:rsidRDefault="003B1C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5pt;width:467.25pt;height:103pt;z-index:50331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" fillcolor="#92d050">
                <v:shadow color="#622423" offset="1pt"/>
                <o:extrusion v:ext="view" color="#92d050" on="t" viewpoint="-34.72222mm,34.72222mm" viewpointorigin="-.5,.5" skewangle="45" lightposition="-50000" lightposition2="50000"/>
                <v:textbox>
                  <w:txbxContent>
                    <w:p w:rsidR="003B1C68" w:rsidRDefault="003B1C68" w:rsidP="008B0397">
                      <w:pPr>
                        <w:rPr>
                          <w:rFonts w:ascii="Segoe UI" w:hAnsi="Segoe UI" w:cs="Segoe UI"/>
                          <w:bCs/>
                          <w:sz w:val="20"/>
                          <w:szCs w:val="20"/>
                        </w:rPr>
                      </w:pPr>
                      <w:r w:rsidRPr="00DB32ED">
                        <w:rPr>
                          <w:rFonts w:ascii="Segoe UI" w:hAnsi="Segoe UI" w:cs="Segoe UI"/>
                          <w:b/>
                          <w:sz w:val="20"/>
                          <w:szCs w:val="20"/>
                        </w:rPr>
                        <w:t>Ms. Norma R. Wheat</w:t>
                      </w:r>
                      <w:r w:rsidRPr="00DB32ED">
                        <w:rPr>
                          <w:rFonts w:ascii="Segoe UI" w:hAnsi="Segoe UI" w:cs="Segoe UI"/>
                          <w:b/>
                          <w:bCs/>
                          <w:sz w:val="20"/>
                          <w:szCs w:val="20"/>
                        </w:rPr>
                        <w:t xml:space="preserve"> </w:t>
                      </w:r>
                      <w:r w:rsidRPr="00DB32ED">
                        <w:rPr>
                          <w:rFonts w:ascii="Segoe UI" w:hAnsi="Segoe UI" w:cs="Segoe UI"/>
                          <w:b/>
                          <w:bCs/>
                          <w:sz w:val="20"/>
                          <w:szCs w:val="20"/>
                        </w:rPr>
                        <w:tab/>
                        <w:t xml:space="preserve">Preferred </w:t>
                      </w:r>
                      <w:r w:rsidRPr="00DB32ED">
                        <w:rPr>
                          <w:rFonts w:ascii="Segoe UI" w:hAnsi="Segoe UI" w:cs="Segoe UI"/>
                          <w:bCs/>
                          <w:sz w:val="20"/>
                          <w:szCs w:val="20"/>
                        </w:rPr>
                        <w:t>E-Mail</w:t>
                      </w:r>
                      <w:r w:rsidRPr="00DB32ED">
                        <w:rPr>
                          <w:rFonts w:ascii="Segoe UI" w:hAnsi="Segoe UI" w:cs="Segoe UI"/>
                          <w:b/>
                          <w:bCs/>
                          <w:sz w:val="20"/>
                          <w:szCs w:val="20"/>
                        </w:rPr>
                        <w:t>:</w:t>
                      </w:r>
                      <w:r w:rsidRPr="00DB32ED">
                        <w:rPr>
                          <w:rFonts w:ascii="Segoe UI" w:hAnsi="Segoe UI" w:cs="Segoe UI"/>
                          <w:bCs/>
                          <w:sz w:val="20"/>
                          <w:szCs w:val="20"/>
                        </w:rPr>
                        <w:t xml:space="preserve"> </w:t>
                      </w:r>
                      <w:hyperlink r:id="rId6" w:history="1">
                        <w:r w:rsidRPr="00752DF9">
                          <w:rPr>
                            <w:rStyle w:val="Hyperlink"/>
                            <w:rFonts w:ascii="Segoe UI" w:hAnsi="Segoe UI" w:cs="Segoe UI"/>
                            <w:bCs/>
                            <w:sz w:val="20"/>
                            <w:szCs w:val="20"/>
                          </w:rPr>
                          <w:t>nrwheat@campbellsville.edu</w:t>
                        </w:r>
                      </w:hyperlink>
                    </w:p>
                    <w:p w:rsidR="003B1C68" w:rsidRPr="00DB32ED" w:rsidRDefault="003B1C68" w:rsidP="008B0397">
                      <w:pPr>
                        <w:rPr>
                          <w:rFonts w:ascii="Segoe UI" w:hAnsi="Segoe UI" w:cs="Segoe UI"/>
                          <w:sz w:val="20"/>
                          <w:szCs w:val="20"/>
                        </w:rPr>
                      </w:pPr>
                      <w:r w:rsidRPr="00DB32ED">
                        <w:rPr>
                          <w:rFonts w:ascii="Segoe UI" w:hAnsi="Segoe UI" w:cs="Segoe UI"/>
                          <w:b/>
                          <w:sz w:val="20"/>
                          <w:szCs w:val="20"/>
                        </w:rPr>
                        <w:t>Chat Time:</w:t>
                      </w:r>
                      <w:r w:rsidRPr="00DB32ED">
                        <w:rPr>
                          <w:rFonts w:ascii="Segoe UI" w:hAnsi="Segoe UI" w:cs="Segoe UI"/>
                          <w:b/>
                          <w:sz w:val="20"/>
                          <w:szCs w:val="20"/>
                        </w:rPr>
                        <w:tab/>
                      </w:r>
                      <w:r w:rsidRPr="00DB32ED">
                        <w:rPr>
                          <w:rFonts w:ascii="Segoe UI" w:hAnsi="Segoe UI" w:cs="Segoe UI"/>
                          <w:sz w:val="20"/>
                          <w:szCs w:val="20"/>
                        </w:rPr>
                        <w:t xml:space="preserve">Thursday </w:t>
                      </w:r>
                      <w:r w:rsidR="00A40252">
                        <w:rPr>
                          <w:rFonts w:ascii="Segoe UI" w:hAnsi="Segoe UI" w:cs="Segoe UI"/>
                          <w:sz w:val="20"/>
                          <w:szCs w:val="20"/>
                        </w:rPr>
                        <w:t>6:30</w:t>
                      </w:r>
                      <w:r w:rsidRPr="00DB32ED">
                        <w:rPr>
                          <w:rFonts w:ascii="Segoe UI" w:hAnsi="Segoe UI" w:cs="Segoe UI"/>
                          <w:sz w:val="20"/>
                          <w:szCs w:val="20"/>
                        </w:rPr>
                        <w:t xml:space="preserve"> – </w:t>
                      </w:r>
                      <w:r w:rsidR="00A40252">
                        <w:rPr>
                          <w:rFonts w:ascii="Segoe UI" w:hAnsi="Segoe UI" w:cs="Segoe UI"/>
                          <w:sz w:val="20"/>
                          <w:szCs w:val="20"/>
                        </w:rPr>
                        <w:t>7:45</w:t>
                      </w:r>
                      <w:r w:rsidRPr="00DB32ED">
                        <w:rPr>
                          <w:rFonts w:ascii="Segoe UI" w:hAnsi="Segoe UI" w:cs="Segoe UI"/>
                          <w:sz w:val="20"/>
                          <w:szCs w:val="20"/>
                        </w:rPr>
                        <w:t xml:space="preserve"> PM EST</w:t>
                      </w:r>
                    </w:p>
                    <w:p w:rsidR="003B1C68" w:rsidRPr="00DB32ED" w:rsidRDefault="003B1C68" w:rsidP="008B0397">
                      <w:pPr>
                        <w:rPr>
                          <w:rFonts w:ascii="Segoe UI" w:hAnsi="Segoe UI" w:cs="Segoe UI"/>
                          <w:sz w:val="20"/>
                          <w:szCs w:val="20"/>
                        </w:rPr>
                      </w:pPr>
                      <w:r w:rsidRPr="00DB32ED">
                        <w:rPr>
                          <w:rFonts w:ascii="Segoe UI" w:hAnsi="Segoe UI" w:cs="Segoe UI"/>
                          <w:sz w:val="20"/>
                          <w:szCs w:val="20"/>
                        </w:rPr>
                        <w:tab/>
                      </w:r>
                      <w:r w:rsidRPr="00DB32ED">
                        <w:rPr>
                          <w:rFonts w:ascii="Segoe UI" w:hAnsi="Segoe UI" w:cs="Segoe UI"/>
                          <w:sz w:val="20"/>
                          <w:szCs w:val="20"/>
                        </w:rPr>
                        <w:tab/>
                      </w:r>
                    </w:p>
                    <w:p w:rsidR="003B1C68" w:rsidRPr="00DB32ED" w:rsidRDefault="003B1C68" w:rsidP="008B0397">
                      <w:pPr>
                        <w:rPr>
                          <w:rFonts w:ascii="Segoe UI" w:hAnsi="Segoe UI" w:cs="Segoe UI"/>
                          <w:sz w:val="20"/>
                          <w:szCs w:val="20"/>
                        </w:rPr>
                      </w:pPr>
                      <w:r w:rsidRPr="00DB32ED">
                        <w:rPr>
                          <w:rFonts w:ascii="Segoe UI" w:hAnsi="Segoe UI" w:cs="Segoe UI"/>
                          <w:b/>
                          <w:sz w:val="20"/>
                          <w:szCs w:val="20"/>
                        </w:rPr>
                        <w:t xml:space="preserve"> </w:t>
                      </w:r>
                      <w:r>
                        <w:rPr>
                          <w:rFonts w:ascii="Segoe UI" w:hAnsi="Segoe UI" w:cs="Segoe UI"/>
                          <w:b/>
                          <w:sz w:val="20"/>
                          <w:szCs w:val="20"/>
                        </w:rPr>
                        <w:t>Contact information:</w:t>
                      </w:r>
                    </w:p>
                    <w:p w:rsidR="003B1C68" w:rsidRPr="00DB32ED" w:rsidRDefault="003B1C68" w:rsidP="008B0397">
                      <w:pPr>
                        <w:rPr>
                          <w:rFonts w:ascii="Segoe UI" w:hAnsi="Segoe UI" w:cs="Segoe UI"/>
                          <w:sz w:val="20"/>
                          <w:szCs w:val="20"/>
                        </w:rPr>
                      </w:pPr>
                      <w:r w:rsidRPr="00DB32ED">
                        <w:rPr>
                          <w:rFonts w:ascii="Segoe UI" w:hAnsi="Segoe UI" w:cs="Segoe UI"/>
                          <w:sz w:val="20"/>
                          <w:szCs w:val="20"/>
                        </w:rPr>
                        <w:t>270.789.5169 (Office) 270-866-0752 (Cell) 270.789.5508 (Fax)</w:t>
                      </w:r>
                    </w:p>
                    <w:p w:rsidR="003B1C68" w:rsidRPr="00DB32ED" w:rsidRDefault="003B1C68" w:rsidP="008B0397">
                      <w:pPr>
                        <w:rPr>
                          <w:rFonts w:ascii="Segoe UI" w:hAnsi="Segoe UI" w:cs="Segoe UI"/>
                          <w:b/>
                          <w:sz w:val="20"/>
                          <w:szCs w:val="20"/>
                        </w:rPr>
                      </w:pPr>
                      <w:r w:rsidRPr="00DB32ED">
                        <w:rPr>
                          <w:rFonts w:ascii="Segoe UI" w:hAnsi="Segoe UI" w:cs="Segoe UI"/>
                          <w:sz w:val="20"/>
                          <w:szCs w:val="20"/>
                        </w:rPr>
                        <w:t xml:space="preserve">             </w:t>
                      </w:r>
                      <w:r w:rsidRPr="00DB32ED">
                        <w:rPr>
                          <w:rFonts w:ascii="Segoe UI" w:hAnsi="Segoe UI" w:cs="Segoe UI"/>
                          <w:bCs/>
                          <w:sz w:val="20"/>
                          <w:szCs w:val="20"/>
                        </w:rPr>
                        <w:t xml:space="preserve"> </w:t>
                      </w:r>
                    </w:p>
                    <w:p w:rsidR="003B1C68" w:rsidRPr="00DB32ED" w:rsidRDefault="003B1C68" w:rsidP="001F1667">
                      <w:pPr>
                        <w:pStyle w:val="NoSpacing"/>
                        <w:numPr>
                          <w:ilvl w:val="0"/>
                          <w:numId w:val="27"/>
                        </w:numPr>
                        <w:rPr>
                          <w:rFonts w:ascii="Segoe UI" w:hAnsi="Segoe UI" w:cs="Segoe UI"/>
                          <w:b/>
                          <w:i/>
                          <w:sz w:val="20"/>
                          <w:szCs w:val="20"/>
                        </w:rPr>
                      </w:pPr>
                      <w:r w:rsidRPr="00DB32ED">
                        <w:rPr>
                          <w:rFonts w:ascii="Segoe UI" w:hAnsi="Segoe UI" w:cs="Segoe UI"/>
                          <w:b/>
                          <w:i/>
                          <w:sz w:val="20"/>
                          <w:szCs w:val="20"/>
                        </w:rPr>
                        <w:t>Class meets one-hour per week for 75 minutes.</w:t>
                      </w:r>
                    </w:p>
                    <w:p w:rsidR="003B1C68" w:rsidRDefault="003B1C68"/>
                  </w:txbxContent>
                </v:textbox>
              </v:shape>
            </w:pict>
          </mc:Fallback>
        </mc:AlternateContent>
      </w:r>
    </w:p>
    <w:p w:rsidR="001F1667" w:rsidRDefault="001F1667">
      <w:pPr>
        <w:jc w:val="center"/>
        <w:rPr>
          <w:b/>
        </w:rPr>
      </w:pPr>
    </w:p>
    <w:p w:rsidR="001F1667" w:rsidRDefault="001F1667">
      <w:pPr>
        <w:jc w:val="center"/>
        <w:rPr>
          <w:b/>
        </w:rPr>
      </w:pPr>
    </w:p>
    <w:p w:rsidR="001F1667" w:rsidRDefault="001F1667" w:rsidP="008B0397">
      <w:pPr>
        <w:pStyle w:val="Heading1"/>
        <w:rPr>
          <w:sz w:val="24"/>
          <w:szCs w:val="24"/>
        </w:rPr>
      </w:pPr>
    </w:p>
    <w:p w:rsidR="001F1667" w:rsidRPr="002F7B42" w:rsidRDefault="001F1667" w:rsidP="008B0397">
      <w:pPr>
        <w:pStyle w:val="Heading1"/>
        <w:rPr>
          <w:rFonts w:ascii="Calibri" w:hAnsi="Calibri"/>
          <w:b/>
          <w:sz w:val="24"/>
          <w:szCs w:val="24"/>
        </w:rPr>
      </w:pPr>
      <w:r w:rsidRPr="002F7B42">
        <w:rPr>
          <w:rFonts w:ascii="Calibri" w:hAnsi="Calibri"/>
          <w:sz w:val="24"/>
          <w:szCs w:val="24"/>
        </w:rPr>
        <w:t xml:space="preserve">  </w:t>
      </w:r>
      <w:r w:rsidRPr="002F7B42">
        <w:rPr>
          <w:rFonts w:ascii="Calibri" w:hAnsi="Calibri"/>
          <w:sz w:val="24"/>
          <w:szCs w:val="24"/>
        </w:rPr>
        <w:tab/>
      </w:r>
    </w:p>
    <w:p w:rsidR="001F1667" w:rsidRPr="002F7B42" w:rsidRDefault="001F1667" w:rsidP="008B0397">
      <w:pPr>
        <w:rPr>
          <w:rFonts w:ascii="Calibri" w:hAnsi="Calibri"/>
        </w:rPr>
      </w:pPr>
      <w:r w:rsidRPr="002F7B42">
        <w:rPr>
          <w:rFonts w:ascii="Calibri" w:hAnsi="Calibri"/>
          <w:b/>
        </w:rPr>
        <w:tab/>
      </w:r>
    </w:p>
    <w:p w:rsidR="001F1667" w:rsidRPr="002F7B42" w:rsidRDefault="001F1667" w:rsidP="008B0397">
      <w:pPr>
        <w:rPr>
          <w:rFonts w:ascii="Calibri" w:hAnsi="Calibri"/>
          <w:bCs/>
        </w:rPr>
      </w:pPr>
      <w:r w:rsidRPr="002F7B42">
        <w:rPr>
          <w:rFonts w:ascii="Calibri" w:hAnsi="Calibri"/>
          <w:b/>
          <w:bCs/>
        </w:rPr>
        <w:tab/>
      </w:r>
    </w:p>
    <w:p w:rsidR="001F1667" w:rsidRDefault="001F1667" w:rsidP="008B0397">
      <w:pPr>
        <w:rPr>
          <w:rFonts w:ascii="Calibri" w:hAnsi="Calibri"/>
          <w:bCs/>
        </w:rPr>
      </w:pPr>
    </w:p>
    <w:p w:rsidR="001F1667" w:rsidRPr="00E63D40" w:rsidRDefault="001F1667" w:rsidP="008B0397">
      <w:r w:rsidRPr="00E63D40">
        <w:rPr>
          <w:b/>
        </w:rPr>
        <w:t>Office Hours:</w:t>
      </w:r>
      <w:r w:rsidRPr="00E63D40">
        <w:t xml:space="preserve">  Professor can be reached anytime by e-mail or by phone (text or leave a message if no answer).  Email to schedule a time for a face-to-face, telephone or online conference.  I will be online </w:t>
      </w:r>
      <w:r>
        <w:t>15 - 30</w:t>
      </w:r>
      <w:r w:rsidRPr="00E63D40">
        <w:t xml:space="preserve"> minutes before class and available to stay after class online to answer any questions or concerns. </w:t>
      </w:r>
    </w:p>
    <w:p w:rsidR="001F1667" w:rsidRPr="002F0D7E" w:rsidRDefault="001F1667" w:rsidP="008B0397">
      <w:pPr>
        <w:pStyle w:val="NoSpacing"/>
        <w:rPr>
          <w:b/>
        </w:rPr>
      </w:pPr>
      <w:r w:rsidRPr="00F642A1">
        <w:rPr>
          <w:b/>
        </w:rPr>
        <w:tab/>
      </w:r>
      <w:r w:rsidRPr="002F7B42">
        <w:rPr>
          <w:bCs/>
        </w:rPr>
        <w:tab/>
      </w:r>
      <w:r w:rsidRPr="002F7B42">
        <w:rPr>
          <w:bCs/>
        </w:rPr>
        <w:tab/>
      </w:r>
      <w:r w:rsidRPr="00625450">
        <w:tab/>
      </w:r>
      <w:r w:rsidRPr="00625450">
        <w:tab/>
      </w:r>
    </w:p>
    <w:p w:rsidR="001F1667" w:rsidRPr="00625450" w:rsidRDefault="001F1667" w:rsidP="008B0397">
      <w:pPr>
        <w:rPr>
          <w:b/>
        </w:rPr>
      </w:pPr>
      <w:r w:rsidRPr="00625450">
        <w:rPr>
          <w:b/>
        </w:rPr>
        <w:t xml:space="preserve">Virtual Office Hours:  </w:t>
      </w:r>
    </w:p>
    <w:p w:rsidR="001F1667" w:rsidRDefault="001F1667" w:rsidP="008B0397">
      <w:pPr>
        <w:rPr>
          <w:b/>
        </w:rPr>
      </w:pPr>
      <w:r w:rsidRPr="00625450">
        <w:rPr>
          <w:bCs/>
        </w:rPr>
        <w:t>The professor can be reached anytime by phone or e</w:t>
      </w:r>
      <w:r>
        <w:rPr>
          <w:bCs/>
        </w:rPr>
        <w:t>-</w:t>
      </w:r>
      <w:r w:rsidRPr="00625450">
        <w:rPr>
          <w:bCs/>
        </w:rPr>
        <w:t>mail</w:t>
      </w:r>
      <w:r>
        <w:rPr>
          <w:bCs/>
        </w:rPr>
        <w:t>.</w:t>
      </w:r>
    </w:p>
    <w:p w:rsidR="001F1667" w:rsidRDefault="001F1667">
      <w:pPr>
        <w:pStyle w:val="Heading5"/>
        <w:rPr>
          <w:i w:val="0"/>
        </w:rPr>
      </w:pPr>
    </w:p>
    <w:p w:rsidR="001F1667" w:rsidRDefault="001F1667">
      <w:pPr>
        <w:pStyle w:val="Heading5"/>
        <w:rPr>
          <w:i w:val="0"/>
        </w:rPr>
      </w:pPr>
    </w:p>
    <w:p w:rsidR="001F1667" w:rsidRDefault="001F1667">
      <w:pPr>
        <w:pStyle w:val="Heading5"/>
        <w:rPr>
          <w:i w:val="0"/>
        </w:rPr>
      </w:pPr>
      <w:r>
        <w:rPr>
          <w:i w:val="0"/>
        </w:rPr>
        <w:t>School of Education Conceptual Framework</w:t>
      </w:r>
    </w:p>
    <w:p w:rsidR="001F1667" w:rsidRPr="00176E39" w:rsidRDefault="001F1667">
      <w:pPr>
        <w:jc w:val="center"/>
        <w:rPr>
          <w:b/>
          <w:i/>
        </w:rPr>
      </w:pPr>
      <w:r>
        <w:rPr>
          <w:b/>
        </w:rPr>
        <w:t xml:space="preserve">Theme: </w:t>
      </w:r>
      <w:r w:rsidRPr="00176E39">
        <w:rPr>
          <w:b/>
          <w:i/>
        </w:rPr>
        <w:t>Empowerment for Learning</w:t>
      </w:r>
    </w:p>
    <w:p w:rsidR="001F1667" w:rsidRDefault="001F1667" w:rsidP="008B0397">
      <w:pPr>
        <w:jc w:val="center"/>
        <w:rPr>
          <w:sz w:val="28"/>
          <w:szCs w:val="28"/>
        </w:rPr>
      </w:pPr>
      <w:r>
        <w:rPr>
          <w:b/>
        </w:rPr>
        <w:t>Model:</w:t>
      </w:r>
      <w:r>
        <w:rPr>
          <w:sz w:val="8"/>
        </w:rPr>
        <w:tab/>
      </w:r>
      <w:r>
        <w:t xml:space="preserve"> </w:t>
      </w:r>
      <w:r w:rsidR="00E76020">
        <w:rPr>
          <w:noProof/>
          <w:sz w:val="20"/>
        </w:rPr>
        <mc:AlternateContent>
          <mc:Choice Requires="wps">
            <w:drawing>
              <wp:anchor distT="0" distB="0" distL="114300" distR="114300" simplePos="0" relativeHeight="503313808" behindDoc="0" locked="0" layoutInCell="1" allowOverlap="1">
                <wp:simplePos x="0" y="0"/>
                <wp:positionH relativeFrom="column">
                  <wp:posOffset>5143500</wp:posOffset>
                </wp:positionH>
                <wp:positionV relativeFrom="paragraph">
                  <wp:posOffset>1113155</wp:posOffset>
                </wp:positionV>
                <wp:extent cx="800100" cy="228600"/>
                <wp:effectExtent l="0" t="0" r="0" b="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C68" w:rsidRDefault="003B1C68" w:rsidP="008B03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05pt;margin-top:87.65pt;width:63pt;height:18pt;z-index:50331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GHgQIAABY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" stroked="f">
                <v:textbox>
                  <w:txbxContent>
                    <w:p w:rsidR="003B1C68" w:rsidRDefault="003B1C68" w:rsidP="008B0397"/>
                  </w:txbxContent>
                </v:textbox>
              </v:shape>
            </w:pict>
          </mc:Fallback>
        </mc:AlternateContent>
      </w:r>
      <w:r>
        <w:t xml:space="preserve">                  </w:t>
      </w:r>
    </w:p>
    <w:p w:rsidR="001F1667" w:rsidRDefault="001F1667">
      <w:pPr>
        <w:pStyle w:val="Caption"/>
      </w:pPr>
    </w:p>
    <w:p w:rsidR="001F1667" w:rsidRDefault="008B0397" w:rsidP="008B0397">
      <w:pPr>
        <w:pStyle w:val="Caption"/>
        <w:jc w:val="center"/>
      </w:pPr>
      <w:r w:rsidRPr="000C401B">
        <w:rPr>
          <w:noProof/>
        </w:rPr>
        <w:drawing>
          <wp:inline distT="0" distB="0" distL="0" distR="0">
            <wp:extent cx="3105150" cy="24193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2419350"/>
                    </a:xfrm>
                    <a:prstGeom prst="rect">
                      <a:avLst/>
                    </a:prstGeom>
                    <a:noFill/>
                    <a:ln>
                      <a:noFill/>
                    </a:ln>
                  </pic:spPr>
                </pic:pic>
              </a:graphicData>
            </a:graphic>
          </wp:inline>
        </w:drawing>
      </w:r>
    </w:p>
    <w:p w:rsidR="001F1667" w:rsidRDefault="001F1667">
      <w:pPr>
        <w:pStyle w:val="Caption"/>
      </w:pPr>
    </w:p>
    <w:p w:rsidR="001F1667" w:rsidRDefault="001F1667">
      <w:pPr>
        <w:pStyle w:val="Caption"/>
      </w:pPr>
    </w:p>
    <w:p w:rsidR="001F1667" w:rsidRDefault="001F1667" w:rsidP="008B0397">
      <w:pPr>
        <w:rPr>
          <w:b/>
        </w:rPr>
      </w:pPr>
      <w:r w:rsidRPr="002F0D7E">
        <w:rPr>
          <w:b/>
        </w:rPr>
        <w:t>3 credit hours</w:t>
      </w:r>
    </w:p>
    <w:p w:rsidR="001F1667" w:rsidRPr="002F0D7E" w:rsidRDefault="001F1667" w:rsidP="008B0397">
      <w:pPr>
        <w:rPr>
          <w:b/>
        </w:rPr>
      </w:pPr>
    </w:p>
    <w:p w:rsidR="001F1667" w:rsidRDefault="001F1667">
      <w:pPr>
        <w:pStyle w:val="Caption"/>
      </w:pPr>
      <w:r>
        <w:t>Text and Supplies</w:t>
      </w:r>
    </w:p>
    <w:p w:rsidR="001F1667" w:rsidRDefault="001F1667">
      <w:r>
        <w:t>No text required.  Specific readings will be assigned by the professor.</w:t>
      </w:r>
    </w:p>
    <w:p w:rsidR="001F1667" w:rsidRDefault="001F1667"/>
    <w:p w:rsidR="001F1667" w:rsidRDefault="001F1667">
      <w:pPr>
        <w:rPr>
          <w:b/>
        </w:rPr>
      </w:pPr>
    </w:p>
    <w:p w:rsidR="001F1667" w:rsidRDefault="001F1667">
      <w:r>
        <w:rPr>
          <w:b/>
        </w:rPr>
        <w:t>Course Description</w:t>
      </w:r>
      <w:r>
        <w:t xml:space="preserve"> </w:t>
      </w:r>
    </w:p>
    <w:p w:rsidR="001F1667" w:rsidRDefault="001F1667"/>
    <w:p w:rsidR="001F1667" w:rsidRDefault="001F1667">
      <w:r>
        <w:t>This course provides an opportunity for students to apply best instructional practice in a field base setting.   This will provide opportunity to translate theory learned into practice by submitting several projects directly related to students with the following disabilities: EBD, LD, MMD, and PD.</w:t>
      </w:r>
    </w:p>
    <w:p w:rsidR="001F1667" w:rsidRDefault="001F1667">
      <w:pPr>
        <w:rPr>
          <w:b/>
        </w:rPr>
      </w:pPr>
    </w:p>
    <w:p w:rsidR="001F1667" w:rsidRDefault="001F1667">
      <w:pPr>
        <w:rPr>
          <w:b/>
        </w:rPr>
      </w:pPr>
      <w:r>
        <w:rPr>
          <w:b/>
        </w:rPr>
        <w:t>School of Education Mission Statement:</w:t>
      </w:r>
    </w:p>
    <w:p w:rsidR="001F1667" w:rsidRDefault="001F1667">
      <w:pPr>
        <w:rPr>
          <w:b/>
        </w:rPr>
      </w:pPr>
    </w:p>
    <w:p w:rsidR="001F1667" w:rsidRDefault="001F1667" w:rsidP="008B0397">
      <w:r>
        <w:t xml:space="preserve">In support of the institutional mission, the mission of the teacher education program is to prepare teachers for their respective fields in society by providing an academic infrastructure based on scholarship, service and Christian leadership. The primary goal of the program is to advance scholars who are competent, caring and qualified, who can positively impact student learning, and who are committed to life-long learning in a global society. </w:t>
      </w:r>
    </w:p>
    <w:p w:rsidR="001F1667" w:rsidRDefault="001F1667" w:rsidP="008B0397"/>
    <w:p w:rsidR="001F1667" w:rsidRDefault="001F1667" w:rsidP="008B0397">
      <w:r>
        <w:t>Since research has demonstrated that the teacher is most important factor affecting student learning, the teacher education program is committed to preparing candidates who are empowered and effective servant leaders in the classrooms, schools, communities and throughout the world.</w:t>
      </w:r>
    </w:p>
    <w:p w:rsidR="001F1667" w:rsidRDefault="001F1667"/>
    <w:p w:rsidR="001F1667" w:rsidRDefault="001F1667">
      <w:r>
        <w:t xml:space="preserve">The teacher education program is a performance-based process that strives to achieve this mission globally by </w:t>
      </w:r>
    </w:p>
    <w:p w:rsidR="001F1667" w:rsidRDefault="001F1667">
      <w:pPr>
        <w:ind w:left="1080"/>
        <w:rPr>
          <w:b/>
          <w:bCs/>
        </w:rPr>
      </w:pPr>
    </w:p>
    <w:p w:rsidR="001F1667" w:rsidRDefault="001F1667" w:rsidP="001F1667">
      <w:pPr>
        <w:widowControl/>
        <w:numPr>
          <w:ilvl w:val="0"/>
          <w:numId w:val="2"/>
        </w:numPr>
        <w:rPr>
          <w:b/>
          <w:bCs/>
        </w:rPr>
      </w:pPr>
      <w:r>
        <w:t xml:space="preserve">preparing teachers who demonstrate the knowledge, skills and dispositions to plan, implement and evaluate instruction to assure that all students learn and perform at high levels, </w:t>
      </w:r>
    </w:p>
    <w:p w:rsidR="001F1667" w:rsidRDefault="001F1667" w:rsidP="001F1667">
      <w:pPr>
        <w:widowControl/>
        <w:numPr>
          <w:ilvl w:val="0"/>
          <w:numId w:val="2"/>
        </w:numPr>
        <w:rPr>
          <w:b/>
          <w:bCs/>
        </w:rPr>
      </w:pPr>
      <w:r>
        <w:t>honoring, understanding, and respecting diverse voices and communities in society,</w:t>
      </w:r>
    </w:p>
    <w:p w:rsidR="001F1667" w:rsidRDefault="001F1667" w:rsidP="001F1667">
      <w:pPr>
        <w:widowControl/>
        <w:numPr>
          <w:ilvl w:val="0"/>
          <w:numId w:val="2"/>
        </w:numPr>
        <w:rPr>
          <w:b/>
          <w:bCs/>
        </w:rPr>
      </w:pPr>
      <w:r>
        <w:t>establishing partnerships and collaborating with  the professional community,</w:t>
      </w:r>
    </w:p>
    <w:p w:rsidR="001F1667" w:rsidRDefault="001F1667" w:rsidP="001F1667">
      <w:pPr>
        <w:widowControl/>
        <w:numPr>
          <w:ilvl w:val="0"/>
          <w:numId w:val="2"/>
        </w:numPr>
      </w:pPr>
      <w:r>
        <w:t>supporting and enhancing Christian characteristics of servant leadership.</w:t>
      </w:r>
    </w:p>
    <w:p w:rsidR="001F1667" w:rsidRDefault="001F1667"/>
    <w:p w:rsidR="00AE1EF9" w:rsidRDefault="00AE1EF9" w:rsidP="00AE1EF9">
      <w:pPr>
        <w:rPr>
          <w:b/>
          <w:color w:val="000000"/>
        </w:rPr>
      </w:pPr>
      <w:r w:rsidRPr="002A0B20">
        <w:rPr>
          <w:b/>
          <w:color w:val="000000"/>
        </w:rPr>
        <w:t>Course Objectives:</w:t>
      </w:r>
    </w:p>
    <w:p w:rsidR="00AE1EF9" w:rsidRDefault="00AE1EF9" w:rsidP="00AE1EF9">
      <w:pPr>
        <w:rPr>
          <w:b/>
          <w:color w:val="000000"/>
        </w:rPr>
      </w:pPr>
    </w:p>
    <w:p w:rsidR="00AE1EF9" w:rsidRDefault="00AE1EF9" w:rsidP="00AE1EF9">
      <w:pPr>
        <w:rPr>
          <w:color w:val="000000"/>
        </w:rPr>
      </w:pPr>
      <w:r w:rsidRPr="006A1E12">
        <w:rPr>
          <w:color w:val="000000"/>
        </w:rPr>
        <w:t>The general objective of the special education Graduate Practicum/Seminar course is to provide the student with the opportunity to apply, professionally reflect and participate in experiences that would better prepare them for the classroom.</w:t>
      </w:r>
    </w:p>
    <w:p w:rsidR="00AE1EF9" w:rsidRPr="006A1E12" w:rsidRDefault="00AE1EF9" w:rsidP="00AE1EF9">
      <w:pPr>
        <w:rPr>
          <w:color w:val="000000"/>
        </w:rPr>
      </w:pPr>
    </w:p>
    <w:p w:rsidR="00AE1EF9" w:rsidRPr="002A0B20" w:rsidRDefault="00AE1EF9" w:rsidP="00AE1EF9">
      <w:pPr>
        <w:pStyle w:val="NoSpacing"/>
        <w:numPr>
          <w:ilvl w:val="0"/>
          <w:numId w:val="36"/>
        </w:numPr>
      </w:pPr>
      <w:r w:rsidRPr="002A0B20">
        <w:t>Participants will learn strategies which will help individuals with learning disabilities to become independent in their learning and study skills.</w:t>
      </w:r>
    </w:p>
    <w:p w:rsidR="00AE1EF9" w:rsidRDefault="00AE1EF9" w:rsidP="00AE1EF9">
      <w:pPr>
        <w:pStyle w:val="NoSpacing"/>
        <w:numPr>
          <w:ilvl w:val="0"/>
          <w:numId w:val="36"/>
        </w:numPr>
        <w:rPr>
          <w:color w:val="000000"/>
        </w:rPr>
      </w:pPr>
      <w:r>
        <w:t xml:space="preserve">Participants will gain a general knowledge of the Admission and Release Committee (ARC) process </w:t>
      </w:r>
      <w:r>
        <w:rPr>
          <w:color w:val="000000"/>
        </w:rPr>
        <w:t>associated with identification and placement of students with disabilities.</w:t>
      </w:r>
    </w:p>
    <w:p w:rsidR="00AE1EF9" w:rsidRDefault="00AE1EF9" w:rsidP="00AE1EF9">
      <w:pPr>
        <w:pStyle w:val="NoSpacing"/>
        <w:numPr>
          <w:ilvl w:val="0"/>
          <w:numId w:val="36"/>
        </w:numPr>
      </w:pPr>
      <w:r>
        <w:t xml:space="preserve"> Participants will learn how the student is impacted by learning disabilities as he/she pursues personal goals. </w:t>
      </w:r>
    </w:p>
    <w:p w:rsidR="00AE1EF9" w:rsidRDefault="00AE1EF9" w:rsidP="00AE1EF9">
      <w:pPr>
        <w:pStyle w:val="NoSpacing"/>
        <w:numPr>
          <w:ilvl w:val="0"/>
          <w:numId w:val="36"/>
        </w:numPr>
      </w:pPr>
      <w:r>
        <w:t xml:space="preserve">Use assessment information in making eligibility, program, and placement </w:t>
      </w:r>
    </w:p>
    <w:p w:rsidR="00AE1EF9" w:rsidRDefault="00AE1EF9" w:rsidP="00AE1EF9">
      <w:pPr>
        <w:pStyle w:val="NoSpacing"/>
        <w:ind w:left="720"/>
      </w:pPr>
      <w:r>
        <w:t xml:space="preserve">decisions for individuals with disabilities such as:  EBD, LD, MMD, and ASD.  This will include those students from culturally and/or linguistically diverse backgrounds. </w:t>
      </w:r>
    </w:p>
    <w:p w:rsidR="00AE1EF9" w:rsidRDefault="00AE1EF9" w:rsidP="00AE1EF9">
      <w:pPr>
        <w:pStyle w:val="NoSpacing"/>
        <w:numPr>
          <w:ilvl w:val="0"/>
          <w:numId w:val="36"/>
        </w:numPr>
      </w:pPr>
      <w:r>
        <w:t>Interpret information from formal and informal assessments.</w:t>
      </w:r>
    </w:p>
    <w:p w:rsidR="00AE1EF9" w:rsidRDefault="00AE1EF9" w:rsidP="00AE1EF9">
      <w:pPr>
        <w:pStyle w:val="ListParagraph"/>
        <w:widowControl/>
        <w:numPr>
          <w:ilvl w:val="0"/>
          <w:numId w:val="36"/>
        </w:numPr>
        <w:contextualSpacing/>
      </w:pPr>
      <w:r w:rsidRPr="00AB144A">
        <w:t xml:space="preserve">Discuss the legal, judicial system &amp; agencies serving individuals with </w:t>
      </w:r>
      <w:r w:rsidRPr="002A0B20">
        <w:rPr>
          <w:bCs/>
        </w:rPr>
        <w:t>disabilities.</w:t>
      </w:r>
      <w:r w:rsidRPr="00AB144A">
        <w:t xml:space="preserve"> </w:t>
      </w:r>
    </w:p>
    <w:p w:rsidR="00AE1EF9" w:rsidRPr="00AB144A" w:rsidRDefault="00AE1EF9" w:rsidP="00AE1EF9">
      <w:pPr>
        <w:pStyle w:val="ListParagraph"/>
        <w:widowControl/>
        <w:numPr>
          <w:ilvl w:val="0"/>
          <w:numId w:val="36"/>
        </w:numPr>
        <w:contextualSpacing/>
      </w:pPr>
      <w:r w:rsidRPr="00AB144A">
        <w:t xml:space="preserve">Discuss ethical and professional issues surrounding </w:t>
      </w:r>
      <w:r>
        <w:t>FAPE for students with disabilities.</w:t>
      </w:r>
    </w:p>
    <w:p w:rsidR="00AE1EF9" w:rsidRPr="00966B53" w:rsidRDefault="00AE1EF9" w:rsidP="00AE1EF9">
      <w:pPr>
        <w:pStyle w:val="ListParagraph"/>
        <w:widowControl/>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966B53">
        <w:t>Indicate how specific commercial materials may be adapted to meet special needs.</w:t>
      </w:r>
    </w:p>
    <w:p w:rsidR="00AE1EF9" w:rsidRPr="00966B53" w:rsidRDefault="00AE1EF9" w:rsidP="00AE1EF9">
      <w:pPr>
        <w:pStyle w:val="ListParagraph"/>
        <w:widowControl/>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966B53">
        <w:t xml:space="preserve">Identify sources of specialized materials for individuals with emotional behavior disorders. </w:t>
      </w:r>
    </w:p>
    <w:p w:rsidR="00AE1EF9" w:rsidRPr="00966B53" w:rsidRDefault="00AE1EF9" w:rsidP="00AE1EF9">
      <w:pPr>
        <w:widowControl/>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66B53">
        <w:t>Demonstrate the ability to select, adapt, and use instructional strategies and materials according to the characteristics of the individual with special needs.</w:t>
      </w:r>
    </w:p>
    <w:p w:rsidR="001F1667" w:rsidRDefault="00AE1EF9" w:rsidP="00AE1EF9">
      <w:pPr>
        <w:pStyle w:val="ListParagraph"/>
        <w:widowControl/>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contextualSpacing/>
      </w:pPr>
      <w:r w:rsidRPr="00966B53">
        <w:t xml:space="preserve">Cite resources and techniques used to transition individuals with </w:t>
      </w:r>
      <w:r>
        <w:t xml:space="preserve">  learning disabilities and            </w:t>
      </w:r>
      <w:r w:rsidRPr="00966B53">
        <w:t>emotional/behavioral disorders into and out of school and post-school environment.</w:t>
      </w:r>
    </w:p>
    <w:p w:rsidR="001F1667" w:rsidRPr="00291F4C" w:rsidRDefault="001F1667" w:rsidP="008B0397">
      <w:pPr>
        <w:pStyle w:val="BodyTextIndent3"/>
        <w:ind w:left="0"/>
        <w:rPr>
          <w:b/>
        </w:rPr>
      </w:pPr>
      <w:r w:rsidRPr="00291F4C">
        <w:rPr>
          <w:b/>
        </w:rPr>
        <w:t>Alignment with Curricular Guidelines and National Standards:</w:t>
      </w:r>
    </w:p>
    <w:p w:rsidR="008B0397" w:rsidRDefault="008B0397" w:rsidP="008B0397">
      <w:pPr>
        <w:spacing w:before="52"/>
        <w:ind w:right="1978"/>
        <w:rPr>
          <w:b/>
        </w:rPr>
      </w:pPr>
      <w:r>
        <w:rPr>
          <w:b/>
        </w:rPr>
        <w:t>PROFESSIONAL STANDARDS addressed in this course:</w:t>
      </w:r>
    </w:p>
    <w:p w:rsidR="008B0397" w:rsidRDefault="008B0397" w:rsidP="008B0397">
      <w:pPr>
        <w:spacing w:before="52"/>
        <w:ind w:right="1978"/>
        <w:rPr>
          <w:b/>
        </w:rPr>
      </w:pPr>
    </w:p>
    <w:tbl>
      <w:tblPr>
        <w:tblW w:w="45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3"/>
        <w:gridCol w:w="1242"/>
        <w:gridCol w:w="1242"/>
        <w:gridCol w:w="874"/>
        <w:gridCol w:w="1138"/>
        <w:gridCol w:w="1230"/>
        <w:gridCol w:w="757"/>
        <w:gridCol w:w="1043"/>
      </w:tblGrid>
      <w:tr w:rsidR="008B0397" w:rsidRPr="00EC0EAD" w:rsidTr="008B0397">
        <w:tc>
          <w:tcPr>
            <w:tcW w:w="813" w:type="pct"/>
            <w:shd w:val="clear" w:color="auto" w:fill="D9D9D9"/>
          </w:tcPr>
          <w:p w:rsidR="008B0397" w:rsidRPr="00EC0EAD" w:rsidRDefault="008B0397" w:rsidP="008B0397">
            <w:pPr>
              <w:pStyle w:val="NoSpacing"/>
            </w:pPr>
          </w:p>
          <w:p w:rsidR="008B0397" w:rsidRPr="00EC0EAD" w:rsidRDefault="008B0397" w:rsidP="008B0397">
            <w:pPr>
              <w:pStyle w:val="NoSpacing"/>
              <w:rPr>
                <w:b/>
              </w:rPr>
            </w:pPr>
            <w:r>
              <w:rPr>
                <w:noProof/>
              </w:rPr>
              <mc:AlternateContent>
                <mc:Choice Requires="wps">
                  <w:drawing>
                    <wp:anchor distT="4294967293" distB="4294967293" distL="114300" distR="114300" simplePos="0" relativeHeight="503316011" behindDoc="0" locked="0" layoutInCell="1" allowOverlap="1" wp14:anchorId="5886BB54" wp14:editId="43CD7ADA">
                      <wp:simplePos x="0" y="0"/>
                      <wp:positionH relativeFrom="column">
                        <wp:posOffset>797560</wp:posOffset>
                      </wp:positionH>
                      <wp:positionV relativeFrom="paragraph">
                        <wp:posOffset>88899</wp:posOffset>
                      </wp:positionV>
                      <wp:extent cx="160655" cy="0"/>
                      <wp:effectExtent l="0" t="76200" r="0" b="76200"/>
                      <wp:wrapNone/>
                      <wp:docPr id="65"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4E94F4" id="_x0000_t32" coordsize="21600,21600" o:spt="32" o:oned="t" path="m,l21600,21600e" filled="f">
                      <v:path arrowok="t" fillok="f" o:connecttype="none"/>
                      <o:lock v:ext="edit" shapetype="t"/>
                    </v:shapetype>
                    <v:shape id="Straight Arrow Connector 7" o:spid="_x0000_s1026" type="#_x0000_t32" style="position:absolute;margin-left:62.8pt;margin-top:7pt;width:12.65pt;height:0;z-index:50331601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">
                      <v:stroke endarrow="block"/>
                    </v:shape>
                  </w:pict>
                </mc:Fallback>
              </mc:AlternateContent>
            </w:r>
            <w:r w:rsidRPr="00EC0EAD">
              <w:rPr>
                <w:b/>
              </w:rPr>
              <w:t xml:space="preserve">Aligned with </w:t>
            </w:r>
          </w:p>
          <w:p w:rsidR="008B0397" w:rsidRPr="00EC0EAD" w:rsidRDefault="008B0397" w:rsidP="008B0397">
            <w:pPr>
              <w:pStyle w:val="NoSpacing"/>
              <w:rPr>
                <w:b/>
              </w:rPr>
            </w:pPr>
          </w:p>
          <w:p w:rsidR="008B0397" w:rsidRPr="00EC0EAD" w:rsidRDefault="008B0397" w:rsidP="008B0397">
            <w:pPr>
              <w:pStyle w:val="NoSpacing"/>
              <w:rPr>
                <w:b/>
              </w:rPr>
            </w:pPr>
            <w:r>
              <w:rPr>
                <w:noProof/>
              </w:rPr>
              <w:lastRenderedPageBreak/>
              <mc:AlternateContent>
                <mc:Choice Requires="wps">
                  <w:drawing>
                    <wp:anchor distT="0" distB="0" distL="114297" distR="114297" simplePos="0" relativeHeight="503316166" behindDoc="0" locked="0" layoutInCell="1" allowOverlap="1" wp14:anchorId="3CEEE845" wp14:editId="34516833">
                      <wp:simplePos x="0" y="0"/>
                      <wp:positionH relativeFrom="column">
                        <wp:posOffset>877569</wp:posOffset>
                      </wp:positionH>
                      <wp:positionV relativeFrom="paragraph">
                        <wp:posOffset>82550</wp:posOffset>
                      </wp:positionV>
                      <wp:extent cx="0" cy="109855"/>
                      <wp:effectExtent l="76200" t="0" r="38100" b="42545"/>
                      <wp:wrapNone/>
                      <wp:docPr id="6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EE67A" id="Straight Arrow Connector 6" o:spid="_x0000_s1026" type="#_x0000_t32" style="position:absolute;margin-left:69.1pt;margin-top:6.5pt;width:0;height:8.65pt;z-index:50331616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">
                      <v:stroke endarrow="block"/>
                    </v:shape>
                  </w:pict>
                </mc:Fallback>
              </mc:AlternateContent>
            </w:r>
            <w:r>
              <w:rPr>
                <w:noProof/>
              </w:rPr>
              <mc:AlternateContent>
                <mc:Choice Requires="wps">
                  <w:drawing>
                    <wp:anchor distT="4294967293" distB="4294967293" distL="114300" distR="114300" simplePos="0" relativeHeight="503316321" behindDoc="0" locked="0" layoutInCell="1" allowOverlap="1" wp14:anchorId="32172ACB" wp14:editId="3DD1856A">
                      <wp:simplePos x="0" y="0"/>
                      <wp:positionH relativeFrom="column">
                        <wp:posOffset>746125</wp:posOffset>
                      </wp:positionH>
                      <wp:positionV relativeFrom="paragraph">
                        <wp:posOffset>82549</wp:posOffset>
                      </wp:positionV>
                      <wp:extent cx="131445" cy="0"/>
                      <wp:effectExtent l="0" t="0" r="1905" b="0"/>
                      <wp:wrapNone/>
                      <wp:docPr id="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55E37" id="Straight Arrow Connector 5" o:spid="_x0000_s1026" type="#_x0000_t32" style="position:absolute;margin-left:58.75pt;margin-top:6.5pt;width:10.35pt;height:0;z-index:50331632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jAIwIAAEk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"/>
                  </w:pict>
                </mc:Fallback>
              </mc:AlternateContent>
            </w:r>
            <w:r w:rsidRPr="00EC0EAD">
              <w:rPr>
                <w:b/>
              </w:rPr>
              <w:t xml:space="preserve">Assessment </w:t>
            </w:r>
          </w:p>
          <w:p w:rsidR="008B0397" w:rsidRPr="00EC0EAD" w:rsidRDefault="008B0397" w:rsidP="008B0397">
            <w:pPr>
              <w:pStyle w:val="NoSpacing"/>
            </w:pPr>
            <w:r w:rsidRPr="00EC0EAD">
              <w:rPr>
                <w:b/>
              </w:rPr>
              <w:t>(point values)</w:t>
            </w:r>
          </w:p>
        </w:tc>
        <w:tc>
          <w:tcPr>
            <w:tcW w:w="691" w:type="pct"/>
          </w:tcPr>
          <w:p w:rsidR="008B0397" w:rsidRPr="00EC0EAD" w:rsidRDefault="008B0397" w:rsidP="008B0397">
            <w:pPr>
              <w:pStyle w:val="NoSpacing"/>
              <w:jc w:val="center"/>
            </w:pPr>
          </w:p>
          <w:p w:rsidR="008B0397" w:rsidRPr="00B37E8F" w:rsidRDefault="008B0397" w:rsidP="008B0397">
            <w:pPr>
              <w:pStyle w:val="NoSpacing"/>
              <w:jc w:val="center"/>
              <w:rPr>
                <w:b/>
                <w:sz w:val="20"/>
                <w:szCs w:val="20"/>
              </w:rPr>
            </w:pPr>
            <w:r w:rsidRPr="00B37E8F">
              <w:rPr>
                <w:b/>
                <w:sz w:val="20"/>
                <w:szCs w:val="20"/>
              </w:rPr>
              <w:t>Kentucky</w:t>
            </w:r>
          </w:p>
          <w:p w:rsidR="008B0397" w:rsidRPr="00B37E8F" w:rsidRDefault="008B0397" w:rsidP="008B0397">
            <w:pPr>
              <w:pStyle w:val="NoSpacing"/>
              <w:jc w:val="center"/>
              <w:rPr>
                <w:b/>
                <w:sz w:val="20"/>
                <w:szCs w:val="20"/>
              </w:rPr>
            </w:pPr>
            <w:r w:rsidRPr="00B37E8F">
              <w:rPr>
                <w:b/>
                <w:sz w:val="20"/>
                <w:szCs w:val="20"/>
              </w:rPr>
              <w:t>Teacher</w:t>
            </w:r>
          </w:p>
          <w:p w:rsidR="008B0397" w:rsidRPr="00B37E8F" w:rsidRDefault="008B0397" w:rsidP="008B0397">
            <w:pPr>
              <w:pStyle w:val="NoSpacing"/>
              <w:jc w:val="center"/>
              <w:rPr>
                <w:b/>
                <w:sz w:val="20"/>
                <w:szCs w:val="20"/>
              </w:rPr>
            </w:pPr>
            <w:r w:rsidRPr="00B37E8F">
              <w:rPr>
                <w:b/>
                <w:sz w:val="20"/>
                <w:szCs w:val="20"/>
              </w:rPr>
              <w:t>Standards</w:t>
            </w:r>
          </w:p>
          <w:p w:rsidR="008B0397" w:rsidRPr="00EC0EAD" w:rsidRDefault="008B0397" w:rsidP="008B0397">
            <w:pPr>
              <w:pStyle w:val="NoSpacing"/>
              <w:jc w:val="center"/>
            </w:pPr>
            <w:r w:rsidRPr="00B37E8F">
              <w:rPr>
                <w:b/>
                <w:sz w:val="20"/>
                <w:szCs w:val="20"/>
              </w:rPr>
              <w:lastRenderedPageBreak/>
              <w:t>(KTS or IECE</w:t>
            </w:r>
            <w:r>
              <w:rPr>
                <w:b/>
              </w:rPr>
              <w:t>)</w:t>
            </w:r>
          </w:p>
        </w:tc>
        <w:tc>
          <w:tcPr>
            <w:tcW w:w="691" w:type="pct"/>
          </w:tcPr>
          <w:p w:rsidR="008B0397" w:rsidRDefault="008B0397" w:rsidP="008B0397">
            <w:pPr>
              <w:pStyle w:val="NoSpacing"/>
              <w:jc w:val="center"/>
              <w:rPr>
                <w:b/>
              </w:rPr>
            </w:pPr>
          </w:p>
          <w:p w:rsidR="008B0397" w:rsidRPr="00B37E8F" w:rsidRDefault="008B0397" w:rsidP="008B0397">
            <w:pPr>
              <w:pStyle w:val="NoSpacing"/>
              <w:jc w:val="center"/>
              <w:rPr>
                <w:b/>
                <w:sz w:val="20"/>
                <w:szCs w:val="20"/>
              </w:rPr>
            </w:pPr>
            <w:r w:rsidRPr="00B37E8F">
              <w:rPr>
                <w:b/>
                <w:sz w:val="20"/>
                <w:szCs w:val="20"/>
              </w:rPr>
              <w:t>KTS Diversity Indicators</w:t>
            </w:r>
          </w:p>
        </w:tc>
        <w:tc>
          <w:tcPr>
            <w:tcW w:w="486" w:type="pct"/>
          </w:tcPr>
          <w:p w:rsidR="008B0397" w:rsidRPr="00EC0EAD" w:rsidRDefault="008B0397" w:rsidP="008B0397">
            <w:pPr>
              <w:pStyle w:val="NoSpacing"/>
              <w:jc w:val="center"/>
              <w:rPr>
                <w:b/>
              </w:rPr>
            </w:pPr>
          </w:p>
          <w:p w:rsidR="008B0397" w:rsidRDefault="008B0397" w:rsidP="008B0397">
            <w:pPr>
              <w:pStyle w:val="NoSpacing"/>
              <w:jc w:val="center"/>
              <w:rPr>
                <w:b/>
              </w:rPr>
            </w:pPr>
          </w:p>
          <w:p w:rsidR="008B0397" w:rsidRPr="00B37E8F" w:rsidRDefault="008B0397" w:rsidP="008B0397">
            <w:pPr>
              <w:pStyle w:val="NoSpacing"/>
              <w:jc w:val="center"/>
              <w:rPr>
                <w:b/>
                <w:sz w:val="16"/>
                <w:szCs w:val="16"/>
              </w:rPr>
            </w:pPr>
            <w:r w:rsidRPr="00B37E8F">
              <w:rPr>
                <w:b/>
                <w:sz w:val="16"/>
                <w:szCs w:val="16"/>
              </w:rPr>
              <w:t>InTASC</w:t>
            </w:r>
          </w:p>
        </w:tc>
        <w:tc>
          <w:tcPr>
            <w:tcW w:w="633" w:type="pct"/>
          </w:tcPr>
          <w:p w:rsidR="008B0397" w:rsidRPr="00EC0EAD" w:rsidRDefault="008B0397" w:rsidP="008B0397">
            <w:pPr>
              <w:pStyle w:val="NoSpacing"/>
              <w:jc w:val="center"/>
            </w:pPr>
          </w:p>
          <w:p w:rsidR="008B0397" w:rsidRPr="00B37E8F" w:rsidRDefault="008B0397" w:rsidP="008B0397">
            <w:pPr>
              <w:pStyle w:val="NoSpacing"/>
              <w:jc w:val="center"/>
              <w:rPr>
                <w:b/>
                <w:sz w:val="18"/>
                <w:szCs w:val="18"/>
              </w:rPr>
            </w:pPr>
            <w:r w:rsidRPr="00B37E8F">
              <w:rPr>
                <w:b/>
                <w:sz w:val="18"/>
                <w:szCs w:val="18"/>
              </w:rPr>
              <w:t>ILA Standards</w:t>
            </w:r>
          </w:p>
        </w:tc>
        <w:tc>
          <w:tcPr>
            <w:tcW w:w="684" w:type="pct"/>
          </w:tcPr>
          <w:p w:rsidR="008B0397" w:rsidRPr="00EC0EAD" w:rsidRDefault="008B0397" w:rsidP="008B0397">
            <w:pPr>
              <w:pStyle w:val="NoSpacing"/>
              <w:jc w:val="center"/>
            </w:pPr>
          </w:p>
          <w:p w:rsidR="008B0397" w:rsidRPr="00D87F1D" w:rsidRDefault="008B0397" w:rsidP="008B0397">
            <w:pPr>
              <w:pStyle w:val="NoSpacing"/>
              <w:jc w:val="center"/>
              <w:rPr>
                <w:b/>
                <w:sz w:val="18"/>
                <w:szCs w:val="18"/>
              </w:rPr>
            </w:pPr>
            <w:r w:rsidRPr="00D87F1D">
              <w:rPr>
                <w:b/>
                <w:sz w:val="18"/>
                <w:szCs w:val="18"/>
              </w:rPr>
              <w:t>Technology</w:t>
            </w:r>
          </w:p>
          <w:p w:rsidR="008B0397" w:rsidRPr="00FD7EF2" w:rsidRDefault="008B0397" w:rsidP="008B0397">
            <w:pPr>
              <w:pStyle w:val="NoSpacing"/>
              <w:jc w:val="center"/>
              <w:rPr>
                <w:b/>
              </w:rPr>
            </w:pPr>
            <w:r w:rsidRPr="00D87F1D">
              <w:rPr>
                <w:b/>
                <w:sz w:val="18"/>
                <w:szCs w:val="18"/>
              </w:rPr>
              <w:t>(Yes or No)</w:t>
            </w:r>
          </w:p>
        </w:tc>
        <w:tc>
          <w:tcPr>
            <w:tcW w:w="421" w:type="pct"/>
          </w:tcPr>
          <w:p w:rsidR="008B0397" w:rsidRPr="00EC0EAD" w:rsidRDefault="008B0397" w:rsidP="008B0397">
            <w:pPr>
              <w:pStyle w:val="NoSpacing"/>
              <w:jc w:val="center"/>
            </w:pPr>
          </w:p>
          <w:p w:rsidR="008B0397" w:rsidRDefault="008B0397" w:rsidP="008B0397">
            <w:pPr>
              <w:pStyle w:val="NoSpacing"/>
              <w:jc w:val="center"/>
              <w:rPr>
                <w:b/>
                <w:sz w:val="20"/>
                <w:szCs w:val="20"/>
              </w:rPr>
            </w:pPr>
            <w:r w:rsidRPr="00B37E8F">
              <w:rPr>
                <w:b/>
                <w:sz w:val="20"/>
                <w:szCs w:val="20"/>
              </w:rPr>
              <w:t xml:space="preserve"> </w:t>
            </w:r>
          </w:p>
          <w:p w:rsidR="008B0397" w:rsidRPr="00B37E8F" w:rsidRDefault="008B0397" w:rsidP="008B0397">
            <w:pPr>
              <w:pStyle w:val="NoSpacing"/>
              <w:rPr>
                <w:b/>
                <w:sz w:val="20"/>
                <w:szCs w:val="20"/>
              </w:rPr>
            </w:pPr>
            <w:r w:rsidRPr="00B37E8F">
              <w:rPr>
                <w:b/>
                <w:sz w:val="20"/>
                <w:szCs w:val="20"/>
              </w:rPr>
              <w:t>CEC</w:t>
            </w:r>
          </w:p>
          <w:p w:rsidR="008B0397" w:rsidRPr="00EC0EAD" w:rsidRDefault="008B0397" w:rsidP="008B0397">
            <w:pPr>
              <w:pStyle w:val="NoSpacing"/>
              <w:jc w:val="center"/>
            </w:pPr>
          </w:p>
          <w:p w:rsidR="008B0397" w:rsidRPr="00EC0EAD" w:rsidRDefault="008B0397" w:rsidP="008B0397">
            <w:pPr>
              <w:pStyle w:val="NoSpacing"/>
              <w:jc w:val="center"/>
            </w:pPr>
          </w:p>
        </w:tc>
        <w:tc>
          <w:tcPr>
            <w:tcW w:w="580" w:type="pct"/>
          </w:tcPr>
          <w:p w:rsidR="008B0397" w:rsidRPr="00EC0EAD" w:rsidRDefault="008B0397" w:rsidP="008B0397">
            <w:pPr>
              <w:pStyle w:val="NoSpacing"/>
              <w:jc w:val="center"/>
              <w:rPr>
                <w:b/>
              </w:rPr>
            </w:pPr>
          </w:p>
          <w:p w:rsidR="008B0397" w:rsidRDefault="008B0397" w:rsidP="008B0397">
            <w:pPr>
              <w:pStyle w:val="NoSpacing"/>
              <w:jc w:val="center"/>
              <w:rPr>
                <w:b/>
              </w:rPr>
            </w:pPr>
          </w:p>
          <w:p w:rsidR="008B0397" w:rsidRPr="00EC0EAD" w:rsidRDefault="008B0397" w:rsidP="008B0397">
            <w:pPr>
              <w:pStyle w:val="NoSpacing"/>
              <w:jc w:val="center"/>
              <w:rPr>
                <w:b/>
              </w:rPr>
            </w:pPr>
            <w:r w:rsidRPr="00EC0EAD">
              <w:rPr>
                <w:b/>
              </w:rPr>
              <w:t>CAEP</w:t>
            </w:r>
          </w:p>
          <w:p w:rsidR="008B0397" w:rsidRPr="00EC0EAD" w:rsidRDefault="008B0397" w:rsidP="008B0397">
            <w:pPr>
              <w:pStyle w:val="NoSpacing"/>
              <w:jc w:val="center"/>
              <w:rPr>
                <w:b/>
              </w:rPr>
            </w:pPr>
          </w:p>
          <w:p w:rsidR="008B0397" w:rsidRPr="00EC0EAD" w:rsidRDefault="008B0397" w:rsidP="008B0397">
            <w:pPr>
              <w:pStyle w:val="NoSpacing"/>
              <w:jc w:val="center"/>
              <w:rPr>
                <w:b/>
              </w:rPr>
            </w:pPr>
          </w:p>
        </w:tc>
      </w:tr>
      <w:tr w:rsidR="008B0397" w:rsidRPr="00EC0EAD" w:rsidTr="008B0397">
        <w:tc>
          <w:tcPr>
            <w:tcW w:w="813" w:type="pct"/>
            <w:shd w:val="clear" w:color="auto" w:fill="D9D9D9"/>
          </w:tcPr>
          <w:p w:rsidR="008B0397" w:rsidRPr="00C8279C" w:rsidRDefault="00C8279C" w:rsidP="008B0397">
            <w:pPr>
              <w:pStyle w:val="NoSpacing"/>
              <w:rPr>
                <w:sz w:val="18"/>
                <w:szCs w:val="18"/>
              </w:rPr>
            </w:pPr>
            <w:r w:rsidRPr="00C8279C">
              <w:rPr>
                <w:b/>
                <w:sz w:val="18"/>
                <w:szCs w:val="18"/>
              </w:rPr>
              <w:lastRenderedPageBreak/>
              <w:t>Professional Growth Plan</w:t>
            </w:r>
          </w:p>
          <w:p w:rsidR="008B0397" w:rsidRPr="00C8279C" w:rsidRDefault="008B0397" w:rsidP="008B0397">
            <w:pPr>
              <w:pStyle w:val="NoSpacing"/>
              <w:rPr>
                <w:sz w:val="18"/>
                <w:szCs w:val="18"/>
              </w:rPr>
            </w:pPr>
            <w:r w:rsidRPr="00C8279C">
              <w:rPr>
                <w:sz w:val="18"/>
                <w:szCs w:val="18"/>
              </w:rPr>
              <w:t>50 pts</w:t>
            </w:r>
          </w:p>
          <w:p w:rsidR="008B0397" w:rsidRPr="00C8279C" w:rsidRDefault="008B0397" w:rsidP="008B0397">
            <w:pPr>
              <w:pStyle w:val="NoSpacing"/>
              <w:rPr>
                <w:sz w:val="18"/>
                <w:szCs w:val="18"/>
              </w:rPr>
            </w:pPr>
            <w:proofErr w:type="spellStart"/>
            <w:r w:rsidRPr="00C8279C">
              <w:rPr>
                <w:sz w:val="18"/>
                <w:szCs w:val="18"/>
              </w:rPr>
              <w:t>Obj</w:t>
            </w:r>
            <w:proofErr w:type="spellEnd"/>
            <w:r w:rsidRPr="00C8279C">
              <w:rPr>
                <w:sz w:val="18"/>
                <w:szCs w:val="18"/>
              </w:rPr>
              <w:t xml:space="preserve">: </w:t>
            </w:r>
            <w:r w:rsidR="00FD0AAB">
              <w:rPr>
                <w:sz w:val="18"/>
                <w:szCs w:val="18"/>
              </w:rPr>
              <w:t>9</w:t>
            </w:r>
          </w:p>
        </w:tc>
        <w:tc>
          <w:tcPr>
            <w:tcW w:w="691" w:type="pct"/>
          </w:tcPr>
          <w:p w:rsidR="008B0397" w:rsidRPr="00C8279C" w:rsidRDefault="008B0397" w:rsidP="00F53B82">
            <w:pPr>
              <w:pStyle w:val="NoSpacing"/>
              <w:jc w:val="center"/>
              <w:rPr>
                <w:sz w:val="18"/>
                <w:szCs w:val="18"/>
              </w:rPr>
            </w:pPr>
            <w:r w:rsidRPr="00C8279C">
              <w:rPr>
                <w:sz w:val="18"/>
                <w:szCs w:val="18"/>
              </w:rPr>
              <w:t>KTS 9</w:t>
            </w:r>
          </w:p>
          <w:p w:rsidR="008B0397" w:rsidRPr="00C8279C" w:rsidRDefault="008B0397" w:rsidP="00F53B82">
            <w:pPr>
              <w:pStyle w:val="NoSpacing"/>
              <w:jc w:val="center"/>
              <w:rPr>
                <w:sz w:val="18"/>
                <w:szCs w:val="18"/>
              </w:rPr>
            </w:pPr>
          </w:p>
          <w:p w:rsidR="008B0397" w:rsidRPr="00C8279C" w:rsidRDefault="008B0397" w:rsidP="00F53B82">
            <w:pPr>
              <w:pStyle w:val="NoSpacing"/>
              <w:jc w:val="center"/>
              <w:rPr>
                <w:sz w:val="18"/>
                <w:szCs w:val="18"/>
              </w:rPr>
            </w:pPr>
          </w:p>
        </w:tc>
        <w:tc>
          <w:tcPr>
            <w:tcW w:w="691" w:type="pct"/>
          </w:tcPr>
          <w:p w:rsidR="008B0397" w:rsidRPr="00C8279C" w:rsidRDefault="008B0397" w:rsidP="00F53B82">
            <w:pPr>
              <w:pStyle w:val="NoSpacing"/>
              <w:jc w:val="center"/>
              <w:rPr>
                <w:sz w:val="18"/>
                <w:szCs w:val="18"/>
              </w:rPr>
            </w:pPr>
            <w:r w:rsidRPr="00C8279C">
              <w:rPr>
                <w:sz w:val="18"/>
                <w:szCs w:val="18"/>
              </w:rPr>
              <w:t>KTS 3.3</w:t>
            </w:r>
          </w:p>
          <w:p w:rsidR="008B0397" w:rsidRPr="00C8279C" w:rsidRDefault="008B0397" w:rsidP="00F53B82">
            <w:pPr>
              <w:pStyle w:val="NoSpacing"/>
              <w:jc w:val="center"/>
              <w:rPr>
                <w:sz w:val="18"/>
                <w:szCs w:val="18"/>
              </w:rPr>
            </w:pPr>
            <w:r w:rsidRPr="00C8279C">
              <w:rPr>
                <w:sz w:val="18"/>
                <w:szCs w:val="18"/>
              </w:rPr>
              <w:t>KTS 5.4</w:t>
            </w:r>
          </w:p>
        </w:tc>
        <w:tc>
          <w:tcPr>
            <w:tcW w:w="486" w:type="pct"/>
          </w:tcPr>
          <w:p w:rsidR="008B0397" w:rsidRPr="00C8279C" w:rsidRDefault="00C8279C" w:rsidP="00F53B82">
            <w:pPr>
              <w:pStyle w:val="NoSpacing"/>
              <w:jc w:val="center"/>
              <w:rPr>
                <w:sz w:val="18"/>
                <w:szCs w:val="18"/>
              </w:rPr>
            </w:pPr>
            <w:r w:rsidRPr="00C8279C">
              <w:rPr>
                <w:sz w:val="18"/>
                <w:szCs w:val="18"/>
              </w:rPr>
              <w:t xml:space="preserve">1, </w:t>
            </w:r>
            <w:r w:rsidR="008B0397" w:rsidRPr="00C8279C">
              <w:rPr>
                <w:sz w:val="18"/>
                <w:szCs w:val="18"/>
              </w:rPr>
              <w:t>9</w:t>
            </w:r>
          </w:p>
        </w:tc>
        <w:tc>
          <w:tcPr>
            <w:tcW w:w="633" w:type="pct"/>
          </w:tcPr>
          <w:p w:rsidR="008B0397" w:rsidRPr="00C8279C" w:rsidRDefault="00C8279C" w:rsidP="00F53B82">
            <w:pPr>
              <w:pStyle w:val="NoSpacing"/>
              <w:jc w:val="center"/>
              <w:rPr>
                <w:sz w:val="18"/>
                <w:szCs w:val="18"/>
              </w:rPr>
            </w:pPr>
            <w:r w:rsidRPr="00C8279C">
              <w:rPr>
                <w:sz w:val="18"/>
                <w:szCs w:val="18"/>
              </w:rPr>
              <w:t>4,</w:t>
            </w:r>
            <w:r w:rsidR="008B0397" w:rsidRPr="00C8279C">
              <w:rPr>
                <w:sz w:val="18"/>
                <w:szCs w:val="18"/>
              </w:rPr>
              <w:t xml:space="preserve"> 6</w:t>
            </w:r>
          </w:p>
        </w:tc>
        <w:tc>
          <w:tcPr>
            <w:tcW w:w="684" w:type="pct"/>
          </w:tcPr>
          <w:p w:rsidR="008B0397" w:rsidRPr="00C8279C" w:rsidRDefault="008B0397" w:rsidP="00F53B82">
            <w:pPr>
              <w:pStyle w:val="NoSpacing"/>
              <w:jc w:val="center"/>
              <w:rPr>
                <w:sz w:val="18"/>
                <w:szCs w:val="18"/>
              </w:rPr>
            </w:pPr>
            <w:r w:rsidRPr="00C8279C">
              <w:rPr>
                <w:sz w:val="18"/>
                <w:szCs w:val="18"/>
              </w:rPr>
              <w:t>Yes</w:t>
            </w:r>
          </w:p>
        </w:tc>
        <w:tc>
          <w:tcPr>
            <w:tcW w:w="421" w:type="pct"/>
          </w:tcPr>
          <w:p w:rsidR="008B0397" w:rsidRPr="00C8279C" w:rsidRDefault="00C8279C" w:rsidP="00F53B82">
            <w:pPr>
              <w:pStyle w:val="NoSpacing"/>
              <w:jc w:val="center"/>
              <w:rPr>
                <w:sz w:val="18"/>
                <w:szCs w:val="18"/>
              </w:rPr>
            </w:pPr>
            <w:r w:rsidRPr="00C8279C">
              <w:rPr>
                <w:sz w:val="18"/>
                <w:szCs w:val="18"/>
              </w:rPr>
              <w:t xml:space="preserve">1 - </w:t>
            </w:r>
            <w:r w:rsidR="008B0397" w:rsidRPr="00C8279C">
              <w:rPr>
                <w:sz w:val="18"/>
                <w:szCs w:val="18"/>
              </w:rPr>
              <w:t>7</w:t>
            </w:r>
          </w:p>
        </w:tc>
        <w:tc>
          <w:tcPr>
            <w:tcW w:w="580" w:type="pct"/>
          </w:tcPr>
          <w:p w:rsidR="008B0397" w:rsidRPr="00C8279C" w:rsidRDefault="008B0397" w:rsidP="00F53B82">
            <w:pPr>
              <w:pStyle w:val="NoSpacing"/>
              <w:jc w:val="center"/>
              <w:rPr>
                <w:sz w:val="18"/>
                <w:szCs w:val="18"/>
              </w:rPr>
            </w:pPr>
            <w:r w:rsidRPr="00C8279C">
              <w:rPr>
                <w:sz w:val="18"/>
                <w:szCs w:val="18"/>
              </w:rPr>
              <w:t xml:space="preserve">1, </w:t>
            </w:r>
            <w:r w:rsidR="00C8279C" w:rsidRPr="00C8279C">
              <w:rPr>
                <w:sz w:val="18"/>
                <w:szCs w:val="18"/>
              </w:rPr>
              <w:t>4</w:t>
            </w:r>
          </w:p>
        </w:tc>
      </w:tr>
      <w:tr w:rsidR="008B0397" w:rsidRPr="00EC0EAD" w:rsidTr="008B0397">
        <w:tc>
          <w:tcPr>
            <w:tcW w:w="813" w:type="pct"/>
            <w:shd w:val="clear" w:color="auto" w:fill="D9D9D9"/>
          </w:tcPr>
          <w:p w:rsidR="00C8279C" w:rsidRDefault="00C8279C" w:rsidP="008B0397">
            <w:pPr>
              <w:pStyle w:val="NoSpacing"/>
              <w:rPr>
                <w:b/>
                <w:bCs/>
                <w:color w:val="000000"/>
                <w:sz w:val="18"/>
                <w:szCs w:val="18"/>
              </w:rPr>
            </w:pPr>
            <w:r w:rsidRPr="00C8279C">
              <w:rPr>
                <w:b/>
                <w:bCs/>
                <w:color w:val="000000"/>
                <w:sz w:val="18"/>
                <w:szCs w:val="18"/>
              </w:rPr>
              <w:t>Reflective Journal</w:t>
            </w:r>
            <w:r w:rsidR="008B0397" w:rsidRPr="00C8279C">
              <w:rPr>
                <w:b/>
                <w:bCs/>
                <w:color w:val="000000"/>
                <w:sz w:val="18"/>
                <w:szCs w:val="18"/>
              </w:rPr>
              <w:t xml:space="preserve"> </w:t>
            </w:r>
          </w:p>
          <w:p w:rsidR="008B0397" w:rsidRPr="00C8279C" w:rsidRDefault="0009128E" w:rsidP="008B0397">
            <w:pPr>
              <w:pStyle w:val="NoSpacing"/>
              <w:rPr>
                <w:sz w:val="18"/>
                <w:szCs w:val="18"/>
              </w:rPr>
            </w:pPr>
            <w:r>
              <w:rPr>
                <w:sz w:val="18"/>
                <w:szCs w:val="18"/>
              </w:rPr>
              <w:t>60</w:t>
            </w:r>
            <w:r w:rsidR="008B0397" w:rsidRPr="00C8279C">
              <w:rPr>
                <w:sz w:val="18"/>
                <w:szCs w:val="18"/>
              </w:rPr>
              <w:t xml:space="preserve"> pts</w:t>
            </w:r>
          </w:p>
          <w:p w:rsidR="008B0397" w:rsidRPr="00C8279C" w:rsidRDefault="008B0397" w:rsidP="008B0397">
            <w:pPr>
              <w:pStyle w:val="NoSpacing"/>
              <w:rPr>
                <w:sz w:val="18"/>
                <w:szCs w:val="18"/>
              </w:rPr>
            </w:pPr>
            <w:proofErr w:type="spellStart"/>
            <w:r w:rsidRPr="00C8279C">
              <w:rPr>
                <w:sz w:val="18"/>
                <w:szCs w:val="18"/>
              </w:rPr>
              <w:t>Obj</w:t>
            </w:r>
            <w:proofErr w:type="spellEnd"/>
            <w:r w:rsidRPr="00C8279C">
              <w:rPr>
                <w:sz w:val="18"/>
                <w:szCs w:val="18"/>
              </w:rPr>
              <w:t xml:space="preserve">: </w:t>
            </w:r>
            <w:r w:rsidR="00AE1EF9">
              <w:rPr>
                <w:sz w:val="18"/>
                <w:szCs w:val="18"/>
              </w:rPr>
              <w:t>1,6,7,</w:t>
            </w:r>
          </w:p>
        </w:tc>
        <w:tc>
          <w:tcPr>
            <w:tcW w:w="691" w:type="pct"/>
          </w:tcPr>
          <w:p w:rsidR="008B0397" w:rsidRPr="00C8279C" w:rsidRDefault="008B0397" w:rsidP="00F53B82">
            <w:pPr>
              <w:pStyle w:val="NoSpacing"/>
              <w:jc w:val="center"/>
              <w:rPr>
                <w:sz w:val="18"/>
                <w:szCs w:val="18"/>
              </w:rPr>
            </w:pPr>
            <w:r w:rsidRPr="00C8279C">
              <w:rPr>
                <w:sz w:val="18"/>
                <w:szCs w:val="18"/>
              </w:rPr>
              <w:t>KTS 1, 2, 5, 6, 7, 9</w:t>
            </w:r>
          </w:p>
          <w:p w:rsidR="008B0397" w:rsidRPr="00C8279C" w:rsidRDefault="008B0397" w:rsidP="00F53B82">
            <w:pPr>
              <w:pStyle w:val="NoSpacing"/>
              <w:jc w:val="center"/>
              <w:rPr>
                <w:sz w:val="18"/>
                <w:szCs w:val="18"/>
              </w:rPr>
            </w:pPr>
          </w:p>
        </w:tc>
        <w:tc>
          <w:tcPr>
            <w:tcW w:w="691" w:type="pct"/>
          </w:tcPr>
          <w:p w:rsidR="008B0397" w:rsidRPr="00C8279C" w:rsidRDefault="008B0397" w:rsidP="00F53B82">
            <w:pPr>
              <w:pStyle w:val="NoSpacing"/>
              <w:jc w:val="center"/>
              <w:rPr>
                <w:sz w:val="18"/>
                <w:szCs w:val="18"/>
              </w:rPr>
            </w:pPr>
            <w:r w:rsidRPr="00C8279C">
              <w:rPr>
                <w:sz w:val="18"/>
                <w:szCs w:val="18"/>
              </w:rPr>
              <w:t>KTS 1.2</w:t>
            </w:r>
          </w:p>
          <w:p w:rsidR="008B0397" w:rsidRPr="00C8279C" w:rsidRDefault="008B0397" w:rsidP="00F53B82">
            <w:pPr>
              <w:pStyle w:val="NoSpacing"/>
              <w:jc w:val="center"/>
              <w:rPr>
                <w:sz w:val="18"/>
                <w:szCs w:val="18"/>
              </w:rPr>
            </w:pPr>
            <w:r w:rsidRPr="00C8279C">
              <w:rPr>
                <w:sz w:val="18"/>
                <w:szCs w:val="18"/>
              </w:rPr>
              <w:t>KTS 3.3</w:t>
            </w:r>
          </w:p>
          <w:p w:rsidR="008B0397" w:rsidRPr="00C8279C" w:rsidRDefault="008B0397" w:rsidP="00F53B82">
            <w:pPr>
              <w:pStyle w:val="NoSpacing"/>
              <w:jc w:val="center"/>
              <w:rPr>
                <w:sz w:val="18"/>
                <w:szCs w:val="18"/>
              </w:rPr>
            </w:pPr>
            <w:r w:rsidRPr="00C8279C">
              <w:rPr>
                <w:sz w:val="18"/>
                <w:szCs w:val="18"/>
              </w:rPr>
              <w:t>KTS 5.4</w:t>
            </w:r>
          </w:p>
          <w:p w:rsidR="008B0397" w:rsidRPr="00C8279C" w:rsidRDefault="008B0397" w:rsidP="00F53B82">
            <w:pPr>
              <w:pStyle w:val="NoSpacing"/>
              <w:jc w:val="center"/>
              <w:rPr>
                <w:sz w:val="18"/>
                <w:szCs w:val="18"/>
              </w:rPr>
            </w:pPr>
          </w:p>
        </w:tc>
        <w:tc>
          <w:tcPr>
            <w:tcW w:w="486" w:type="pct"/>
          </w:tcPr>
          <w:p w:rsidR="008B0397" w:rsidRPr="00C8279C" w:rsidRDefault="00FD0AAB" w:rsidP="00F53B82">
            <w:pPr>
              <w:pStyle w:val="NoSpacing"/>
              <w:jc w:val="center"/>
              <w:rPr>
                <w:sz w:val="18"/>
                <w:szCs w:val="18"/>
              </w:rPr>
            </w:pPr>
            <w:r>
              <w:rPr>
                <w:sz w:val="18"/>
                <w:szCs w:val="18"/>
              </w:rPr>
              <w:t>1 - 5</w:t>
            </w:r>
          </w:p>
        </w:tc>
        <w:tc>
          <w:tcPr>
            <w:tcW w:w="633" w:type="pct"/>
          </w:tcPr>
          <w:p w:rsidR="008B0397" w:rsidRPr="00C8279C" w:rsidRDefault="008B0397" w:rsidP="00F53B82">
            <w:pPr>
              <w:pStyle w:val="NoSpacing"/>
              <w:jc w:val="center"/>
              <w:rPr>
                <w:sz w:val="18"/>
                <w:szCs w:val="18"/>
              </w:rPr>
            </w:pPr>
            <w:r w:rsidRPr="00C8279C">
              <w:rPr>
                <w:sz w:val="18"/>
                <w:szCs w:val="18"/>
              </w:rPr>
              <w:t>1, 6</w:t>
            </w:r>
          </w:p>
        </w:tc>
        <w:tc>
          <w:tcPr>
            <w:tcW w:w="684" w:type="pct"/>
          </w:tcPr>
          <w:p w:rsidR="008B0397" w:rsidRPr="00C8279C" w:rsidRDefault="008B0397" w:rsidP="00F53B82">
            <w:pPr>
              <w:pStyle w:val="NoSpacing"/>
              <w:jc w:val="center"/>
              <w:rPr>
                <w:sz w:val="18"/>
                <w:szCs w:val="18"/>
              </w:rPr>
            </w:pPr>
            <w:r w:rsidRPr="00C8279C">
              <w:rPr>
                <w:sz w:val="18"/>
                <w:szCs w:val="18"/>
              </w:rPr>
              <w:t>Yes</w:t>
            </w:r>
          </w:p>
        </w:tc>
        <w:tc>
          <w:tcPr>
            <w:tcW w:w="421" w:type="pct"/>
          </w:tcPr>
          <w:p w:rsidR="008B0397" w:rsidRPr="00C8279C" w:rsidRDefault="00FD0AAB" w:rsidP="00F53B82">
            <w:pPr>
              <w:pStyle w:val="NoSpacing"/>
              <w:jc w:val="center"/>
              <w:rPr>
                <w:sz w:val="18"/>
                <w:szCs w:val="18"/>
              </w:rPr>
            </w:pPr>
            <w:r>
              <w:rPr>
                <w:sz w:val="18"/>
                <w:szCs w:val="18"/>
              </w:rPr>
              <w:t>1 – 7</w:t>
            </w:r>
          </w:p>
        </w:tc>
        <w:tc>
          <w:tcPr>
            <w:tcW w:w="580" w:type="pct"/>
          </w:tcPr>
          <w:p w:rsidR="008B0397" w:rsidRPr="00C8279C" w:rsidRDefault="008B0397" w:rsidP="00F53B82">
            <w:pPr>
              <w:pStyle w:val="NoSpacing"/>
              <w:jc w:val="center"/>
              <w:rPr>
                <w:sz w:val="18"/>
                <w:szCs w:val="18"/>
              </w:rPr>
            </w:pPr>
            <w:r w:rsidRPr="00C8279C">
              <w:rPr>
                <w:sz w:val="18"/>
                <w:szCs w:val="18"/>
              </w:rPr>
              <w:t>1, 5</w:t>
            </w:r>
          </w:p>
        </w:tc>
      </w:tr>
      <w:tr w:rsidR="008B0397" w:rsidRPr="00EC0EAD" w:rsidTr="00FD0AAB">
        <w:trPr>
          <w:trHeight w:val="729"/>
        </w:trPr>
        <w:tc>
          <w:tcPr>
            <w:tcW w:w="813" w:type="pct"/>
            <w:shd w:val="clear" w:color="auto" w:fill="D9D9D9"/>
          </w:tcPr>
          <w:p w:rsidR="0009128E" w:rsidRDefault="00FD0AAB" w:rsidP="008B0397">
            <w:pPr>
              <w:pStyle w:val="NoSpacing"/>
              <w:rPr>
                <w:sz w:val="18"/>
                <w:szCs w:val="18"/>
              </w:rPr>
            </w:pPr>
            <w:r>
              <w:rPr>
                <w:b/>
                <w:sz w:val="18"/>
                <w:szCs w:val="18"/>
              </w:rPr>
              <w:t>D</w:t>
            </w:r>
            <w:r w:rsidR="008B0397" w:rsidRPr="00C8279C">
              <w:rPr>
                <w:b/>
                <w:sz w:val="18"/>
                <w:szCs w:val="18"/>
              </w:rPr>
              <w:t>iscussion board</w:t>
            </w:r>
            <w:r w:rsidR="008B0397" w:rsidRPr="00C8279C">
              <w:rPr>
                <w:sz w:val="18"/>
                <w:szCs w:val="18"/>
              </w:rPr>
              <w:t xml:space="preserve"> </w:t>
            </w:r>
          </w:p>
          <w:p w:rsidR="008B0397" w:rsidRPr="00C8279C" w:rsidRDefault="008B0397" w:rsidP="008B0397">
            <w:pPr>
              <w:pStyle w:val="NoSpacing"/>
              <w:rPr>
                <w:sz w:val="18"/>
                <w:szCs w:val="18"/>
              </w:rPr>
            </w:pPr>
            <w:r w:rsidRPr="00C8279C">
              <w:rPr>
                <w:sz w:val="18"/>
                <w:szCs w:val="18"/>
              </w:rPr>
              <w:t>50</w:t>
            </w:r>
            <w:r w:rsidR="0009128E">
              <w:rPr>
                <w:sz w:val="18"/>
                <w:szCs w:val="18"/>
              </w:rPr>
              <w:t xml:space="preserve"> </w:t>
            </w:r>
            <w:r w:rsidRPr="00C8279C">
              <w:rPr>
                <w:sz w:val="18"/>
                <w:szCs w:val="18"/>
              </w:rPr>
              <w:t>pts.</w:t>
            </w:r>
          </w:p>
          <w:p w:rsidR="008B0397" w:rsidRPr="00C8279C" w:rsidRDefault="008B0397" w:rsidP="008B0397">
            <w:pPr>
              <w:pStyle w:val="NoSpacing"/>
              <w:rPr>
                <w:sz w:val="18"/>
                <w:szCs w:val="18"/>
              </w:rPr>
            </w:pPr>
            <w:proofErr w:type="spellStart"/>
            <w:r w:rsidRPr="00C8279C">
              <w:rPr>
                <w:sz w:val="18"/>
                <w:szCs w:val="18"/>
              </w:rPr>
              <w:t>Obj</w:t>
            </w:r>
            <w:proofErr w:type="spellEnd"/>
            <w:r w:rsidRPr="00C8279C">
              <w:rPr>
                <w:sz w:val="18"/>
                <w:szCs w:val="18"/>
              </w:rPr>
              <w:t xml:space="preserve">: </w:t>
            </w:r>
            <w:r w:rsidR="00AE1EF9">
              <w:rPr>
                <w:sz w:val="18"/>
                <w:szCs w:val="18"/>
              </w:rPr>
              <w:t>1-11</w:t>
            </w:r>
          </w:p>
        </w:tc>
        <w:tc>
          <w:tcPr>
            <w:tcW w:w="691" w:type="pct"/>
          </w:tcPr>
          <w:p w:rsidR="008B0397" w:rsidRPr="00C8279C" w:rsidRDefault="008B0397" w:rsidP="00F53B82">
            <w:pPr>
              <w:pStyle w:val="NoSpacing"/>
              <w:jc w:val="center"/>
              <w:rPr>
                <w:sz w:val="18"/>
                <w:szCs w:val="18"/>
              </w:rPr>
            </w:pPr>
            <w:r w:rsidRPr="00C8279C">
              <w:rPr>
                <w:sz w:val="18"/>
                <w:szCs w:val="18"/>
              </w:rPr>
              <w:t>KTS 1,2, 5, 6, 7, 9</w:t>
            </w:r>
          </w:p>
          <w:p w:rsidR="008B0397" w:rsidRPr="00C8279C" w:rsidRDefault="008B0397" w:rsidP="00F53B82">
            <w:pPr>
              <w:pStyle w:val="NoSpacing"/>
              <w:jc w:val="center"/>
              <w:rPr>
                <w:sz w:val="18"/>
                <w:szCs w:val="18"/>
              </w:rPr>
            </w:pPr>
          </w:p>
        </w:tc>
        <w:tc>
          <w:tcPr>
            <w:tcW w:w="691" w:type="pct"/>
          </w:tcPr>
          <w:p w:rsidR="008B0397" w:rsidRPr="00C8279C" w:rsidRDefault="008B0397" w:rsidP="00F53B82">
            <w:pPr>
              <w:pStyle w:val="NoSpacing"/>
              <w:jc w:val="center"/>
              <w:rPr>
                <w:sz w:val="18"/>
                <w:szCs w:val="18"/>
              </w:rPr>
            </w:pPr>
            <w:r w:rsidRPr="00C8279C">
              <w:rPr>
                <w:sz w:val="18"/>
                <w:szCs w:val="18"/>
              </w:rPr>
              <w:t>KTS 1.2</w:t>
            </w:r>
          </w:p>
          <w:p w:rsidR="008B0397" w:rsidRPr="00C8279C" w:rsidRDefault="008B0397" w:rsidP="00F53B82">
            <w:pPr>
              <w:pStyle w:val="NoSpacing"/>
              <w:jc w:val="center"/>
              <w:rPr>
                <w:sz w:val="18"/>
                <w:szCs w:val="18"/>
              </w:rPr>
            </w:pPr>
            <w:r w:rsidRPr="00C8279C">
              <w:rPr>
                <w:sz w:val="18"/>
                <w:szCs w:val="18"/>
              </w:rPr>
              <w:t>KTS 3.3</w:t>
            </w:r>
          </w:p>
          <w:p w:rsidR="008B0397" w:rsidRPr="00C8279C" w:rsidRDefault="00FD0AAB" w:rsidP="00F53B82">
            <w:pPr>
              <w:pStyle w:val="NoSpacing"/>
              <w:jc w:val="center"/>
              <w:rPr>
                <w:sz w:val="18"/>
                <w:szCs w:val="18"/>
              </w:rPr>
            </w:pPr>
            <w:r>
              <w:rPr>
                <w:sz w:val="18"/>
                <w:szCs w:val="18"/>
              </w:rPr>
              <w:t>KTS 5.4</w:t>
            </w:r>
          </w:p>
        </w:tc>
        <w:tc>
          <w:tcPr>
            <w:tcW w:w="486" w:type="pct"/>
          </w:tcPr>
          <w:p w:rsidR="008B0397" w:rsidRPr="00C8279C" w:rsidRDefault="00FD0AAB" w:rsidP="00F53B82">
            <w:pPr>
              <w:pStyle w:val="NoSpacing"/>
              <w:jc w:val="center"/>
              <w:rPr>
                <w:sz w:val="18"/>
                <w:szCs w:val="18"/>
              </w:rPr>
            </w:pPr>
            <w:r>
              <w:rPr>
                <w:sz w:val="18"/>
                <w:szCs w:val="18"/>
              </w:rPr>
              <w:t>1,2,4,5</w:t>
            </w:r>
          </w:p>
        </w:tc>
        <w:tc>
          <w:tcPr>
            <w:tcW w:w="633" w:type="pct"/>
          </w:tcPr>
          <w:p w:rsidR="008B0397" w:rsidRPr="00C8279C" w:rsidRDefault="008B0397" w:rsidP="00F53B82">
            <w:pPr>
              <w:pStyle w:val="NoSpacing"/>
              <w:jc w:val="center"/>
              <w:rPr>
                <w:sz w:val="18"/>
                <w:szCs w:val="18"/>
              </w:rPr>
            </w:pPr>
            <w:r w:rsidRPr="00C8279C">
              <w:rPr>
                <w:sz w:val="18"/>
                <w:szCs w:val="18"/>
              </w:rPr>
              <w:t>1, 6</w:t>
            </w:r>
          </w:p>
        </w:tc>
        <w:tc>
          <w:tcPr>
            <w:tcW w:w="684" w:type="pct"/>
          </w:tcPr>
          <w:p w:rsidR="008B0397" w:rsidRPr="00C8279C" w:rsidRDefault="008B0397" w:rsidP="00F53B82">
            <w:pPr>
              <w:pStyle w:val="NoSpacing"/>
              <w:jc w:val="center"/>
              <w:rPr>
                <w:sz w:val="18"/>
                <w:szCs w:val="18"/>
              </w:rPr>
            </w:pPr>
            <w:r w:rsidRPr="00C8279C">
              <w:rPr>
                <w:sz w:val="18"/>
                <w:szCs w:val="18"/>
              </w:rPr>
              <w:t>Yes</w:t>
            </w:r>
          </w:p>
        </w:tc>
        <w:tc>
          <w:tcPr>
            <w:tcW w:w="421" w:type="pct"/>
          </w:tcPr>
          <w:p w:rsidR="008B0397" w:rsidRPr="00C8279C" w:rsidRDefault="008B0397" w:rsidP="00F53B82">
            <w:pPr>
              <w:pStyle w:val="NoSpacing"/>
              <w:jc w:val="center"/>
              <w:rPr>
                <w:sz w:val="18"/>
                <w:szCs w:val="18"/>
              </w:rPr>
            </w:pPr>
            <w:r w:rsidRPr="00C8279C">
              <w:rPr>
                <w:sz w:val="18"/>
                <w:szCs w:val="18"/>
              </w:rPr>
              <w:t>1, 3, 4, 5, 6</w:t>
            </w:r>
          </w:p>
        </w:tc>
        <w:tc>
          <w:tcPr>
            <w:tcW w:w="580" w:type="pct"/>
          </w:tcPr>
          <w:p w:rsidR="008B0397" w:rsidRPr="00C8279C" w:rsidRDefault="0009128E" w:rsidP="00F53B82">
            <w:pPr>
              <w:pStyle w:val="NoSpacing"/>
              <w:jc w:val="center"/>
              <w:rPr>
                <w:sz w:val="18"/>
                <w:szCs w:val="18"/>
              </w:rPr>
            </w:pPr>
            <w:r>
              <w:rPr>
                <w:sz w:val="18"/>
                <w:szCs w:val="18"/>
              </w:rPr>
              <w:t>1</w:t>
            </w:r>
          </w:p>
        </w:tc>
      </w:tr>
      <w:tr w:rsidR="008B0397" w:rsidRPr="00EC0EAD" w:rsidTr="008B0397">
        <w:tc>
          <w:tcPr>
            <w:tcW w:w="813" w:type="pct"/>
            <w:shd w:val="clear" w:color="auto" w:fill="D9D9D9"/>
          </w:tcPr>
          <w:p w:rsidR="008B0397" w:rsidRPr="00C8279C" w:rsidRDefault="008B0397" w:rsidP="008B0397">
            <w:pPr>
              <w:pStyle w:val="NoSpacing"/>
              <w:rPr>
                <w:sz w:val="18"/>
                <w:szCs w:val="18"/>
              </w:rPr>
            </w:pPr>
            <w:r w:rsidRPr="00C8279C">
              <w:rPr>
                <w:b/>
                <w:sz w:val="18"/>
                <w:szCs w:val="18"/>
              </w:rPr>
              <w:t>Field Experience Summary</w:t>
            </w:r>
            <w:r w:rsidRPr="00C8279C">
              <w:rPr>
                <w:sz w:val="18"/>
                <w:szCs w:val="18"/>
              </w:rPr>
              <w:t xml:space="preserve">, 100pts. </w:t>
            </w:r>
          </w:p>
          <w:p w:rsidR="008B0397" w:rsidRPr="00C8279C" w:rsidRDefault="008B0397" w:rsidP="008B0397">
            <w:pPr>
              <w:pStyle w:val="NoSpacing"/>
              <w:rPr>
                <w:sz w:val="18"/>
                <w:szCs w:val="18"/>
              </w:rPr>
            </w:pPr>
            <w:proofErr w:type="spellStart"/>
            <w:r w:rsidRPr="00C8279C">
              <w:rPr>
                <w:sz w:val="18"/>
                <w:szCs w:val="18"/>
              </w:rPr>
              <w:t>Obj</w:t>
            </w:r>
            <w:proofErr w:type="spellEnd"/>
            <w:r w:rsidRPr="00C8279C">
              <w:rPr>
                <w:sz w:val="18"/>
                <w:szCs w:val="18"/>
              </w:rPr>
              <w:t xml:space="preserve">: </w:t>
            </w:r>
            <w:r w:rsidR="00AE1EF9">
              <w:rPr>
                <w:sz w:val="18"/>
                <w:szCs w:val="18"/>
              </w:rPr>
              <w:t>1,6,10</w:t>
            </w:r>
          </w:p>
        </w:tc>
        <w:tc>
          <w:tcPr>
            <w:tcW w:w="691" w:type="pct"/>
          </w:tcPr>
          <w:p w:rsidR="008B0397" w:rsidRPr="00C8279C" w:rsidRDefault="00360D94" w:rsidP="00F53B82">
            <w:pPr>
              <w:pStyle w:val="NoSpacing"/>
              <w:jc w:val="center"/>
              <w:rPr>
                <w:sz w:val="18"/>
                <w:szCs w:val="18"/>
              </w:rPr>
            </w:pPr>
            <w:r>
              <w:rPr>
                <w:sz w:val="18"/>
                <w:szCs w:val="18"/>
              </w:rPr>
              <w:t>KTS</w:t>
            </w:r>
            <w:r w:rsidR="008B0397" w:rsidRPr="00C8279C">
              <w:rPr>
                <w:sz w:val="18"/>
                <w:szCs w:val="18"/>
              </w:rPr>
              <w:t xml:space="preserve"> </w:t>
            </w:r>
            <w:r w:rsidR="00AE1EF9">
              <w:rPr>
                <w:sz w:val="18"/>
                <w:szCs w:val="18"/>
              </w:rPr>
              <w:t>1 - 10</w:t>
            </w:r>
          </w:p>
        </w:tc>
        <w:tc>
          <w:tcPr>
            <w:tcW w:w="691" w:type="pct"/>
          </w:tcPr>
          <w:p w:rsidR="008B0397" w:rsidRPr="00C8279C" w:rsidRDefault="008B0397" w:rsidP="00F53B82">
            <w:pPr>
              <w:pStyle w:val="NoSpacing"/>
              <w:jc w:val="center"/>
              <w:rPr>
                <w:sz w:val="18"/>
                <w:szCs w:val="18"/>
              </w:rPr>
            </w:pPr>
            <w:r w:rsidRPr="00C8279C">
              <w:rPr>
                <w:sz w:val="18"/>
                <w:szCs w:val="18"/>
              </w:rPr>
              <w:t>KTS 4.2</w:t>
            </w:r>
          </w:p>
          <w:p w:rsidR="008B0397" w:rsidRPr="00C8279C" w:rsidRDefault="008B0397" w:rsidP="00F53B82">
            <w:pPr>
              <w:pStyle w:val="NoSpacing"/>
              <w:jc w:val="center"/>
              <w:rPr>
                <w:sz w:val="18"/>
                <w:szCs w:val="18"/>
              </w:rPr>
            </w:pPr>
            <w:r w:rsidRPr="00C8279C">
              <w:rPr>
                <w:sz w:val="18"/>
                <w:szCs w:val="18"/>
              </w:rPr>
              <w:t>KTS 5.4</w:t>
            </w:r>
          </w:p>
        </w:tc>
        <w:tc>
          <w:tcPr>
            <w:tcW w:w="486" w:type="pct"/>
          </w:tcPr>
          <w:p w:rsidR="008B0397" w:rsidRPr="00C8279C" w:rsidRDefault="00FD0AAB" w:rsidP="00F53B82">
            <w:pPr>
              <w:pStyle w:val="NoSpacing"/>
              <w:jc w:val="center"/>
              <w:rPr>
                <w:sz w:val="18"/>
                <w:szCs w:val="18"/>
              </w:rPr>
            </w:pPr>
            <w:r>
              <w:rPr>
                <w:sz w:val="18"/>
                <w:szCs w:val="18"/>
              </w:rPr>
              <w:t>2, 3, 7,</w:t>
            </w:r>
            <w:r w:rsidR="008B0397" w:rsidRPr="00C8279C">
              <w:rPr>
                <w:sz w:val="18"/>
                <w:szCs w:val="18"/>
              </w:rPr>
              <w:t xml:space="preserve"> 9</w:t>
            </w:r>
            <w:r>
              <w:rPr>
                <w:sz w:val="18"/>
                <w:szCs w:val="18"/>
              </w:rPr>
              <w:t>,10</w:t>
            </w:r>
          </w:p>
        </w:tc>
        <w:tc>
          <w:tcPr>
            <w:tcW w:w="633" w:type="pct"/>
          </w:tcPr>
          <w:p w:rsidR="008B0397" w:rsidRPr="00C8279C" w:rsidRDefault="008B0397" w:rsidP="00F53B82">
            <w:pPr>
              <w:pStyle w:val="NoSpacing"/>
              <w:jc w:val="center"/>
              <w:rPr>
                <w:sz w:val="18"/>
                <w:szCs w:val="18"/>
              </w:rPr>
            </w:pPr>
            <w:r w:rsidRPr="00C8279C">
              <w:rPr>
                <w:sz w:val="18"/>
                <w:szCs w:val="18"/>
              </w:rPr>
              <w:t>2, 3, 4, 5</w:t>
            </w:r>
          </w:p>
        </w:tc>
        <w:tc>
          <w:tcPr>
            <w:tcW w:w="684" w:type="pct"/>
          </w:tcPr>
          <w:p w:rsidR="008B0397" w:rsidRPr="00C8279C" w:rsidRDefault="008B0397" w:rsidP="00F53B82">
            <w:pPr>
              <w:pStyle w:val="NoSpacing"/>
              <w:jc w:val="center"/>
              <w:rPr>
                <w:sz w:val="18"/>
                <w:szCs w:val="18"/>
              </w:rPr>
            </w:pPr>
            <w:r w:rsidRPr="00C8279C">
              <w:rPr>
                <w:sz w:val="18"/>
                <w:szCs w:val="18"/>
              </w:rPr>
              <w:t>Yes</w:t>
            </w:r>
          </w:p>
        </w:tc>
        <w:tc>
          <w:tcPr>
            <w:tcW w:w="421" w:type="pct"/>
          </w:tcPr>
          <w:p w:rsidR="008B0397" w:rsidRPr="00C8279C" w:rsidRDefault="00AE1EF9" w:rsidP="00F53B82">
            <w:pPr>
              <w:pStyle w:val="NoSpacing"/>
              <w:jc w:val="center"/>
              <w:rPr>
                <w:sz w:val="18"/>
                <w:szCs w:val="18"/>
              </w:rPr>
            </w:pPr>
            <w:r>
              <w:rPr>
                <w:sz w:val="18"/>
                <w:szCs w:val="18"/>
              </w:rPr>
              <w:t>1 – 7</w:t>
            </w:r>
          </w:p>
        </w:tc>
        <w:tc>
          <w:tcPr>
            <w:tcW w:w="580" w:type="pct"/>
          </w:tcPr>
          <w:p w:rsidR="008B0397" w:rsidRPr="00C8279C" w:rsidRDefault="008B0397" w:rsidP="00F53B82">
            <w:pPr>
              <w:pStyle w:val="NoSpacing"/>
              <w:jc w:val="center"/>
              <w:rPr>
                <w:sz w:val="18"/>
                <w:szCs w:val="18"/>
              </w:rPr>
            </w:pPr>
            <w:r w:rsidRPr="00C8279C">
              <w:rPr>
                <w:sz w:val="18"/>
                <w:szCs w:val="18"/>
              </w:rPr>
              <w:t>1, 2</w:t>
            </w:r>
          </w:p>
        </w:tc>
      </w:tr>
      <w:tr w:rsidR="008B0397" w:rsidRPr="00EC0EAD" w:rsidTr="008B0397">
        <w:tc>
          <w:tcPr>
            <w:tcW w:w="813" w:type="pct"/>
            <w:shd w:val="clear" w:color="auto" w:fill="D9D9D9"/>
          </w:tcPr>
          <w:p w:rsidR="00FD0AAB" w:rsidRDefault="00FD0AAB" w:rsidP="008B0397">
            <w:pPr>
              <w:pStyle w:val="NoSpacing"/>
              <w:rPr>
                <w:rFonts w:eastAsiaTheme="minorHAnsi" w:cstheme="minorBidi"/>
                <w:b/>
                <w:bCs/>
                <w:sz w:val="18"/>
                <w:szCs w:val="18"/>
              </w:rPr>
            </w:pPr>
            <w:r>
              <w:rPr>
                <w:rFonts w:eastAsiaTheme="minorHAnsi" w:cstheme="minorBidi"/>
                <w:b/>
                <w:bCs/>
                <w:sz w:val="18"/>
                <w:szCs w:val="18"/>
              </w:rPr>
              <w:t>Leadership Plan</w:t>
            </w:r>
          </w:p>
          <w:p w:rsidR="008B0397" w:rsidRPr="00C8279C" w:rsidRDefault="008B0397" w:rsidP="008B0397">
            <w:pPr>
              <w:pStyle w:val="NoSpacing"/>
              <w:rPr>
                <w:sz w:val="18"/>
                <w:szCs w:val="18"/>
              </w:rPr>
            </w:pPr>
            <w:r w:rsidRPr="00C8279C">
              <w:rPr>
                <w:sz w:val="18"/>
                <w:szCs w:val="18"/>
              </w:rPr>
              <w:t>100 pts.</w:t>
            </w:r>
          </w:p>
          <w:p w:rsidR="008B0397" w:rsidRPr="00C8279C" w:rsidRDefault="008B0397" w:rsidP="008B0397">
            <w:pPr>
              <w:pStyle w:val="NoSpacing"/>
              <w:rPr>
                <w:b/>
                <w:sz w:val="18"/>
                <w:szCs w:val="18"/>
              </w:rPr>
            </w:pPr>
            <w:proofErr w:type="spellStart"/>
            <w:r w:rsidRPr="00C8279C">
              <w:rPr>
                <w:b/>
                <w:sz w:val="18"/>
                <w:szCs w:val="18"/>
              </w:rPr>
              <w:t>Obj</w:t>
            </w:r>
            <w:proofErr w:type="spellEnd"/>
            <w:r w:rsidRPr="00C8279C">
              <w:rPr>
                <w:b/>
                <w:sz w:val="18"/>
                <w:szCs w:val="18"/>
              </w:rPr>
              <w:t xml:space="preserve">: </w:t>
            </w:r>
            <w:r w:rsidR="00360D94" w:rsidRPr="00360D94">
              <w:rPr>
                <w:sz w:val="18"/>
                <w:szCs w:val="18"/>
              </w:rPr>
              <w:t>1,</w:t>
            </w:r>
            <w:r w:rsidR="00360D94">
              <w:rPr>
                <w:sz w:val="18"/>
                <w:szCs w:val="18"/>
              </w:rPr>
              <w:t xml:space="preserve"> 8,</w:t>
            </w:r>
          </w:p>
        </w:tc>
        <w:tc>
          <w:tcPr>
            <w:tcW w:w="691" w:type="pct"/>
          </w:tcPr>
          <w:p w:rsidR="008B0397" w:rsidRPr="00C8279C" w:rsidRDefault="008B0397" w:rsidP="00F53B82">
            <w:pPr>
              <w:pStyle w:val="NoSpacing"/>
              <w:jc w:val="center"/>
              <w:rPr>
                <w:sz w:val="18"/>
                <w:szCs w:val="18"/>
              </w:rPr>
            </w:pPr>
            <w:r w:rsidRPr="0009128E">
              <w:rPr>
                <w:sz w:val="18"/>
                <w:szCs w:val="18"/>
              </w:rPr>
              <w:t>K</w:t>
            </w:r>
            <w:r w:rsidRPr="00C8279C">
              <w:rPr>
                <w:sz w:val="18"/>
                <w:szCs w:val="18"/>
              </w:rPr>
              <w:t>TS 5, 8</w:t>
            </w:r>
          </w:p>
        </w:tc>
        <w:tc>
          <w:tcPr>
            <w:tcW w:w="691" w:type="pct"/>
          </w:tcPr>
          <w:p w:rsidR="008B0397" w:rsidRPr="00C8279C" w:rsidRDefault="008B0397" w:rsidP="00F53B82">
            <w:pPr>
              <w:pStyle w:val="NoSpacing"/>
              <w:jc w:val="center"/>
              <w:rPr>
                <w:sz w:val="18"/>
                <w:szCs w:val="18"/>
              </w:rPr>
            </w:pPr>
            <w:r w:rsidRPr="00C8279C">
              <w:rPr>
                <w:sz w:val="18"/>
                <w:szCs w:val="18"/>
              </w:rPr>
              <w:t>KTS</w:t>
            </w:r>
          </w:p>
        </w:tc>
        <w:tc>
          <w:tcPr>
            <w:tcW w:w="486" w:type="pct"/>
          </w:tcPr>
          <w:p w:rsidR="008B0397" w:rsidRPr="00C8279C" w:rsidRDefault="008B0397" w:rsidP="00F53B82">
            <w:pPr>
              <w:pStyle w:val="NoSpacing"/>
              <w:jc w:val="center"/>
              <w:rPr>
                <w:sz w:val="18"/>
                <w:szCs w:val="18"/>
              </w:rPr>
            </w:pPr>
            <w:r w:rsidRPr="00C8279C">
              <w:rPr>
                <w:sz w:val="18"/>
                <w:szCs w:val="18"/>
              </w:rPr>
              <w:t>10</w:t>
            </w:r>
          </w:p>
        </w:tc>
        <w:tc>
          <w:tcPr>
            <w:tcW w:w="633" w:type="pct"/>
          </w:tcPr>
          <w:p w:rsidR="008B0397" w:rsidRPr="00C8279C" w:rsidRDefault="008B0397" w:rsidP="00F53B82">
            <w:pPr>
              <w:pStyle w:val="NoSpacing"/>
              <w:jc w:val="center"/>
              <w:rPr>
                <w:sz w:val="18"/>
                <w:szCs w:val="18"/>
              </w:rPr>
            </w:pPr>
            <w:r w:rsidRPr="00C8279C">
              <w:rPr>
                <w:sz w:val="18"/>
                <w:szCs w:val="18"/>
              </w:rPr>
              <w:t>5</w:t>
            </w:r>
          </w:p>
        </w:tc>
        <w:tc>
          <w:tcPr>
            <w:tcW w:w="684" w:type="pct"/>
          </w:tcPr>
          <w:p w:rsidR="008B0397" w:rsidRPr="00C8279C" w:rsidRDefault="008B0397" w:rsidP="00F53B82">
            <w:pPr>
              <w:pStyle w:val="NoSpacing"/>
              <w:jc w:val="center"/>
              <w:rPr>
                <w:sz w:val="18"/>
                <w:szCs w:val="18"/>
              </w:rPr>
            </w:pPr>
            <w:r w:rsidRPr="00C8279C">
              <w:rPr>
                <w:sz w:val="18"/>
                <w:szCs w:val="18"/>
              </w:rPr>
              <w:t>Yes</w:t>
            </w:r>
          </w:p>
        </w:tc>
        <w:tc>
          <w:tcPr>
            <w:tcW w:w="421" w:type="pct"/>
          </w:tcPr>
          <w:p w:rsidR="008B0397" w:rsidRPr="00C8279C" w:rsidRDefault="008B0397" w:rsidP="00F53B82">
            <w:pPr>
              <w:pStyle w:val="NoSpacing"/>
              <w:jc w:val="center"/>
              <w:rPr>
                <w:sz w:val="18"/>
                <w:szCs w:val="18"/>
              </w:rPr>
            </w:pPr>
            <w:r w:rsidRPr="00C8279C">
              <w:rPr>
                <w:sz w:val="18"/>
                <w:szCs w:val="18"/>
              </w:rPr>
              <w:t>8</w:t>
            </w:r>
          </w:p>
        </w:tc>
        <w:tc>
          <w:tcPr>
            <w:tcW w:w="580" w:type="pct"/>
          </w:tcPr>
          <w:p w:rsidR="008B0397" w:rsidRPr="00C8279C" w:rsidRDefault="008B0397" w:rsidP="00F53B82">
            <w:pPr>
              <w:pStyle w:val="NoSpacing"/>
              <w:jc w:val="center"/>
              <w:rPr>
                <w:sz w:val="18"/>
                <w:szCs w:val="18"/>
              </w:rPr>
            </w:pPr>
            <w:r w:rsidRPr="00C8279C">
              <w:rPr>
                <w:sz w:val="18"/>
                <w:szCs w:val="18"/>
              </w:rPr>
              <w:t>1, 2</w:t>
            </w:r>
          </w:p>
        </w:tc>
      </w:tr>
      <w:tr w:rsidR="008B0397" w:rsidRPr="00EC0EAD" w:rsidTr="008B0397">
        <w:tc>
          <w:tcPr>
            <w:tcW w:w="813" w:type="pct"/>
            <w:shd w:val="clear" w:color="auto" w:fill="D9D9D9"/>
          </w:tcPr>
          <w:p w:rsidR="008B0397" w:rsidRPr="00C8279C" w:rsidRDefault="00360D94" w:rsidP="008B0397">
            <w:pPr>
              <w:pStyle w:val="NoSpacing"/>
              <w:rPr>
                <w:b/>
                <w:sz w:val="18"/>
                <w:szCs w:val="18"/>
              </w:rPr>
            </w:pPr>
            <w:r>
              <w:rPr>
                <w:b/>
                <w:sz w:val="18"/>
                <w:szCs w:val="18"/>
              </w:rPr>
              <w:t>IEP Resources</w:t>
            </w:r>
          </w:p>
          <w:p w:rsidR="008B0397" w:rsidRPr="00C8279C" w:rsidRDefault="00360D94" w:rsidP="008B0397">
            <w:pPr>
              <w:pStyle w:val="NoSpacing"/>
              <w:rPr>
                <w:sz w:val="18"/>
                <w:szCs w:val="18"/>
              </w:rPr>
            </w:pPr>
            <w:r>
              <w:rPr>
                <w:sz w:val="18"/>
                <w:szCs w:val="18"/>
              </w:rPr>
              <w:t>5</w:t>
            </w:r>
            <w:r w:rsidR="008B0397" w:rsidRPr="00C8279C">
              <w:rPr>
                <w:sz w:val="18"/>
                <w:szCs w:val="18"/>
              </w:rPr>
              <w:t xml:space="preserve">0pts. </w:t>
            </w:r>
            <w:r w:rsidR="0009128E">
              <w:rPr>
                <w:sz w:val="18"/>
                <w:szCs w:val="18"/>
              </w:rPr>
              <w:t xml:space="preserve"> </w:t>
            </w:r>
          </w:p>
          <w:p w:rsidR="008B0397" w:rsidRPr="00C8279C" w:rsidRDefault="0009128E" w:rsidP="008B0397">
            <w:pPr>
              <w:pStyle w:val="NoSpacing"/>
              <w:rPr>
                <w:b/>
                <w:sz w:val="18"/>
                <w:szCs w:val="18"/>
              </w:rPr>
            </w:pPr>
            <w:proofErr w:type="spellStart"/>
            <w:r>
              <w:rPr>
                <w:b/>
                <w:sz w:val="18"/>
                <w:szCs w:val="18"/>
              </w:rPr>
              <w:t>Obj</w:t>
            </w:r>
            <w:proofErr w:type="spellEnd"/>
            <w:r>
              <w:rPr>
                <w:b/>
                <w:sz w:val="18"/>
                <w:szCs w:val="18"/>
              </w:rPr>
              <w:t xml:space="preserve">: </w:t>
            </w:r>
            <w:r w:rsidRPr="0009128E">
              <w:rPr>
                <w:sz w:val="18"/>
                <w:szCs w:val="18"/>
              </w:rPr>
              <w:t>5,6,7,8,11</w:t>
            </w:r>
          </w:p>
        </w:tc>
        <w:tc>
          <w:tcPr>
            <w:tcW w:w="691" w:type="pct"/>
          </w:tcPr>
          <w:p w:rsidR="008B0397" w:rsidRPr="00C8279C" w:rsidRDefault="008B0397" w:rsidP="00F53B82">
            <w:pPr>
              <w:pStyle w:val="NoSpacing"/>
              <w:jc w:val="center"/>
              <w:rPr>
                <w:sz w:val="18"/>
                <w:szCs w:val="18"/>
              </w:rPr>
            </w:pPr>
            <w:r w:rsidRPr="0009128E">
              <w:rPr>
                <w:sz w:val="18"/>
                <w:szCs w:val="18"/>
              </w:rPr>
              <w:t>K</w:t>
            </w:r>
            <w:r w:rsidRPr="00C8279C">
              <w:rPr>
                <w:sz w:val="18"/>
                <w:szCs w:val="18"/>
              </w:rPr>
              <w:t>TS 1, 2, 3, 4, 8</w:t>
            </w:r>
          </w:p>
        </w:tc>
        <w:tc>
          <w:tcPr>
            <w:tcW w:w="691" w:type="pct"/>
          </w:tcPr>
          <w:p w:rsidR="008B0397" w:rsidRPr="00C8279C" w:rsidRDefault="008B0397" w:rsidP="00F53B82">
            <w:pPr>
              <w:pStyle w:val="NoSpacing"/>
              <w:jc w:val="center"/>
              <w:rPr>
                <w:sz w:val="18"/>
                <w:szCs w:val="18"/>
              </w:rPr>
            </w:pPr>
            <w:r w:rsidRPr="00C8279C">
              <w:rPr>
                <w:sz w:val="18"/>
                <w:szCs w:val="18"/>
              </w:rPr>
              <w:t>KTS 4.2</w:t>
            </w:r>
          </w:p>
        </w:tc>
        <w:tc>
          <w:tcPr>
            <w:tcW w:w="486" w:type="pct"/>
          </w:tcPr>
          <w:p w:rsidR="008B0397" w:rsidRPr="00C8279C" w:rsidRDefault="008B0397" w:rsidP="00F53B82">
            <w:pPr>
              <w:pStyle w:val="NoSpacing"/>
              <w:jc w:val="center"/>
              <w:rPr>
                <w:sz w:val="18"/>
                <w:szCs w:val="18"/>
              </w:rPr>
            </w:pPr>
            <w:r w:rsidRPr="00C8279C">
              <w:rPr>
                <w:sz w:val="18"/>
                <w:szCs w:val="18"/>
              </w:rPr>
              <w:t>3, 6, 7, 8</w:t>
            </w:r>
          </w:p>
        </w:tc>
        <w:tc>
          <w:tcPr>
            <w:tcW w:w="633" w:type="pct"/>
          </w:tcPr>
          <w:p w:rsidR="008B0397" w:rsidRPr="00C8279C" w:rsidRDefault="008B0397" w:rsidP="00F53B82">
            <w:pPr>
              <w:pStyle w:val="NoSpacing"/>
              <w:jc w:val="center"/>
              <w:rPr>
                <w:sz w:val="18"/>
                <w:szCs w:val="18"/>
              </w:rPr>
            </w:pPr>
            <w:r w:rsidRPr="00C8279C">
              <w:rPr>
                <w:sz w:val="18"/>
                <w:szCs w:val="18"/>
              </w:rPr>
              <w:t>5, 6</w:t>
            </w:r>
          </w:p>
        </w:tc>
        <w:tc>
          <w:tcPr>
            <w:tcW w:w="684" w:type="pct"/>
          </w:tcPr>
          <w:p w:rsidR="008B0397" w:rsidRPr="00C8279C" w:rsidRDefault="00910BD1" w:rsidP="00F53B82">
            <w:pPr>
              <w:pStyle w:val="NoSpacing"/>
              <w:jc w:val="center"/>
              <w:rPr>
                <w:sz w:val="18"/>
                <w:szCs w:val="18"/>
              </w:rPr>
            </w:pPr>
            <w:r>
              <w:rPr>
                <w:sz w:val="18"/>
                <w:szCs w:val="18"/>
              </w:rPr>
              <w:t>Yes</w:t>
            </w:r>
          </w:p>
        </w:tc>
        <w:tc>
          <w:tcPr>
            <w:tcW w:w="421" w:type="pct"/>
          </w:tcPr>
          <w:p w:rsidR="008B0397" w:rsidRPr="00C8279C" w:rsidRDefault="003B6A02" w:rsidP="00F53B82">
            <w:pPr>
              <w:pStyle w:val="NoSpacing"/>
              <w:jc w:val="center"/>
              <w:rPr>
                <w:sz w:val="18"/>
                <w:szCs w:val="18"/>
              </w:rPr>
            </w:pPr>
            <w:r>
              <w:rPr>
                <w:sz w:val="18"/>
                <w:szCs w:val="18"/>
              </w:rPr>
              <w:t>1-7</w:t>
            </w:r>
          </w:p>
        </w:tc>
        <w:tc>
          <w:tcPr>
            <w:tcW w:w="580" w:type="pct"/>
          </w:tcPr>
          <w:p w:rsidR="008B0397" w:rsidRPr="00C8279C" w:rsidRDefault="0009128E" w:rsidP="00F53B82">
            <w:pPr>
              <w:pStyle w:val="NoSpacing"/>
              <w:jc w:val="center"/>
              <w:rPr>
                <w:sz w:val="18"/>
                <w:szCs w:val="18"/>
              </w:rPr>
            </w:pPr>
            <w:r>
              <w:rPr>
                <w:sz w:val="18"/>
                <w:szCs w:val="18"/>
              </w:rPr>
              <w:t>1</w:t>
            </w:r>
          </w:p>
        </w:tc>
      </w:tr>
      <w:tr w:rsidR="008B0397" w:rsidRPr="00EC0EAD" w:rsidTr="008B0397">
        <w:tc>
          <w:tcPr>
            <w:tcW w:w="813" w:type="pct"/>
            <w:shd w:val="clear" w:color="auto" w:fill="D9D9D9"/>
          </w:tcPr>
          <w:p w:rsidR="008B0397" w:rsidRPr="00C8279C" w:rsidRDefault="00360D94" w:rsidP="008B0397">
            <w:pPr>
              <w:pStyle w:val="NoSpacing"/>
              <w:rPr>
                <w:b/>
                <w:sz w:val="18"/>
                <w:szCs w:val="18"/>
              </w:rPr>
            </w:pPr>
            <w:r>
              <w:rPr>
                <w:b/>
                <w:sz w:val="18"/>
                <w:szCs w:val="18"/>
              </w:rPr>
              <w:t>Choice Assignment-</w:t>
            </w:r>
            <w:r w:rsidRPr="00360D94">
              <w:rPr>
                <w:sz w:val="18"/>
                <w:szCs w:val="18"/>
              </w:rPr>
              <w:t>2@50 each=</w:t>
            </w:r>
            <w:r>
              <w:rPr>
                <w:sz w:val="18"/>
                <w:szCs w:val="18"/>
              </w:rPr>
              <w:t xml:space="preserve">   </w:t>
            </w:r>
            <w:r w:rsidRPr="00360D94">
              <w:rPr>
                <w:sz w:val="18"/>
                <w:szCs w:val="18"/>
              </w:rPr>
              <w:t>100</w:t>
            </w:r>
            <w:r>
              <w:rPr>
                <w:sz w:val="18"/>
                <w:szCs w:val="18"/>
              </w:rPr>
              <w:t xml:space="preserve"> pts</w:t>
            </w:r>
          </w:p>
          <w:p w:rsidR="008B0397" w:rsidRPr="00C8279C" w:rsidRDefault="008B0397" w:rsidP="008B0397">
            <w:pPr>
              <w:pStyle w:val="NoSpacing"/>
              <w:rPr>
                <w:b/>
                <w:sz w:val="18"/>
                <w:szCs w:val="18"/>
              </w:rPr>
            </w:pPr>
            <w:proofErr w:type="spellStart"/>
            <w:r w:rsidRPr="00C8279C">
              <w:rPr>
                <w:b/>
                <w:sz w:val="18"/>
                <w:szCs w:val="18"/>
              </w:rPr>
              <w:t>Obj</w:t>
            </w:r>
            <w:proofErr w:type="spellEnd"/>
            <w:r w:rsidRPr="00C8279C">
              <w:rPr>
                <w:b/>
                <w:sz w:val="18"/>
                <w:szCs w:val="18"/>
              </w:rPr>
              <w:t>:</w:t>
            </w:r>
            <w:r w:rsidR="0009128E">
              <w:rPr>
                <w:b/>
                <w:sz w:val="18"/>
                <w:szCs w:val="18"/>
              </w:rPr>
              <w:t xml:space="preserve"> </w:t>
            </w:r>
            <w:r w:rsidR="0009128E" w:rsidRPr="0009128E">
              <w:rPr>
                <w:sz w:val="18"/>
                <w:szCs w:val="18"/>
              </w:rPr>
              <w:t>1,2,3,4,5</w:t>
            </w:r>
          </w:p>
        </w:tc>
        <w:tc>
          <w:tcPr>
            <w:tcW w:w="691" w:type="pct"/>
          </w:tcPr>
          <w:p w:rsidR="008B0397" w:rsidRPr="00C8279C" w:rsidRDefault="00360D94" w:rsidP="00F53B82">
            <w:pPr>
              <w:pStyle w:val="NoSpacing"/>
              <w:jc w:val="center"/>
              <w:rPr>
                <w:sz w:val="18"/>
                <w:szCs w:val="18"/>
              </w:rPr>
            </w:pPr>
            <w:r>
              <w:rPr>
                <w:sz w:val="18"/>
                <w:szCs w:val="18"/>
              </w:rPr>
              <w:t>KTS 1-10</w:t>
            </w:r>
          </w:p>
        </w:tc>
        <w:tc>
          <w:tcPr>
            <w:tcW w:w="691" w:type="pct"/>
          </w:tcPr>
          <w:p w:rsidR="008B0397" w:rsidRPr="00C8279C" w:rsidRDefault="00910BD1" w:rsidP="00F53B82">
            <w:pPr>
              <w:pStyle w:val="NoSpacing"/>
              <w:jc w:val="center"/>
              <w:rPr>
                <w:sz w:val="18"/>
                <w:szCs w:val="18"/>
              </w:rPr>
            </w:pPr>
            <w:r>
              <w:rPr>
                <w:sz w:val="18"/>
                <w:szCs w:val="18"/>
              </w:rPr>
              <w:t>KTS 3.3</w:t>
            </w:r>
          </w:p>
        </w:tc>
        <w:tc>
          <w:tcPr>
            <w:tcW w:w="486" w:type="pct"/>
          </w:tcPr>
          <w:p w:rsidR="008B0397" w:rsidRPr="00C8279C" w:rsidRDefault="00910BD1" w:rsidP="00F53B82">
            <w:pPr>
              <w:pStyle w:val="NoSpacing"/>
              <w:jc w:val="center"/>
              <w:rPr>
                <w:sz w:val="18"/>
                <w:szCs w:val="18"/>
              </w:rPr>
            </w:pPr>
            <w:r>
              <w:rPr>
                <w:sz w:val="18"/>
                <w:szCs w:val="18"/>
              </w:rPr>
              <w:t>1,2,3</w:t>
            </w:r>
          </w:p>
        </w:tc>
        <w:tc>
          <w:tcPr>
            <w:tcW w:w="633" w:type="pct"/>
          </w:tcPr>
          <w:p w:rsidR="008B0397" w:rsidRPr="00C8279C" w:rsidRDefault="00910BD1" w:rsidP="00F53B82">
            <w:pPr>
              <w:pStyle w:val="NoSpacing"/>
              <w:jc w:val="center"/>
              <w:rPr>
                <w:sz w:val="18"/>
                <w:szCs w:val="18"/>
              </w:rPr>
            </w:pPr>
            <w:r>
              <w:rPr>
                <w:sz w:val="18"/>
                <w:szCs w:val="18"/>
              </w:rPr>
              <w:t>1,4</w:t>
            </w:r>
          </w:p>
        </w:tc>
        <w:tc>
          <w:tcPr>
            <w:tcW w:w="684" w:type="pct"/>
          </w:tcPr>
          <w:p w:rsidR="008B0397" w:rsidRPr="00C8279C" w:rsidRDefault="008B0397" w:rsidP="00F53B82">
            <w:pPr>
              <w:pStyle w:val="NoSpacing"/>
              <w:jc w:val="center"/>
              <w:rPr>
                <w:sz w:val="18"/>
                <w:szCs w:val="18"/>
              </w:rPr>
            </w:pPr>
            <w:r w:rsidRPr="00C8279C">
              <w:rPr>
                <w:sz w:val="18"/>
                <w:szCs w:val="18"/>
              </w:rPr>
              <w:t>Yes</w:t>
            </w:r>
          </w:p>
        </w:tc>
        <w:tc>
          <w:tcPr>
            <w:tcW w:w="421" w:type="pct"/>
          </w:tcPr>
          <w:p w:rsidR="008B0397" w:rsidRPr="00C8279C" w:rsidRDefault="0009128E" w:rsidP="00F53B82">
            <w:pPr>
              <w:pStyle w:val="NoSpacing"/>
              <w:jc w:val="center"/>
              <w:rPr>
                <w:sz w:val="18"/>
                <w:szCs w:val="18"/>
              </w:rPr>
            </w:pPr>
            <w:r>
              <w:rPr>
                <w:sz w:val="18"/>
                <w:szCs w:val="18"/>
              </w:rPr>
              <w:t>1-7</w:t>
            </w:r>
          </w:p>
        </w:tc>
        <w:tc>
          <w:tcPr>
            <w:tcW w:w="580" w:type="pct"/>
          </w:tcPr>
          <w:p w:rsidR="008B0397" w:rsidRPr="00C8279C" w:rsidRDefault="0009128E" w:rsidP="00F53B82">
            <w:pPr>
              <w:pStyle w:val="NoSpacing"/>
              <w:jc w:val="center"/>
              <w:rPr>
                <w:sz w:val="18"/>
                <w:szCs w:val="18"/>
              </w:rPr>
            </w:pPr>
            <w:r>
              <w:rPr>
                <w:sz w:val="18"/>
                <w:szCs w:val="18"/>
              </w:rPr>
              <w:t>1</w:t>
            </w:r>
          </w:p>
        </w:tc>
      </w:tr>
      <w:tr w:rsidR="008B0397" w:rsidRPr="00EC0EAD" w:rsidTr="008B0397">
        <w:tc>
          <w:tcPr>
            <w:tcW w:w="813" w:type="pct"/>
            <w:shd w:val="clear" w:color="auto" w:fill="D9D9D9"/>
          </w:tcPr>
          <w:p w:rsidR="008B0397" w:rsidRDefault="00360D94" w:rsidP="008B0397">
            <w:pPr>
              <w:pStyle w:val="NoSpacing"/>
              <w:rPr>
                <w:rFonts w:eastAsiaTheme="minorHAnsi" w:cstheme="minorBidi"/>
                <w:b/>
                <w:sz w:val="18"/>
                <w:szCs w:val="18"/>
              </w:rPr>
            </w:pPr>
            <w:r>
              <w:rPr>
                <w:rFonts w:eastAsiaTheme="minorHAnsi" w:cstheme="minorBidi"/>
                <w:b/>
                <w:sz w:val="18"/>
                <w:szCs w:val="18"/>
              </w:rPr>
              <w:t>iPad Resources</w:t>
            </w:r>
          </w:p>
          <w:p w:rsidR="00360D94" w:rsidRPr="00360D94" w:rsidRDefault="00360D94" w:rsidP="008B0397">
            <w:pPr>
              <w:pStyle w:val="NoSpacing"/>
              <w:rPr>
                <w:sz w:val="18"/>
                <w:szCs w:val="18"/>
              </w:rPr>
            </w:pPr>
            <w:r w:rsidRPr="00360D94">
              <w:rPr>
                <w:rFonts w:eastAsiaTheme="minorHAnsi" w:cstheme="minorBidi"/>
                <w:sz w:val="18"/>
                <w:szCs w:val="18"/>
              </w:rPr>
              <w:t>50 pts.</w:t>
            </w:r>
          </w:p>
          <w:p w:rsidR="008B0397" w:rsidRPr="00C8279C" w:rsidRDefault="008B0397" w:rsidP="0009128E">
            <w:pPr>
              <w:pStyle w:val="NoSpacing"/>
              <w:rPr>
                <w:sz w:val="18"/>
                <w:szCs w:val="18"/>
              </w:rPr>
            </w:pPr>
            <w:proofErr w:type="spellStart"/>
            <w:r w:rsidRPr="00C8279C">
              <w:rPr>
                <w:sz w:val="18"/>
                <w:szCs w:val="18"/>
              </w:rPr>
              <w:t>Obj</w:t>
            </w:r>
            <w:proofErr w:type="spellEnd"/>
            <w:r w:rsidRPr="00C8279C">
              <w:rPr>
                <w:b/>
                <w:sz w:val="18"/>
                <w:szCs w:val="18"/>
              </w:rPr>
              <w:t xml:space="preserve">: </w:t>
            </w:r>
            <w:r w:rsidR="0009128E">
              <w:rPr>
                <w:b/>
                <w:sz w:val="18"/>
                <w:szCs w:val="18"/>
              </w:rPr>
              <w:t>5,6,7,8,11</w:t>
            </w:r>
          </w:p>
        </w:tc>
        <w:tc>
          <w:tcPr>
            <w:tcW w:w="691" w:type="pct"/>
          </w:tcPr>
          <w:p w:rsidR="008B0397" w:rsidRPr="00C8279C" w:rsidRDefault="008B0397" w:rsidP="00F53B82">
            <w:pPr>
              <w:pStyle w:val="NoSpacing"/>
              <w:jc w:val="center"/>
              <w:rPr>
                <w:sz w:val="18"/>
                <w:szCs w:val="18"/>
              </w:rPr>
            </w:pPr>
            <w:r w:rsidRPr="00C8279C">
              <w:rPr>
                <w:sz w:val="18"/>
                <w:szCs w:val="18"/>
              </w:rPr>
              <w:t xml:space="preserve">KTS 6, </w:t>
            </w:r>
            <w:r w:rsidR="00910BD1">
              <w:rPr>
                <w:sz w:val="18"/>
                <w:szCs w:val="18"/>
              </w:rPr>
              <w:t>10</w:t>
            </w:r>
          </w:p>
        </w:tc>
        <w:tc>
          <w:tcPr>
            <w:tcW w:w="691" w:type="pct"/>
          </w:tcPr>
          <w:p w:rsidR="008B0397" w:rsidRPr="00C8279C" w:rsidRDefault="008B0397" w:rsidP="00F53B82">
            <w:pPr>
              <w:pStyle w:val="NoSpacing"/>
              <w:jc w:val="center"/>
              <w:rPr>
                <w:sz w:val="18"/>
                <w:szCs w:val="18"/>
              </w:rPr>
            </w:pPr>
            <w:r w:rsidRPr="00C8279C">
              <w:rPr>
                <w:sz w:val="18"/>
                <w:szCs w:val="18"/>
              </w:rPr>
              <w:t>K</w:t>
            </w:r>
            <w:r w:rsidR="00910BD1">
              <w:rPr>
                <w:sz w:val="18"/>
                <w:szCs w:val="18"/>
              </w:rPr>
              <w:t>TS 3.3, 8.1</w:t>
            </w:r>
          </w:p>
        </w:tc>
        <w:tc>
          <w:tcPr>
            <w:tcW w:w="486" w:type="pct"/>
          </w:tcPr>
          <w:p w:rsidR="008B0397" w:rsidRPr="00C8279C" w:rsidRDefault="00910BD1" w:rsidP="00F53B82">
            <w:pPr>
              <w:pStyle w:val="NoSpacing"/>
              <w:jc w:val="center"/>
              <w:rPr>
                <w:sz w:val="18"/>
                <w:szCs w:val="18"/>
              </w:rPr>
            </w:pPr>
            <w:r>
              <w:rPr>
                <w:sz w:val="18"/>
                <w:szCs w:val="18"/>
              </w:rPr>
              <w:t>1,2,9</w:t>
            </w:r>
          </w:p>
        </w:tc>
        <w:tc>
          <w:tcPr>
            <w:tcW w:w="633" w:type="pct"/>
          </w:tcPr>
          <w:p w:rsidR="008B0397" w:rsidRPr="00C8279C" w:rsidRDefault="00F53B82" w:rsidP="00F53B82">
            <w:pPr>
              <w:pStyle w:val="NoSpacing"/>
              <w:jc w:val="center"/>
              <w:rPr>
                <w:sz w:val="18"/>
                <w:szCs w:val="18"/>
              </w:rPr>
            </w:pPr>
            <w:r>
              <w:rPr>
                <w:sz w:val="18"/>
                <w:szCs w:val="18"/>
              </w:rPr>
              <w:t>2,4,5</w:t>
            </w:r>
          </w:p>
        </w:tc>
        <w:tc>
          <w:tcPr>
            <w:tcW w:w="684" w:type="pct"/>
          </w:tcPr>
          <w:p w:rsidR="008B0397" w:rsidRPr="00C8279C" w:rsidRDefault="008B0397" w:rsidP="00F53B82">
            <w:pPr>
              <w:pStyle w:val="NoSpacing"/>
              <w:jc w:val="center"/>
              <w:rPr>
                <w:sz w:val="18"/>
                <w:szCs w:val="18"/>
              </w:rPr>
            </w:pPr>
            <w:r w:rsidRPr="00C8279C">
              <w:rPr>
                <w:sz w:val="18"/>
                <w:szCs w:val="18"/>
              </w:rPr>
              <w:t>Yes</w:t>
            </w:r>
          </w:p>
        </w:tc>
        <w:tc>
          <w:tcPr>
            <w:tcW w:w="421" w:type="pct"/>
          </w:tcPr>
          <w:p w:rsidR="008B0397" w:rsidRPr="00C8279C" w:rsidRDefault="0009128E" w:rsidP="00F53B82">
            <w:pPr>
              <w:pStyle w:val="NoSpacing"/>
              <w:jc w:val="center"/>
              <w:rPr>
                <w:sz w:val="18"/>
                <w:szCs w:val="18"/>
              </w:rPr>
            </w:pPr>
            <w:r>
              <w:rPr>
                <w:sz w:val="18"/>
                <w:szCs w:val="18"/>
              </w:rPr>
              <w:t>1,3,5</w:t>
            </w:r>
          </w:p>
        </w:tc>
        <w:tc>
          <w:tcPr>
            <w:tcW w:w="580" w:type="pct"/>
          </w:tcPr>
          <w:p w:rsidR="008B0397" w:rsidRPr="00C8279C" w:rsidRDefault="008B0397" w:rsidP="00F53B82">
            <w:pPr>
              <w:pStyle w:val="NoSpacing"/>
              <w:jc w:val="center"/>
              <w:rPr>
                <w:sz w:val="18"/>
                <w:szCs w:val="18"/>
              </w:rPr>
            </w:pPr>
            <w:r w:rsidRPr="00C8279C">
              <w:rPr>
                <w:sz w:val="18"/>
                <w:szCs w:val="18"/>
              </w:rPr>
              <w:t>1</w:t>
            </w:r>
          </w:p>
        </w:tc>
      </w:tr>
      <w:tr w:rsidR="00360D94" w:rsidRPr="00EC0EAD" w:rsidTr="008B0397">
        <w:tc>
          <w:tcPr>
            <w:tcW w:w="813" w:type="pct"/>
            <w:shd w:val="clear" w:color="auto" w:fill="D9D9D9"/>
          </w:tcPr>
          <w:p w:rsidR="00360D94" w:rsidRDefault="00360D94" w:rsidP="00360D94">
            <w:pPr>
              <w:pStyle w:val="NoSpacing"/>
              <w:rPr>
                <w:rFonts w:eastAsiaTheme="minorHAnsi" w:cstheme="minorBidi"/>
                <w:b/>
                <w:sz w:val="18"/>
                <w:szCs w:val="18"/>
              </w:rPr>
            </w:pPr>
            <w:r>
              <w:rPr>
                <w:rFonts w:eastAsiaTheme="minorHAnsi" w:cstheme="minorBidi"/>
                <w:b/>
                <w:sz w:val="18"/>
                <w:szCs w:val="18"/>
              </w:rPr>
              <w:t>Media Assignment</w:t>
            </w:r>
          </w:p>
          <w:p w:rsidR="00360D94" w:rsidRPr="00360D94" w:rsidRDefault="00360D94" w:rsidP="00360D94">
            <w:pPr>
              <w:pStyle w:val="NoSpacing"/>
              <w:rPr>
                <w:sz w:val="18"/>
                <w:szCs w:val="18"/>
              </w:rPr>
            </w:pPr>
            <w:r w:rsidRPr="00360D94">
              <w:rPr>
                <w:rFonts w:eastAsiaTheme="minorHAnsi" w:cstheme="minorBidi"/>
                <w:sz w:val="18"/>
                <w:szCs w:val="18"/>
              </w:rPr>
              <w:t>50 pts.</w:t>
            </w:r>
          </w:p>
          <w:p w:rsidR="00360D94" w:rsidRDefault="00360D94" w:rsidP="00360D94">
            <w:pPr>
              <w:pStyle w:val="NoSpacing"/>
              <w:rPr>
                <w:rFonts w:eastAsiaTheme="minorHAnsi" w:cstheme="minorBidi"/>
                <w:b/>
                <w:sz w:val="18"/>
                <w:szCs w:val="18"/>
              </w:rPr>
            </w:pPr>
            <w:proofErr w:type="spellStart"/>
            <w:r w:rsidRPr="00C8279C">
              <w:rPr>
                <w:sz w:val="18"/>
                <w:szCs w:val="18"/>
              </w:rPr>
              <w:t>Obj</w:t>
            </w:r>
            <w:proofErr w:type="spellEnd"/>
            <w:r w:rsidRPr="00C8279C">
              <w:rPr>
                <w:b/>
                <w:sz w:val="18"/>
                <w:szCs w:val="18"/>
              </w:rPr>
              <w:t>:</w:t>
            </w:r>
            <w:r w:rsidR="0009128E">
              <w:rPr>
                <w:b/>
                <w:sz w:val="18"/>
                <w:szCs w:val="18"/>
              </w:rPr>
              <w:t xml:space="preserve"> 5,</w:t>
            </w:r>
          </w:p>
        </w:tc>
        <w:tc>
          <w:tcPr>
            <w:tcW w:w="691" w:type="pct"/>
          </w:tcPr>
          <w:p w:rsidR="00360D94" w:rsidRPr="00C8279C" w:rsidRDefault="00910BD1" w:rsidP="00F53B82">
            <w:pPr>
              <w:pStyle w:val="NoSpacing"/>
              <w:jc w:val="center"/>
              <w:rPr>
                <w:sz w:val="18"/>
                <w:szCs w:val="18"/>
              </w:rPr>
            </w:pPr>
            <w:r>
              <w:rPr>
                <w:sz w:val="18"/>
                <w:szCs w:val="18"/>
              </w:rPr>
              <w:t>KTS 1, 6, 10</w:t>
            </w:r>
          </w:p>
        </w:tc>
        <w:tc>
          <w:tcPr>
            <w:tcW w:w="691" w:type="pct"/>
          </w:tcPr>
          <w:p w:rsidR="00360D94" w:rsidRPr="00C8279C" w:rsidRDefault="00910BD1" w:rsidP="00F53B82">
            <w:pPr>
              <w:pStyle w:val="NoSpacing"/>
              <w:jc w:val="center"/>
              <w:rPr>
                <w:sz w:val="18"/>
                <w:szCs w:val="18"/>
              </w:rPr>
            </w:pPr>
            <w:r>
              <w:rPr>
                <w:sz w:val="18"/>
                <w:szCs w:val="18"/>
              </w:rPr>
              <w:t>KTS 3.3</w:t>
            </w:r>
          </w:p>
        </w:tc>
        <w:tc>
          <w:tcPr>
            <w:tcW w:w="486" w:type="pct"/>
          </w:tcPr>
          <w:p w:rsidR="00360D94" w:rsidRPr="00C8279C" w:rsidRDefault="00910BD1" w:rsidP="00F53B82">
            <w:pPr>
              <w:pStyle w:val="NoSpacing"/>
              <w:jc w:val="center"/>
              <w:rPr>
                <w:sz w:val="18"/>
                <w:szCs w:val="18"/>
              </w:rPr>
            </w:pPr>
            <w:r>
              <w:rPr>
                <w:sz w:val="18"/>
                <w:szCs w:val="18"/>
              </w:rPr>
              <w:t>9</w:t>
            </w:r>
          </w:p>
        </w:tc>
        <w:tc>
          <w:tcPr>
            <w:tcW w:w="633" w:type="pct"/>
          </w:tcPr>
          <w:p w:rsidR="00360D94" w:rsidRPr="00C8279C" w:rsidRDefault="00F53B82" w:rsidP="00F53B82">
            <w:pPr>
              <w:pStyle w:val="NoSpacing"/>
              <w:jc w:val="center"/>
              <w:rPr>
                <w:sz w:val="18"/>
                <w:szCs w:val="18"/>
              </w:rPr>
            </w:pPr>
            <w:r>
              <w:rPr>
                <w:sz w:val="18"/>
                <w:szCs w:val="18"/>
              </w:rPr>
              <w:t>2,4,5</w:t>
            </w:r>
          </w:p>
        </w:tc>
        <w:tc>
          <w:tcPr>
            <w:tcW w:w="684" w:type="pct"/>
          </w:tcPr>
          <w:p w:rsidR="00360D94" w:rsidRPr="00C8279C" w:rsidRDefault="00910BD1" w:rsidP="00F53B82">
            <w:pPr>
              <w:pStyle w:val="NoSpacing"/>
              <w:jc w:val="center"/>
              <w:rPr>
                <w:sz w:val="18"/>
                <w:szCs w:val="18"/>
              </w:rPr>
            </w:pPr>
            <w:r>
              <w:rPr>
                <w:sz w:val="18"/>
                <w:szCs w:val="18"/>
              </w:rPr>
              <w:t>Yes</w:t>
            </w:r>
          </w:p>
        </w:tc>
        <w:tc>
          <w:tcPr>
            <w:tcW w:w="421" w:type="pct"/>
          </w:tcPr>
          <w:p w:rsidR="00360D94" w:rsidRPr="00C8279C" w:rsidRDefault="0009128E" w:rsidP="00F53B82">
            <w:pPr>
              <w:pStyle w:val="NoSpacing"/>
              <w:jc w:val="center"/>
              <w:rPr>
                <w:sz w:val="18"/>
                <w:szCs w:val="18"/>
              </w:rPr>
            </w:pPr>
            <w:r>
              <w:rPr>
                <w:sz w:val="18"/>
                <w:szCs w:val="18"/>
              </w:rPr>
              <w:t>1,2,5</w:t>
            </w:r>
          </w:p>
        </w:tc>
        <w:tc>
          <w:tcPr>
            <w:tcW w:w="580" w:type="pct"/>
          </w:tcPr>
          <w:p w:rsidR="00360D94" w:rsidRPr="00C8279C" w:rsidRDefault="0009128E" w:rsidP="00F53B82">
            <w:pPr>
              <w:pStyle w:val="NoSpacing"/>
              <w:jc w:val="center"/>
              <w:rPr>
                <w:sz w:val="18"/>
                <w:szCs w:val="18"/>
              </w:rPr>
            </w:pPr>
            <w:r>
              <w:rPr>
                <w:sz w:val="18"/>
                <w:szCs w:val="18"/>
              </w:rPr>
              <w:t>1</w:t>
            </w:r>
          </w:p>
        </w:tc>
      </w:tr>
      <w:tr w:rsidR="008B0397" w:rsidRPr="00EC0EAD" w:rsidTr="008B0397">
        <w:tc>
          <w:tcPr>
            <w:tcW w:w="813" w:type="pct"/>
            <w:shd w:val="clear" w:color="auto" w:fill="D9D9D9"/>
          </w:tcPr>
          <w:p w:rsidR="008B0397" w:rsidRPr="00C8279C" w:rsidRDefault="008B0397" w:rsidP="008B0397">
            <w:pPr>
              <w:pStyle w:val="NoSpacing"/>
              <w:rPr>
                <w:b/>
                <w:sz w:val="18"/>
                <w:szCs w:val="18"/>
              </w:rPr>
            </w:pPr>
            <w:r w:rsidRPr="00C8279C">
              <w:rPr>
                <w:b/>
                <w:sz w:val="18"/>
                <w:szCs w:val="18"/>
              </w:rPr>
              <w:t xml:space="preserve"> </w:t>
            </w:r>
            <w:r w:rsidR="003B1C68" w:rsidRPr="00C8279C">
              <w:rPr>
                <w:b/>
                <w:sz w:val="18"/>
                <w:szCs w:val="18"/>
              </w:rPr>
              <w:t>Portfolio</w:t>
            </w:r>
          </w:p>
          <w:p w:rsidR="008B0397" w:rsidRPr="00C8279C" w:rsidRDefault="00C8279C" w:rsidP="008B0397">
            <w:pPr>
              <w:pStyle w:val="NoSpacing"/>
              <w:rPr>
                <w:b/>
                <w:sz w:val="18"/>
                <w:szCs w:val="18"/>
              </w:rPr>
            </w:pPr>
            <w:r>
              <w:rPr>
                <w:b/>
                <w:sz w:val="18"/>
                <w:szCs w:val="18"/>
              </w:rPr>
              <w:t>3</w:t>
            </w:r>
            <w:r w:rsidR="008B0397" w:rsidRPr="00C8279C">
              <w:rPr>
                <w:b/>
                <w:sz w:val="18"/>
                <w:szCs w:val="18"/>
              </w:rPr>
              <w:t xml:space="preserve">00 pts </w:t>
            </w:r>
          </w:p>
          <w:p w:rsidR="008B0397" w:rsidRPr="00C8279C" w:rsidRDefault="008B0397" w:rsidP="008B0397">
            <w:pPr>
              <w:pStyle w:val="NoSpacing"/>
              <w:rPr>
                <w:b/>
                <w:sz w:val="18"/>
                <w:szCs w:val="18"/>
              </w:rPr>
            </w:pPr>
            <w:proofErr w:type="spellStart"/>
            <w:r w:rsidRPr="00C8279C">
              <w:rPr>
                <w:b/>
                <w:sz w:val="18"/>
                <w:szCs w:val="18"/>
              </w:rPr>
              <w:t>Obj</w:t>
            </w:r>
            <w:proofErr w:type="spellEnd"/>
            <w:r w:rsidRPr="00C8279C">
              <w:rPr>
                <w:b/>
                <w:sz w:val="18"/>
                <w:szCs w:val="18"/>
              </w:rPr>
              <w:t>:</w:t>
            </w:r>
            <w:r w:rsidR="00360D94">
              <w:rPr>
                <w:b/>
                <w:sz w:val="18"/>
                <w:szCs w:val="18"/>
              </w:rPr>
              <w:t xml:space="preserve"> </w:t>
            </w:r>
            <w:r w:rsidR="00360D94" w:rsidRPr="00360D94">
              <w:rPr>
                <w:sz w:val="18"/>
                <w:szCs w:val="18"/>
              </w:rPr>
              <w:t>1-11</w:t>
            </w:r>
          </w:p>
        </w:tc>
        <w:tc>
          <w:tcPr>
            <w:tcW w:w="691" w:type="pct"/>
          </w:tcPr>
          <w:p w:rsidR="008B0397" w:rsidRPr="00C8279C" w:rsidRDefault="008B0397" w:rsidP="00F53B82">
            <w:pPr>
              <w:pStyle w:val="NoSpacing"/>
              <w:jc w:val="center"/>
              <w:rPr>
                <w:sz w:val="18"/>
                <w:szCs w:val="18"/>
              </w:rPr>
            </w:pPr>
            <w:r w:rsidRPr="00C8279C">
              <w:rPr>
                <w:sz w:val="18"/>
                <w:szCs w:val="18"/>
              </w:rPr>
              <w:t xml:space="preserve">KTS </w:t>
            </w:r>
            <w:r w:rsidR="00C8279C">
              <w:rPr>
                <w:sz w:val="18"/>
                <w:szCs w:val="18"/>
              </w:rPr>
              <w:t>1 - 10</w:t>
            </w:r>
          </w:p>
        </w:tc>
        <w:tc>
          <w:tcPr>
            <w:tcW w:w="691" w:type="pct"/>
          </w:tcPr>
          <w:p w:rsidR="00C8279C" w:rsidRDefault="008B0397" w:rsidP="00F53B82">
            <w:pPr>
              <w:pStyle w:val="NoSpacing"/>
              <w:jc w:val="center"/>
              <w:rPr>
                <w:sz w:val="18"/>
                <w:szCs w:val="18"/>
              </w:rPr>
            </w:pPr>
            <w:r w:rsidRPr="00C8279C">
              <w:rPr>
                <w:sz w:val="18"/>
                <w:szCs w:val="18"/>
              </w:rPr>
              <w:t>K</w:t>
            </w:r>
            <w:r w:rsidR="00C8279C">
              <w:rPr>
                <w:sz w:val="18"/>
                <w:szCs w:val="18"/>
              </w:rPr>
              <w:t>TS:</w:t>
            </w:r>
          </w:p>
          <w:p w:rsidR="00C8279C" w:rsidRPr="00C8279C" w:rsidRDefault="00C8279C" w:rsidP="00F53B82">
            <w:pPr>
              <w:pStyle w:val="NoSpacing"/>
              <w:jc w:val="center"/>
              <w:rPr>
                <w:sz w:val="18"/>
                <w:szCs w:val="18"/>
              </w:rPr>
            </w:pPr>
            <w:r>
              <w:rPr>
                <w:sz w:val="18"/>
                <w:szCs w:val="18"/>
              </w:rPr>
              <w:t>2.2; 3.3; 4.2;</w:t>
            </w:r>
          </w:p>
          <w:p w:rsidR="008B0397" w:rsidRPr="00C8279C" w:rsidRDefault="008B0397" w:rsidP="00F53B82">
            <w:pPr>
              <w:pStyle w:val="NoSpacing"/>
              <w:jc w:val="center"/>
              <w:rPr>
                <w:sz w:val="18"/>
                <w:szCs w:val="18"/>
              </w:rPr>
            </w:pPr>
            <w:r w:rsidRPr="00C8279C">
              <w:rPr>
                <w:sz w:val="18"/>
                <w:szCs w:val="18"/>
              </w:rPr>
              <w:t xml:space="preserve">KTS </w:t>
            </w:r>
            <w:r w:rsidR="00C8279C">
              <w:rPr>
                <w:sz w:val="18"/>
                <w:szCs w:val="18"/>
              </w:rPr>
              <w:t>5.4; 8.1</w:t>
            </w:r>
          </w:p>
        </w:tc>
        <w:tc>
          <w:tcPr>
            <w:tcW w:w="486" w:type="pct"/>
          </w:tcPr>
          <w:p w:rsidR="008B0397" w:rsidRPr="00C8279C" w:rsidRDefault="00C8279C" w:rsidP="00F53B82">
            <w:pPr>
              <w:pStyle w:val="NoSpacing"/>
              <w:jc w:val="center"/>
              <w:rPr>
                <w:sz w:val="18"/>
                <w:szCs w:val="18"/>
              </w:rPr>
            </w:pPr>
            <w:r>
              <w:rPr>
                <w:sz w:val="18"/>
                <w:szCs w:val="18"/>
              </w:rPr>
              <w:t>1 - 10</w:t>
            </w:r>
          </w:p>
        </w:tc>
        <w:tc>
          <w:tcPr>
            <w:tcW w:w="633" w:type="pct"/>
          </w:tcPr>
          <w:p w:rsidR="008B0397" w:rsidRPr="00C8279C" w:rsidRDefault="00910BD1" w:rsidP="00F53B82">
            <w:pPr>
              <w:pStyle w:val="NoSpacing"/>
              <w:jc w:val="center"/>
              <w:rPr>
                <w:sz w:val="18"/>
                <w:szCs w:val="18"/>
              </w:rPr>
            </w:pPr>
            <w:r>
              <w:rPr>
                <w:sz w:val="18"/>
                <w:szCs w:val="18"/>
              </w:rPr>
              <w:t>1-6</w:t>
            </w:r>
          </w:p>
        </w:tc>
        <w:tc>
          <w:tcPr>
            <w:tcW w:w="684" w:type="pct"/>
          </w:tcPr>
          <w:p w:rsidR="008B0397" w:rsidRPr="00C8279C" w:rsidRDefault="008B0397" w:rsidP="00F53B82">
            <w:pPr>
              <w:pStyle w:val="NoSpacing"/>
              <w:jc w:val="center"/>
              <w:rPr>
                <w:sz w:val="18"/>
                <w:szCs w:val="18"/>
              </w:rPr>
            </w:pPr>
            <w:r w:rsidRPr="00C8279C">
              <w:rPr>
                <w:sz w:val="18"/>
                <w:szCs w:val="18"/>
              </w:rPr>
              <w:t>Yes</w:t>
            </w:r>
          </w:p>
        </w:tc>
        <w:tc>
          <w:tcPr>
            <w:tcW w:w="421" w:type="pct"/>
          </w:tcPr>
          <w:p w:rsidR="008B0397" w:rsidRPr="00C8279C" w:rsidRDefault="008B0397" w:rsidP="00F53B82">
            <w:pPr>
              <w:pStyle w:val="NoSpacing"/>
              <w:jc w:val="center"/>
              <w:rPr>
                <w:sz w:val="18"/>
                <w:szCs w:val="18"/>
              </w:rPr>
            </w:pPr>
            <w:r w:rsidRPr="00C8279C">
              <w:rPr>
                <w:sz w:val="18"/>
                <w:szCs w:val="18"/>
              </w:rPr>
              <w:t>1</w:t>
            </w:r>
            <w:r w:rsidR="00C8279C">
              <w:rPr>
                <w:sz w:val="18"/>
                <w:szCs w:val="18"/>
              </w:rPr>
              <w:t xml:space="preserve"> - 7</w:t>
            </w:r>
          </w:p>
        </w:tc>
        <w:tc>
          <w:tcPr>
            <w:tcW w:w="580" w:type="pct"/>
          </w:tcPr>
          <w:p w:rsidR="008B0397" w:rsidRPr="00C8279C" w:rsidRDefault="008B0397" w:rsidP="00F53B82">
            <w:pPr>
              <w:pStyle w:val="NoSpacing"/>
              <w:jc w:val="center"/>
              <w:rPr>
                <w:sz w:val="18"/>
                <w:szCs w:val="18"/>
              </w:rPr>
            </w:pPr>
            <w:r w:rsidRPr="00C8279C">
              <w:rPr>
                <w:sz w:val="18"/>
                <w:szCs w:val="18"/>
              </w:rPr>
              <w:t>1, 2</w:t>
            </w:r>
          </w:p>
        </w:tc>
      </w:tr>
    </w:tbl>
    <w:p w:rsidR="008B0397" w:rsidRDefault="008B0397" w:rsidP="008B0397">
      <w:pPr>
        <w:ind w:left="360"/>
      </w:pPr>
    </w:p>
    <w:p w:rsidR="008B0397" w:rsidRPr="00F53B82" w:rsidRDefault="008B0397" w:rsidP="008B0397">
      <w:pPr>
        <w:spacing w:before="1" w:line="250" w:lineRule="exact"/>
        <w:ind w:right="1978"/>
        <w:rPr>
          <w:b/>
        </w:rPr>
      </w:pPr>
      <w:r w:rsidRPr="00F53B82">
        <w:rPr>
          <w:b/>
        </w:rPr>
        <w:t>Kentucky Teacher Standards (</w:t>
      </w:r>
      <w:r w:rsidRPr="00F53B82">
        <w:rPr>
          <w:b/>
          <w:i/>
        </w:rPr>
        <w:t>KTS</w:t>
      </w:r>
      <w:r w:rsidRPr="00F53B82">
        <w:rPr>
          <w:b/>
        </w:rPr>
        <w:t>)</w:t>
      </w:r>
    </w:p>
    <w:p w:rsidR="008B0397" w:rsidRPr="00F53B82" w:rsidRDefault="008B0397" w:rsidP="008B0397">
      <w:pPr>
        <w:spacing w:before="1" w:line="252" w:lineRule="exact"/>
        <w:ind w:right="1978"/>
      </w:pPr>
      <w:r w:rsidRPr="00F53B82">
        <w:t xml:space="preserve">Standard 1 The Teacher Demonstrates Applied Content Knowledge           </w:t>
      </w:r>
    </w:p>
    <w:p w:rsidR="008B0397" w:rsidRPr="00F53B82" w:rsidRDefault="008B0397" w:rsidP="008B0397">
      <w:pPr>
        <w:spacing w:before="1" w:line="252" w:lineRule="exact"/>
        <w:ind w:right="1978"/>
      </w:pPr>
      <w:r w:rsidRPr="00F53B82">
        <w:t>Standard 2 The Teacher Designs and Plans Instruction</w:t>
      </w:r>
    </w:p>
    <w:p w:rsidR="008B0397" w:rsidRPr="00F53B82" w:rsidRDefault="008B0397" w:rsidP="008B0397">
      <w:pPr>
        <w:ind w:right="1978"/>
      </w:pPr>
      <w:r w:rsidRPr="00F53B82">
        <w:t xml:space="preserve">Standard 3 The Teacher Creates and Maintains Learning Environment       </w:t>
      </w:r>
    </w:p>
    <w:p w:rsidR="008B0397" w:rsidRPr="00F53B82" w:rsidRDefault="008B0397" w:rsidP="008B0397">
      <w:pPr>
        <w:ind w:right="1978"/>
      </w:pPr>
      <w:r w:rsidRPr="00F53B82">
        <w:t xml:space="preserve">Standard 4 The Teacher Implements and Manages Instruction                      </w:t>
      </w:r>
    </w:p>
    <w:p w:rsidR="008B0397" w:rsidRPr="00F53B82" w:rsidRDefault="008B0397" w:rsidP="008B0397">
      <w:pPr>
        <w:ind w:right="1978"/>
      </w:pPr>
      <w:r w:rsidRPr="00F53B82">
        <w:t>Standard 5 The Teacher Assesses and Communicates Learning</w:t>
      </w:r>
      <w:r w:rsidRPr="00F53B82">
        <w:rPr>
          <w:spacing w:val="-18"/>
        </w:rPr>
        <w:t xml:space="preserve"> </w:t>
      </w:r>
      <w:r w:rsidRPr="00F53B82">
        <w:t>Results</w:t>
      </w:r>
    </w:p>
    <w:p w:rsidR="008B0397" w:rsidRPr="00F53B82" w:rsidRDefault="008B0397" w:rsidP="008B0397">
      <w:pPr>
        <w:ind w:right="1093"/>
      </w:pPr>
      <w:r w:rsidRPr="00F53B82">
        <w:t xml:space="preserve">Standard 6 The Teacher Demonstrates the Implementation of Technology                   </w:t>
      </w:r>
    </w:p>
    <w:p w:rsidR="008B0397" w:rsidRPr="00F53B82" w:rsidRDefault="008B0397" w:rsidP="008B0397">
      <w:pPr>
        <w:ind w:right="1093"/>
      </w:pPr>
      <w:r w:rsidRPr="00F53B82">
        <w:t>Standard 7 Reflects On and Evaluates Teaching and Learning</w:t>
      </w:r>
    </w:p>
    <w:p w:rsidR="008B0397" w:rsidRPr="00F53B82" w:rsidRDefault="008B0397" w:rsidP="008B0397">
      <w:pPr>
        <w:spacing w:before="1" w:line="252" w:lineRule="exact"/>
        <w:ind w:right="1978"/>
      </w:pPr>
      <w:r w:rsidRPr="00F53B82">
        <w:t>Standard 8 Collaborates with Colleagues/Parents/Others</w:t>
      </w:r>
    </w:p>
    <w:p w:rsidR="008B0397" w:rsidRPr="00F53B82" w:rsidRDefault="008B0397" w:rsidP="008B0397">
      <w:r w:rsidRPr="00F53B82">
        <w:t>Standard 9 Evaluates Teaching and Implements Professional Development</w:t>
      </w:r>
    </w:p>
    <w:p w:rsidR="00910BD1" w:rsidRPr="00F53B82" w:rsidRDefault="00910BD1" w:rsidP="008B0397">
      <w:r w:rsidRPr="00F53B82">
        <w:t>Standard 10 Ethical Practice and Leaderships</w:t>
      </w:r>
    </w:p>
    <w:p w:rsidR="008B0397" w:rsidRPr="00F53B82" w:rsidRDefault="008B0397" w:rsidP="008B0397">
      <w:pPr>
        <w:spacing w:line="251" w:lineRule="exact"/>
        <w:ind w:left="820" w:right="1978"/>
        <w:rPr>
          <w:b/>
        </w:rPr>
      </w:pPr>
    </w:p>
    <w:p w:rsidR="00066533" w:rsidRPr="00F53B82" w:rsidRDefault="00066533" w:rsidP="00066533">
      <w:pPr>
        <w:rPr>
          <w:b/>
          <w:bCs/>
        </w:rPr>
      </w:pPr>
      <w:r w:rsidRPr="00F53B82">
        <w:rPr>
          <w:b/>
        </w:rPr>
        <w:t>Standards</w:t>
      </w:r>
      <w:r w:rsidRPr="00F53B82">
        <w:rPr>
          <w:b/>
          <w:bCs/>
        </w:rPr>
        <w:t xml:space="preserve"> Council for Exceptional Children Standards. </w:t>
      </w:r>
      <w:r w:rsidRPr="00F53B82">
        <w:t>This course meets the guidelines designated under the CEC standards for common core of knowledge and skills for special educators:</w:t>
      </w:r>
    </w:p>
    <w:p w:rsidR="00066533" w:rsidRPr="00F53B82" w:rsidRDefault="00066533" w:rsidP="00066533">
      <w:pPr>
        <w:widowControl/>
        <w:autoSpaceDE w:val="0"/>
        <w:autoSpaceDN w:val="0"/>
        <w:adjustRightInd w:val="0"/>
        <w:spacing w:line="221" w:lineRule="atLeast"/>
        <w:rPr>
          <w:color w:val="000000"/>
        </w:rPr>
      </w:pPr>
      <w:r w:rsidRPr="00F53B82">
        <w:rPr>
          <w:color w:val="000000"/>
        </w:rPr>
        <w:t>Standard 1: Learner Development and Individual Learning Differences</w:t>
      </w:r>
    </w:p>
    <w:p w:rsidR="00066533" w:rsidRPr="00F53B82" w:rsidRDefault="00066533" w:rsidP="00066533">
      <w:pPr>
        <w:widowControl/>
      </w:pPr>
      <w:r w:rsidRPr="00F53B82">
        <w:t>Standard 2: Learning Environments</w:t>
      </w:r>
    </w:p>
    <w:p w:rsidR="00066533" w:rsidRPr="00F53B82" w:rsidRDefault="00066533" w:rsidP="00066533">
      <w:pPr>
        <w:widowControl/>
      </w:pPr>
      <w:r w:rsidRPr="00F53B82">
        <w:t>Standard 3: Curricular Content Knowledge</w:t>
      </w:r>
    </w:p>
    <w:p w:rsidR="00066533" w:rsidRPr="00F53B82" w:rsidRDefault="00066533" w:rsidP="00066533">
      <w:pPr>
        <w:widowControl/>
      </w:pPr>
      <w:r w:rsidRPr="00F53B82">
        <w:t>Standard 4: Assessment</w:t>
      </w:r>
    </w:p>
    <w:p w:rsidR="00066533" w:rsidRPr="00F53B82" w:rsidRDefault="00066533" w:rsidP="00066533">
      <w:pPr>
        <w:widowControl/>
      </w:pPr>
      <w:r w:rsidRPr="00F53B82">
        <w:t>Standard 5: Instructional Planning and Strategies</w:t>
      </w:r>
    </w:p>
    <w:p w:rsidR="00066533" w:rsidRPr="00F53B82" w:rsidRDefault="00066533" w:rsidP="00066533">
      <w:pPr>
        <w:widowControl/>
      </w:pPr>
      <w:r w:rsidRPr="00F53B82">
        <w:lastRenderedPageBreak/>
        <w:t>Standard 6: Professional Learning and Ethical Practice</w:t>
      </w:r>
    </w:p>
    <w:p w:rsidR="00066533" w:rsidRPr="00F53B82" w:rsidRDefault="00066533" w:rsidP="00066533">
      <w:pPr>
        <w:widowControl/>
      </w:pPr>
      <w:r w:rsidRPr="00F53B82">
        <w:t>Standard 7: Collaboration</w:t>
      </w:r>
    </w:p>
    <w:p w:rsidR="00066533" w:rsidRPr="00F53B82" w:rsidRDefault="00066533" w:rsidP="008B0397">
      <w:pPr>
        <w:spacing w:line="251" w:lineRule="exact"/>
        <w:ind w:right="1978"/>
        <w:rPr>
          <w:b/>
        </w:rPr>
      </w:pPr>
    </w:p>
    <w:p w:rsidR="00066533" w:rsidRPr="00F53B82" w:rsidRDefault="00066533" w:rsidP="008B0397">
      <w:pPr>
        <w:spacing w:line="251" w:lineRule="exact"/>
        <w:ind w:right="1978"/>
        <w:rPr>
          <w:b/>
        </w:rPr>
      </w:pPr>
    </w:p>
    <w:p w:rsidR="008B0397" w:rsidRPr="00F53B82" w:rsidRDefault="008B0397" w:rsidP="008B0397">
      <w:pPr>
        <w:spacing w:line="251" w:lineRule="exact"/>
        <w:ind w:right="1978"/>
        <w:rPr>
          <w:b/>
        </w:rPr>
      </w:pPr>
      <w:r w:rsidRPr="00F53B82">
        <w:rPr>
          <w:b/>
        </w:rPr>
        <w:t>CU Diversity Proficiencies (from KTS)</w:t>
      </w:r>
    </w:p>
    <w:p w:rsidR="0039410F" w:rsidRPr="00F53B82" w:rsidRDefault="0039410F" w:rsidP="0039410F">
      <w:pPr>
        <w:pStyle w:val="NoSpacing"/>
        <w:rPr>
          <w:rFonts w:ascii="Times New Roman" w:hAnsi="Times New Roman"/>
        </w:rPr>
      </w:pPr>
      <w:proofErr w:type="gramStart"/>
      <w:r w:rsidRPr="00F53B82">
        <w:rPr>
          <w:rFonts w:ascii="Times New Roman" w:hAnsi="Times New Roman"/>
        </w:rPr>
        <w:t>2.2  Uses</w:t>
      </w:r>
      <w:proofErr w:type="gramEnd"/>
      <w:r w:rsidRPr="00F53B82">
        <w:rPr>
          <w:rFonts w:ascii="Times New Roman" w:hAnsi="Times New Roman"/>
        </w:rPr>
        <w:t xml:space="preserve"> contextual data to design instruction relevant to students.</w:t>
      </w:r>
    </w:p>
    <w:p w:rsidR="0039410F" w:rsidRPr="00F53B82" w:rsidRDefault="0039410F" w:rsidP="0039410F">
      <w:pPr>
        <w:pStyle w:val="NoSpacing"/>
        <w:rPr>
          <w:rFonts w:ascii="Times New Roman" w:hAnsi="Times New Roman"/>
        </w:rPr>
      </w:pPr>
      <w:proofErr w:type="gramStart"/>
      <w:r w:rsidRPr="00F53B82">
        <w:rPr>
          <w:rFonts w:ascii="Times New Roman" w:hAnsi="Times New Roman"/>
        </w:rPr>
        <w:t>3.3  Values</w:t>
      </w:r>
      <w:proofErr w:type="gramEnd"/>
      <w:r w:rsidRPr="00F53B82">
        <w:rPr>
          <w:rFonts w:ascii="Times New Roman" w:hAnsi="Times New Roman"/>
        </w:rPr>
        <w:t xml:space="preserve"> and supports student diversity and addresses individual needs.</w:t>
      </w:r>
    </w:p>
    <w:p w:rsidR="0039410F" w:rsidRPr="00F53B82" w:rsidRDefault="0039410F" w:rsidP="0039410F">
      <w:pPr>
        <w:pStyle w:val="NoSpacing"/>
        <w:rPr>
          <w:rFonts w:ascii="Times New Roman" w:hAnsi="Times New Roman"/>
        </w:rPr>
      </w:pPr>
      <w:proofErr w:type="gramStart"/>
      <w:r w:rsidRPr="00F53B82">
        <w:rPr>
          <w:rFonts w:ascii="Times New Roman" w:hAnsi="Times New Roman"/>
        </w:rPr>
        <w:t>4.2  Implements</w:t>
      </w:r>
      <w:proofErr w:type="gramEnd"/>
      <w:r w:rsidRPr="00F53B82">
        <w:rPr>
          <w:rFonts w:ascii="Times New Roman" w:hAnsi="Times New Roman"/>
        </w:rPr>
        <w:t xml:space="preserve"> instruction based on diverse student needs and assessment data.</w:t>
      </w:r>
    </w:p>
    <w:p w:rsidR="0039410F" w:rsidRPr="00F53B82" w:rsidRDefault="0039410F" w:rsidP="0039410F">
      <w:pPr>
        <w:pStyle w:val="NoSpacing"/>
        <w:rPr>
          <w:rFonts w:ascii="Times New Roman" w:hAnsi="Times New Roman"/>
        </w:rPr>
      </w:pPr>
      <w:proofErr w:type="gramStart"/>
      <w:r w:rsidRPr="00F53B82">
        <w:rPr>
          <w:rFonts w:ascii="Times New Roman" w:hAnsi="Times New Roman"/>
        </w:rPr>
        <w:t>5.4  Describes</w:t>
      </w:r>
      <w:proofErr w:type="gramEnd"/>
      <w:r w:rsidRPr="00F53B82">
        <w:rPr>
          <w:rFonts w:ascii="Times New Roman" w:hAnsi="Times New Roman"/>
        </w:rPr>
        <w:t>, analyzes, and evaluates student performance data.</w:t>
      </w:r>
    </w:p>
    <w:p w:rsidR="0039410F" w:rsidRPr="00F53B82" w:rsidRDefault="0039410F" w:rsidP="0039410F">
      <w:pPr>
        <w:pStyle w:val="NoSpacing"/>
        <w:rPr>
          <w:rFonts w:ascii="Times New Roman" w:hAnsi="Times New Roman"/>
        </w:rPr>
      </w:pPr>
      <w:proofErr w:type="gramStart"/>
      <w:r w:rsidRPr="00F53B82">
        <w:rPr>
          <w:rFonts w:ascii="Times New Roman" w:hAnsi="Times New Roman"/>
        </w:rPr>
        <w:t>8.1  Identifies</w:t>
      </w:r>
      <w:proofErr w:type="gramEnd"/>
      <w:r w:rsidRPr="00F53B82">
        <w:rPr>
          <w:rFonts w:ascii="Times New Roman" w:hAnsi="Times New Roman"/>
        </w:rPr>
        <w:t xml:space="preserve"> students where learning could be enhanced by collaboration.</w:t>
      </w:r>
    </w:p>
    <w:p w:rsidR="008B0397" w:rsidRPr="00F53B82" w:rsidRDefault="008B0397" w:rsidP="0039410F">
      <w:pPr>
        <w:pStyle w:val="BodyText"/>
        <w:spacing w:before="9"/>
        <w:ind w:left="0" w:firstLine="0"/>
        <w:rPr>
          <w:sz w:val="22"/>
          <w:szCs w:val="22"/>
        </w:rPr>
      </w:pPr>
    </w:p>
    <w:p w:rsidR="00066533" w:rsidRPr="00F53B82" w:rsidRDefault="008B0397" w:rsidP="008B0397">
      <w:pPr>
        <w:ind w:right="2166"/>
      </w:pPr>
      <w:r w:rsidRPr="00F53B82">
        <w:rPr>
          <w:b/>
        </w:rPr>
        <w:t xml:space="preserve">Interstate Teacher Assessment and Support Consortium </w:t>
      </w:r>
      <w:r w:rsidRPr="00F53B82">
        <w:t>(</w:t>
      </w:r>
      <w:r w:rsidRPr="00F53B82">
        <w:rPr>
          <w:b/>
          <w:i/>
        </w:rPr>
        <w:t>InTASC</w:t>
      </w:r>
      <w:r w:rsidRPr="00F53B82">
        <w:t xml:space="preserve">) </w:t>
      </w:r>
    </w:p>
    <w:p w:rsidR="008B0397" w:rsidRPr="00F53B82" w:rsidRDefault="00066533" w:rsidP="008B0397">
      <w:pPr>
        <w:ind w:right="2166"/>
      </w:pPr>
      <w:r w:rsidRPr="00F53B82">
        <w:t>InTASC 1</w:t>
      </w:r>
      <w:r w:rsidR="008B0397" w:rsidRPr="00F53B82">
        <w:t xml:space="preserve"> Learner Development</w:t>
      </w:r>
    </w:p>
    <w:p w:rsidR="008B0397" w:rsidRPr="00F53B82" w:rsidRDefault="008B0397" w:rsidP="008B0397">
      <w:pPr>
        <w:ind w:right="4838"/>
      </w:pPr>
      <w:r w:rsidRPr="00F53B82">
        <w:t xml:space="preserve">InTASC 2 Learner Differences </w:t>
      </w:r>
    </w:p>
    <w:p w:rsidR="008B0397" w:rsidRPr="00F53B82" w:rsidRDefault="008B0397" w:rsidP="008B0397">
      <w:pPr>
        <w:ind w:right="4838"/>
      </w:pPr>
      <w:r w:rsidRPr="00F53B82">
        <w:t xml:space="preserve">InTASC 3 Learning Environments </w:t>
      </w:r>
    </w:p>
    <w:p w:rsidR="008B0397" w:rsidRPr="00F53B82" w:rsidRDefault="008B0397" w:rsidP="008B0397">
      <w:pPr>
        <w:ind w:right="4838"/>
      </w:pPr>
      <w:r w:rsidRPr="00F53B82">
        <w:t xml:space="preserve">InTASC 4 Content Knowledge </w:t>
      </w:r>
    </w:p>
    <w:p w:rsidR="008B0397" w:rsidRPr="00F53B82" w:rsidRDefault="008B0397" w:rsidP="008B0397">
      <w:pPr>
        <w:ind w:right="4838"/>
      </w:pPr>
      <w:r w:rsidRPr="00F53B82">
        <w:t>InTASC 5 Application of Content</w:t>
      </w:r>
    </w:p>
    <w:p w:rsidR="008B0397" w:rsidRPr="00F53B82" w:rsidRDefault="008B0397" w:rsidP="008B0397">
      <w:pPr>
        <w:ind w:right="4838"/>
      </w:pPr>
      <w:r w:rsidRPr="00F53B82">
        <w:t>InTASC 6</w:t>
      </w:r>
      <w:r w:rsidRPr="00F53B82">
        <w:rPr>
          <w:spacing w:val="54"/>
        </w:rPr>
        <w:t xml:space="preserve"> </w:t>
      </w:r>
      <w:r w:rsidRPr="00F53B82">
        <w:t>Assessment</w:t>
      </w:r>
    </w:p>
    <w:p w:rsidR="008B0397" w:rsidRPr="00F53B82" w:rsidRDefault="008B0397" w:rsidP="008B0397">
      <w:pPr>
        <w:ind w:right="4838"/>
      </w:pPr>
      <w:r w:rsidRPr="00F53B82">
        <w:t xml:space="preserve">InTASC 7 Planning for Instruction </w:t>
      </w:r>
    </w:p>
    <w:p w:rsidR="008B0397" w:rsidRPr="00F53B82" w:rsidRDefault="008B0397" w:rsidP="008B0397">
      <w:pPr>
        <w:ind w:right="4838"/>
      </w:pPr>
      <w:r w:rsidRPr="00F53B82">
        <w:t>InTASK 8 Instructional Strategies</w:t>
      </w:r>
    </w:p>
    <w:p w:rsidR="008B0397" w:rsidRPr="00F53B82" w:rsidRDefault="008B0397" w:rsidP="008B0397">
      <w:pPr>
        <w:ind w:right="2341"/>
      </w:pPr>
      <w:r w:rsidRPr="00F53B82">
        <w:t xml:space="preserve">InTASC 9 Professional Learning and Ethical Practice </w:t>
      </w:r>
    </w:p>
    <w:p w:rsidR="008B0397" w:rsidRPr="00F53B82" w:rsidRDefault="008B0397" w:rsidP="008B0397">
      <w:pPr>
        <w:ind w:right="2341"/>
      </w:pPr>
      <w:r w:rsidRPr="00F53B82">
        <w:t>InTASC 10 Leadership and Collaboration</w:t>
      </w:r>
    </w:p>
    <w:p w:rsidR="00066533" w:rsidRPr="00F53B82" w:rsidRDefault="00066533" w:rsidP="008B0397">
      <w:pPr>
        <w:ind w:right="2341"/>
      </w:pPr>
    </w:p>
    <w:p w:rsidR="00066533" w:rsidRPr="00F53B82" w:rsidRDefault="008B0397" w:rsidP="00066533">
      <w:pPr>
        <w:pStyle w:val="NoSpacing"/>
        <w:rPr>
          <w:b/>
        </w:rPr>
      </w:pPr>
      <w:r w:rsidRPr="00F53B82">
        <w:rPr>
          <w:b/>
        </w:rPr>
        <w:t>International Literacy Association (</w:t>
      </w:r>
      <w:r w:rsidRPr="00F53B82">
        <w:rPr>
          <w:b/>
          <w:i/>
        </w:rPr>
        <w:t>ILA</w:t>
      </w:r>
      <w:r w:rsidRPr="00F53B82">
        <w:rPr>
          <w:b/>
        </w:rPr>
        <w:t xml:space="preserve">)  </w:t>
      </w:r>
    </w:p>
    <w:p w:rsidR="00066533" w:rsidRPr="00F53B82" w:rsidRDefault="008B0397" w:rsidP="00066533">
      <w:pPr>
        <w:pStyle w:val="NoSpacing"/>
      </w:pPr>
      <w:r w:rsidRPr="00F53B82">
        <w:t xml:space="preserve">Standard 1 Foundational Knowledge    </w:t>
      </w:r>
    </w:p>
    <w:p w:rsidR="00066533" w:rsidRPr="00F53B82" w:rsidRDefault="008B0397" w:rsidP="00066533">
      <w:pPr>
        <w:pStyle w:val="NoSpacing"/>
      </w:pPr>
      <w:r w:rsidRPr="00F53B82">
        <w:t xml:space="preserve">Standard 2 Curriculum and Instruction                </w:t>
      </w:r>
    </w:p>
    <w:p w:rsidR="00066533" w:rsidRPr="00F53B82" w:rsidRDefault="008B0397" w:rsidP="00066533">
      <w:pPr>
        <w:pStyle w:val="NoSpacing"/>
      </w:pPr>
      <w:r w:rsidRPr="00F53B82">
        <w:t xml:space="preserve"> Standard 3 Assessment and Evaluation                </w:t>
      </w:r>
    </w:p>
    <w:p w:rsidR="008B0397" w:rsidRPr="00F53B82" w:rsidRDefault="008B0397" w:rsidP="00066533">
      <w:pPr>
        <w:pStyle w:val="NoSpacing"/>
      </w:pPr>
      <w:r w:rsidRPr="00F53B82">
        <w:t xml:space="preserve"> Standard 4 Diversity</w:t>
      </w:r>
    </w:p>
    <w:p w:rsidR="008B0397" w:rsidRPr="00F53B82" w:rsidRDefault="008B0397" w:rsidP="008B0397">
      <w:pPr>
        <w:spacing w:line="252" w:lineRule="exact"/>
        <w:ind w:right="1978"/>
      </w:pPr>
      <w:r w:rsidRPr="00F53B82">
        <w:t xml:space="preserve">Standard 5 Literate Environment                                                          </w:t>
      </w:r>
    </w:p>
    <w:p w:rsidR="008B0397" w:rsidRPr="00F53B82" w:rsidRDefault="008B0397" w:rsidP="008B0397">
      <w:pPr>
        <w:spacing w:line="252" w:lineRule="exact"/>
        <w:ind w:right="1978"/>
      </w:pPr>
      <w:r w:rsidRPr="00F53B82">
        <w:t>Standard 6 Professional Learning and Leadership</w:t>
      </w:r>
    </w:p>
    <w:p w:rsidR="008B0397" w:rsidRPr="00F53B82" w:rsidRDefault="008B0397" w:rsidP="008B0397">
      <w:pPr>
        <w:pStyle w:val="BodyText"/>
        <w:spacing w:before="7"/>
        <w:rPr>
          <w:sz w:val="22"/>
          <w:szCs w:val="22"/>
        </w:rPr>
      </w:pPr>
    </w:p>
    <w:p w:rsidR="008B0397" w:rsidRPr="00F53B82" w:rsidRDefault="008B0397" w:rsidP="008B0397">
      <w:pPr>
        <w:spacing w:line="237" w:lineRule="auto"/>
        <w:ind w:right="3759"/>
        <w:rPr>
          <w:b/>
        </w:rPr>
      </w:pPr>
      <w:r w:rsidRPr="00F53B82">
        <w:rPr>
          <w:b/>
        </w:rPr>
        <w:t>Council for Accreditation of Educator Program (</w:t>
      </w:r>
      <w:r w:rsidRPr="00F53B82">
        <w:rPr>
          <w:b/>
          <w:i/>
        </w:rPr>
        <w:t>CAEP</w:t>
      </w:r>
      <w:r w:rsidRPr="00F53B82">
        <w:rPr>
          <w:b/>
        </w:rPr>
        <w:t xml:space="preserve">) </w:t>
      </w:r>
    </w:p>
    <w:p w:rsidR="008B0397" w:rsidRPr="00F53B82" w:rsidRDefault="008B0397" w:rsidP="008B0397">
      <w:pPr>
        <w:spacing w:line="237" w:lineRule="auto"/>
        <w:ind w:right="3759"/>
      </w:pPr>
      <w:r w:rsidRPr="00F53B82">
        <w:t xml:space="preserve">Standard 1 Content and Pedagogical Knowledge </w:t>
      </w:r>
    </w:p>
    <w:p w:rsidR="008B0397" w:rsidRPr="00F53B82" w:rsidRDefault="008B0397" w:rsidP="008B0397">
      <w:pPr>
        <w:spacing w:line="237" w:lineRule="auto"/>
        <w:ind w:right="3759"/>
      </w:pPr>
      <w:r w:rsidRPr="00F53B82">
        <w:t>Standard 2 Clinical Partnerships and Practice</w:t>
      </w:r>
    </w:p>
    <w:p w:rsidR="0039410F" w:rsidRPr="00F53B82" w:rsidRDefault="008B0397" w:rsidP="008B0397">
      <w:pPr>
        <w:ind w:right="3150"/>
      </w:pPr>
      <w:r w:rsidRPr="00F53B82">
        <w:t xml:space="preserve">Standard 3 Candidate Quality, Recruitment, and Selectivity     </w:t>
      </w:r>
    </w:p>
    <w:p w:rsidR="008B0397" w:rsidRPr="00F53B82" w:rsidRDefault="008B0397" w:rsidP="008B0397">
      <w:pPr>
        <w:ind w:right="3150"/>
      </w:pPr>
      <w:r w:rsidRPr="00F53B82">
        <w:t>Standard 4 Program Impact</w:t>
      </w:r>
    </w:p>
    <w:p w:rsidR="008B0397" w:rsidRPr="00F53B82" w:rsidRDefault="008B0397" w:rsidP="008B0397">
      <w:pPr>
        <w:spacing w:line="252" w:lineRule="exact"/>
        <w:ind w:right="162"/>
      </w:pPr>
      <w:r w:rsidRPr="00F53B82">
        <w:t>Standard 5 Provider Quality Assurance and Continuous Improvement</w:t>
      </w:r>
    </w:p>
    <w:p w:rsidR="008B0397" w:rsidRPr="00F53B82" w:rsidRDefault="008B0397" w:rsidP="008B0397">
      <w:pPr>
        <w:pStyle w:val="BodyText"/>
        <w:spacing w:before="5"/>
        <w:rPr>
          <w:sz w:val="22"/>
          <w:szCs w:val="22"/>
        </w:rPr>
      </w:pPr>
    </w:p>
    <w:p w:rsidR="001F1667" w:rsidRPr="00F53B82" w:rsidRDefault="001F1667" w:rsidP="008B0397">
      <w:pPr>
        <w:pStyle w:val="NoSpacing"/>
        <w:rPr>
          <w:rFonts w:ascii="Times New Roman" w:hAnsi="Times New Roman"/>
        </w:rPr>
      </w:pPr>
    </w:p>
    <w:p w:rsidR="001F1667" w:rsidRDefault="001F1667" w:rsidP="008B0397"/>
    <w:p w:rsidR="001F1667" w:rsidRPr="008315E6" w:rsidRDefault="001F1667" w:rsidP="008B0397">
      <w:pPr>
        <w:pStyle w:val="BodyTextIndent3"/>
        <w:ind w:left="0"/>
        <w:rPr>
          <w:b/>
          <w:bCs/>
        </w:rPr>
      </w:pPr>
      <w:r w:rsidRPr="008315E6">
        <w:rPr>
          <w:b/>
          <w:bCs/>
        </w:rPr>
        <w:t>Kentucky Common Core Standards and College Readiness Standards</w:t>
      </w:r>
    </w:p>
    <w:p w:rsidR="001F1667" w:rsidRDefault="001F1667" w:rsidP="008B0397">
      <w:pPr>
        <w:pStyle w:val="BodyTextIndent3"/>
        <w:rPr>
          <w:bCs/>
        </w:rPr>
      </w:pPr>
      <w:r>
        <w:rPr>
          <w:b/>
          <w:bCs/>
        </w:rPr>
        <w:t>Students will use the Kentucky Common Academic Standards in designing learning goals/objectives and assessments.</w:t>
      </w:r>
    </w:p>
    <w:p w:rsidR="001F1667" w:rsidRPr="009201B7" w:rsidRDefault="001F1667">
      <w:pPr>
        <w:rPr>
          <w:b/>
        </w:rPr>
      </w:pPr>
    </w:p>
    <w:p w:rsidR="001F1667" w:rsidRDefault="001F1667">
      <w:pPr>
        <w:rPr>
          <w:b/>
        </w:rPr>
      </w:pPr>
    </w:p>
    <w:p w:rsidR="001F1667" w:rsidRPr="006F7177" w:rsidRDefault="001F1667">
      <w:pPr>
        <w:rPr>
          <w:b/>
          <w:sz w:val="20"/>
          <w:szCs w:val="20"/>
        </w:rPr>
      </w:pPr>
      <w:r>
        <w:rPr>
          <w:b/>
        </w:rPr>
        <w:t>Modes of Instruction:</w:t>
      </w:r>
    </w:p>
    <w:p w:rsidR="001F1667" w:rsidRPr="00775F0B" w:rsidRDefault="001F1667" w:rsidP="008B0397">
      <w:pPr>
        <w:ind w:left="720"/>
      </w:pPr>
      <w:r w:rsidRPr="00775F0B">
        <w:t>The instructional methods will include:</w:t>
      </w:r>
    </w:p>
    <w:p w:rsidR="001F1667" w:rsidRPr="00775F0B" w:rsidRDefault="001F1667" w:rsidP="001F1667">
      <w:pPr>
        <w:widowControl/>
        <w:numPr>
          <w:ilvl w:val="1"/>
          <w:numId w:val="13"/>
        </w:numPr>
      </w:pPr>
      <w:r w:rsidRPr="00775F0B">
        <w:t>live online learning lessons via Adobe</w:t>
      </w:r>
      <w:r>
        <w:t xml:space="preserve"> </w:t>
      </w:r>
      <w:r w:rsidRPr="00775F0B">
        <w:t>Connect</w:t>
      </w:r>
    </w:p>
    <w:p w:rsidR="001F1667" w:rsidRPr="00775F0B" w:rsidRDefault="001F1667" w:rsidP="001F1667">
      <w:pPr>
        <w:widowControl/>
        <w:numPr>
          <w:ilvl w:val="1"/>
          <w:numId w:val="13"/>
        </w:numPr>
      </w:pPr>
      <w:r w:rsidRPr="00775F0B">
        <w:t>online media learning lessons</w:t>
      </w:r>
    </w:p>
    <w:p w:rsidR="001F1667" w:rsidRPr="00775F0B" w:rsidRDefault="001F1667" w:rsidP="001F1667">
      <w:pPr>
        <w:widowControl/>
        <w:numPr>
          <w:ilvl w:val="1"/>
          <w:numId w:val="13"/>
        </w:numPr>
      </w:pPr>
      <w:r w:rsidRPr="00775F0B">
        <w:t xml:space="preserve">individual </w:t>
      </w:r>
      <w:r>
        <w:t xml:space="preserve">online </w:t>
      </w:r>
      <w:r w:rsidRPr="00775F0B">
        <w:t>consultation with professor</w:t>
      </w:r>
    </w:p>
    <w:p w:rsidR="001F1667" w:rsidRPr="00775F0B" w:rsidRDefault="001F1667" w:rsidP="001F1667">
      <w:pPr>
        <w:widowControl/>
        <w:numPr>
          <w:ilvl w:val="1"/>
          <w:numId w:val="13"/>
        </w:numPr>
      </w:pPr>
      <w:r w:rsidRPr="00775F0B">
        <w:t>online discussion board threads for in-depth discussion</w:t>
      </w:r>
    </w:p>
    <w:p w:rsidR="001F1667" w:rsidRPr="00775F0B" w:rsidRDefault="001F1667" w:rsidP="001F1667">
      <w:pPr>
        <w:widowControl/>
        <w:numPr>
          <w:ilvl w:val="1"/>
          <w:numId w:val="13"/>
        </w:numPr>
      </w:pPr>
      <w:r w:rsidRPr="00775F0B">
        <w:t>demonstration</w:t>
      </w:r>
    </w:p>
    <w:p w:rsidR="001F1667" w:rsidRPr="00775F0B" w:rsidRDefault="001F1667" w:rsidP="001F1667">
      <w:pPr>
        <w:widowControl/>
        <w:numPr>
          <w:ilvl w:val="1"/>
          <w:numId w:val="13"/>
        </w:numPr>
      </w:pPr>
      <w:r w:rsidRPr="00775F0B">
        <w:t>cooperative/collaborative learning activities</w:t>
      </w:r>
    </w:p>
    <w:p w:rsidR="001F1667" w:rsidRPr="00775F0B" w:rsidRDefault="001F1667" w:rsidP="001F1667">
      <w:pPr>
        <w:widowControl/>
        <w:numPr>
          <w:ilvl w:val="1"/>
          <w:numId w:val="13"/>
        </w:numPr>
      </w:pPr>
      <w:r w:rsidRPr="00775F0B">
        <w:t>clinical observations and practice in P-12 classrooms</w:t>
      </w:r>
    </w:p>
    <w:p w:rsidR="001F1667" w:rsidRPr="005B7A3A" w:rsidRDefault="001F1667" w:rsidP="008B0397">
      <w:pPr>
        <w:ind w:left="720"/>
        <w:rPr>
          <w:b/>
          <w:sz w:val="20"/>
          <w:szCs w:val="20"/>
        </w:rPr>
      </w:pPr>
    </w:p>
    <w:p w:rsidR="001F1667" w:rsidRPr="006F7177" w:rsidRDefault="001F1667" w:rsidP="008B0397">
      <w:pPr>
        <w:ind w:left="720"/>
        <w:rPr>
          <w:b/>
          <w:sz w:val="20"/>
          <w:szCs w:val="20"/>
        </w:rPr>
      </w:pPr>
    </w:p>
    <w:p w:rsidR="001F1667" w:rsidRDefault="001F1667">
      <w:pPr>
        <w:rPr>
          <w:b/>
          <w:u w:val="single"/>
        </w:rPr>
      </w:pPr>
      <w:r>
        <w:rPr>
          <w:b/>
          <w:u w:val="single"/>
        </w:rPr>
        <w:t>Assignments and Assessments</w:t>
      </w:r>
    </w:p>
    <w:p w:rsidR="001F1667" w:rsidRDefault="001F1667">
      <w:pPr>
        <w:rPr>
          <w:b/>
          <w:u w:val="single"/>
        </w:rPr>
      </w:pPr>
    </w:p>
    <w:p w:rsidR="001F1667" w:rsidRPr="00AC0734" w:rsidRDefault="001F1667">
      <w:pPr>
        <w:rPr>
          <w:b/>
          <w:i/>
        </w:rPr>
      </w:pPr>
      <w:r w:rsidRPr="00AC0734">
        <w:rPr>
          <w:b/>
          <w:i/>
        </w:rPr>
        <w:t xml:space="preserve">NOTE: </w:t>
      </w:r>
      <w:r w:rsidRPr="00AC0734">
        <w:rPr>
          <w:i/>
        </w:rPr>
        <w:t xml:space="preserve">All assignments must be word-processed using Microsoft Word XP or higher &amp; MS Word 2003 or higher.   High speed </w:t>
      </w:r>
      <w:r>
        <w:rPr>
          <w:i/>
        </w:rPr>
        <w:t>I</w:t>
      </w:r>
      <w:r w:rsidRPr="00AC0734">
        <w:rPr>
          <w:i/>
        </w:rPr>
        <w:t>nternet connection a must in order to be successful in the course.</w:t>
      </w:r>
    </w:p>
    <w:p w:rsidR="001F1667" w:rsidRPr="00AC0734" w:rsidRDefault="001F1667" w:rsidP="008B0397"/>
    <w:p w:rsidR="001F1667" w:rsidRPr="00AC0734" w:rsidRDefault="001F1667" w:rsidP="008B0397">
      <w:pPr>
        <w:rPr>
          <w:b/>
        </w:rPr>
      </w:pPr>
      <w:r w:rsidRPr="00AC0734">
        <w:rPr>
          <w:b/>
        </w:rPr>
        <w:t xml:space="preserve">Course Delivery Method </w:t>
      </w:r>
    </w:p>
    <w:p w:rsidR="001F1667" w:rsidRPr="00090B8D" w:rsidRDefault="001F1667" w:rsidP="008B0397">
      <w:r w:rsidRPr="00090B8D">
        <w:t xml:space="preserve">The online course delivery method for this course is </w:t>
      </w:r>
      <w:r w:rsidRPr="00090B8D">
        <w:rPr>
          <w:b/>
        </w:rPr>
        <w:t xml:space="preserve">synchronous.  </w:t>
      </w:r>
      <w:r w:rsidRPr="00090B8D">
        <w:t xml:space="preserve">Synchronous is a communication system that allows sending and receiving information in real-time such as chat, videoconferencing and instant messaging with no time delay thus allowing participants to respond demonstrating understanding of course concepts.  Further, this will allow the instructor to pay close attention to students’ assignments and provide assistance as needed.   </w:t>
      </w:r>
    </w:p>
    <w:p w:rsidR="001F1667" w:rsidRPr="00090B8D" w:rsidRDefault="001F1667" w:rsidP="008B0397">
      <w:pPr>
        <w:ind w:left="720"/>
      </w:pPr>
    </w:p>
    <w:p w:rsidR="001F1667" w:rsidRPr="00090B8D" w:rsidRDefault="001F1667" w:rsidP="008B0397">
      <w:r w:rsidRPr="00090B8D">
        <w:t xml:space="preserve">The course will use </w:t>
      </w:r>
      <w:r w:rsidRPr="00090B8D">
        <w:rPr>
          <w:i/>
        </w:rPr>
        <w:t>Adobe Connect</w:t>
      </w:r>
      <w:r w:rsidRPr="00090B8D">
        <w:t xml:space="preserve"> for class time.  For this course you will need a headset with a microphone.  In addition, you will need high-speed internet connection.</w:t>
      </w:r>
    </w:p>
    <w:p w:rsidR="001F1667" w:rsidRPr="00090B8D" w:rsidRDefault="001F1667" w:rsidP="008B0397">
      <w:pPr>
        <w:ind w:left="360"/>
      </w:pPr>
    </w:p>
    <w:p w:rsidR="001F1667" w:rsidRPr="00090B8D" w:rsidRDefault="001F1667" w:rsidP="008B0397">
      <w:r w:rsidRPr="00090B8D">
        <w:t xml:space="preserve">During the eight (8) weeks course chat, discussion boards, individual conferencing, project presentations are examples of modes of interaction between the instructor and student in discussing content and expected response.  </w:t>
      </w:r>
    </w:p>
    <w:p w:rsidR="001F1667" w:rsidRPr="00DA4C9D" w:rsidRDefault="001F1667" w:rsidP="008B0397">
      <w:pPr>
        <w:ind w:left="720"/>
      </w:pPr>
    </w:p>
    <w:p w:rsidR="001F1667" w:rsidRPr="0039410F" w:rsidRDefault="001F1667" w:rsidP="008B0397">
      <w:pPr>
        <w:spacing w:after="200" w:line="276" w:lineRule="auto"/>
        <w:contextualSpacing/>
        <w:rPr>
          <w:rFonts w:eastAsia="Calibri"/>
          <w:b/>
          <w:i/>
        </w:rPr>
      </w:pPr>
      <w:r w:rsidRPr="0039410F">
        <w:rPr>
          <w:rFonts w:eastAsia="Calibri"/>
          <w:b/>
        </w:rPr>
        <w:t>Class Attendance and Participation</w:t>
      </w:r>
      <w:r w:rsidRPr="0039410F">
        <w:rPr>
          <w:b/>
        </w:rPr>
        <w:t xml:space="preserve"> Weekly</w:t>
      </w:r>
      <w:proofErr w:type="gramStart"/>
      <w:r w:rsidRPr="0039410F">
        <w:rPr>
          <w:rFonts w:eastAsia="Calibri"/>
          <w:b/>
        </w:rPr>
        <w:t xml:space="preserve">: </w:t>
      </w:r>
      <w:r w:rsidR="00271059">
        <w:rPr>
          <w:rFonts w:eastAsia="Calibri"/>
          <w:b/>
        </w:rPr>
        <w:t xml:space="preserve"> (</w:t>
      </w:r>
      <w:proofErr w:type="gramEnd"/>
      <w:r w:rsidR="00271059">
        <w:rPr>
          <w:rFonts w:eastAsia="Calibri"/>
          <w:b/>
        </w:rPr>
        <w:t xml:space="preserve">50 points) </w:t>
      </w:r>
      <w:r w:rsidRPr="0039410F">
        <w:rPr>
          <w:rFonts w:eastAsia="Calibri"/>
          <w:b/>
        </w:rPr>
        <w:t xml:space="preserve"> </w:t>
      </w:r>
      <w:r w:rsidRPr="0039410F">
        <w:rPr>
          <w:b/>
        </w:rPr>
        <w:t xml:space="preserve">KTS 6, 7, 8, 9 </w:t>
      </w:r>
      <w:r w:rsidRPr="0039410F">
        <w:rPr>
          <w:rFonts w:eastAsia="Calibri"/>
        </w:rPr>
        <w:t xml:space="preserve"> </w:t>
      </w:r>
      <w:r w:rsidR="0039410F">
        <w:rPr>
          <w:rFonts w:eastAsia="Calibri"/>
        </w:rPr>
        <w:t xml:space="preserve"> </w:t>
      </w:r>
      <w:r w:rsidRPr="0039410F">
        <w:rPr>
          <w:b/>
        </w:rPr>
        <w:t xml:space="preserve">Domain 1, 4 </w:t>
      </w:r>
    </w:p>
    <w:p w:rsidR="001F1667" w:rsidRDefault="001F1667" w:rsidP="008B0397">
      <w:pPr>
        <w:spacing w:after="200" w:line="276" w:lineRule="auto"/>
        <w:contextualSpacing/>
        <w:rPr>
          <w:rFonts w:eastAsia="Calibri"/>
          <w:b/>
          <w:i/>
        </w:rPr>
      </w:pPr>
    </w:p>
    <w:p w:rsidR="001F1667" w:rsidRPr="0039410F" w:rsidRDefault="001F1667" w:rsidP="008B0397">
      <w:r w:rsidRPr="0039410F">
        <w:rPr>
          <w:b/>
          <w:bCs/>
          <w:sz w:val="23"/>
          <w:szCs w:val="23"/>
        </w:rPr>
        <w:t>Campbellsville University’s Online Course Attendance Policy</w:t>
      </w:r>
      <w:r w:rsidRPr="0039410F">
        <w:rPr>
          <w:b/>
          <w:bCs/>
          <w:sz w:val="23"/>
          <w:szCs w:val="23"/>
        </w:rPr>
        <w:br/>
      </w:r>
      <w:r w:rsidRPr="0039410F">
        <w:rPr>
          <w:b/>
          <w:sz w:val="23"/>
          <w:szCs w:val="23"/>
        </w:rPr>
        <w:t>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r w:rsidRPr="0039410F">
        <w:rPr>
          <w:sz w:val="23"/>
          <w:szCs w:val="23"/>
        </w:rPr>
        <w:t>.</w:t>
      </w:r>
    </w:p>
    <w:p w:rsidR="0039410F" w:rsidRDefault="0039410F" w:rsidP="008B0397">
      <w:pPr>
        <w:pStyle w:val="NoSpacing"/>
      </w:pPr>
    </w:p>
    <w:p w:rsidR="001F1667" w:rsidRPr="00775F0B" w:rsidRDefault="001F1667" w:rsidP="008B0397">
      <w:pPr>
        <w:pStyle w:val="NoSpacing"/>
      </w:pPr>
      <w:r w:rsidRPr="00775F0B">
        <w:t xml:space="preserve">Class attendance will be checked. All students are expected to attend </w:t>
      </w:r>
      <w:r w:rsidRPr="00775F0B">
        <w:rPr>
          <w:b/>
        </w:rPr>
        <w:t>ALL</w:t>
      </w:r>
      <w:r w:rsidRPr="00775F0B">
        <w:t xml:space="preserve"> Class sessions from beginning to end.  </w:t>
      </w:r>
      <w:r w:rsidRPr="00775F0B">
        <w:rPr>
          <w:b/>
        </w:rPr>
        <w:t>NOTE:</w:t>
      </w:r>
      <w:r w:rsidRPr="00775F0B">
        <w:t xml:space="preserve">  The only excused absences will be for medical problems and crises – personal or immediate family emergencies.  Job responsibilities are not an excused absence. Please notify the instructor using preferred mode of communication set by the course instructor if you are to be absent. Two total unexcused absences (at instructors discretion) results in an automatic “F” for the course. Students will be graded on their ability to ask pertinent questions and critically discuss issues related to the learning activities of the class (small and large group online discussions, study questions and reflective writing assignments).  See Rubric for specifics.</w:t>
      </w:r>
    </w:p>
    <w:p w:rsidR="001F1667" w:rsidRPr="00775F0B" w:rsidRDefault="001F1667" w:rsidP="008B0397">
      <w:pPr>
        <w:contextualSpacing/>
        <w:rPr>
          <w:rFonts w:eastAsia="Calibri"/>
        </w:rPr>
      </w:pPr>
    </w:p>
    <w:p w:rsidR="001F1667" w:rsidRPr="00775F0B" w:rsidRDefault="001F1667" w:rsidP="008B0397">
      <w:pPr>
        <w:contextualSpacing/>
        <w:rPr>
          <w:rFonts w:eastAsia="Calibri"/>
        </w:rPr>
      </w:pPr>
      <w:r w:rsidRPr="00775F0B">
        <w:rPr>
          <w:rFonts w:eastAsia="Calibri"/>
        </w:rPr>
        <w:t xml:space="preserve">Each student is expected to contribute actively in each week’s class session.  This means students are expected to pose good, thoughtful questions and contribute responses that are meaningful to their fellow classmates.  </w:t>
      </w:r>
      <w:r w:rsidRPr="00775F0B">
        <w:rPr>
          <w:rFonts w:eastAsia="Calibri"/>
          <w:u w:val="single"/>
        </w:rPr>
        <w:t xml:space="preserve">We will be using Adobe Connect for our class sessions.  This means that you will need a headset available.  And please be prepared to verbally interact rather than type in responses.  </w:t>
      </w:r>
      <w:r w:rsidRPr="00775F0B">
        <w:rPr>
          <w:rFonts w:eastAsia="Calibri"/>
        </w:rPr>
        <w:t>Make sure you take any tutorials available to be ready for this interactive course.</w:t>
      </w:r>
    </w:p>
    <w:p w:rsidR="001F1667" w:rsidRPr="00775F0B" w:rsidRDefault="001F1667" w:rsidP="008B0397">
      <w:pPr>
        <w:contextualSpacing/>
        <w:rPr>
          <w:rFonts w:eastAsia="Calibri"/>
        </w:rPr>
      </w:pPr>
    </w:p>
    <w:p w:rsidR="001F1667" w:rsidRPr="00775F0B" w:rsidRDefault="001F1667" w:rsidP="008B0397">
      <w:pPr>
        <w:contextualSpacing/>
        <w:rPr>
          <w:rFonts w:eastAsia="Calibri"/>
        </w:rPr>
      </w:pPr>
      <w:r w:rsidRPr="00775F0B">
        <w:rPr>
          <w:rFonts w:eastAsia="Calibri"/>
        </w:rPr>
        <w:t>When the weekly Class Session is begun, students will refrain from discussing personal issues with each other.  Personal discussion/chat needs to be done outside of class time because it is very interruptive of the learning process for others.  The instructor will be available 10-15 minutes before class each week, and that is also a good time to log in so that you can catch up on the news from your classmates or ask specific questions prior to the start of class.</w:t>
      </w:r>
    </w:p>
    <w:p w:rsidR="001F1667" w:rsidRPr="00775F0B" w:rsidRDefault="001F1667" w:rsidP="008B0397">
      <w:pPr>
        <w:contextualSpacing/>
        <w:rPr>
          <w:rFonts w:eastAsia="Calibri"/>
        </w:rPr>
      </w:pPr>
    </w:p>
    <w:p w:rsidR="001F1667" w:rsidRPr="00775F0B" w:rsidRDefault="001F1667" w:rsidP="008B0397">
      <w:pPr>
        <w:contextualSpacing/>
        <w:rPr>
          <w:rFonts w:eastAsia="Calibri"/>
        </w:rPr>
      </w:pPr>
      <w:r w:rsidRPr="00775F0B">
        <w:rPr>
          <w:rFonts w:eastAsia="Calibri"/>
          <w:b/>
        </w:rPr>
        <w:t xml:space="preserve">All assignments will be turned in by clicking on that Assignment Icon.  </w:t>
      </w:r>
    </w:p>
    <w:p w:rsidR="001F1667" w:rsidRPr="00775F0B" w:rsidRDefault="001F1667" w:rsidP="008B0397">
      <w:pPr>
        <w:contextualSpacing/>
        <w:rPr>
          <w:rFonts w:eastAsia="Calibri"/>
          <w:b/>
        </w:rPr>
      </w:pPr>
      <w:r w:rsidRPr="00775F0B">
        <w:rPr>
          <w:rFonts w:eastAsia="Calibri"/>
        </w:rPr>
        <w:t xml:space="preserve">For example, for Discussion Board Week 1, click there and put your response there.  Or for a report to be uploaded, go to that assignment and upload your file(s) there.    Your assignment must be in the assigned locations for grading on the platform’s grade book.  </w:t>
      </w:r>
      <w:r w:rsidRPr="00775F0B">
        <w:rPr>
          <w:rFonts w:eastAsia="Calibri"/>
          <w:b/>
        </w:rPr>
        <w:t>You do not email assignments to the instructor.</w:t>
      </w:r>
    </w:p>
    <w:p w:rsidR="001F1667" w:rsidRDefault="001F1667" w:rsidP="008B0397"/>
    <w:p w:rsidR="001F1667" w:rsidRDefault="001F1667" w:rsidP="008B0397">
      <w:r w:rsidRPr="00AC0734">
        <w:rPr>
          <w:b/>
        </w:rPr>
        <w:t>Instructional Chats are scheduled from 8:00 – 9:15 p.m. on Thursday evenings.</w:t>
      </w:r>
      <w:r>
        <w:rPr>
          <w:b/>
        </w:rPr>
        <w:t xml:space="preserve">  </w:t>
      </w:r>
      <w:r>
        <w:t>Attendance will be taking during the class time at the discretion of the instructor.  Instructor will post a pin for students to enter via written form. Active and consistent</w:t>
      </w:r>
      <w:r w:rsidRPr="00C45881">
        <w:t xml:space="preserve"> </w:t>
      </w:r>
      <w:r>
        <w:t xml:space="preserve">participation in this course is important and expected. </w:t>
      </w:r>
      <w:r w:rsidRPr="00C45881">
        <w:t xml:space="preserve">Students must contribute to class </w:t>
      </w:r>
      <w:r w:rsidRPr="00E10C08">
        <w:rPr>
          <w:u w:val="single"/>
        </w:rPr>
        <w:t>chats/discussions</w:t>
      </w:r>
      <w:r w:rsidRPr="00C45881">
        <w:t xml:space="preserve"> </w:t>
      </w:r>
      <w:r>
        <w:t xml:space="preserve">in a meaningful and educationally relevant manner. </w:t>
      </w:r>
      <w:r w:rsidRPr="00C45881">
        <w:t>Students will be graded on their ability to ask pertinent questions</w:t>
      </w:r>
      <w:r>
        <w:t>,</w:t>
      </w:r>
      <w:r w:rsidRPr="00C45881">
        <w:t xml:space="preserve"> critically discuss issues related to the learning activities of the class (small and large group online discussions, study questions and ref</w:t>
      </w:r>
      <w:r>
        <w:t xml:space="preserve">lective writing assignments).  Students will refrain from side bar chats during class time. </w:t>
      </w:r>
    </w:p>
    <w:p w:rsidR="001F1667" w:rsidRPr="00090B8D" w:rsidRDefault="001F1667" w:rsidP="008B0397">
      <w:pPr>
        <w:ind w:left="720"/>
        <w:contextualSpacing/>
        <w:rPr>
          <w:rFonts w:ascii="Calibri" w:eastAsia="Calibri" w:hAnsi="Calibri"/>
          <w:b/>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2520"/>
        <w:gridCol w:w="2610"/>
        <w:gridCol w:w="1890"/>
      </w:tblGrid>
      <w:tr w:rsidR="001F1667" w:rsidRPr="00F10F25" w:rsidTr="008B0397">
        <w:trPr>
          <w:trHeight w:val="350"/>
        </w:trPr>
        <w:tc>
          <w:tcPr>
            <w:tcW w:w="9270" w:type="dxa"/>
            <w:gridSpan w:val="4"/>
            <w:shd w:val="clear" w:color="auto" w:fill="92D050"/>
            <w:vAlign w:val="center"/>
          </w:tcPr>
          <w:p w:rsidR="001F1667" w:rsidRPr="00BA6530" w:rsidRDefault="001F1667" w:rsidP="008B0397">
            <w:pPr>
              <w:jc w:val="center"/>
              <w:rPr>
                <w:rFonts w:ascii="Calibri" w:eastAsia="Calibri" w:hAnsi="Calibri"/>
              </w:rPr>
            </w:pPr>
            <w:r w:rsidRPr="00BA6530">
              <w:rPr>
                <w:rFonts w:ascii="Calibri" w:eastAsia="Calibri" w:hAnsi="Calibri"/>
                <w:color w:val="000000"/>
              </w:rPr>
              <w:t>Rubric for Grading Participation</w:t>
            </w:r>
          </w:p>
        </w:tc>
      </w:tr>
      <w:tr w:rsidR="001F1667" w:rsidRPr="00F10F25" w:rsidTr="008B0397">
        <w:tc>
          <w:tcPr>
            <w:tcW w:w="2250" w:type="dxa"/>
            <w:shd w:val="clear" w:color="auto" w:fill="auto"/>
            <w:vAlign w:val="center"/>
          </w:tcPr>
          <w:p w:rsidR="001F1667" w:rsidRDefault="001F1667" w:rsidP="008B0397">
            <w:pPr>
              <w:jc w:val="center"/>
              <w:rPr>
                <w:rFonts w:ascii="Calibri" w:eastAsia="Calibri" w:hAnsi="Calibri"/>
                <w:b/>
                <w:sz w:val="20"/>
                <w:szCs w:val="20"/>
              </w:rPr>
            </w:pPr>
            <w:r w:rsidRPr="00BA6530">
              <w:rPr>
                <w:rFonts w:ascii="Calibri" w:eastAsia="Calibri" w:hAnsi="Calibri"/>
                <w:b/>
                <w:sz w:val="20"/>
                <w:szCs w:val="20"/>
              </w:rPr>
              <w:t xml:space="preserve">Grade of </w:t>
            </w:r>
            <w:r>
              <w:rPr>
                <w:rFonts w:ascii="Calibri" w:eastAsia="Calibri" w:hAnsi="Calibri"/>
                <w:b/>
                <w:sz w:val="20"/>
                <w:szCs w:val="20"/>
              </w:rPr>
              <w:t>A</w:t>
            </w:r>
          </w:p>
          <w:p w:rsidR="001F1667" w:rsidRPr="00BA6530" w:rsidRDefault="001F1667" w:rsidP="008B0397">
            <w:pPr>
              <w:jc w:val="center"/>
              <w:rPr>
                <w:rFonts w:ascii="Calibri" w:eastAsia="Calibri" w:hAnsi="Calibri"/>
                <w:b/>
                <w:sz w:val="20"/>
                <w:szCs w:val="20"/>
              </w:rPr>
            </w:pPr>
          </w:p>
        </w:tc>
        <w:tc>
          <w:tcPr>
            <w:tcW w:w="2520" w:type="dxa"/>
            <w:shd w:val="clear" w:color="auto" w:fill="auto"/>
            <w:vAlign w:val="center"/>
          </w:tcPr>
          <w:p w:rsidR="001F1667" w:rsidRPr="00BA6530" w:rsidRDefault="001F1667" w:rsidP="008B0397">
            <w:pPr>
              <w:jc w:val="center"/>
              <w:rPr>
                <w:rFonts w:ascii="Calibri" w:eastAsia="Calibri" w:hAnsi="Calibri"/>
                <w:b/>
                <w:sz w:val="20"/>
                <w:szCs w:val="20"/>
              </w:rPr>
            </w:pPr>
            <w:r w:rsidRPr="00BA6530">
              <w:rPr>
                <w:rFonts w:ascii="Calibri" w:eastAsia="Calibri" w:hAnsi="Calibri"/>
                <w:b/>
                <w:sz w:val="20"/>
                <w:szCs w:val="20"/>
              </w:rPr>
              <w:t xml:space="preserve">Grade of </w:t>
            </w:r>
            <w:r>
              <w:rPr>
                <w:rFonts w:ascii="Calibri" w:eastAsia="Calibri" w:hAnsi="Calibri"/>
                <w:b/>
                <w:sz w:val="20"/>
                <w:szCs w:val="20"/>
              </w:rPr>
              <w:t>B</w:t>
            </w:r>
          </w:p>
        </w:tc>
        <w:tc>
          <w:tcPr>
            <w:tcW w:w="2610" w:type="dxa"/>
            <w:shd w:val="clear" w:color="auto" w:fill="auto"/>
            <w:vAlign w:val="center"/>
          </w:tcPr>
          <w:p w:rsidR="001F1667" w:rsidRPr="00BA6530" w:rsidRDefault="001F1667" w:rsidP="008B0397">
            <w:pPr>
              <w:jc w:val="center"/>
              <w:rPr>
                <w:rFonts w:ascii="Calibri" w:eastAsia="Calibri" w:hAnsi="Calibri"/>
                <w:b/>
                <w:sz w:val="20"/>
                <w:szCs w:val="20"/>
              </w:rPr>
            </w:pPr>
            <w:r w:rsidRPr="00BA6530">
              <w:rPr>
                <w:rFonts w:ascii="Calibri" w:eastAsia="Calibri" w:hAnsi="Calibri"/>
                <w:b/>
                <w:sz w:val="20"/>
                <w:szCs w:val="20"/>
              </w:rPr>
              <w:t xml:space="preserve">Grade of </w:t>
            </w:r>
            <w:r>
              <w:rPr>
                <w:rFonts w:ascii="Calibri" w:eastAsia="Calibri" w:hAnsi="Calibri"/>
                <w:b/>
                <w:sz w:val="20"/>
                <w:szCs w:val="20"/>
              </w:rPr>
              <w:t>C</w:t>
            </w:r>
          </w:p>
        </w:tc>
        <w:tc>
          <w:tcPr>
            <w:tcW w:w="1890" w:type="dxa"/>
            <w:shd w:val="clear" w:color="auto" w:fill="auto"/>
            <w:vAlign w:val="center"/>
          </w:tcPr>
          <w:p w:rsidR="001F1667" w:rsidRPr="00BA6530" w:rsidRDefault="001F1667" w:rsidP="008B0397">
            <w:pPr>
              <w:jc w:val="center"/>
              <w:rPr>
                <w:rFonts w:ascii="Calibri" w:eastAsia="Calibri" w:hAnsi="Calibri"/>
                <w:b/>
                <w:sz w:val="20"/>
                <w:szCs w:val="20"/>
              </w:rPr>
            </w:pPr>
            <w:r w:rsidRPr="00BA6530">
              <w:rPr>
                <w:rFonts w:ascii="Calibri" w:eastAsia="Calibri" w:hAnsi="Calibri"/>
                <w:b/>
                <w:sz w:val="20"/>
                <w:szCs w:val="20"/>
              </w:rPr>
              <w:t xml:space="preserve">Grade of </w:t>
            </w:r>
            <w:r>
              <w:rPr>
                <w:rFonts w:ascii="Calibri" w:eastAsia="Calibri" w:hAnsi="Calibri"/>
                <w:b/>
                <w:sz w:val="20"/>
                <w:szCs w:val="20"/>
              </w:rPr>
              <w:t>F</w:t>
            </w:r>
          </w:p>
        </w:tc>
      </w:tr>
      <w:tr w:rsidR="001F1667" w:rsidRPr="00F10F25" w:rsidTr="008B0397">
        <w:tc>
          <w:tcPr>
            <w:tcW w:w="2250" w:type="dxa"/>
            <w:shd w:val="clear" w:color="auto" w:fill="auto"/>
          </w:tcPr>
          <w:p w:rsidR="001F1667" w:rsidRPr="00BA6530" w:rsidRDefault="001F1667" w:rsidP="001F1667">
            <w:pPr>
              <w:widowControl/>
              <w:numPr>
                <w:ilvl w:val="0"/>
                <w:numId w:val="29"/>
              </w:numPr>
              <w:contextualSpacing/>
              <w:rPr>
                <w:rFonts w:ascii="Calibri" w:eastAsia="Calibri" w:hAnsi="Calibri"/>
                <w:sz w:val="20"/>
                <w:szCs w:val="20"/>
              </w:rPr>
            </w:pPr>
            <w:r w:rsidRPr="00BA6530">
              <w:rPr>
                <w:rFonts w:ascii="Calibri" w:eastAsia="Calibri" w:hAnsi="Calibri"/>
                <w:sz w:val="20"/>
                <w:szCs w:val="20"/>
              </w:rPr>
              <w:t>Consistent attendance and contributions during weekly Chat  sessions</w:t>
            </w:r>
          </w:p>
          <w:p w:rsidR="001F1667" w:rsidRPr="00BA6530" w:rsidRDefault="001F1667" w:rsidP="001F1667">
            <w:pPr>
              <w:widowControl/>
              <w:numPr>
                <w:ilvl w:val="0"/>
                <w:numId w:val="29"/>
              </w:numPr>
              <w:contextualSpacing/>
              <w:rPr>
                <w:rFonts w:ascii="Calibri" w:eastAsia="Calibri" w:hAnsi="Calibri"/>
                <w:sz w:val="20"/>
                <w:szCs w:val="20"/>
              </w:rPr>
            </w:pPr>
            <w:r w:rsidRPr="00BA6530">
              <w:rPr>
                <w:rFonts w:ascii="Calibri" w:eastAsia="Calibri" w:hAnsi="Calibri"/>
                <w:sz w:val="20"/>
                <w:szCs w:val="20"/>
              </w:rPr>
              <w:t>Contributing each week in recording the Discussion Board responses listed in each lesson</w:t>
            </w:r>
          </w:p>
          <w:p w:rsidR="001F1667" w:rsidRPr="00BA6530" w:rsidRDefault="001F1667" w:rsidP="001F1667">
            <w:pPr>
              <w:widowControl/>
              <w:numPr>
                <w:ilvl w:val="0"/>
                <w:numId w:val="29"/>
              </w:numPr>
              <w:contextualSpacing/>
              <w:rPr>
                <w:rFonts w:ascii="Calibri" w:eastAsia="Calibri" w:hAnsi="Calibri"/>
                <w:sz w:val="20"/>
                <w:szCs w:val="20"/>
              </w:rPr>
            </w:pPr>
            <w:r w:rsidRPr="00BA6530">
              <w:rPr>
                <w:rFonts w:ascii="Calibri" w:eastAsia="Calibri" w:hAnsi="Calibri"/>
                <w:sz w:val="20"/>
                <w:szCs w:val="20"/>
              </w:rPr>
              <w:t xml:space="preserve">Responding </w:t>
            </w:r>
            <w:r w:rsidRPr="00BA6530">
              <w:rPr>
                <w:rFonts w:ascii="Calibri" w:eastAsia="Calibri" w:hAnsi="Calibri"/>
                <w:sz w:val="20"/>
                <w:szCs w:val="20"/>
                <w:u w:val="single"/>
              </w:rPr>
              <w:t>EACH WEEK</w:t>
            </w:r>
            <w:r w:rsidRPr="00BA6530">
              <w:rPr>
                <w:rFonts w:ascii="Calibri" w:eastAsia="Calibri" w:hAnsi="Calibri"/>
                <w:sz w:val="20"/>
                <w:szCs w:val="20"/>
              </w:rPr>
              <w:t xml:space="preserve"> to at least two classmates’ posting on Discussion Board</w:t>
            </w:r>
          </w:p>
          <w:p w:rsidR="001F1667" w:rsidRPr="00BA6530" w:rsidRDefault="001F1667" w:rsidP="001F1667">
            <w:pPr>
              <w:widowControl/>
              <w:numPr>
                <w:ilvl w:val="0"/>
                <w:numId w:val="29"/>
              </w:numPr>
              <w:contextualSpacing/>
              <w:rPr>
                <w:rFonts w:ascii="Calibri" w:eastAsia="Calibri" w:hAnsi="Calibri"/>
                <w:sz w:val="20"/>
                <w:szCs w:val="20"/>
              </w:rPr>
            </w:pPr>
            <w:r w:rsidRPr="00BA6530">
              <w:rPr>
                <w:rFonts w:ascii="Calibri" w:eastAsia="Calibri" w:hAnsi="Calibri"/>
                <w:sz w:val="20"/>
                <w:szCs w:val="20"/>
              </w:rPr>
              <w:t>Participating fully with assigned team</w:t>
            </w:r>
          </w:p>
          <w:p w:rsidR="001F1667" w:rsidRPr="00BA6530" w:rsidRDefault="001F1667" w:rsidP="008B0397">
            <w:pPr>
              <w:rPr>
                <w:rFonts w:ascii="Calibri" w:eastAsia="Calibri" w:hAnsi="Calibri"/>
                <w:sz w:val="20"/>
                <w:szCs w:val="20"/>
              </w:rPr>
            </w:pPr>
            <w:r w:rsidRPr="00BA6530">
              <w:rPr>
                <w:rFonts w:ascii="Calibri" w:eastAsia="Calibri" w:hAnsi="Calibri"/>
                <w:sz w:val="20"/>
                <w:szCs w:val="20"/>
              </w:rPr>
              <w:t>Refraining from Personal conversations during class time</w:t>
            </w:r>
          </w:p>
          <w:p w:rsidR="001F1667" w:rsidRPr="00BA6530" w:rsidRDefault="001F1667" w:rsidP="008B0397">
            <w:pPr>
              <w:rPr>
                <w:rFonts w:ascii="Calibri" w:eastAsia="Calibri" w:hAnsi="Calibri"/>
                <w:sz w:val="20"/>
                <w:szCs w:val="20"/>
              </w:rPr>
            </w:pPr>
          </w:p>
          <w:p w:rsidR="001F1667" w:rsidRPr="00BA6530" w:rsidRDefault="001F1667" w:rsidP="008B0397">
            <w:pPr>
              <w:rPr>
                <w:rFonts w:ascii="Calibri" w:eastAsia="Calibri" w:hAnsi="Calibri"/>
                <w:sz w:val="20"/>
                <w:szCs w:val="20"/>
              </w:rPr>
            </w:pPr>
          </w:p>
          <w:p w:rsidR="001F1667" w:rsidRPr="00BA6530" w:rsidRDefault="001F1667" w:rsidP="008B0397">
            <w:pPr>
              <w:rPr>
                <w:rFonts w:ascii="Calibri" w:eastAsia="Calibri" w:hAnsi="Calibri"/>
                <w:sz w:val="20"/>
                <w:szCs w:val="20"/>
              </w:rPr>
            </w:pPr>
          </w:p>
          <w:p w:rsidR="001F1667" w:rsidRPr="00BA6530" w:rsidRDefault="001F1667" w:rsidP="008B0397">
            <w:pPr>
              <w:rPr>
                <w:rFonts w:ascii="Calibri" w:eastAsia="Calibri" w:hAnsi="Calibri"/>
                <w:sz w:val="20"/>
                <w:szCs w:val="20"/>
              </w:rPr>
            </w:pPr>
            <w:r w:rsidRPr="00BA6530">
              <w:rPr>
                <w:rFonts w:ascii="Calibri" w:eastAsia="Calibri" w:hAnsi="Calibri"/>
                <w:sz w:val="20"/>
                <w:szCs w:val="20"/>
              </w:rPr>
              <w:t>Adapted by permission from</w:t>
            </w:r>
          </w:p>
          <w:p w:rsidR="001F1667" w:rsidRPr="00BA6530" w:rsidRDefault="001F1667" w:rsidP="008B0397">
            <w:pPr>
              <w:rPr>
                <w:rFonts w:ascii="Calibri" w:eastAsia="Calibri" w:hAnsi="Calibri"/>
                <w:sz w:val="20"/>
                <w:szCs w:val="20"/>
              </w:rPr>
            </w:pPr>
            <w:r w:rsidRPr="00BA6530">
              <w:rPr>
                <w:rFonts w:ascii="Calibri" w:eastAsia="Calibri" w:hAnsi="Calibri"/>
                <w:sz w:val="20"/>
                <w:szCs w:val="20"/>
              </w:rPr>
              <w:t>Dr. Carol McGregor</w:t>
            </w:r>
          </w:p>
        </w:tc>
        <w:tc>
          <w:tcPr>
            <w:tcW w:w="2520" w:type="dxa"/>
            <w:shd w:val="clear" w:color="auto" w:fill="auto"/>
          </w:tcPr>
          <w:p w:rsidR="001F1667" w:rsidRPr="00BA6530" w:rsidRDefault="001F1667" w:rsidP="001F1667">
            <w:pPr>
              <w:widowControl/>
              <w:numPr>
                <w:ilvl w:val="0"/>
                <w:numId w:val="29"/>
              </w:numPr>
              <w:contextualSpacing/>
              <w:rPr>
                <w:rFonts w:ascii="Calibri" w:eastAsia="Calibri" w:hAnsi="Calibri"/>
                <w:sz w:val="20"/>
                <w:szCs w:val="20"/>
              </w:rPr>
            </w:pPr>
            <w:r w:rsidRPr="00BA6530">
              <w:rPr>
                <w:rFonts w:ascii="Calibri" w:eastAsia="Calibri" w:hAnsi="Calibri"/>
                <w:sz w:val="20"/>
                <w:szCs w:val="20"/>
              </w:rPr>
              <w:t>Somewhat inconsistent contributions during each weekly Chat</w:t>
            </w:r>
          </w:p>
          <w:p w:rsidR="001F1667" w:rsidRPr="00BA6530" w:rsidRDefault="001F1667" w:rsidP="001F1667">
            <w:pPr>
              <w:widowControl/>
              <w:numPr>
                <w:ilvl w:val="0"/>
                <w:numId w:val="29"/>
              </w:numPr>
              <w:contextualSpacing/>
              <w:rPr>
                <w:rFonts w:ascii="Calibri" w:eastAsia="Calibri" w:hAnsi="Calibri"/>
                <w:sz w:val="20"/>
                <w:szCs w:val="20"/>
              </w:rPr>
            </w:pPr>
            <w:r w:rsidRPr="00BA6530">
              <w:rPr>
                <w:rFonts w:ascii="Calibri" w:eastAsia="Calibri" w:hAnsi="Calibri"/>
                <w:sz w:val="20"/>
                <w:szCs w:val="20"/>
              </w:rPr>
              <w:t>Failing to respond to Discussion Board</w:t>
            </w:r>
          </w:p>
          <w:p w:rsidR="001F1667" w:rsidRPr="00BA6530" w:rsidRDefault="001F1667" w:rsidP="001F1667">
            <w:pPr>
              <w:widowControl/>
              <w:numPr>
                <w:ilvl w:val="0"/>
                <w:numId w:val="29"/>
              </w:numPr>
              <w:contextualSpacing/>
              <w:rPr>
                <w:rFonts w:ascii="Calibri" w:eastAsia="Calibri" w:hAnsi="Calibri"/>
                <w:sz w:val="20"/>
                <w:szCs w:val="20"/>
              </w:rPr>
            </w:pPr>
            <w:r w:rsidRPr="00BA6530">
              <w:rPr>
                <w:rFonts w:ascii="Calibri" w:eastAsia="Calibri" w:hAnsi="Calibri"/>
                <w:sz w:val="20"/>
                <w:szCs w:val="20"/>
              </w:rPr>
              <w:t>Contributing 1-2 times each week to classmates’ postings on Discussion Board</w:t>
            </w:r>
          </w:p>
          <w:p w:rsidR="001F1667" w:rsidRPr="00BA6530" w:rsidRDefault="001F1667" w:rsidP="001F1667">
            <w:pPr>
              <w:widowControl/>
              <w:numPr>
                <w:ilvl w:val="0"/>
                <w:numId w:val="29"/>
              </w:numPr>
              <w:contextualSpacing/>
              <w:rPr>
                <w:rFonts w:ascii="Calibri" w:eastAsia="Calibri" w:hAnsi="Calibri"/>
                <w:sz w:val="20"/>
                <w:szCs w:val="20"/>
              </w:rPr>
            </w:pPr>
            <w:r w:rsidRPr="00BA6530">
              <w:rPr>
                <w:rFonts w:ascii="Calibri" w:eastAsia="Calibri" w:hAnsi="Calibri"/>
                <w:sz w:val="20"/>
                <w:szCs w:val="20"/>
              </w:rPr>
              <w:t>Generally good participation in assigned team</w:t>
            </w:r>
          </w:p>
          <w:p w:rsidR="001F1667" w:rsidRPr="00BA6530" w:rsidRDefault="001F1667" w:rsidP="001F1667">
            <w:pPr>
              <w:widowControl/>
              <w:numPr>
                <w:ilvl w:val="0"/>
                <w:numId w:val="29"/>
              </w:numPr>
              <w:contextualSpacing/>
              <w:rPr>
                <w:rFonts w:ascii="Calibri" w:eastAsia="Calibri" w:hAnsi="Calibri"/>
                <w:sz w:val="20"/>
                <w:szCs w:val="20"/>
              </w:rPr>
            </w:pPr>
            <w:r w:rsidRPr="00BA6530">
              <w:rPr>
                <w:rFonts w:ascii="Calibri" w:eastAsia="Calibri" w:hAnsi="Calibri"/>
                <w:sz w:val="20"/>
                <w:szCs w:val="20"/>
              </w:rPr>
              <w:t>Refraining from personal conversations</w:t>
            </w:r>
          </w:p>
        </w:tc>
        <w:tc>
          <w:tcPr>
            <w:tcW w:w="2610" w:type="dxa"/>
            <w:shd w:val="clear" w:color="auto" w:fill="auto"/>
          </w:tcPr>
          <w:p w:rsidR="001F1667" w:rsidRPr="00BA6530" w:rsidRDefault="001F1667" w:rsidP="001F1667">
            <w:pPr>
              <w:widowControl/>
              <w:numPr>
                <w:ilvl w:val="0"/>
                <w:numId w:val="29"/>
              </w:numPr>
              <w:contextualSpacing/>
              <w:rPr>
                <w:rFonts w:ascii="Calibri" w:eastAsia="Calibri" w:hAnsi="Calibri"/>
                <w:sz w:val="20"/>
                <w:szCs w:val="20"/>
              </w:rPr>
            </w:pPr>
            <w:r w:rsidRPr="00BA6530">
              <w:rPr>
                <w:rFonts w:ascii="Calibri" w:eastAsia="Calibri" w:hAnsi="Calibri"/>
                <w:sz w:val="20"/>
                <w:szCs w:val="20"/>
              </w:rPr>
              <w:t xml:space="preserve">Inconsistent contributions on Chat  </w:t>
            </w:r>
          </w:p>
          <w:p w:rsidR="001F1667" w:rsidRPr="00BA6530" w:rsidRDefault="001F1667" w:rsidP="001F1667">
            <w:pPr>
              <w:widowControl/>
              <w:numPr>
                <w:ilvl w:val="0"/>
                <w:numId w:val="29"/>
              </w:numPr>
              <w:contextualSpacing/>
              <w:rPr>
                <w:rFonts w:ascii="Calibri" w:eastAsia="Calibri" w:hAnsi="Calibri"/>
                <w:sz w:val="20"/>
                <w:szCs w:val="20"/>
              </w:rPr>
            </w:pPr>
            <w:r w:rsidRPr="00BA6530">
              <w:rPr>
                <w:rFonts w:ascii="Calibri" w:eastAsia="Calibri" w:hAnsi="Calibri"/>
                <w:sz w:val="20"/>
                <w:szCs w:val="20"/>
              </w:rPr>
              <w:t xml:space="preserve">Less than 80% responses on the Discussion Board. </w:t>
            </w:r>
          </w:p>
          <w:p w:rsidR="001F1667" w:rsidRPr="00BA6530" w:rsidRDefault="001F1667" w:rsidP="001F1667">
            <w:pPr>
              <w:widowControl/>
              <w:numPr>
                <w:ilvl w:val="0"/>
                <w:numId w:val="29"/>
              </w:numPr>
              <w:contextualSpacing/>
              <w:rPr>
                <w:rFonts w:ascii="Calibri" w:eastAsia="Calibri" w:hAnsi="Calibri"/>
                <w:sz w:val="20"/>
                <w:szCs w:val="20"/>
              </w:rPr>
            </w:pPr>
            <w:r w:rsidRPr="00BA6530">
              <w:rPr>
                <w:rFonts w:ascii="Calibri" w:eastAsia="Calibri" w:hAnsi="Calibri"/>
                <w:sz w:val="20"/>
                <w:szCs w:val="20"/>
              </w:rPr>
              <w:t xml:space="preserve">Inconsistent responding to classmates’ postings. </w:t>
            </w:r>
          </w:p>
          <w:p w:rsidR="001F1667" w:rsidRPr="00BA6530" w:rsidRDefault="001F1667" w:rsidP="001F1667">
            <w:pPr>
              <w:widowControl/>
              <w:numPr>
                <w:ilvl w:val="0"/>
                <w:numId w:val="29"/>
              </w:numPr>
              <w:contextualSpacing/>
              <w:rPr>
                <w:rFonts w:ascii="Calibri" w:eastAsia="Calibri" w:hAnsi="Calibri"/>
                <w:sz w:val="20"/>
                <w:szCs w:val="20"/>
              </w:rPr>
            </w:pPr>
            <w:r w:rsidRPr="00BA6530">
              <w:rPr>
                <w:rFonts w:ascii="Calibri" w:eastAsia="Calibri" w:hAnsi="Calibri"/>
                <w:sz w:val="20"/>
                <w:szCs w:val="20"/>
              </w:rPr>
              <w:t xml:space="preserve">Inconsistent participation in team assignments </w:t>
            </w:r>
          </w:p>
          <w:p w:rsidR="001F1667" w:rsidRPr="00BA6530" w:rsidRDefault="001F1667" w:rsidP="001F1667">
            <w:pPr>
              <w:widowControl/>
              <w:numPr>
                <w:ilvl w:val="0"/>
                <w:numId w:val="29"/>
              </w:numPr>
              <w:contextualSpacing/>
              <w:rPr>
                <w:rFonts w:ascii="Calibri" w:eastAsia="Calibri" w:hAnsi="Calibri"/>
                <w:sz w:val="20"/>
                <w:szCs w:val="20"/>
              </w:rPr>
            </w:pPr>
            <w:r w:rsidRPr="00BA6530">
              <w:rPr>
                <w:rFonts w:ascii="Calibri" w:eastAsia="Calibri" w:hAnsi="Calibri"/>
                <w:sz w:val="20"/>
                <w:szCs w:val="20"/>
              </w:rPr>
              <w:t xml:space="preserve"> Engaging in personal conversations</w:t>
            </w:r>
          </w:p>
        </w:tc>
        <w:tc>
          <w:tcPr>
            <w:tcW w:w="1890" w:type="dxa"/>
            <w:shd w:val="clear" w:color="auto" w:fill="auto"/>
          </w:tcPr>
          <w:p w:rsidR="001F1667" w:rsidRPr="00BA6530" w:rsidRDefault="001F1667" w:rsidP="001F1667">
            <w:pPr>
              <w:widowControl/>
              <w:numPr>
                <w:ilvl w:val="0"/>
                <w:numId w:val="29"/>
              </w:numPr>
              <w:contextualSpacing/>
              <w:rPr>
                <w:rFonts w:ascii="Calibri" w:eastAsia="Calibri" w:hAnsi="Calibri"/>
                <w:sz w:val="20"/>
                <w:szCs w:val="20"/>
              </w:rPr>
            </w:pPr>
            <w:r w:rsidRPr="00BA6530">
              <w:rPr>
                <w:rFonts w:ascii="Calibri" w:eastAsia="Calibri" w:hAnsi="Calibri"/>
                <w:sz w:val="20"/>
                <w:szCs w:val="20"/>
              </w:rPr>
              <w:t xml:space="preserve">Exhibiting a significant lack of all of the opportunities in Chat, the Discussion Board, and responses to classmates </w:t>
            </w:r>
          </w:p>
          <w:p w:rsidR="001F1667" w:rsidRPr="00BA6530" w:rsidRDefault="001F1667" w:rsidP="001F1667">
            <w:pPr>
              <w:widowControl/>
              <w:numPr>
                <w:ilvl w:val="0"/>
                <w:numId w:val="29"/>
              </w:numPr>
              <w:contextualSpacing/>
              <w:rPr>
                <w:rFonts w:ascii="Calibri" w:eastAsia="Calibri" w:hAnsi="Calibri"/>
                <w:sz w:val="20"/>
                <w:szCs w:val="20"/>
              </w:rPr>
            </w:pPr>
            <w:r w:rsidRPr="00BA6530">
              <w:rPr>
                <w:rFonts w:ascii="Calibri" w:eastAsia="Calibri" w:hAnsi="Calibri"/>
                <w:sz w:val="20"/>
                <w:szCs w:val="20"/>
              </w:rPr>
              <w:t xml:space="preserve">Lack of participation in team assignments    </w:t>
            </w:r>
          </w:p>
          <w:p w:rsidR="001F1667" w:rsidRPr="00BA6530" w:rsidRDefault="001F1667" w:rsidP="001F1667">
            <w:pPr>
              <w:widowControl/>
              <w:numPr>
                <w:ilvl w:val="0"/>
                <w:numId w:val="29"/>
              </w:numPr>
              <w:contextualSpacing/>
              <w:rPr>
                <w:rFonts w:ascii="Calibri" w:eastAsia="Calibri" w:hAnsi="Calibri"/>
                <w:sz w:val="20"/>
                <w:szCs w:val="20"/>
              </w:rPr>
            </w:pPr>
            <w:r w:rsidRPr="00BA6530">
              <w:rPr>
                <w:rFonts w:ascii="Calibri" w:eastAsia="Calibri" w:hAnsi="Calibri"/>
                <w:sz w:val="20"/>
                <w:szCs w:val="20"/>
              </w:rPr>
              <w:t xml:space="preserve"> Having 3 unexcused absences</w:t>
            </w:r>
          </w:p>
          <w:p w:rsidR="001F1667" w:rsidRPr="00BA6530" w:rsidRDefault="001F1667" w:rsidP="001F1667">
            <w:pPr>
              <w:widowControl/>
              <w:numPr>
                <w:ilvl w:val="0"/>
                <w:numId w:val="29"/>
              </w:numPr>
              <w:contextualSpacing/>
              <w:rPr>
                <w:rFonts w:ascii="Calibri" w:eastAsia="Calibri" w:hAnsi="Calibri"/>
                <w:sz w:val="20"/>
                <w:szCs w:val="20"/>
              </w:rPr>
            </w:pPr>
          </w:p>
        </w:tc>
      </w:tr>
    </w:tbl>
    <w:p w:rsidR="001F1667" w:rsidRDefault="001F1667" w:rsidP="008B0397">
      <w:pPr>
        <w:ind w:left="720"/>
      </w:pPr>
    </w:p>
    <w:p w:rsidR="001F1667" w:rsidRPr="002A0826" w:rsidRDefault="001F1667" w:rsidP="008B0397">
      <w:pPr>
        <w:rPr>
          <w:b/>
        </w:rPr>
      </w:pPr>
      <w:r w:rsidRPr="002A0826">
        <w:rPr>
          <w:b/>
        </w:rPr>
        <w:t>Discussion boards</w:t>
      </w:r>
      <w:r w:rsidR="003B2A4F">
        <w:rPr>
          <w:b/>
        </w:rPr>
        <w:t>/</w:t>
      </w:r>
      <w:proofErr w:type="gramStart"/>
      <w:r w:rsidR="003B2A4F">
        <w:rPr>
          <w:b/>
        </w:rPr>
        <w:t xml:space="preserve">forums </w:t>
      </w:r>
      <w:r w:rsidRPr="002A0826">
        <w:rPr>
          <w:b/>
        </w:rPr>
        <w:t xml:space="preserve"> </w:t>
      </w:r>
      <w:r>
        <w:rPr>
          <w:b/>
        </w:rPr>
        <w:t>50</w:t>
      </w:r>
      <w:proofErr w:type="gramEnd"/>
      <w:r>
        <w:rPr>
          <w:b/>
        </w:rPr>
        <w:t xml:space="preserve"> </w:t>
      </w:r>
      <w:r w:rsidRPr="002A0826">
        <w:rPr>
          <w:b/>
        </w:rPr>
        <w:t>points (KTS 6, 7, 8, 9) (PGES 1D, 2E, 4C, 4E)</w:t>
      </w:r>
    </w:p>
    <w:p w:rsidR="001F1667" w:rsidRPr="002A0826" w:rsidRDefault="001F1667" w:rsidP="008B0397">
      <w:r w:rsidRPr="002A0826">
        <w:t xml:space="preserve">A discussion board prompt will be posted in the course.   Your </w:t>
      </w:r>
      <w:r w:rsidRPr="002A0826">
        <w:rPr>
          <w:b/>
        </w:rPr>
        <w:t>initial post</w:t>
      </w:r>
      <w:r w:rsidRPr="002A0826">
        <w:t xml:space="preserve"> </w:t>
      </w:r>
      <w:r>
        <w:t xml:space="preserve">(5 points for each initial response) </w:t>
      </w:r>
      <w:r w:rsidRPr="002A0826">
        <w:t xml:space="preserve">should be made prior to </w:t>
      </w:r>
      <w:r w:rsidRPr="002A0826">
        <w:rPr>
          <w:b/>
        </w:rPr>
        <w:t xml:space="preserve">11:55 p.m. each </w:t>
      </w:r>
      <w:r w:rsidR="003B2A4F">
        <w:rPr>
          <w:b/>
        </w:rPr>
        <w:t>Saturdays</w:t>
      </w:r>
      <w:r w:rsidRPr="002A0826">
        <w:rPr>
          <w:b/>
        </w:rPr>
        <w:t xml:space="preserve">. </w:t>
      </w:r>
      <w:r w:rsidRPr="002A0826">
        <w:t xml:space="preserve"> Discussion boards afford the instructor the opportunity to challenge the learners’ thinking and active participation in their learning.  To be effective, the instructor will be offering constructive comments to the posts. To encourage critical thinking, students will post responses to fellow classmates’ posts.</w:t>
      </w:r>
    </w:p>
    <w:p w:rsidR="001F1667" w:rsidRPr="002A0826" w:rsidRDefault="001F1667" w:rsidP="008B0397">
      <w:pPr>
        <w:rPr>
          <w:b/>
        </w:rPr>
      </w:pPr>
    </w:p>
    <w:p w:rsidR="001F1667" w:rsidRDefault="001F1667" w:rsidP="008B0397">
      <w:pPr>
        <w:pStyle w:val="NormalWeb"/>
        <w:shd w:val="clear" w:color="auto" w:fill="FFFFFF"/>
        <w:rPr>
          <w:color w:val="000000"/>
          <w:sz w:val="22"/>
          <w:szCs w:val="22"/>
          <w:lang w:val="en"/>
        </w:rPr>
      </w:pPr>
      <w:r w:rsidRPr="002A0826">
        <w:rPr>
          <w:sz w:val="22"/>
          <w:szCs w:val="22"/>
        </w:rPr>
        <w:t>Students will be required to post an educationally relevant and</w:t>
      </w:r>
      <w:r w:rsidRPr="002A0826">
        <w:rPr>
          <w:color w:val="000000"/>
          <w:sz w:val="22"/>
          <w:szCs w:val="22"/>
          <w:lang w:val="en"/>
        </w:rPr>
        <w:t xml:space="preserve"> thoughtful reflection to each prompt.  Your responses/reflection should be supported with research based evidence and professional experiences. Additionally, respond to </w:t>
      </w:r>
      <w:r w:rsidR="00271059">
        <w:rPr>
          <w:color w:val="000000"/>
          <w:sz w:val="22"/>
          <w:szCs w:val="22"/>
          <w:lang w:val="en"/>
        </w:rPr>
        <w:t xml:space="preserve">at least </w:t>
      </w:r>
      <w:r w:rsidRPr="002A0826">
        <w:rPr>
          <w:color w:val="000000"/>
          <w:sz w:val="22"/>
          <w:szCs w:val="22"/>
          <w:lang w:val="en"/>
        </w:rPr>
        <w:t xml:space="preserve">2 other classmates' posts. All </w:t>
      </w:r>
      <w:r w:rsidRPr="002A0826">
        <w:rPr>
          <w:b/>
          <w:color w:val="000000"/>
          <w:sz w:val="22"/>
          <w:szCs w:val="22"/>
          <w:lang w:val="en"/>
        </w:rPr>
        <w:t>replies</w:t>
      </w:r>
      <w:r w:rsidRPr="002A0826">
        <w:rPr>
          <w:color w:val="000000"/>
          <w:sz w:val="22"/>
          <w:szCs w:val="22"/>
          <w:lang w:val="en"/>
        </w:rPr>
        <w:t xml:space="preserve"> should be completed by </w:t>
      </w:r>
      <w:r w:rsidRPr="002A0826">
        <w:rPr>
          <w:b/>
          <w:color w:val="000000"/>
          <w:sz w:val="22"/>
          <w:szCs w:val="22"/>
          <w:lang w:val="en"/>
        </w:rPr>
        <w:t xml:space="preserve">11:55 p.m. on </w:t>
      </w:r>
      <w:r w:rsidR="003B2A4F">
        <w:rPr>
          <w:b/>
          <w:color w:val="000000"/>
          <w:sz w:val="22"/>
          <w:szCs w:val="22"/>
          <w:lang w:val="en"/>
        </w:rPr>
        <w:t>Tuesdays</w:t>
      </w:r>
      <w:r w:rsidRPr="002A0826">
        <w:rPr>
          <w:b/>
          <w:color w:val="000000"/>
          <w:sz w:val="22"/>
          <w:szCs w:val="22"/>
          <w:lang w:val="en"/>
        </w:rPr>
        <w:t xml:space="preserve">. </w:t>
      </w:r>
      <w:r w:rsidRPr="002A0826">
        <w:rPr>
          <w:color w:val="000000"/>
          <w:sz w:val="22"/>
          <w:szCs w:val="22"/>
          <w:lang w:val="en"/>
        </w:rPr>
        <w:t xml:space="preserve">See the </w:t>
      </w:r>
      <w:r w:rsidRPr="002A0826">
        <w:rPr>
          <w:b/>
          <w:color w:val="000000"/>
          <w:sz w:val="22"/>
          <w:szCs w:val="22"/>
          <w:lang w:val="en"/>
        </w:rPr>
        <w:t>Discussion Board Rubric</w:t>
      </w:r>
      <w:r w:rsidRPr="002A0826">
        <w:rPr>
          <w:color w:val="000000"/>
          <w:sz w:val="22"/>
          <w:szCs w:val="22"/>
          <w:lang w:val="en"/>
        </w:rPr>
        <w:t xml:space="preserve"> for grading of discussion forums. </w:t>
      </w:r>
    </w:p>
    <w:p w:rsidR="00323BE7" w:rsidRPr="002A0826" w:rsidRDefault="00323BE7" w:rsidP="008B0397">
      <w:pPr>
        <w:pStyle w:val="NormalWeb"/>
        <w:shd w:val="clear" w:color="auto" w:fill="FFFFFF"/>
        <w:rPr>
          <w:rFonts w:ascii="Calibri" w:hAnsi="Calibri"/>
          <w:color w:val="000000"/>
          <w:sz w:val="22"/>
          <w:szCs w:val="22"/>
          <w:lang w:val="en"/>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430"/>
        <w:gridCol w:w="2430"/>
        <w:gridCol w:w="2250"/>
      </w:tblGrid>
      <w:tr w:rsidR="001F1667" w:rsidTr="008B0397">
        <w:trPr>
          <w:trHeight w:val="350"/>
        </w:trPr>
        <w:tc>
          <w:tcPr>
            <w:tcW w:w="9270" w:type="dxa"/>
            <w:gridSpan w:val="4"/>
            <w:shd w:val="clear" w:color="auto" w:fill="92D050"/>
            <w:vAlign w:val="center"/>
          </w:tcPr>
          <w:p w:rsidR="001F1667" w:rsidRPr="00BA6530" w:rsidRDefault="001F1667" w:rsidP="008B0397">
            <w:pPr>
              <w:pStyle w:val="NoSpacing"/>
              <w:jc w:val="center"/>
              <w:rPr>
                <w:rFonts w:cs="Arial"/>
                <w:b/>
                <w:bCs/>
              </w:rPr>
            </w:pPr>
            <w:r w:rsidRPr="00BA6530">
              <w:rPr>
                <w:rFonts w:cs="Arial"/>
                <w:b/>
                <w:bCs/>
                <w:color w:val="000000"/>
              </w:rPr>
              <w:t>Discussion Board Rubric</w:t>
            </w:r>
          </w:p>
        </w:tc>
      </w:tr>
      <w:tr w:rsidR="001F1667" w:rsidTr="008B0397">
        <w:tc>
          <w:tcPr>
            <w:tcW w:w="2160" w:type="dxa"/>
            <w:shd w:val="clear" w:color="auto" w:fill="auto"/>
          </w:tcPr>
          <w:p w:rsidR="001F1667" w:rsidRPr="00BA6530" w:rsidRDefault="001F1667" w:rsidP="008B0397">
            <w:pPr>
              <w:pStyle w:val="NoSpacing"/>
              <w:jc w:val="center"/>
              <w:rPr>
                <w:rFonts w:cs="Arial"/>
                <w:bCs/>
                <w:sz w:val="20"/>
                <w:szCs w:val="20"/>
              </w:rPr>
            </w:pPr>
            <w:r w:rsidRPr="00BA6530">
              <w:rPr>
                <w:rFonts w:cs="Arial"/>
                <w:bCs/>
                <w:sz w:val="20"/>
                <w:szCs w:val="20"/>
              </w:rPr>
              <w:t>Exemplar –</w:t>
            </w:r>
          </w:p>
          <w:p w:rsidR="001F1667" w:rsidRPr="00BA6530" w:rsidRDefault="001F1667" w:rsidP="008B0397">
            <w:pPr>
              <w:pStyle w:val="NoSpacing"/>
              <w:jc w:val="center"/>
              <w:rPr>
                <w:rFonts w:cs="Arial"/>
                <w:bCs/>
                <w:sz w:val="20"/>
                <w:szCs w:val="20"/>
              </w:rPr>
            </w:pPr>
            <w:r w:rsidRPr="00BA6530">
              <w:rPr>
                <w:rFonts w:cs="Arial"/>
                <w:bCs/>
                <w:sz w:val="20"/>
                <w:szCs w:val="20"/>
              </w:rPr>
              <w:t>(9-10 Points)</w:t>
            </w:r>
          </w:p>
          <w:p w:rsidR="001F1667" w:rsidRPr="00BA6530" w:rsidRDefault="001F1667" w:rsidP="008B0397">
            <w:pPr>
              <w:pStyle w:val="NoSpacing"/>
              <w:jc w:val="center"/>
              <w:rPr>
                <w:sz w:val="20"/>
                <w:szCs w:val="20"/>
                <w:lang w:val="en"/>
              </w:rPr>
            </w:pPr>
            <w:r w:rsidRPr="00BA6530">
              <w:rPr>
                <w:rFonts w:cs="Arial"/>
                <w:bCs/>
                <w:sz w:val="20"/>
                <w:szCs w:val="20"/>
              </w:rPr>
              <w:t>Grade A</w:t>
            </w:r>
          </w:p>
        </w:tc>
        <w:tc>
          <w:tcPr>
            <w:tcW w:w="2430" w:type="dxa"/>
            <w:shd w:val="clear" w:color="auto" w:fill="auto"/>
          </w:tcPr>
          <w:p w:rsidR="001F1667" w:rsidRPr="00BA6530" w:rsidRDefault="001F1667" w:rsidP="008B0397">
            <w:pPr>
              <w:pStyle w:val="NoSpacing"/>
              <w:jc w:val="center"/>
              <w:rPr>
                <w:sz w:val="20"/>
                <w:szCs w:val="20"/>
              </w:rPr>
            </w:pPr>
            <w:r w:rsidRPr="00BA6530">
              <w:rPr>
                <w:sz w:val="20"/>
                <w:szCs w:val="20"/>
              </w:rPr>
              <w:t>Accomplished –</w:t>
            </w:r>
          </w:p>
          <w:p w:rsidR="001F1667" w:rsidRPr="00BA6530" w:rsidRDefault="001F1667" w:rsidP="008B0397">
            <w:pPr>
              <w:pStyle w:val="NoSpacing"/>
              <w:jc w:val="center"/>
              <w:rPr>
                <w:sz w:val="20"/>
                <w:szCs w:val="20"/>
              </w:rPr>
            </w:pPr>
            <w:r w:rsidRPr="00BA6530">
              <w:rPr>
                <w:sz w:val="20"/>
                <w:szCs w:val="20"/>
              </w:rPr>
              <w:t>(8 Points)</w:t>
            </w:r>
          </w:p>
          <w:p w:rsidR="001F1667" w:rsidRPr="00BA6530" w:rsidRDefault="001F1667" w:rsidP="008B0397">
            <w:pPr>
              <w:pStyle w:val="NoSpacing"/>
              <w:jc w:val="center"/>
              <w:rPr>
                <w:sz w:val="20"/>
                <w:szCs w:val="20"/>
                <w:lang w:val="en"/>
              </w:rPr>
            </w:pPr>
            <w:r w:rsidRPr="00BA6530">
              <w:rPr>
                <w:sz w:val="20"/>
                <w:szCs w:val="20"/>
              </w:rPr>
              <w:t>Grade B</w:t>
            </w:r>
          </w:p>
        </w:tc>
        <w:tc>
          <w:tcPr>
            <w:tcW w:w="2430" w:type="dxa"/>
            <w:shd w:val="clear" w:color="auto" w:fill="auto"/>
          </w:tcPr>
          <w:p w:rsidR="001F1667" w:rsidRPr="00BA6530" w:rsidRDefault="001F1667" w:rsidP="008B0397">
            <w:pPr>
              <w:pStyle w:val="NoSpacing"/>
              <w:jc w:val="center"/>
              <w:rPr>
                <w:sz w:val="20"/>
                <w:szCs w:val="20"/>
              </w:rPr>
            </w:pPr>
            <w:r w:rsidRPr="00BA6530">
              <w:rPr>
                <w:sz w:val="20"/>
                <w:szCs w:val="20"/>
              </w:rPr>
              <w:t>Developing –</w:t>
            </w:r>
          </w:p>
          <w:p w:rsidR="001F1667" w:rsidRPr="00BA6530" w:rsidRDefault="001F1667" w:rsidP="008B0397">
            <w:pPr>
              <w:pStyle w:val="NoSpacing"/>
              <w:jc w:val="center"/>
              <w:rPr>
                <w:sz w:val="20"/>
                <w:szCs w:val="20"/>
              </w:rPr>
            </w:pPr>
            <w:r w:rsidRPr="00BA6530">
              <w:rPr>
                <w:sz w:val="20"/>
                <w:szCs w:val="20"/>
              </w:rPr>
              <w:t>(6-7 Points)</w:t>
            </w:r>
          </w:p>
          <w:p w:rsidR="001F1667" w:rsidRPr="00BA6530" w:rsidRDefault="001F1667" w:rsidP="008B0397">
            <w:pPr>
              <w:pStyle w:val="NoSpacing"/>
              <w:jc w:val="center"/>
              <w:rPr>
                <w:sz w:val="20"/>
                <w:szCs w:val="20"/>
              </w:rPr>
            </w:pPr>
            <w:r w:rsidRPr="00BA6530">
              <w:rPr>
                <w:sz w:val="20"/>
                <w:szCs w:val="20"/>
                <w:lang w:val="en"/>
              </w:rPr>
              <w:t>Grade C</w:t>
            </w:r>
          </w:p>
        </w:tc>
        <w:tc>
          <w:tcPr>
            <w:tcW w:w="2250" w:type="dxa"/>
            <w:shd w:val="clear" w:color="auto" w:fill="auto"/>
          </w:tcPr>
          <w:p w:rsidR="001F1667" w:rsidRPr="00BA6530" w:rsidRDefault="001F1667" w:rsidP="008B0397">
            <w:pPr>
              <w:pStyle w:val="NoSpacing"/>
              <w:jc w:val="center"/>
              <w:rPr>
                <w:sz w:val="20"/>
                <w:szCs w:val="20"/>
              </w:rPr>
            </w:pPr>
            <w:r w:rsidRPr="00BA6530">
              <w:rPr>
                <w:sz w:val="20"/>
                <w:szCs w:val="20"/>
              </w:rPr>
              <w:t>Ineffective –</w:t>
            </w:r>
          </w:p>
          <w:p w:rsidR="001F1667" w:rsidRPr="00BA6530" w:rsidRDefault="001F1667" w:rsidP="008B0397">
            <w:pPr>
              <w:pStyle w:val="NoSpacing"/>
              <w:jc w:val="center"/>
              <w:rPr>
                <w:sz w:val="20"/>
                <w:szCs w:val="20"/>
              </w:rPr>
            </w:pPr>
            <w:r w:rsidRPr="00BA6530">
              <w:rPr>
                <w:sz w:val="20"/>
                <w:szCs w:val="20"/>
              </w:rPr>
              <w:t>(0-5 Points)</w:t>
            </w:r>
          </w:p>
          <w:p w:rsidR="001F1667" w:rsidRPr="00BA6530" w:rsidRDefault="001F1667" w:rsidP="008B0397">
            <w:pPr>
              <w:pStyle w:val="NoSpacing"/>
              <w:jc w:val="center"/>
              <w:rPr>
                <w:rFonts w:cs="Arial"/>
                <w:bCs/>
                <w:sz w:val="20"/>
                <w:szCs w:val="20"/>
              </w:rPr>
            </w:pPr>
            <w:r w:rsidRPr="00BA6530">
              <w:rPr>
                <w:sz w:val="20"/>
                <w:szCs w:val="20"/>
                <w:lang w:val="en"/>
              </w:rPr>
              <w:t>Grade F</w:t>
            </w:r>
          </w:p>
        </w:tc>
      </w:tr>
      <w:tr w:rsidR="001F1667" w:rsidTr="008B0397">
        <w:trPr>
          <w:trHeight w:val="1772"/>
        </w:trPr>
        <w:tc>
          <w:tcPr>
            <w:tcW w:w="2160" w:type="dxa"/>
            <w:shd w:val="clear" w:color="auto" w:fill="auto"/>
          </w:tcPr>
          <w:p w:rsidR="001F1667" w:rsidRPr="00BA6530" w:rsidRDefault="001F1667" w:rsidP="001F1667">
            <w:pPr>
              <w:pStyle w:val="ListParagraph"/>
              <w:widowControl/>
              <w:numPr>
                <w:ilvl w:val="0"/>
                <w:numId w:val="30"/>
              </w:numPr>
              <w:spacing w:before="100" w:beforeAutospacing="1" w:after="100" w:afterAutospacing="1"/>
              <w:contextualSpacing/>
              <w:rPr>
                <w:sz w:val="20"/>
                <w:szCs w:val="20"/>
              </w:rPr>
            </w:pPr>
            <w:r w:rsidRPr="00BA6530">
              <w:rPr>
                <w:rFonts w:cs="Arial"/>
                <w:bCs/>
                <w:sz w:val="20"/>
                <w:szCs w:val="20"/>
              </w:rPr>
              <w:lastRenderedPageBreak/>
              <w:t>Postings </w:t>
            </w:r>
            <w:r w:rsidRPr="00BA6530">
              <w:rPr>
                <w:sz w:val="20"/>
                <w:szCs w:val="20"/>
              </w:rPr>
              <w:t xml:space="preserve">present an excellent understanding of the required readings.  </w:t>
            </w:r>
          </w:p>
          <w:p w:rsidR="001F1667" w:rsidRPr="00BA6530" w:rsidRDefault="001F1667" w:rsidP="001F1667">
            <w:pPr>
              <w:pStyle w:val="ListParagraph"/>
              <w:widowControl/>
              <w:numPr>
                <w:ilvl w:val="0"/>
                <w:numId w:val="30"/>
              </w:numPr>
              <w:spacing w:before="100" w:beforeAutospacing="1" w:after="100" w:afterAutospacing="1"/>
              <w:contextualSpacing/>
              <w:rPr>
                <w:sz w:val="20"/>
                <w:szCs w:val="20"/>
              </w:rPr>
            </w:pPr>
            <w:r w:rsidRPr="00BA6530">
              <w:rPr>
                <w:sz w:val="20"/>
                <w:szCs w:val="20"/>
              </w:rPr>
              <w:t xml:space="preserve">Outside resources, research or individual real-life experiences were used to support important facts.  </w:t>
            </w:r>
          </w:p>
          <w:p w:rsidR="001F1667" w:rsidRPr="00BA6530" w:rsidRDefault="001F1667" w:rsidP="001F1667">
            <w:pPr>
              <w:pStyle w:val="ListParagraph"/>
              <w:widowControl/>
              <w:numPr>
                <w:ilvl w:val="0"/>
                <w:numId w:val="30"/>
              </w:numPr>
              <w:spacing w:before="100" w:beforeAutospacing="1" w:after="100" w:afterAutospacing="1"/>
              <w:contextualSpacing/>
              <w:rPr>
                <w:sz w:val="20"/>
                <w:szCs w:val="20"/>
              </w:rPr>
            </w:pPr>
            <w:r w:rsidRPr="00BA6530">
              <w:rPr>
                <w:sz w:val="20"/>
                <w:szCs w:val="20"/>
              </w:rPr>
              <w:t xml:space="preserve"> Initial response to the prompt was early, and two or more peer responses were made early in the time allocated/set by the instructor. </w:t>
            </w:r>
          </w:p>
          <w:p w:rsidR="001F1667" w:rsidRPr="00BA6530" w:rsidRDefault="001F1667" w:rsidP="001F1667">
            <w:pPr>
              <w:pStyle w:val="ListParagraph"/>
              <w:widowControl/>
              <w:numPr>
                <w:ilvl w:val="0"/>
                <w:numId w:val="30"/>
              </w:numPr>
              <w:spacing w:before="100" w:beforeAutospacing="1" w:after="100" w:afterAutospacing="1"/>
              <w:contextualSpacing/>
              <w:rPr>
                <w:sz w:val="20"/>
                <w:szCs w:val="20"/>
              </w:rPr>
            </w:pPr>
            <w:r w:rsidRPr="00BA6530">
              <w:rPr>
                <w:sz w:val="20"/>
                <w:szCs w:val="20"/>
              </w:rPr>
              <w:t xml:space="preserve"> Initial response made was insightful and informed demonstrating a sophisticated knowledge/understanding of the content.  </w:t>
            </w:r>
          </w:p>
          <w:p w:rsidR="001F1667" w:rsidRPr="00BA6530" w:rsidRDefault="001F1667" w:rsidP="001F1667">
            <w:pPr>
              <w:pStyle w:val="ListParagraph"/>
              <w:widowControl/>
              <w:numPr>
                <w:ilvl w:val="0"/>
                <w:numId w:val="30"/>
              </w:numPr>
              <w:spacing w:before="100" w:beforeAutospacing="1" w:after="100" w:afterAutospacing="1"/>
              <w:contextualSpacing/>
              <w:rPr>
                <w:sz w:val="20"/>
                <w:szCs w:val="20"/>
              </w:rPr>
            </w:pPr>
            <w:r w:rsidRPr="00BA6530">
              <w:rPr>
                <w:sz w:val="20"/>
                <w:szCs w:val="20"/>
              </w:rPr>
              <w:t xml:space="preserve">Responses to other students' posts are expertly communicated and are professional in nature.  </w:t>
            </w:r>
          </w:p>
          <w:p w:rsidR="001F1667" w:rsidRPr="00BA6530" w:rsidRDefault="001F1667" w:rsidP="001F1667">
            <w:pPr>
              <w:pStyle w:val="ListParagraph"/>
              <w:widowControl/>
              <w:numPr>
                <w:ilvl w:val="0"/>
                <w:numId w:val="30"/>
              </w:numPr>
              <w:spacing w:before="100" w:beforeAutospacing="1" w:after="100" w:afterAutospacing="1"/>
              <w:contextualSpacing/>
              <w:rPr>
                <w:sz w:val="20"/>
                <w:szCs w:val="20"/>
              </w:rPr>
            </w:pPr>
            <w:r w:rsidRPr="00BA6530">
              <w:rPr>
                <w:sz w:val="20"/>
                <w:szCs w:val="20"/>
              </w:rPr>
              <w:t xml:space="preserve"> Responses show respect and sensitivity to the viewpoints of others. </w:t>
            </w:r>
          </w:p>
          <w:p w:rsidR="001F1667" w:rsidRPr="00BA6530" w:rsidRDefault="001F1667" w:rsidP="001F1667">
            <w:pPr>
              <w:pStyle w:val="ListParagraph"/>
              <w:widowControl/>
              <w:numPr>
                <w:ilvl w:val="0"/>
                <w:numId w:val="30"/>
              </w:numPr>
              <w:spacing w:before="100" w:beforeAutospacing="1" w:after="100" w:afterAutospacing="1"/>
              <w:contextualSpacing/>
              <w:rPr>
                <w:sz w:val="20"/>
                <w:szCs w:val="20"/>
              </w:rPr>
            </w:pPr>
            <w:r w:rsidRPr="00BA6530">
              <w:rPr>
                <w:sz w:val="20"/>
                <w:szCs w:val="20"/>
              </w:rPr>
              <w:t xml:space="preserve"> The learner remains true to the prompt and stays focused.  </w:t>
            </w:r>
          </w:p>
          <w:p w:rsidR="001F1667" w:rsidRPr="00BA6530" w:rsidRDefault="001F1667" w:rsidP="001F1667">
            <w:pPr>
              <w:pStyle w:val="ListParagraph"/>
              <w:widowControl/>
              <w:numPr>
                <w:ilvl w:val="0"/>
                <w:numId w:val="30"/>
              </w:numPr>
              <w:spacing w:before="100" w:beforeAutospacing="1" w:after="100" w:afterAutospacing="1"/>
              <w:contextualSpacing/>
              <w:rPr>
                <w:sz w:val="20"/>
                <w:szCs w:val="20"/>
              </w:rPr>
            </w:pPr>
            <w:r w:rsidRPr="00BA6530">
              <w:rPr>
                <w:sz w:val="20"/>
                <w:szCs w:val="20"/>
              </w:rPr>
              <w:t xml:space="preserve">Responses are free of grammatical, spelling or punctuation errors.  </w:t>
            </w:r>
          </w:p>
          <w:p w:rsidR="001F1667" w:rsidRPr="00BA6530" w:rsidRDefault="001F1667" w:rsidP="001F1667">
            <w:pPr>
              <w:pStyle w:val="ListParagraph"/>
              <w:widowControl/>
              <w:numPr>
                <w:ilvl w:val="0"/>
                <w:numId w:val="30"/>
              </w:numPr>
              <w:spacing w:before="100" w:beforeAutospacing="1" w:after="100" w:afterAutospacing="1"/>
              <w:contextualSpacing/>
              <w:rPr>
                <w:sz w:val="20"/>
                <w:szCs w:val="20"/>
              </w:rPr>
            </w:pPr>
            <w:r w:rsidRPr="00BA6530">
              <w:rPr>
                <w:sz w:val="20"/>
                <w:szCs w:val="20"/>
              </w:rPr>
              <w:t>The style of writing facilitates communication</w:t>
            </w:r>
          </w:p>
        </w:tc>
        <w:tc>
          <w:tcPr>
            <w:tcW w:w="2430" w:type="dxa"/>
            <w:shd w:val="clear" w:color="auto" w:fill="auto"/>
          </w:tcPr>
          <w:p w:rsidR="001F1667" w:rsidRPr="00BA6530" w:rsidRDefault="001F1667" w:rsidP="001F1667">
            <w:pPr>
              <w:pStyle w:val="ListParagraph"/>
              <w:widowControl/>
              <w:numPr>
                <w:ilvl w:val="0"/>
                <w:numId w:val="30"/>
              </w:numPr>
              <w:spacing w:before="100" w:beforeAutospacing="1" w:after="100" w:afterAutospacing="1"/>
              <w:contextualSpacing/>
              <w:rPr>
                <w:sz w:val="20"/>
                <w:szCs w:val="20"/>
              </w:rPr>
            </w:pPr>
            <w:r w:rsidRPr="00BA6530">
              <w:rPr>
                <w:sz w:val="20"/>
                <w:szCs w:val="20"/>
              </w:rPr>
              <w:t xml:space="preserve">Initial response was early, and at least two peer responses were made closer to the end of the time allocated/set by the instructor.  </w:t>
            </w:r>
          </w:p>
          <w:p w:rsidR="001F1667" w:rsidRPr="00BA6530" w:rsidRDefault="001F1667" w:rsidP="001F1667">
            <w:pPr>
              <w:pStyle w:val="ListParagraph"/>
              <w:widowControl/>
              <w:numPr>
                <w:ilvl w:val="0"/>
                <w:numId w:val="30"/>
              </w:numPr>
              <w:spacing w:before="100" w:beforeAutospacing="1" w:after="100" w:afterAutospacing="1"/>
              <w:contextualSpacing/>
              <w:rPr>
                <w:sz w:val="20"/>
                <w:szCs w:val="20"/>
              </w:rPr>
            </w:pPr>
            <w:r w:rsidRPr="00BA6530">
              <w:rPr>
                <w:sz w:val="20"/>
                <w:szCs w:val="20"/>
              </w:rPr>
              <w:t xml:space="preserve">Outside resources, research or individual real-life experiences were used to support important facts.   </w:t>
            </w:r>
          </w:p>
          <w:p w:rsidR="001F1667" w:rsidRPr="00BA6530" w:rsidRDefault="001F1667" w:rsidP="001F1667">
            <w:pPr>
              <w:pStyle w:val="ListParagraph"/>
              <w:widowControl/>
              <w:numPr>
                <w:ilvl w:val="0"/>
                <w:numId w:val="30"/>
              </w:numPr>
              <w:spacing w:before="100" w:beforeAutospacing="1" w:after="100" w:afterAutospacing="1"/>
              <w:contextualSpacing/>
              <w:rPr>
                <w:sz w:val="20"/>
                <w:szCs w:val="20"/>
              </w:rPr>
            </w:pPr>
            <w:r w:rsidRPr="00BA6530">
              <w:rPr>
                <w:sz w:val="20"/>
                <w:szCs w:val="20"/>
              </w:rPr>
              <w:t xml:space="preserve">Posting reflects an understanding of the prompt presented and or readings required in answering the prompt.  </w:t>
            </w:r>
          </w:p>
          <w:p w:rsidR="001F1667" w:rsidRPr="00BA6530" w:rsidRDefault="001F1667" w:rsidP="001F1667">
            <w:pPr>
              <w:pStyle w:val="ListParagraph"/>
              <w:widowControl/>
              <w:numPr>
                <w:ilvl w:val="0"/>
                <w:numId w:val="30"/>
              </w:numPr>
              <w:spacing w:before="100" w:beforeAutospacing="1" w:after="100" w:afterAutospacing="1"/>
              <w:contextualSpacing/>
              <w:rPr>
                <w:sz w:val="20"/>
                <w:szCs w:val="20"/>
              </w:rPr>
            </w:pPr>
            <w:r w:rsidRPr="00BA6530">
              <w:rPr>
                <w:sz w:val="20"/>
                <w:szCs w:val="20"/>
              </w:rPr>
              <w:t xml:space="preserve">Response to the prompt(s) is informed.  However, the learner offers fewer “new” or unique” ideas and relies on the textbook or reading materials to create his/her contribution. </w:t>
            </w:r>
          </w:p>
          <w:p w:rsidR="001F1667" w:rsidRPr="00BA6530" w:rsidRDefault="001F1667" w:rsidP="001F1667">
            <w:pPr>
              <w:pStyle w:val="ListParagraph"/>
              <w:widowControl/>
              <w:numPr>
                <w:ilvl w:val="0"/>
                <w:numId w:val="30"/>
              </w:numPr>
              <w:spacing w:before="100" w:beforeAutospacing="1" w:after="100" w:afterAutospacing="1"/>
              <w:contextualSpacing/>
              <w:rPr>
                <w:sz w:val="20"/>
                <w:szCs w:val="20"/>
              </w:rPr>
            </w:pPr>
            <w:r w:rsidRPr="00BA6530">
              <w:rPr>
                <w:sz w:val="20"/>
                <w:szCs w:val="20"/>
              </w:rPr>
              <w:t xml:space="preserve"> The learner adds to the discussion prompt and stays focused.  </w:t>
            </w:r>
          </w:p>
          <w:p w:rsidR="001F1667" w:rsidRPr="00BA6530" w:rsidRDefault="001F1667" w:rsidP="001F1667">
            <w:pPr>
              <w:pStyle w:val="ListParagraph"/>
              <w:widowControl/>
              <w:numPr>
                <w:ilvl w:val="0"/>
                <w:numId w:val="30"/>
              </w:numPr>
              <w:spacing w:before="100" w:beforeAutospacing="1" w:after="100" w:afterAutospacing="1"/>
              <w:contextualSpacing/>
              <w:rPr>
                <w:sz w:val="20"/>
                <w:szCs w:val="20"/>
              </w:rPr>
            </w:pPr>
            <w:r w:rsidRPr="00BA6530">
              <w:rPr>
                <w:sz w:val="20"/>
                <w:szCs w:val="20"/>
              </w:rPr>
              <w:t xml:space="preserve">Posts and responses elicit responses and reflections from other learners.  </w:t>
            </w:r>
          </w:p>
          <w:p w:rsidR="001F1667" w:rsidRPr="00BA6530" w:rsidRDefault="001F1667" w:rsidP="001F1667">
            <w:pPr>
              <w:pStyle w:val="ListParagraph"/>
              <w:widowControl/>
              <w:numPr>
                <w:ilvl w:val="0"/>
                <w:numId w:val="30"/>
              </w:numPr>
              <w:spacing w:before="100" w:beforeAutospacing="1" w:after="100" w:afterAutospacing="1"/>
              <w:contextualSpacing/>
              <w:rPr>
                <w:sz w:val="20"/>
                <w:szCs w:val="20"/>
              </w:rPr>
            </w:pPr>
            <w:r w:rsidRPr="00BA6530">
              <w:rPr>
                <w:sz w:val="20"/>
                <w:szCs w:val="20"/>
              </w:rPr>
              <w:t>The learner shows respect and interest in the viewpoints of the others.</w:t>
            </w:r>
          </w:p>
          <w:p w:rsidR="001F1667" w:rsidRPr="00BA6530" w:rsidRDefault="001F1667" w:rsidP="001F1667">
            <w:pPr>
              <w:pStyle w:val="ListParagraph"/>
              <w:widowControl/>
              <w:numPr>
                <w:ilvl w:val="0"/>
                <w:numId w:val="30"/>
              </w:numPr>
              <w:spacing w:before="100" w:beforeAutospacing="1" w:after="100" w:afterAutospacing="1"/>
              <w:contextualSpacing/>
              <w:rPr>
                <w:sz w:val="20"/>
                <w:szCs w:val="20"/>
              </w:rPr>
            </w:pPr>
            <w:r w:rsidRPr="00BA6530">
              <w:rPr>
                <w:sz w:val="20"/>
                <w:szCs w:val="20"/>
              </w:rPr>
              <w:t xml:space="preserve"> Responses are largely free of grammatical, spelling or punctuation errors.</w:t>
            </w:r>
          </w:p>
          <w:p w:rsidR="001F1667" w:rsidRPr="00BA6530" w:rsidRDefault="001F1667" w:rsidP="001F1667">
            <w:pPr>
              <w:pStyle w:val="ListParagraph"/>
              <w:widowControl/>
              <w:numPr>
                <w:ilvl w:val="0"/>
                <w:numId w:val="30"/>
              </w:numPr>
              <w:spacing w:before="100" w:beforeAutospacing="1" w:after="100" w:afterAutospacing="1"/>
              <w:contextualSpacing/>
              <w:rPr>
                <w:rFonts w:ascii="Calibri" w:hAnsi="Calibri"/>
                <w:color w:val="000000"/>
                <w:sz w:val="20"/>
                <w:szCs w:val="20"/>
                <w:lang w:val="en"/>
              </w:rPr>
            </w:pPr>
          </w:p>
        </w:tc>
        <w:tc>
          <w:tcPr>
            <w:tcW w:w="2430" w:type="dxa"/>
            <w:shd w:val="clear" w:color="auto" w:fill="auto"/>
          </w:tcPr>
          <w:p w:rsidR="001F1667" w:rsidRPr="00BA6530" w:rsidRDefault="001F1667" w:rsidP="001F1667">
            <w:pPr>
              <w:pStyle w:val="ListParagraph"/>
              <w:widowControl/>
              <w:numPr>
                <w:ilvl w:val="0"/>
                <w:numId w:val="30"/>
              </w:numPr>
              <w:spacing w:before="100" w:beforeAutospacing="1" w:after="100" w:afterAutospacing="1"/>
              <w:contextualSpacing/>
              <w:rPr>
                <w:sz w:val="20"/>
                <w:szCs w:val="20"/>
              </w:rPr>
            </w:pPr>
            <w:r w:rsidRPr="00BA6530">
              <w:rPr>
                <w:sz w:val="20"/>
                <w:szCs w:val="20"/>
              </w:rPr>
              <w:t xml:space="preserve">It is apparent the learner has read the material, but has not reflected on it in depth.  </w:t>
            </w:r>
          </w:p>
          <w:p w:rsidR="001F1667" w:rsidRPr="00BA6530" w:rsidRDefault="001F1667" w:rsidP="001F1667">
            <w:pPr>
              <w:pStyle w:val="ListParagraph"/>
              <w:widowControl/>
              <w:numPr>
                <w:ilvl w:val="0"/>
                <w:numId w:val="30"/>
              </w:numPr>
              <w:spacing w:before="100" w:beforeAutospacing="1" w:after="100" w:afterAutospacing="1"/>
              <w:contextualSpacing/>
              <w:rPr>
                <w:sz w:val="20"/>
                <w:szCs w:val="20"/>
              </w:rPr>
            </w:pPr>
            <w:r w:rsidRPr="00BA6530">
              <w:rPr>
                <w:sz w:val="20"/>
                <w:szCs w:val="20"/>
              </w:rPr>
              <w:t xml:space="preserve">Postings by learner repeat and summarize basic information, and have limited connections to readings, outside references, research or individual real-life experiences to support important facts.  </w:t>
            </w:r>
          </w:p>
          <w:p w:rsidR="001F1667" w:rsidRPr="00BA6530" w:rsidRDefault="001F1667" w:rsidP="001F1667">
            <w:pPr>
              <w:pStyle w:val="ListParagraph"/>
              <w:widowControl/>
              <w:numPr>
                <w:ilvl w:val="0"/>
                <w:numId w:val="30"/>
              </w:numPr>
              <w:spacing w:before="100" w:beforeAutospacing="1" w:after="100" w:afterAutospacing="1"/>
              <w:contextualSpacing/>
              <w:rPr>
                <w:sz w:val="20"/>
                <w:szCs w:val="20"/>
              </w:rPr>
            </w:pPr>
            <w:r w:rsidRPr="00BA6530">
              <w:rPr>
                <w:sz w:val="20"/>
                <w:szCs w:val="20"/>
              </w:rPr>
              <w:t xml:space="preserve">Learner responds to most posting of peers several days after initial discussion. </w:t>
            </w:r>
          </w:p>
          <w:p w:rsidR="001F1667" w:rsidRPr="00BA6530" w:rsidRDefault="001F1667" w:rsidP="001F1667">
            <w:pPr>
              <w:pStyle w:val="ListParagraph"/>
              <w:widowControl/>
              <w:numPr>
                <w:ilvl w:val="0"/>
                <w:numId w:val="30"/>
              </w:numPr>
              <w:spacing w:before="100" w:beforeAutospacing="1" w:after="100" w:afterAutospacing="1"/>
              <w:contextualSpacing/>
              <w:rPr>
                <w:sz w:val="20"/>
                <w:szCs w:val="20"/>
              </w:rPr>
            </w:pPr>
            <w:r w:rsidRPr="00BA6530">
              <w:rPr>
                <w:sz w:val="20"/>
                <w:szCs w:val="20"/>
              </w:rPr>
              <w:t xml:space="preserve"> Learner posts and responses do not build upon the ideas of other learners.  </w:t>
            </w:r>
          </w:p>
          <w:p w:rsidR="001F1667" w:rsidRPr="00BA6530" w:rsidRDefault="001F1667" w:rsidP="001F1667">
            <w:pPr>
              <w:pStyle w:val="ListParagraph"/>
              <w:widowControl/>
              <w:numPr>
                <w:ilvl w:val="0"/>
                <w:numId w:val="30"/>
              </w:numPr>
              <w:spacing w:before="100" w:beforeAutospacing="1" w:after="100" w:afterAutospacing="1"/>
              <w:contextualSpacing/>
              <w:rPr>
                <w:sz w:val="20"/>
                <w:szCs w:val="20"/>
              </w:rPr>
            </w:pPr>
            <w:r w:rsidRPr="00BA6530">
              <w:rPr>
                <w:sz w:val="20"/>
                <w:szCs w:val="20"/>
              </w:rPr>
              <w:t xml:space="preserve">The learner attempts to discuss the topic presented, but does not always express him or herself clearly.  </w:t>
            </w:r>
          </w:p>
          <w:p w:rsidR="001F1667" w:rsidRPr="00BA6530" w:rsidRDefault="001F1667" w:rsidP="001F1667">
            <w:pPr>
              <w:pStyle w:val="ListParagraph"/>
              <w:widowControl/>
              <w:numPr>
                <w:ilvl w:val="0"/>
                <w:numId w:val="30"/>
              </w:numPr>
              <w:spacing w:before="100" w:beforeAutospacing="1" w:after="100" w:afterAutospacing="1"/>
              <w:contextualSpacing/>
              <w:rPr>
                <w:sz w:val="20"/>
                <w:szCs w:val="20"/>
              </w:rPr>
            </w:pPr>
            <w:r w:rsidRPr="00BA6530">
              <w:rPr>
                <w:sz w:val="20"/>
                <w:szCs w:val="20"/>
              </w:rPr>
              <w:t>Responses include some grammatical, spelling or punctuation errors that distract the reader.</w:t>
            </w:r>
          </w:p>
          <w:p w:rsidR="001F1667" w:rsidRPr="00BA6530" w:rsidRDefault="001F1667" w:rsidP="001F1667">
            <w:pPr>
              <w:pStyle w:val="ListParagraph"/>
              <w:widowControl/>
              <w:numPr>
                <w:ilvl w:val="0"/>
                <w:numId w:val="30"/>
              </w:numPr>
              <w:spacing w:before="100" w:beforeAutospacing="1" w:after="100" w:afterAutospacing="1"/>
              <w:contextualSpacing/>
              <w:rPr>
                <w:rFonts w:ascii="Calibri" w:hAnsi="Calibri"/>
                <w:color w:val="000000"/>
                <w:sz w:val="20"/>
                <w:szCs w:val="20"/>
                <w:lang w:val="en"/>
              </w:rPr>
            </w:pPr>
          </w:p>
        </w:tc>
        <w:tc>
          <w:tcPr>
            <w:tcW w:w="2250" w:type="dxa"/>
            <w:shd w:val="clear" w:color="auto" w:fill="auto"/>
            <w:vAlign w:val="bottom"/>
          </w:tcPr>
          <w:p w:rsidR="001F1667" w:rsidRPr="00BA6530" w:rsidRDefault="001F1667" w:rsidP="001F1667">
            <w:pPr>
              <w:pStyle w:val="ListParagraph"/>
              <w:widowControl/>
              <w:numPr>
                <w:ilvl w:val="0"/>
                <w:numId w:val="30"/>
              </w:numPr>
              <w:spacing w:before="100" w:beforeAutospacing="1" w:after="100" w:afterAutospacing="1"/>
              <w:contextualSpacing/>
              <w:rPr>
                <w:sz w:val="20"/>
                <w:szCs w:val="20"/>
              </w:rPr>
            </w:pPr>
            <w:r w:rsidRPr="00BA6530">
              <w:rPr>
                <w:sz w:val="20"/>
                <w:szCs w:val="20"/>
              </w:rPr>
              <w:t xml:space="preserve">Learner’s postings show little or no evidence that readings were completed.   </w:t>
            </w:r>
          </w:p>
          <w:p w:rsidR="001F1667" w:rsidRPr="00BA6530" w:rsidRDefault="001F1667" w:rsidP="001F1667">
            <w:pPr>
              <w:pStyle w:val="ListParagraph"/>
              <w:widowControl/>
              <w:numPr>
                <w:ilvl w:val="0"/>
                <w:numId w:val="30"/>
              </w:numPr>
              <w:spacing w:before="100" w:beforeAutospacing="1" w:after="100" w:afterAutospacing="1"/>
              <w:contextualSpacing/>
              <w:rPr>
                <w:sz w:val="20"/>
                <w:szCs w:val="20"/>
              </w:rPr>
            </w:pPr>
            <w:r w:rsidRPr="00BA6530">
              <w:rPr>
                <w:sz w:val="20"/>
                <w:szCs w:val="20"/>
              </w:rPr>
              <w:t xml:space="preserve">Personal opinions or feelings, or “I agree” or Great idea” were used without supporting evidence, and with limited or not connections to readings, outside references, research or individual real-life experiences to support important facts. </w:t>
            </w:r>
          </w:p>
          <w:p w:rsidR="001F1667" w:rsidRPr="00BA6530" w:rsidRDefault="001F1667" w:rsidP="001F1667">
            <w:pPr>
              <w:pStyle w:val="ListParagraph"/>
              <w:widowControl/>
              <w:numPr>
                <w:ilvl w:val="0"/>
                <w:numId w:val="30"/>
              </w:numPr>
              <w:spacing w:before="100" w:beforeAutospacing="1" w:after="100" w:afterAutospacing="1"/>
              <w:contextualSpacing/>
              <w:rPr>
                <w:sz w:val="20"/>
                <w:szCs w:val="20"/>
              </w:rPr>
            </w:pPr>
            <w:r w:rsidRPr="00BA6530">
              <w:rPr>
                <w:sz w:val="20"/>
                <w:szCs w:val="20"/>
              </w:rPr>
              <w:t xml:space="preserve"> Responses do not build upon ideas of other learners. </w:t>
            </w:r>
          </w:p>
          <w:p w:rsidR="001F1667" w:rsidRPr="00BA6530" w:rsidRDefault="001F1667" w:rsidP="001F1667">
            <w:pPr>
              <w:pStyle w:val="ListParagraph"/>
              <w:widowControl/>
              <w:numPr>
                <w:ilvl w:val="0"/>
                <w:numId w:val="30"/>
              </w:numPr>
              <w:spacing w:before="100" w:beforeAutospacing="1" w:after="100" w:afterAutospacing="1"/>
              <w:contextualSpacing/>
              <w:rPr>
                <w:sz w:val="20"/>
                <w:szCs w:val="20"/>
              </w:rPr>
            </w:pPr>
            <w:r w:rsidRPr="00BA6530">
              <w:rPr>
                <w:sz w:val="20"/>
                <w:szCs w:val="20"/>
              </w:rPr>
              <w:t xml:space="preserve">Learner often submitted posts that were not in complete sentences. </w:t>
            </w:r>
          </w:p>
          <w:p w:rsidR="001F1667" w:rsidRPr="00BA6530" w:rsidRDefault="001F1667" w:rsidP="001F1667">
            <w:pPr>
              <w:pStyle w:val="ListParagraph"/>
              <w:widowControl/>
              <w:numPr>
                <w:ilvl w:val="0"/>
                <w:numId w:val="30"/>
              </w:numPr>
              <w:spacing w:before="100" w:beforeAutospacing="1" w:after="100" w:afterAutospacing="1"/>
              <w:contextualSpacing/>
              <w:rPr>
                <w:sz w:val="20"/>
                <w:szCs w:val="20"/>
              </w:rPr>
            </w:pPr>
            <w:r w:rsidRPr="00BA6530">
              <w:rPr>
                <w:sz w:val="20"/>
                <w:szCs w:val="20"/>
              </w:rPr>
              <w:t xml:space="preserve"> Or two or more complete sentences are grammatically incorrect and have greater than 2 spelling errors. </w:t>
            </w:r>
          </w:p>
          <w:p w:rsidR="001F1667" w:rsidRPr="00BA6530" w:rsidRDefault="001F1667" w:rsidP="001F1667">
            <w:pPr>
              <w:pStyle w:val="ListParagraph"/>
              <w:widowControl/>
              <w:numPr>
                <w:ilvl w:val="0"/>
                <w:numId w:val="30"/>
              </w:numPr>
              <w:spacing w:before="100" w:beforeAutospacing="1" w:after="100" w:afterAutospacing="1"/>
              <w:contextualSpacing/>
              <w:rPr>
                <w:sz w:val="20"/>
                <w:szCs w:val="20"/>
              </w:rPr>
            </w:pPr>
            <w:r w:rsidRPr="00BA6530">
              <w:rPr>
                <w:sz w:val="20"/>
                <w:szCs w:val="20"/>
              </w:rPr>
              <w:t xml:space="preserve"> The style of writing does not facilitate effective communication. </w:t>
            </w:r>
          </w:p>
          <w:p w:rsidR="001F1667" w:rsidRPr="00BA6530" w:rsidRDefault="001F1667" w:rsidP="001F1667">
            <w:pPr>
              <w:pStyle w:val="ListParagraph"/>
              <w:widowControl/>
              <w:numPr>
                <w:ilvl w:val="0"/>
                <w:numId w:val="30"/>
              </w:numPr>
              <w:spacing w:before="100" w:beforeAutospacing="1" w:after="100" w:afterAutospacing="1"/>
              <w:contextualSpacing/>
              <w:rPr>
                <w:sz w:val="20"/>
                <w:szCs w:val="20"/>
              </w:rPr>
            </w:pPr>
            <w:r w:rsidRPr="00BA6530">
              <w:rPr>
                <w:sz w:val="20"/>
                <w:szCs w:val="20"/>
              </w:rPr>
              <w:t xml:space="preserve"> Initial discussion postings and/or responses were not at designated time set by the instructor.</w:t>
            </w:r>
          </w:p>
        </w:tc>
      </w:tr>
    </w:tbl>
    <w:p w:rsidR="001F1667" w:rsidRDefault="001F1667" w:rsidP="008B0397">
      <w:pPr>
        <w:tabs>
          <w:tab w:val="left" w:pos="8640"/>
        </w:tabs>
        <w:ind w:left="720"/>
        <w:rPr>
          <w:b/>
        </w:rPr>
      </w:pPr>
    </w:p>
    <w:p w:rsidR="001F1667" w:rsidRPr="002A4649" w:rsidRDefault="001F1667" w:rsidP="008B0397">
      <w:pPr>
        <w:tabs>
          <w:tab w:val="left" w:pos="8640"/>
        </w:tabs>
        <w:rPr>
          <w:b/>
        </w:rPr>
      </w:pPr>
      <w:r w:rsidRPr="002A4649">
        <w:rPr>
          <w:b/>
        </w:rPr>
        <w:t>Professional Growth Plan</w:t>
      </w:r>
      <w:r>
        <w:rPr>
          <w:b/>
        </w:rPr>
        <w:t xml:space="preserve"> 50 Points (KTS 9) (PGES 4</w:t>
      </w:r>
      <w:proofErr w:type="gramStart"/>
      <w:r>
        <w:rPr>
          <w:b/>
        </w:rPr>
        <w:t>E)</w:t>
      </w:r>
      <w:r w:rsidRPr="00AC0734">
        <w:t xml:space="preserve"> </w:t>
      </w:r>
      <w:r>
        <w:t xml:space="preserve"> </w:t>
      </w:r>
      <w:r w:rsidRPr="005D76CD">
        <w:rPr>
          <w:b/>
        </w:rPr>
        <w:t>(</w:t>
      </w:r>
      <w:proofErr w:type="gramEnd"/>
      <w:r>
        <w:rPr>
          <w:b/>
        </w:rPr>
        <w:t>Source of Evidence Professional Growth &amp; Reflection</w:t>
      </w:r>
      <w:r w:rsidRPr="005D76CD">
        <w:rPr>
          <w:b/>
        </w:rPr>
        <w:t>).</w:t>
      </w:r>
    </w:p>
    <w:p w:rsidR="001F1667" w:rsidRDefault="001F1667" w:rsidP="008B0397">
      <w:pPr>
        <w:tabs>
          <w:tab w:val="left" w:pos="8640"/>
        </w:tabs>
      </w:pPr>
      <w:r>
        <w:t>Submit the original Professional Growth Plan submitted at CAP 5.  Additionally, submit a revised PGP that reflects your growth as a special education teacher/student since the beginning of your program.  Given that you have grown both personally and professionally as a result of your program, this plan should reflect your growth.  In addition to the PGP, you need to revise the PGP Self-Assessment (KTS) and Source of Evidence Self-Assessment Domain and submit with the PGP.</w:t>
      </w:r>
    </w:p>
    <w:p w:rsidR="001F1667" w:rsidRPr="006F7177" w:rsidRDefault="001F1667" w:rsidP="008B0397">
      <w:pPr>
        <w:tabs>
          <w:tab w:val="left" w:pos="8640"/>
        </w:tabs>
        <w:rPr>
          <w:sz w:val="20"/>
          <w:szCs w:val="20"/>
        </w:rPr>
      </w:pPr>
    </w:p>
    <w:p w:rsidR="001F1667" w:rsidRDefault="00271059" w:rsidP="00271059">
      <w:pPr>
        <w:tabs>
          <w:tab w:val="left" w:pos="8640"/>
        </w:tabs>
        <w:rPr>
          <w:b/>
        </w:rPr>
      </w:pPr>
      <w:r>
        <w:rPr>
          <w:b/>
        </w:rPr>
        <w:t xml:space="preserve">Weekly Reflective Journals (60 points) </w:t>
      </w:r>
    </w:p>
    <w:p w:rsidR="00271059" w:rsidRDefault="00271059" w:rsidP="00271059">
      <w:pPr>
        <w:tabs>
          <w:tab w:val="left" w:pos="8640"/>
        </w:tabs>
      </w:pPr>
      <w:r w:rsidRPr="00271059">
        <w:t>Strong teachers reflect on their everyday practices, learning from their successes and mistakes.  To practice the art</w:t>
      </w:r>
      <w:r>
        <w:t xml:space="preserve"> of critical reflection and to demonstrate your understanding of the teaching cycle, you will be required to reflect on the effectiveness of your instr</w:t>
      </w:r>
      <w:r w:rsidR="00323BE7">
        <w:t>uction at the end of each week.</w:t>
      </w:r>
      <w:r>
        <w:t xml:space="preserve">  The reflections are required to cover the following three areas:</w:t>
      </w:r>
    </w:p>
    <w:p w:rsidR="00271059" w:rsidRDefault="00271059" w:rsidP="00271059">
      <w:pPr>
        <w:pStyle w:val="ListParagraph"/>
        <w:numPr>
          <w:ilvl w:val="0"/>
          <w:numId w:val="31"/>
        </w:numPr>
        <w:tabs>
          <w:tab w:val="left" w:pos="8640"/>
        </w:tabs>
      </w:pPr>
      <w:r w:rsidRPr="00271059">
        <w:rPr>
          <w:b/>
        </w:rPr>
        <w:t>What?</w:t>
      </w:r>
      <w:r>
        <w:t xml:space="preserve">  Describe a point from the class discussion that made you think twice about your own classroom teaching e</w:t>
      </w:r>
      <w:r w:rsidR="00323BE7">
        <w:t xml:space="preserve">xperience.  This could include </w:t>
      </w:r>
      <w:r>
        <w:t>the effectiveness of your instruction, or a student’s reaction to during your instruction.  You could also discuss how the point reflects on your most recent ARC meeting.</w:t>
      </w:r>
    </w:p>
    <w:p w:rsidR="00271059" w:rsidRDefault="00271059" w:rsidP="00271059">
      <w:pPr>
        <w:pStyle w:val="ListParagraph"/>
        <w:numPr>
          <w:ilvl w:val="0"/>
          <w:numId w:val="31"/>
        </w:numPr>
        <w:tabs>
          <w:tab w:val="left" w:pos="8640"/>
        </w:tabs>
      </w:pPr>
      <w:r>
        <w:rPr>
          <w:b/>
        </w:rPr>
        <w:t>So What?</w:t>
      </w:r>
      <w:r>
        <w:t xml:space="preserve">  Describe why this experience is important to you or what kind of impact it has had on you.  Focus on an intellectual or emotional response you had and why that response is significant.</w:t>
      </w:r>
      <w:r>
        <w:tab/>
      </w:r>
    </w:p>
    <w:p w:rsidR="000C71D1" w:rsidRDefault="00271059" w:rsidP="00271059">
      <w:pPr>
        <w:pStyle w:val="ListParagraph"/>
        <w:numPr>
          <w:ilvl w:val="0"/>
          <w:numId w:val="31"/>
        </w:numPr>
        <w:tabs>
          <w:tab w:val="left" w:pos="8640"/>
        </w:tabs>
      </w:pPr>
      <w:r>
        <w:rPr>
          <w:b/>
        </w:rPr>
        <w:t>Now What?</w:t>
      </w:r>
      <w:r>
        <w:t xml:space="preserve">  Describe the instruction implications (or ARC meeting) this experience has for you.  Specifically what will change in the way to participate in the ARC meeting, or the way you provide instruction in your classroom</w:t>
      </w:r>
      <w:r w:rsidR="00E37FB4">
        <w:t>, or how will this experience affect your future teaching efforts, or how this will affect your future ARC meetings.</w:t>
      </w:r>
    </w:p>
    <w:p w:rsidR="00271059" w:rsidRPr="00271059" w:rsidRDefault="00271059" w:rsidP="000C71D1">
      <w:pPr>
        <w:pStyle w:val="ListParagraph"/>
        <w:tabs>
          <w:tab w:val="left" w:pos="8640"/>
        </w:tabs>
        <w:ind w:left="615"/>
      </w:pPr>
      <w:r>
        <w:tab/>
      </w:r>
    </w:p>
    <w:p w:rsidR="001F1667" w:rsidRDefault="001F1667" w:rsidP="008B0397">
      <w:pPr>
        <w:tabs>
          <w:tab w:val="left" w:pos="8640"/>
        </w:tabs>
        <w:rPr>
          <w:b/>
        </w:rPr>
      </w:pPr>
      <w:proofErr w:type="gramStart"/>
      <w:r>
        <w:rPr>
          <w:b/>
        </w:rPr>
        <w:t>IEP</w:t>
      </w:r>
      <w:r w:rsidRPr="002A4649">
        <w:rPr>
          <w:b/>
        </w:rPr>
        <w:t xml:space="preserve"> </w:t>
      </w:r>
      <w:r w:rsidR="000C71D1">
        <w:rPr>
          <w:b/>
        </w:rPr>
        <w:t xml:space="preserve"> Resource</w:t>
      </w:r>
      <w:proofErr w:type="gramEnd"/>
      <w:r w:rsidR="000C71D1">
        <w:rPr>
          <w:b/>
        </w:rPr>
        <w:t xml:space="preserve"> for Teachers and Parents  50</w:t>
      </w:r>
      <w:r>
        <w:rPr>
          <w:b/>
        </w:rPr>
        <w:t xml:space="preserve"> Points (KTS 7, 10) (PGES 4A, 4D)</w:t>
      </w:r>
    </w:p>
    <w:p w:rsidR="000C71D1" w:rsidRDefault="000C71D1" w:rsidP="008B0397">
      <w:pPr>
        <w:tabs>
          <w:tab w:val="left" w:pos="8640"/>
        </w:tabs>
      </w:pPr>
      <w:r w:rsidRPr="000C71D1">
        <w:t xml:space="preserve">Use information for previous courses as well as other resources and uncovered by research, develop an information </w:t>
      </w:r>
      <w:r>
        <w:t xml:space="preserve">resource that explains the IEP and </w:t>
      </w:r>
      <w:r w:rsidRPr="000C71D1">
        <w:t xml:space="preserve">ARC process to general education teachers and parents.  </w:t>
      </w:r>
      <w:r>
        <w:rPr>
          <w:b/>
        </w:rPr>
        <w:t>Your resource can be in any format desired</w:t>
      </w:r>
      <w:r>
        <w:t>, including a wiki, webpage, PowerPoint or Prezi presentation, or handbook, and should include:</w:t>
      </w:r>
    </w:p>
    <w:p w:rsidR="000C71D1" w:rsidRDefault="000C71D1" w:rsidP="000C71D1">
      <w:pPr>
        <w:pStyle w:val="ListParagraph"/>
        <w:numPr>
          <w:ilvl w:val="0"/>
          <w:numId w:val="34"/>
        </w:numPr>
        <w:tabs>
          <w:tab w:val="left" w:pos="8640"/>
        </w:tabs>
      </w:pPr>
      <w:r>
        <w:t>information about parental/guardian rights;</w:t>
      </w:r>
    </w:p>
    <w:p w:rsidR="000C71D1" w:rsidRDefault="000C71D1" w:rsidP="000C71D1">
      <w:pPr>
        <w:pStyle w:val="ListParagraph"/>
        <w:numPr>
          <w:ilvl w:val="0"/>
          <w:numId w:val="34"/>
        </w:numPr>
        <w:tabs>
          <w:tab w:val="left" w:pos="8640"/>
        </w:tabs>
      </w:pPr>
      <w:r>
        <w:t>the steps of the IEP and ARC process; and</w:t>
      </w:r>
    </w:p>
    <w:p w:rsidR="000C71D1" w:rsidRDefault="000C71D1" w:rsidP="000C71D1">
      <w:pPr>
        <w:pStyle w:val="ListParagraph"/>
        <w:numPr>
          <w:ilvl w:val="0"/>
          <w:numId w:val="34"/>
        </w:numPr>
        <w:tabs>
          <w:tab w:val="left" w:pos="8640"/>
        </w:tabs>
      </w:pPr>
      <w:r>
        <w:t>an explanation of roles of various committee members.</w:t>
      </w:r>
    </w:p>
    <w:p w:rsidR="000C71D1" w:rsidRDefault="000C71D1" w:rsidP="000C71D1">
      <w:pPr>
        <w:tabs>
          <w:tab w:val="left" w:pos="8640"/>
        </w:tabs>
      </w:pPr>
    </w:p>
    <w:p w:rsidR="000C71D1" w:rsidRDefault="000C71D1" w:rsidP="000C71D1">
      <w:pPr>
        <w:tabs>
          <w:tab w:val="left" w:pos="8640"/>
        </w:tabs>
      </w:pPr>
      <w:r>
        <w:t>The focus on the resource should be to provide information to help parents and teachers actively participate in the IEP and ARC process.  In your resources, be sure to explain any relevant “jargon,” and provide tips, questionnaires, checklist, and links to other resources.  Include graphics and images for visual interest, and any other information you think a family and teachers may find useful.</w:t>
      </w:r>
    </w:p>
    <w:p w:rsidR="000C71D1" w:rsidRDefault="000C71D1" w:rsidP="000C71D1">
      <w:pPr>
        <w:tabs>
          <w:tab w:val="left" w:pos="8640"/>
        </w:tabs>
      </w:pPr>
    </w:p>
    <w:p w:rsidR="000C71D1" w:rsidRPr="000C71D1" w:rsidRDefault="000C71D1" w:rsidP="000C71D1">
      <w:pPr>
        <w:tabs>
          <w:tab w:val="left" w:pos="8640"/>
        </w:tabs>
        <w:rPr>
          <w:i/>
        </w:rPr>
      </w:pPr>
      <w:r w:rsidRPr="000C71D1">
        <w:rPr>
          <w:i/>
        </w:rPr>
        <w:t>*See scoring guide for details</w:t>
      </w:r>
    </w:p>
    <w:p w:rsidR="000C71D1" w:rsidRDefault="000C71D1" w:rsidP="008B0397"/>
    <w:p w:rsidR="001F1667" w:rsidRDefault="001F1667" w:rsidP="008B0397">
      <w:r w:rsidRPr="00BB33AD">
        <w:rPr>
          <w:b/>
        </w:rPr>
        <w:t>Choice Assignments</w:t>
      </w:r>
      <w:r w:rsidR="00323BE7">
        <w:rPr>
          <w:b/>
        </w:rPr>
        <w:t xml:space="preserve"> (2@50 each) Total</w:t>
      </w:r>
      <w:r>
        <w:t xml:space="preserve"> </w:t>
      </w:r>
      <w:r w:rsidRPr="00832EC8">
        <w:rPr>
          <w:b/>
        </w:rPr>
        <w:t>1</w:t>
      </w:r>
      <w:r w:rsidR="00E04408">
        <w:rPr>
          <w:b/>
        </w:rPr>
        <w:t>0</w:t>
      </w:r>
      <w:r w:rsidRPr="00832EC8">
        <w:rPr>
          <w:b/>
        </w:rPr>
        <w:t>0 Points</w:t>
      </w:r>
      <w:r>
        <w:rPr>
          <w:b/>
        </w:rPr>
        <w:t xml:space="preserve"> </w:t>
      </w:r>
      <w:r w:rsidRPr="00832EC8">
        <w:rPr>
          <w:b/>
        </w:rPr>
        <w:t xml:space="preserve">(KTS </w:t>
      </w:r>
      <w:r>
        <w:rPr>
          <w:b/>
        </w:rPr>
        <w:t xml:space="preserve">6, </w:t>
      </w:r>
      <w:r w:rsidRPr="00832EC8">
        <w:rPr>
          <w:b/>
        </w:rPr>
        <w:t>7, 10</w:t>
      </w:r>
      <w:r>
        <w:rPr>
          <w:b/>
        </w:rPr>
        <w:t xml:space="preserve">) </w:t>
      </w:r>
    </w:p>
    <w:p w:rsidR="001F1667" w:rsidRPr="00AC0734" w:rsidRDefault="001F1667" w:rsidP="008B0397">
      <w:r w:rsidRPr="00AC0734">
        <w:t xml:space="preserve">Choose any </w:t>
      </w:r>
      <w:r w:rsidR="00E04408">
        <w:rPr>
          <w:b/>
          <w:u w:val="single"/>
        </w:rPr>
        <w:t>2</w:t>
      </w:r>
      <w:r w:rsidRPr="00AC0734">
        <w:t xml:space="preserve"> of the following activities.  Instructor will provide additional information for each assignment during class, if needed.  Use APA format when citing the works of others.</w:t>
      </w:r>
    </w:p>
    <w:p w:rsidR="001F1667" w:rsidRPr="00AC0734" w:rsidRDefault="001F1667" w:rsidP="008B0397">
      <w:pPr>
        <w:ind w:left="1440"/>
      </w:pPr>
    </w:p>
    <w:p w:rsidR="001F1667" w:rsidRDefault="00E37FB4" w:rsidP="003B1C68">
      <w:pPr>
        <w:widowControl/>
        <w:numPr>
          <w:ilvl w:val="0"/>
          <w:numId w:val="3"/>
        </w:numPr>
      </w:pPr>
      <w:r>
        <w:rPr>
          <w:i/>
        </w:rPr>
        <w:t xml:space="preserve">Create a </w:t>
      </w:r>
      <w:r w:rsidRPr="00E37FB4">
        <w:rPr>
          <w:i/>
        </w:rPr>
        <w:t>co-</w:t>
      </w:r>
      <w:proofErr w:type="gramStart"/>
      <w:r w:rsidRPr="00E37FB4">
        <w:rPr>
          <w:i/>
        </w:rPr>
        <w:t xml:space="preserve">teaching </w:t>
      </w:r>
      <w:r w:rsidR="001F1667" w:rsidRPr="00E37FB4">
        <w:rPr>
          <w:i/>
        </w:rPr>
        <w:t xml:space="preserve"> lesson</w:t>
      </w:r>
      <w:proofErr w:type="gramEnd"/>
      <w:r w:rsidR="001F1667" w:rsidRPr="00E37FB4">
        <w:rPr>
          <w:i/>
        </w:rPr>
        <w:t>.</w:t>
      </w:r>
      <w:r>
        <w:t xml:space="preserve">  </w:t>
      </w:r>
      <w:r w:rsidR="001F1667" w:rsidRPr="00AC0734">
        <w:t xml:space="preserve">Identify which of the following co-teaching strategies will be used during the lesson: 1) station teaching, 2) </w:t>
      </w:r>
      <w:r>
        <w:t xml:space="preserve">parallel teaching, </w:t>
      </w:r>
      <w:r w:rsidR="001F1667" w:rsidRPr="00AC0734">
        <w:t>or 3) team teaching</w:t>
      </w:r>
      <w:r>
        <w:t xml:space="preserve">. </w:t>
      </w:r>
      <w:r w:rsidR="001F1667" w:rsidRPr="00AC0734">
        <w:t xml:space="preserve">The plan must be for a content area (i.e., reading, math, language arts, social studies, science).  </w:t>
      </w:r>
      <w:r>
        <w:t>The lesson plan should include:</w:t>
      </w:r>
    </w:p>
    <w:p w:rsidR="00E37FB4" w:rsidRDefault="00E37FB4" w:rsidP="00E37FB4">
      <w:pPr>
        <w:widowControl/>
        <w:numPr>
          <w:ilvl w:val="1"/>
          <w:numId w:val="3"/>
        </w:numPr>
      </w:pPr>
      <w:r>
        <w:rPr>
          <w:i/>
        </w:rPr>
        <w:t xml:space="preserve">Objectives written to include a specific condition, an observable behavior, and </w:t>
      </w:r>
      <w:proofErr w:type="gramStart"/>
      <w:r>
        <w:rPr>
          <w:i/>
        </w:rPr>
        <w:t>a measurable criteria</w:t>
      </w:r>
      <w:proofErr w:type="gramEnd"/>
      <w:r>
        <w:rPr>
          <w:i/>
        </w:rPr>
        <w:t>.</w:t>
      </w:r>
    </w:p>
    <w:p w:rsidR="00E37FB4" w:rsidRDefault="00E37FB4" w:rsidP="00E37FB4">
      <w:pPr>
        <w:widowControl/>
        <w:numPr>
          <w:ilvl w:val="1"/>
          <w:numId w:val="3"/>
        </w:numPr>
      </w:pPr>
      <w:r>
        <w:t>Steps of the strategies thoroughly outlined and presented in a sequential order with each new skill building upon the last.  Consider components of direct instruction when designing lesson (review, explanation, modeling, practice with support, feedback and reinforcement, practice in controlled materials, feedback and reinforcement, independent practice, and evaluation.</w:t>
      </w:r>
    </w:p>
    <w:p w:rsidR="00E37FB4" w:rsidRDefault="00E37FB4" w:rsidP="00E37FB4">
      <w:pPr>
        <w:widowControl/>
        <w:numPr>
          <w:ilvl w:val="1"/>
          <w:numId w:val="3"/>
        </w:numPr>
      </w:pPr>
      <w:r>
        <w:t xml:space="preserve">Strategies vary across lesson plan and incorporate </w:t>
      </w:r>
      <w:r w:rsidR="00B22521">
        <w:t>a vari</w:t>
      </w:r>
      <w:r>
        <w:t>ety of techniques, including but not limited to the various learning preferences and a mnemonic strategy.</w:t>
      </w:r>
    </w:p>
    <w:p w:rsidR="00E37FB4" w:rsidRDefault="00E37FB4" w:rsidP="00E37FB4">
      <w:pPr>
        <w:widowControl/>
        <w:numPr>
          <w:ilvl w:val="1"/>
          <w:numId w:val="3"/>
        </w:numPr>
      </w:pPr>
      <w:r>
        <w:t>All materials being used are listed and readily available during instruction.</w:t>
      </w:r>
    </w:p>
    <w:p w:rsidR="00E37FB4" w:rsidRDefault="00E37FB4" w:rsidP="00E37FB4">
      <w:pPr>
        <w:widowControl/>
        <w:numPr>
          <w:ilvl w:val="1"/>
          <w:numId w:val="3"/>
        </w:numPr>
      </w:pPr>
      <w:r>
        <w:t>A plan to measure learner progress and strategy effectiveness is outlined with mention of specific tools to be used.</w:t>
      </w:r>
    </w:p>
    <w:p w:rsidR="00E37FB4" w:rsidRPr="00AC0734" w:rsidRDefault="00E37FB4" w:rsidP="00E37FB4">
      <w:pPr>
        <w:widowControl/>
        <w:ind w:left="720"/>
      </w:pPr>
    </w:p>
    <w:p w:rsidR="001F1667" w:rsidRPr="00AC0734" w:rsidRDefault="001F1667" w:rsidP="001F1667">
      <w:pPr>
        <w:widowControl/>
        <w:numPr>
          <w:ilvl w:val="0"/>
          <w:numId w:val="3"/>
        </w:numPr>
      </w:pPr>
      <w:r w:rsidRPr="00AC0734">
        <w:lastRenderedPageBreak/>
        <w:t>Create a PowerPoint</w:t>
      </w:r>
      <w:r w:rsidR="00E37FB4">
        <w:t xml:space="preserve"> or Prezi</w:t>
      </w:r>
      <w:r w:rsidRPr="00AC0734">
        <w:t xml:space="preserve"> presentation with </w:t>
      </w:r>
      <w:r w:rsidRPr="00AC0734">
        <w:rPr>
          <w:u w:val="single"/>
        </w:rPr>
        <w:t>voiceover**</w:t>
      </w:r>
      <w:r w:rsidRPr="00AC0734">
        <w:t xml:space="preserve"> on use and effectiveness of formative and summative assessments.</w:t>
      </w:r>
      <w:r w:rsidRPr="00AC0734">
        <w:rPr>
          <w:rFonts w:eastAsia="Calibri"/>
        </w:rPr>
        <w:t xml:space="preserve"> </w:t>
      </w:r>
      <w:r w:rsidRPr="00AC0734">
        <w:t xml:space="preserve">You will need to create a YouTube private account for the PowerPoint. Use APA format for citations.  Instructor will provide a rubric.  Minimum 15 slides.  </w:t>
      </w:r>
    </w:p>
    <w:p w:rsidR="001F1667" w:rsidRPr="00AC0734" w:rsidRDefault="001F1667" w:rsidP="008B0397"/>
    <w:p w:rsidR="00B22521" w:rsidRPr="00B22521" w:rsidRDefault="001F1667" w:rsidP="00B22521">
      <w:pPr>
        <w:widowControl/>
        <w:numPr>
          <w:ilvl w:val="0"/>
          <w:numId w:val="3"/>
        </w:numPr>
        <w:rPr>
          <w:rFonts w:ascii="Times New Roman" w:hAnsi="Times New Roman"/>
        </w:rPr>
      </w:pPr>
      <w:r w:rsidRPr="00AC0734">
        <w:t xml:space="preserve">Create a PowerPoint presentation with </w:t>
      </w:r>
      <w:r w:rsidRPr="00AC0734">
        <w:rPr>
          <w:u w:val="single"/>
        </w:rPr>
        <w:t>voiceover**</w:t>
      </w:r>
      <w:r w:rsidRPr="00AC0734">
        <w:t xml:space="preserve"> on creation an IEP.  </w:t>
      </w:r>
      <w:r>
        <w:t xml:space="preserve">Use the integrated report and eligibility documents </w:t>
      </w:r>
      <w:r w:rsidRPr="00AC0734">
        <w:t xml:space="preserve">provide the </w:t>
      </w:r>
      <w:r>
        <w:rPr>
          <w:i/>
        </w:rPr>
        <w:t>provided in the course.</w:t>
      </w:r>
      <w:r w:rsidRPr="00AC0734">
        <w:t xml:space="preserve">    Presentation will cover all parts of the IEP; present level of academic achievements and functional including how the disability affects the student’s involvement and progress in the general curriculum, measurable goals and benchmarks and so forth.  Use APA format for citations.  Instructor will provide a rubric.  Minimum 15 slides.   </w:t>
      </w:r>
      <w:r w:rsidR="00B22521">
        <w:t>Use the IEP form used in your district.</w:t>
      </w:r>
    </w:p>
    <w:p w:rsidR="001F1667" w:rsidRPr="00AC0734" w:rsidRDefault="001F1667" w:rsidP="00B22521">
      <w:pPr>
        <w:widowControl/>
        <w:rPr>
          <w:rFonts w:ascii="Times New Roman" w:hAnsi="Times New Roman"/>
        </w:rPr>
      </w:pPr>
      <w:r w:rsidRPr="00AC0734">
        <w:rPr>
          <w:rFonts w:ascii="Times New Roman" w:hAnsi="Times New Roman"/>
        </w:rPr>
        <w:tab/>
      </w:r>
    </w:p>
    <w:p w:rsidR="001F1667" w:rsidRPr="00AC0734" w:rsidRDefault="001F1667" w:rsidP="008B0397">
      <w:r w:rsidRPr="00AC0734">
        <w:tab/>
      </w:r>
      <w:r w:rsidRPr="00AC0734">
        <w:rPr>
          <w:i/>
        </w:rPr>
        <w:t>NOTE:</w:t>
      </w:r>
      <w:r w:rsidRPr="00AC0734">
        <w:t xml:space="preserve"> Web sites to use for voiceover projects**</w:t>
      </w:r>
    </w:p>
    <w:p w:rsidR="001F1667" w:rsidRPr="00AC0734" w:rsidRDefault="001F1667" w:rsidP="008B0397">
      <w:pPr>
        <w:ind w:left="1440" w:firstLine="720"/>
      </w:pPr>
      <w:r w:rsidRPr="00AC0734">
        <w:t>voicethread.com</w:t>
      </w:r>
    </w:p>
    <w:p w:rsidR="001F1667" w:rsidRPr="00AC0734" w:rsidRDefault="001F1667" w:rsidP="008B0397">
      <w:r w:rsidRPr="00AC0734">
        <w:tab/>
      </w:r>
      <w:r w:rsidRPr="00AC0734">
        <w:tab/>
        <w:t xml:space="preserve">     </w:t>
      </w:r>
      <w:r w:rsidRPr="00AC0734">
        <w:tab/>
        <w:t>Movie Maker (Windows)</w:t>
      </w:r>
    </w:p>
    <w:p w:rsidR="001F1667" w:rsidRDefault="001F1667" w:rsidP="008B0397">
      <w:r w:rsidRPr="00AC0734">
        <w:tab/>
      </w:r>
      <w:r w:rsidRPr="00AC0734">
        <w:tab/>
      </w:r>
      <w:r w:rsidRPr="00AC0734">
        <w:tab/>
        <w:t>Doceri for iPads</w:t>
      </w:r>
    </w:p>
    <w:p w:rsidR="00B22521" w:rsidRDefault="00B22521" w:rsidP="008B0397"/>
    <w:p w:rsidR="00E04408" w:rsidRDefault="00E04408" w:rsidP="008B0397"/>
    <w:p w:rsidR="00E04408" w:rsidRPr="00E04408" w:rsidRDefault="00B22521" w:rsidP="00E04408">
      <w:r w:rsidRPr="00E04408">
        <w:rPr>
          <w:b/>
        </w:rPr>
        <w:t>Disability in the Popular Media.</w:t>
      </w:r>
      <w:r w:rsidRPr="00E04408">
        <w:rPr>
          <w:i/>
        </w:rPr>
        <w:t xml:space="preserve"> </w:t>
      </w:r>
      <w:r w:rsidR="00E04408" w:rsidRPr="00E04408">
        <w:rPr>
          <w:b/>
          <w:i/>
        </w:rPr>
        <w:t xml:space="preserve"> </w:t>
      </w:r>
      <w:r w:rsidR="00E04408" w:rsidRPr="00E04408">
        <w:rPr>
          <w:b/>
        </w:rPr>
        <w:t>(50 points)</w:t>
      </w:r>
      <w:r w:rsidR="00E04408">
        <w:rPr>
          <w:b/>
          <w:i/>
        </w:rPr>
        <w:t xml:space="preserve">  </w:t>
      </w:r>
      <w:r w:rsidR="00E04408" w:rsidRPr="00E04408">
        <w:rPr>
          <w:b/>
        </w:rPr>
        <w:t>(KTS 6, 7)</w:t>
      </w:r>
    </w:p>
    <w:p w:rsidR="00B22521" w:rsidRPr="00B22521" w:rsidRDefault="00B22521" w:rsidP="00E04408">
      <w:r w:rsidRPr="00B22521">
        <w:t>In order to gain a better understanding of the stigma related to disability, as well as the gifts and strengths some people with disability possess, analyze and reflect on how one form of disability is portrayed in film.  The analysis and reflection should include the following headings:</w:t>
      </w:r>
    </w:p>
    <w:p w:rsidR="00B22521" w:rsidRPr="00B22521" w:rsidRDefault="00B22521" w:rsidP="00B22521">
      <w:pPr>
        <w:pStyle w:val="ListParagraph"/>
        <w:numPr>
          <w:ilvl w:val="1"/>
          <w:numId w:val="32"/>
        </w:numPr>
        <w:rPr>
          <w:i/>
        </w:rPr>
      </w:pPr>
      <w:r>
        <w:rPr>
          <w:b/>
        </w:rPr>
        <w:t>Accurate and Realistic Portrayal</w:t>
      </w:r>
    </w:p>
    <w:p w:rsidR="00B22521" w:rsidRPr="00B22521" w:rsidRDefault="00B22521" w:rsidP="00B22521">
      <w:pPr>
        <w:pStyle w:val="ListParagraph"/>
        <w:numPr>
          <w:ilvl w:val="2"/>
          <w:numId w:val="32"/>
        </w:numPr>
        <w:rPr>
          <w:i/>
        </w:rPr>
      </w:pPr>
      <w:r>
        <w:t>Did the character demonstrate an accurate depiction of a specific disability?</w:t>
      </w:r>
    </w:p>
    <w:p w:rsidR="00B22521" w:rsidRPr="00B22521" w:rsidRDefault="00B22521" w:rsidP="00B22521">
      <w:pPr>
        <w:pStyle w:val="ListParagraph"/>
        <w:numPr>
          <w:ilvl w:val="2"/>
          <w:numId w:val="32"/>
        </w:numPr>
        <w:rPr>
          <w:i/>
        </w:rPr>
      </w:pPr>
      <w:r>
        <w:t>Refer to text, online resources, and other reliable materials and provide examples from the film to support your analysis.</w:t>
      </w:r>
    </w:p>
    <w:p w:rsidR="00B22521" w:rsidRPr="00B22521" w:rsidRDefault="00B22521" w:rsidP="00B22521">
      <w:pPr>
        <w:pStyle w:val="ListParagraph"/>
        <w:numPr>
          <w:ilvl w:val="1"/>
          <w:numId w:val="32"/>
        </w:numPr>
        <w:rPr>
          <w:i/>
        </w:rPr>
      </w:pPr>
      <w:r>
        <w:rPr>
          <w:b/>
        </w:rPr>
        <w:t>Psychosocial analysis</w:t>
      </w:r>
    </w:p>
    <w:p w:rsidR="00B22521" w:rsidRPr="00B22521" w:rsidRDefault="00B22521" w:rsidP="00B22521">
      <w:pPr>
        <w:pStyle w:val="ListParagraph"/>
        <w:numPr>
          <w:ilvl w:val="2"/>
          <w:numId w:val="32"/>
        </w:numPr>
        <w:rPr>
          <w:i/>
        </w:rPr>
      </w:pPr>
      <w:r w:rsidRPr="00B22521">
        <w:t>Were the</w:t>
      </w:r>
      <w:r>
        <w:t xml:space="preserve"> reactions of others without disability in the film an accurate portrayal of how society responds to disability? Explain and provide specific examples.</w:t>
      </w:r>
    </w:p>
    <w:p w:rsidR="00B22521" w:rsidRPr="00B22521" w:rsidRDefault="00B22521" w:rsidP="00B22521">
      <w:pPr>
        <w:pStyle w:val="ListParagraph"/>
        <w:numPr>
          <w:ilvl w:val="2"/>
          <w:numId w:val="32"/>
        </w:numPr>
        <w:rPr>
          <w:i/>
        </w:rPr>
      </w:pPr>
      <w:r>
        <w:t>What are the social implications of these reactions for both the individual with a disability and society in general?</w:t>
      </w:r>
    </w:p>
    <w:p w:rsidR="00B22521" w:rsidRPr="00323BE7" w:rsidRDefault="00B22521" w:rsidP="00B22521">
      <w:pPr>
        <w:pStyle w:val="ListParagraph"/>
        <w:numPr>
          <w:ilvl w:val="2"/>
          <w:numId w:val="32"/>
        </w:numPr>
        <w:rPr>
          <w:i/>
        </w:rPr>
      </w:pPr>
      <w:r>
        <w:t>Is People First language used and how does that impact the film?</w:t>
      </w:r>
    </w:p>
    <w:p w:rsidR="00323BE7" w:rsidRPr="000F5065" w:rsidRDefault="00323BE7" w:rsidP="00B22521">
      <w:pPr>
        <w:pStyle w:val="ListParagraph"/>
        <w:numPr>
          <w:ilvl w:val="2"/>
          <w:numId w:val="32"/>
        </w:numPr>
        <w:rPr>
          <w:i/>
        </w:rPr>
      </w:pPr>
    </w:p>
    <w:p w:rsidR="000F5065" w:rsidRPr="00B22521" w:rsidRDefault="00323BE7" w:rsidP="000F5065">
      <w:pPr>
        <w:pStyle w:val="ListParagraph"/>
        <w:ind w:left="720"/>
        <w:rPr>
          <w:i/>
        </w:rPr>
      </w:pPr>
      <w:r>
        <w:t>*S</w:t>
      </w:r>
      <w:r w:rsidR="000F5065">
        <w:t>ee sco</w:t>
      </w:r>
      <w:r>
        <w:t>ring guide for details</w:t>
      </w:r>
    </w:p>
    <w:p w:rsidR="000F5065" w:rsidRDefault="000F5065" w:rsidP="00B22521">
      <w:pPr>
        <w:ind w:left="720"/>
        <w:rPr>
          <w:b/>
          <w:i/>
        </w:rPr>
      </w:pPr>
    </w:p>
    <w:p w:rsidR="000F5065" w:rsidRPr="000F5065" w:rsidRDefault="000F5065" w:rsidP="00B22521">
      <w:pPr>
        <w:ind w:left="720"/>
      </w:pPr>
      <w:r w:rsidRPr="000F5065">
        <w:t>Possible media topics to select from include: Autism, Visual Impairments, Tramatic Brain Injury, Cere</w:t>
      </w:r>
      <w:r>
        <w:t>bral</w:t>
      </w:r>
      <w:r w:rsidRPr="000F5065">
        <w:t xml:space="preserve"> Palsy, Deaf-Blind, Down syndrome, Dyslexia, Emotional/Behavioral Disabilities and Mental illness, Learning Disabilities, Intellectual Disability, Speech Impairments, and Gift</w:t>
      </w:r>
      <w:r>
        <w:t>edness.</w:t>
      </w:r>
    </w:p>
    <w:p w:rsidR="000F5065" w:rsidRDefault="000F5065" w:rsidP="00B22521">
      <w:pPr>
        <w:ind w:left="720"/>
        <w:rPr>
          <w:b/>
          <w:i/>
        </w:rPr>
      </w:pPr>
    </w:p>
    <w:p w:rsidR="000F5065" w:rsidRDefault="000F5065" w:rsidP="00B22521">
      <w:pPr>
        <w:ind w:left="720"/>
        <w:rPr>
          <w:b/>
          <w:i/>
        </w:rPr>
      </w:pPr>
    </w:p>
    <w:p w:rsidR="00B22521" w:rsidRDefault="000F5065" w:rsidP="00B22521">
      <w:pPr>
        <w:ind w:left="720"/>
        <w:rPr>
          <w:i/>
        </w:rPr>
      </w:pPr>
      <w:r>
        <w:rPr>
          <w:b/>
          <w:i/>
        </w:rPr>
        <w:t>Films that are pre-approved as acceptable for this project include:</w:t>
      </w:r>
    </w:p>
    <w:tbl>
      <w:tblPr>
        <w:tblStyle w:val="TableGrid"/>
        <w:tblW w:w="0" w:type="auto"/>
        <w:tblInd w:w="720" w:type="dxa"/>
        <w:tblLook w:val="04A0" w:firstRow="1" w:lastRow="0" w:firstColumn="1" w:lastColumn="0" w:noHBand="0" w:noVBand="1"/>
      </w:tblPr>
      <w:tblGrid>
        <w:gridCol w:w="3039"/>
        <w:gridCol w:w="3042"/>
        <w:gridCol w:w="3029"/>
      </w:tblGrid>
      <w:tr w:rsidR="000F5065" w:rsidTr="00B22521">
        <w:tc>
          <w:tcPr>
            <w:tcW w:w="3276" w:type="dxa"/>
          </w:tcPr>
          <w:p w:rsidR="00B22521" w:rsidRPr="00B22521" w:rsidRDefault="00B22521" w:rsidP="00B22521">
            <w:r w:rsidRPr="00B22521">
              <w:t>Temple Grandin</w:t>
            </w:r>
          </w:p>
        </w:tc>
        <w:tc>
          <w:tcPr>
            <w:tcW w:w="3277" w:type="dxa"/>
          </w:tcPr>
          <w:p w:rsidR="00B22521" w:rsidRPr="00B22521" w:rsidRDefault="000F5065" w:rsidP="00B22521">
            <w:r>
              <w:t>Tommy</w:t>
            </w:r>
          </w:p>
        </w:tc>
        <w:tc>
          <w:tcPr>
            <w:tcW w:w="3277" w:type="dxa"/>
          </w:tcPr>
          <w:p w:rsidR="00B22521" w:rsidRPr="00B22521" w:rsidRDefault="000F5065" w:rsidP="00B22521">
            <w:r>
              <w:t>My Sister’s Keeper</w:t>
            </w:r>
          </w:p>
        </w:tc>
      </w:tr>
      <w:tr w:rsidR="000F5065" w:rsidTr="00B22521">
        <w:tc>
          <w:tcPr>
            <w:tcW w:w="3276" w:type="dxa"/>
          </w:tcPr>
          <w:p w:rsidR="00B22521" w:rsidRPr="00B22521" w:rsidRDefault="00B22521" w:rsidP="00B22521">
            <w:r w:rsidRPr="00B22521">
              <w:t>The Miracle Worker</w:t>
            </w:r>
          </w:p>
        </w:tc>
        <w:tc>
          <w:tcPr>
            <w:tcW w:w="3277" w:type="dxa"/>
          </w:tcPr>
          <w:p w:rsidR="00B22521" w:rsidRPr="00B22521" w:rsidRDefault="000F5065" w:rsidP="00B22521">
            <w:r>
              <w:t>The Boy Who Could Fly</w:t>
            </w:r>
          </w:p>
        </w:tc>
        <w:tc>
          <w:tcPr>
            <w:tcW w:w="3277" w:type="dxa"/>
          </w:tcPr>
          <w:p w:rsidR="00B22521" w:rsidRPr="00B22521" w:rsidRDefault="000F5065" w:rsidP="00B22521">
            <w:r>
              <w:t>Forest Gump</w:t>
            </w:r>
          </w:p>
        </w:tc>
      </w:tr>
      <w:tr w:rsidR="000F5065" w:rsidTr="00B22521">
        <w:tc>
          <w:tcPr>
            <w:tcW w:w="3276" w:type="dxa"/>
          </w:tcPr>
          <w:p w:rsidR="000F5065" w:rsidRPr="00B22521" w:rsidRDefault="000F5065" w:rsidP="00B22521">
            <w:r>
              <w:t>Of Mice and Men</w:t>
            </w:r>
          </w:p>
        </w:tc>
        <w:tc>
          <w:tcPr>
            <w:tcW w:w="3277" w:type="dxa"/>
          </w:tcPr>
          <w:p w:rsidR="000F5065" w:rsidRDefault="000F5065" w:rsidP="00B22521">
            <w:r>
              <w:t>Rain Man</w:t>
            </w:r>
          </w:p>
        </w:tc>
        <w:tc>
          <w:tcPr>
            <w:tcW w:w="3277" w:type="dxa"/>
          </w:tcPr>
          <w:p w:rsidR="000F5065" w:rsidRDefault="000F5065" w:rsidP="00B22521">
            <w:r>
              <w:t>Children of a Lesser God</w:t>
            </w:r>
          </w:p>
        </w:tc>
      </w:tr>
      <w:tr w:rsidR="000F5065" w:rsidTr="00B22521">
        <w:tc>
          <w:tcPr>
            <w:tcW w:w="3276" w:type="dxa"/>
          </w:tcPr>
          <w:p w:rsidR="000F5065" w:rsidRDefault="000F5065" w:rsidP="00B22521">
            <w:r>
              <w:t>Something about Mary</w:t>
            </w:r>
          </w:p>
        </w:tc>
        <w:tc>
          <w:tcPr>
            <w:tcW w:w="3277" w:type="dxa"/>
          </w:tcPr>
          <w:p w:rsidR="000F5065" w:rsidRDefault="000F5065" w:rsidP="00B22521">
            <w:r>
              <w:t>I am Sam</w:t>
            </w:r>
          </w:p>
        </w:tc>
        <w:tc>
          <w:tcPr>
            <w:tcW w:w="3277" w:type="dxa"/>
          </w:tcPr>
          <w:p w:rsidR="000F5065" w:rsidRDefault="000F5065" w:rsidP="00B22521">
            <w:r>
              <w:t>Normal People Scare Me</w:t>
            </w:r>
          </w:p>
        </w:tc>
      </w:tr>
      <w:tr w:rsidR="000F5065" w:rsidTr="00B22521">
        <w:tc>
          <w:tcPr>
            <w:tcW w:w="3276" w:type="dxa"/>
          </w:tcPr>
          <w:p w:rsidR="000F5065" w:rsidRDefault="000F5065" w:rsidP="00B22521">
            <w:r>
              <w:t>Masks</w:t>
            </w:r>
          </w:p>
        </w:tc>
        <w:tc>
          <w:tcPr>
            <w:tcW w:w="3277" w:type="dxa"/>
          </w:tcPr>
          <w:p w:rsidR="000F5065" w:rsidRDefault="000F5065" w:rsidP="00B22521">
            <w:r>
              <w:t>The Elephant Man</w:t>
            </w:r>
          </w:p>
        </w:tc>
        <w:tc>
          <w:tcPr>
            <w:tcW w:w="3277" w:type="dxa"/>
          </w:tcPr>
          <w:p w:rsidR="000F5065" w:rsidRDefault="000F5065" w:rsidP="00B22521">
            <w:r>
              <w:t>Sound and Fury</w:t>
            </w:r>
          </w:p>
        </w:tc>
      </w:tr>
      <w:tr w:rsidR="000F5065" w:rsidTr="00B22521">
        <w:tc>
          <w:tcPr>
            <w:tcW w:w="3276" w:type="dxa"/>
          </w:tcPr>
          <w:p w:rsidR="00B22521" w:rsidRPr="00B22521" w:rsidRDefault="00B22521" w:rsidP="00B22521">
            <w:r w:rsidRPr="00B22521">
              <w:t>The Secret Life of Bees</w:t>
            </w:r>
          </w:p>
        </w:tc>
        <w:tc>
          <w:tcPr>
            <w:tcW w:w="3277" w:type="dxa"/>
          </w:tcPr>
          <w:p w:rsidR="00B22521" w:rsidRPr="00B22521" w:rsidRDefault="000F5065" w:rsidP="00B22521">
            <w:r>
              <w:t>Radio</w:t>
            </w:r>
          </w:p>
        </w:tc>
        <w:tc>
          <w:tcPr>
            <w:tcW w:w="3277" w:type="dxa"/>
          </w:tcPr>
          <w:p w:rsidR="00B22521" w:rsidRPr="00B22521" w:rsidRDefault="000F5065" w:rsidP="00B22521">
            <w:r>
              <w:t>One Flew Over the Cuckoo’s Nest</w:t>
            </w:r>
          </w:p>
        </w:tc>
      </w:tr>
      <w:tr w:rsidR="000F5065" w:rsidTr="00B22521">
        <w:tc>
          <w:tcPr>
            <w:tcW w:w="3276" w:type="dxa"/>
          </w:tcPr>
          <w:p w:rsidR="00B22521" w:rsidRPr="00B22521" w:rsidRDefault="000F5065" w:rsidP="00B22521">
            <w:r>
              <w:t>The Boys Next Door</w:t>
            </w:r>
          </w:p>
        </w:tc>
        <w:tc>
          <w:tcPr>
            <w:tcW w:w="3277" w:type="dxa"/>
          </w:tcPr>
          <w:p w:rsidR="00B22521" w:rsidRPr="00B22521" w:rsidRDefault="000F5065" w:rsidP="00B22521">
            <w:r>
              <w:t>Girl Interrupted</w:t>
            </w:r>
          </w:p>
        </w:tc>
        <w:tc>
          <w:tcPr>
            <w:tcW w:w="3277" w:type="dxa"/>
          </w:tcPr>
          <w:p w:rsidR="00B22521" w:rsidRPr="00B22521" w:rsidRDefault="00B22521" w:rsidP="00B22521">
            <w:r w:rsidRPr="00B22521">
              <w:t>Front of the Class</w:t>
            </w:r>
          </w:p>
        </w:tc>
      </w:tr>
    </w:tbl>
    <w:p w:rsidR="00B22521" w:rsidRDefault="00B22521" w:rsidP="00B22521">
      <w:pPr>
        <w:ind w:left="720"/>
        <w:rPr>
          <w:i/>
        </w:rPr>
      </w:pPr>
    </w:p>
    <w:p w:rsidR="00B22521" w:rsidRDefault="00B22521" w:rsidP="00B22521">
      <w:pPr>
        <w:ind w:left="720"/>
        <w:rPr>
          <w:i/>
        </w:rPr>
      </w:pPr>
    </w:p>
    <w:p w:rsidR="00B22521" w:rsidRDefault="00E04408" w:rsidP="00E04408">
      <w:r>
        <w:t xml:space="preserve">Once a film has been selected and viewed, </w:t>
      </w:r>
      <w:r>
        <w:rPr>
          <w:b/>
        </w:rPr>
        <w:t xml:space="preserve">write a 2-3 page (doduble spaced, 12 point font) reaction paper </w:t>
      </w:r>
      <w:r>
        <w:t>to what you observed in the film, comparing and contrasting the depiction of the disability in the film with what you are learning about disability from your courses and in class.</w:t>
      </w:r>
    </w:p>
    <w:p w:rsidR="00E04408" w:rsidRDefault="00E04408" w:rsidP="00E04408"/>
    <w:p w:rsidR="00E04408" w:rsidRDefault="00E04408" w:rsidP="00E04408">
      <w:r>
        <w:t xml:space="preserve">Follow the outline provide.  For example, the first heading is “Accurate and Realistic Portrayal”.  If you are </w:t>
      </w:r>
      <w:r>
        <w:lastRenderedPageBreak/>
        <w:t>unsure of how realistic the disability has been portrayed, go to the web to research the disability so you can make a strong case for this part of your report.</w:t>
      </w:r>
    </w:p>
    <w:p w:rsidR="00E04408" w:rsidRDefault="00E04408" w:rsidP="00E04408"/>
    <w:p w:rsidR="00E04408" w:rsidRPr="00E04408" w:rsidRDefault="00E04408" w:rsidP="00E04408">
      <w:pPr>
        <w:rPr>
          <w:b/>
        </w:rPr>
      </w:pPr>
      <w:r>
        <w:rPr>
          <w:b/>
        </w:rPr>
        <w:t xml:space="preserve">  *</w:t>
      </w:r>
      <w:r w:rsidRPr="00E04408">
        <w:rPr>
          <w:b/>
        </w:rPr>
        <w:t>Be sure to cite the film</w:t>
      </w:r>
      <w:r>
        <w:rPr>
          <w:b/>
        </w:rPr>
        <w:t xml:space="preserve"> and web source</w:t>
      </w:r>
      <w:r w:rsidRPr="00E04408">
        <w:rPr>
          <w:b/>
        </w:rPr>
        <w:t xml:space="preserve"> used for this project when writing up your comparison and contract summary</w:t>
      </w:r>
      <w:r>
        <w:rPr>
          <w:b/>
        </w:rPr>
        <w:t>.</w:t>
      </w:r>
    </w:p>
    <w:p w:rsidR="001F1667" w:rsidRPr="002A0826" w:rsidRDefault="001F1667" w:rsidP="008B0397"/>
    <w:p w:rsidR="001F1667" w:rsidRPr="002A0826" w:rsidRDefault="003C4D1A" w:rsidP="008B0397">
      <w:pPr>
        <w:rPr>
          <w:b/>
        </w:rPr>
      </w:pPr>
      <w:r>
        <w:rPr>
          <w:b/>
        </w:rPr>
        <w:t xml:space="preserve">iPad Technology Resource Investigation (50 </w:t>
      </w:r>
      <w:proofErr w:type="gramStart"/>
      <w:r>
        <w:rPr>
          <w:b/>
        </w:rPr>
        <w:t>points)  KTS</w:t>
      </w:r>
      <w:proofErr w:type="gramEnd"/>
      <w:r>
        <w:rPr>
          <w:b/>
        </w:rPr>
        <w:t xml:space="preserve"> 6</w:t>
      </w:r>
    </w:p>
    <w:p w:rsidR="003C4D1A" w:rsidRDefault="003C4D1A" w:rsidP="008B0397">
      <w:r>
        <w:t xml:space="preserve">Technology is becoming an increasingly useful resource when supporting students with disabilities, particularly in the general education setting.  In order to broaden your knowledge and use of contemporary technology, research and discover </w:t>
      </w:r>
      <w:r w:rsidRPr="003C4D1A">
        <w:rPr>
          <w:b/>
        </w:rPr>
        <w:t>10</w:t>
      </w:r>
      <w:r>
        <w:t xml:space="preserve"> new and innovative ways to use iPads to support student with exceptional needs in school.  At least </w:t>
      </w:r>
      <w:r>
        <w:rPr>
          <w:u w:val="single"/>
        </w:rPr>
        <w:t xml:space="preserve">five </w:t>
      </w:r>
      <w:r>
        <w:t xml:space="preserve">of the resources should be for students with a learning disability (LD), and </w:t>
      </w:r>
      <w:r w:rsidRPr="003C4D1A">
        <w:rPr>
          <w:u w:val="single"/>
        </w:rPr>
        <w:t>five</w:t>
      </w:r>
      <w:r>
        <w:t xml:space="preserve"> of the resources could be used to support students with other disabilities (MSD, EBD, VI, HI, OHI, or ASD).  Any skill or content area can be the focus of the application.</w:t>
      </w:r>
    </w:p>
    <w:p w:rsidR="003C4D1A" w:rsidRDefault="003C4D1A" w:rsidP="008B0397"/>
    <w:p w:rsidR="003C4D1A" w:rsidRDefault="003C4D1A" w:rsidP="008B0397">
      <w:r>
        <w:t>Your resource report should include the following for each of the resources investigated:</w:t>
      </w:r>
    </w:p>
    <w:p w:rsidR="003C4D1A" w:rsidRDefault="003C4D1A" w:rsidP="003C4D1A">
      <w:pPr>
        <w:pStyle w:val="ListParagraph"/>
        <w:numPr>
          <w:ilvl w:val="0"/>
          <w:numId w:val="33"/>
        </w:numPr>
      </w:pPr>
      <w:r>
        <w:t>Name of application/program</w:t>
      </w:r>
    </w:p>
    <w:p w:rsidR="003C4D1A" w:rsidRDefault="003C4D1A" w:rsidP="003C4D1A">
      <w:pPr>
        <w:pStyle w:val="ListParagraph"/>
        <w:numPr>
          <w:ilvl w:val="0"/>
          <w:numId w:val="33"/>
        </w:numPr>
      </w:pPr>
      <w:r>
        <w:t>Download/purchase information</w:t>
      </w:r>
    </w:p>
    <w:p w:rsidR="003C4D1A" w:rsidRDefault="003C4D1A" w:rsidP="003C4D1A">
      <w:pPr>
        <w:pStyle w:val="ListParagraph"/>
        <w:numPr>
          <w:ilvl w:val="0"/>
          <w:numId w:val="33"/>
        </w:numPr>
      </w:pPr>
      <w:r>
        <w:t>Brief description of the application/program</w:t>
      </w:r>
    </w:p>
    <w:p w:rsidR="003C4D1A" w:rsidRDefault="003C4D1A" w:rsidP="003C4D1A">
      <w:pPr>
        <w:pStyle w:val="ListParagraph"/>
        <w:numPr>
          <w:ilvl w:val="0"/>
          <w:numId w:val="33"/>
        </w:numPr>
      </w:pPr>
      <w:r>
        <w:t>A visual image of the application if available</w:t>
      </w:r>
    </w:p>
    <w:p w:rsidR="00323BE7" w:rsidRDefault="003C4D1A" w:rsidP="003C4D1A">
      <w:pPr>
        <w:pStyle w:val="ListParagraph"/>
        <w:numPr>
          <w:ilvl w:val="0"/>
          <w:numId w:val="33"/>
        </w:numPr>
      </w:pPr>
      <w:r>
        <w:t>Implications for use in your teaching.  Provide specific examples for each application</w:t>
      </w:r>
      <w:r w:rsidR="00323BE7">
        <w:t>.</w:t>
      </w:r>
    </w:p>
    <w:p w:rsidR="00323BE7" w:rsidRDefault="00323BE7" w:rsidP="00323BE7"/>
    <w:p w:rsidR="00323BE7" w:rsidRPr="00B22521" w:rsidRDefault="00323BE7" w:rsidP="00323BE7">
      <w:pPr>
        <w:pStyle w:val="ListParagraph"/>
        <w:rPr>
          <w:i/>
        </w:rPr>
      </w:pPr>
      <w:r>
        <w:t>*See scoring guide for details</w:t>
      </w:r>
    </w:p>
    <w:p w:rsidR="001F1667" w:rsidRPr="002A0826" w:rsidRDefault="003C4D1A" w:rsidP="00323BE7">
      <w:r>
        <w:t xml:space="preserve"> </w:t>
      </w:r>
      <w:r w:rsidR="001F1667" w:rsidRPr="002A0826">
        <w:t xml:space="preserve"> </w:t>
      </w:r>
    </w:p>
    <w:p w:rsidR="001F1667" w:rsidRPr="002A0826" w:rsidRDefault="001F1667" w:rsidP="008B0397">
      <w:r w:rsidRPr="002A0826">
        <w:rPr>
          <w:b/>
        </w:rPr>
        <w:t>Portfolio 300 Points (KTS 1,2,3,4,5,6,7,8,9,10) (PGES 1,2,3,4)</w:t>
      </w:r>
    </w:p>
    <w:p w:rsidR="00323BE7" w:rsidRDefault="001F1667" w:rsidP="008B0397">
      <w:r w:rsidRPr="002A0826">
        <w:t xml:space="preserve">Submit a professional portfolio based on the ten (10) Kentucky Teacher Standards.  The Exit Portfolio Rubric will serve as the guideline for assessing the portfolio.  The portfolio is a collection of students’ best pieces of work demonstrating their understanding of the ten Kentucky Teacher Standards and indicators.  </w:t>
      </w:r>
    </w:p>
    <w:p w:rsidR="00323BE7" w:rsidRDefault="00323BE7" w:rsidP="008B0397"/>
    <w:p w:rsidR="001F1667" w:rsidRPr="002A0826" w:rsidRDefault="00323BE7" w:rsidP="008B0397">
      <w:r>
        <w:t>*</w:t>
      </w:r>
      <w:r w:rsidR="001F1667" w:rsidRPr="002A0826">
        <w:t>See Exit Portfolio Guidelines and rubric for details.  Additional details will be provided by the course instructor.</w:t>
      </w:r>
    </w:p>
    <w:p w:rsidR="001F1667" w:rsidRPr="002A0826" w:rsidRDefault="001F1667" w:rsidP="008B0397"/>
    <w:p w:rsidR="001F1667" w:rsidRPr="002A0826" w:rsidRDefault="00271059" w:rsidP="008B0397">
      <w:r>
        <w:rPr>
          <w:b/>
        </w:rPr>
        <w:t xml:space="preserve">Clinical </w:t>
      </w:r>
      <w:r w:rsidR="001F1667" w:rsidRPr="002A0826">
        <w:rPr>
          <w:b/>
        </w:rPr>
        <w:t>Field Experience 100 Points (KTS 1, 2, 3, 4, 5, 6, 7, 8, 9,10) (PGES 1,2,3,4)</w:t>
      </w:r>
    </w:p>
    <w:p w:rsidR="001F1667" w:rsidRPr="00271059" w:rsidRDefault="001F1667" w:rsidP="00271059">
      <w:pPr>
        <w:pStyle w:val="BodyTextIndent3"/>
        <w:ind w:left="0"/>
      </w:pPr>
      <w:r w:rsidRPr="002A0826">
        <w:rPr>
          <w:sz w:val="22"/>
          <w:szCs w:val="22"/>
        </w:rPr>
        <w:t xml:space="preserve">Students will participate in </w:t>
      </w:r>
      <w:r w:rsidRPr="002A0826">
        <w:rPr>
          <w:b/>
          <w:sz w:val="22"/>
          <w:szCs w:val="22"/>
          <w:u w:val="single"/>
        </w:rPr>
        <w:t>fifteen (15) hours</w:t>
      </w:r>
      <w:r w:rsidRPr="002A0826">
        <w:rPr>
          <w:sz w:val="22"/>
          <w:szCs w:val="22"/>
        </w:rPr>
        <w:t xml:space="preserve"> of field experience. Students will observe students with disabilities in co-teaching/collaborative settings.  The instructor will provide details for the observation hours.  A written reflection of the observations will be submitted; minimum of 3 pages.  Grading will be based on depth and clarity.</w:t>
      </w:r>
      <w:r w:rsidR="00271059">
        <w:rPr>
          <w:sz w:val="22"/>
          <w:szCs w:val="22"/>
        </w:rPr>
        <w:t xml:space="preserve">  </w:t>
      </w:r>
      <w:r w:rsidRPr="00271059">
        <w:t xml:space="preserve">Use a pseudonym (mock) for real names when you write about learners and teachers to keep confidentially.   Field experience summary form must be kept of the field experience.  Cooperating teacher’s name and contact information must be provided.  Instructor will randomly contact the P-12 teachers.  The </w:t>
      </w:r>
      <w:r w:rsidRPr="00271059">
        <w:rPr>
          <w:u w:val="single"/>
        </w:rPr>
        <w:t xml:space="preserve">original </w:t>
      </w:r>
      <w:r w:rsidRPr="00271059">
        <w:t>form (1</w:t>
      </w:r>
      <w:r w:rsidR="00271059">
        <w:t>6</w:t>
      </w:r>
      <w:r w:rsidRPr="00271059">
        <w:t>-1</w:t>
      </w:r>
      <w:r w:rsidR="00271059">
        <w:t>7</w:t>
      </w:r>
      <w:r w:rsidRPr="00271059">
        <w:t xml:space="preserve"> form must be used) and the reflection must be sent to the Special Education Program</w:t>
      </w:r>
      <w:r w:rsidR="00271059">
        <w:t>s</w:t>
      </w:r>
      <w:r w:rsidRPr="00271059">
        <w:t xml:space="preserve"> office. </w:t>
      </w:r>
      <w:r w:rsidRPr="00271059">
        <w:rPr>
          <w:b/>
        </w:rPr>
        <w:t>A</w:t>
      </w:r>
      <w:r w:rsidRPr="00271059">
        <w:t xml:space="preserve"> </w:t>
      </w:r>
      <w:r w:rsidRPr="00271059">
        <w:rPr>
          <w:b/>
        </w:rPr>
        <w:t>copy of the form and the reflection/analysis of the observations need to be sent to the professor</w:t>
      </w:r>
      <w:r w:rsidRPr="00271059">
        <w:t xml:space="preserve"> (highly important).  The form must be completed in order to receive credit.  </w:t>
      </w:r>
    </w:p>
    <w:p w:rsidR="001F1667" w:rsidRDefault="001F1667" w:rsidP="008B0397">
      <w:pPr>
        <w:ind w:left="720"/>
      </w:pPr>
    </w:p>
    <w:p w:rsidR="001F1667" w:rsidRPr="00DE4F7E" w:rsidRDefault="00323BE7" w:rsidP="008B0397">
      <w:pPr>
        <w:jc w:val="center"/>
        <w:rPr>
          <w:b/>
        </w:rPr>
      </w:pPr>
      <w:r>
        <w:rPr>
          <w:b/>
        </w:rPr>
        <w:t xml:space="preserve">Clinical </w:t>
      </w:r>
      <w:r w:rsidR="001F1667" w:rsidRPr="00DE4F7E">
        <w:rPr>
          <w:b/>
        </w:rPr>
        <w:t>Field Experience</w:t>
      </w:r>
      <w:r w:rsidR="001F1667">
        <w:rPr>
          <w:b/>
        </w:rPr>
        <w:t xml:space="preserve"> Activities</w:t>
      </w:r>
    </w:p>
    <w:p w:rsidR="001F1667" w:rsidRDefault="001F1667" w:rsidP="008B0397">
      <w:pPr>
        <w:ind w:left="72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70"/>
        <w:gridCol w:w="3510"/>
        <w:gridCol w:w="3600"/>
      </w:tblGrid>
      <w:tr w:rsidR="001F1667" w:rsidTr="008B0397">
        <w:trPr>
          <w:trHeight w:val="710"/>
        </w:trPr>
        <w:tc>
          <w:tcPr>
            <w:tcW w:w="1080" w:type="dxa"/>
            <w:tcBorders>
              <w:top w:val="single" w:sz="4" w:space="0" w:color="auto"/>
              <w:left w:val="single" w:sz="4" w:space="0" w:color="auto"/>
              <w:bottom w:val="single" w:sz="4" w:space="0" w:color="auto"/>
              <w:right w:val="single" w:sz="4" w:space="0" w:color="auto"/>
            </w:tcBorders>
            <w:shd w:val="clear" w:color="auto" w:fill="92D050"/>
          </w:tcPr>
          <w:p w:rsidR="001F1667" w:rsidRPr="00AC0734" w:rsidRDefault="001F1667" w:rsidP="008B0397">
            <w:pPr>
              <w:jc w:val="center"/>
              <w:rPr>
                <w:b/>
                <w:sz w:val="18"/>
                <w:szCs w:val="18"/>
              </w:rPr>
            </w:pPr>
          </w:p>
          <w:p w:rsidR="001F1667" w:rsidRPr="00AC0734" w:rsidRDefault="001F1667" w:rsidP="008B0397">
            <w:pPr>
              <w:jc w:val="center"/>
              <w:rPr>
                <w:b/>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92D050"/>
            <w:vAlign w:val="center"/>
          </w:tcPr>
          <w:p w:rsidR="001F1667" w:rsidRPr="00AC0734" w:rsidRDefault="001F1667" w:rsidP="008B0397">
            <w:pPr>
              <w:jc w:val="center"/>
              <w:rPr>
                <w:b/>
                <w:sz w:val="18"/>
              </w:rPr>
            </w:pPr>
            <w:r w:rsidRPr="00AC0734">
              <w:rPr>
                <w:b/>
                <w:sz w:val="18"/>
              </w:rPr>
              <w:t xml:space="preserve">Public School </w:t>
            </w:r>
          </w:p>
          <w:p w:rsidR="001F1667" w:rsidRPr="00AC0734" w:rsidRDefault="001F1667" w:rsidP="008B0397">
            <w:pPr>
              <w:jc w:val="center"/>
              <w:rPr>
                <w:b/>
                <w:sz w:val="18"/>
              </w:rPr>
            </w:pPr>
            <w:r w:rsidRPr="00AC0734">
              <w:rPr>
                <w:b/>
                <w:sz w:val="18"/>
              </w:rPr>
              <w:t>Field Hours</w:t>
            </w:r>
          </w:p>
        </w:tc>
        <w:tc>
          <w:tcPr>
            <w:tcW w:w="3510" w:type="dxa"/>
            <w:tcBorders>
              <w:top w:val="single" w:sz="4" w:space="0" w:color="auto"/>
              <w:left w:val="single" w:sz="4" w:space="0" w:color="auto"/>
              <w:bottom w:val="single" w:sz="4" w:space="0" w:color="auto"/>
              <w:right w:val="single" w:sz="4" w:space="0" w:color="auto"/>
            </w:tcBorders>
            <w:shd w:val="clear" w:color="auto" w:fill="92D050"/>
          </w:tcPr>
          <w:p w:rsidR="001F1667" w:rsidRPr="00AC0734" w:rsidRDefault="001F1667" w:rsidP="008B0397">
            <w:pPr>
              <w:jc w:val="center"/>
              <w:rPr>
                <w:b/>
                <w:sz w:val="18"/>
              </w:rPr>
            </w:pPr>
          </w:p>
          <w:p w:rsidR="001F1667" w:rsidRPr="00AC0734" w:rsidRDefault="001F1667" w:rsidP="008B0397">
            <w:pPr>
              <w:jc w:val="center"/>
              <w:rPr>
                <w:b/>
                <w:sz w:val="18"/>
              </w:rPr>
            </w:pPr>
            <w:r w:rsidRPr="00AC0734">
              <w:rPr>
                <w:b/>
                <w:sz w:val="18"/>
              </w:rPr>
              <w:t>Purpose/Example of Activities</w:t>
            </w:r>
          </w:p>
        </w:tc>
        <w:tc>
          <w:tcPr>
            <w:tcW w:w="3600" w:type="dxa"/>
            <w:tcBorders>
              <w:top w:val="single" w:sz="4" w:space="0" w:color="auto"/>
              <w:left w:val="single" w:sz="4" w:space="0" w:color="auto"/>
              <w:bottom w:val="single" w:sz="4" w:space="0" w:color="auto"/>
              <w:right w:val="single" w:sz="4" w:space="0" w:color="auto"/>
            </w:tcBorders>
            <w:shd w:val="clear" w:color="auto" w:fill="92D050"/>
          </w:tcPr>
          <w:p w:rsidR="001F1667" w:rsidRPr="00AC0734" w:rsidRDefault="001F1667" w:rsidP="008B0397">
            <w:pPr>
              <w:jc w:val="center"/>
              <w:rPr>
                <w:b/>
                <w:sz w:val="18"/>
              </w:rPr>
            </w:pPr>
          </w:p>
          <w:p w:rsidR="001F1667" w:rsidRPr="00AC0734" w:rsidRDefault="001F1667" w:rsidP="008B0397">
            <w:pPr>
              <w:jc w:val="center"/>
              <w:rPr>
                <w:b/>
                <w:sz w:val="18"/>
              </w:rPr>
            </w:pPr>
            <w:r w:rsidRPr="00AC0734">
              <w:rPr>
                <w:b/>
                <w:sz w:val="18"/>
              </w:rPr>
              <w:t>Purpose/Examples of Activities in Diverse/Alternate Settings</w:t>
            </w:r>
          </w:p>
        </w:tc>
      </w:tr>
      <w:tr w:rsidR="001F1667" w:rsidTr="00323BE7">
        <w:trPr>
          <w:trHeight w:val="891"/>
        </w:trPr>
        <w:tc>
          <w:tcPr>
            <w:tcW w:w="1080" w:type="dxa"/>
          </w:tcPr>
          <w:p w:rsidR="001F1667" w:rsidRDefault="001F1667" w:rsidP="008B0397">
            <w:pPr>
              <w:rPr>
                <w:sz w:val="18"/>
                <w:szCs w:val="18"/>
              </w:rPr>
            </w:pPr>
            <w:r>
              <w:rPr>
                <w:sz w:val="18"/>
                <w:szCs w:val="18"/>
              </w:rPr>
              <w:t>SED 607</w:t>
            </w:r>
          </w:p>
          <w:p w:rsidR="001F1667" w:rsidRDefault="001F1667" w:rsidP="008B0397">
            <w:pPr>
              <w:rPr>
                <w:sz w:val="18"/>
                <w:szCs w:val="18"/>
              </w:rPr>
            </w:pPr>
            <w:r>
              <w:rPr>
                <w:sz w:val="18"/>
                <w:szCs w:val="18"/>
              </w:rPr>
              <w:t>Graduate Practicum/</w:t>
            </w:r>
          </w:p>
          <w:p w:rsidR="001F1667" w:rsidRPr="00CC3E2E" w:rsidRDefault="001F1667" w:rsidP="008B0397">
            <w:pPr>
              <w:rPr>
                <w:sz w:val="18"/>
                <w:szCs w:val="18"/>
              </w:rPr>
            </w:pPr>
            <w:r>
              <w:rPr>
                <w:sz w:val="18"/>
                <w:szCs w:val="18"/>
              </w:rPr>
              <w:t>Seminar</w:t>
            </w:r>
          </w:p>
        </w:tc>
        <w:tc>
          <w:tcPr>
            <w:tcW w:w="1170" w:type="dxa"/>
          </w:tcPr>
          <w:p w:rsidR="001F1667" w:rsidRPr="00D6045A" w:rsidRDefault="001F1667" w:rsidP="008B0397">
            <w:pPr>
              <w:jc w:val="center"/>
              <w:rPr>
                <w:b/>
                <w:sz w:val="18"/>
              </w:rPr>
            </w:pPr>
            <w:r w:rsidRPr="00D6045A">
              <w:rPr>
                <w:b/>
                <w:sz w:val="18"/>
              </w:rPr>
              <w:t>15</w:t>
            </w:r>
          </w:p>
        </w:tc>
        <w:tc>
          <w:tcPr>
            <w:tcW w:w="3510" w:type="dxa"/>
          </w:tcPr>
          <w:p w:rsidR="001F1667" w:rsidRDefault="001F1667" w:rsidP="008B0397">
            <w:pPr>
              <w:jc w:val="center"/>
              <w:rPr>
                <w:sz w:val="18"/>
              </w:rPr>
            </w:pPr>
          </w:p>
          <w:p w:rsidR="001F1667" w:rsidRPr="00E302D0" w:rsidRDefault="001F1667" w:rsidP="008B0397">
            <w:pPr>
              <w:rPr>
                <w:sz w:val="18"/>
                <w:szCs w:val="18"/>
              </w:rPr>
            </w:pPr>
            <w:r>
              <w:rPr>
                <w:sz w:val="18"/>
                <w:szCs w:val="18"/>
              </w:rPr>
              <w:t>*</w:t>
            </w:r>
            <w:r w:rsidRPr="00E302D0">
              <w:rPr>
                <w:sz w:val="18"/>
                <w:szCs w:val="18"/>
              </w:rPr>
              <w:t>Observe in content area</w:t>
            </w:r>
            <w:r>
              <w:rPr>
                <w:sz w:val="18"/>
                <w:szCs w:val="18"/>
              </w:rPr>
              <w:t xml:space="preserve"> (language arts, science, mathematics, social studies</w:t>
            </w:r>
            <w:r w:rsidRPr="00E302D0">
              <w:rPr>
                <w:sz w:val="18"/>
                <w:szCs w:val="18"/>
              </w:rPr>
              <w:t xml:space="preserve"> co-teaching </w:t>
            </w:r>
            <w:r>
              <w:rPr>
                <w:sz w:val="18"/>
                <w:szCs w:val="18"/>
              </w:rPr>
              <w:t xml:space="preserve">collaborative </w:t>
            </w:r>
            <w:r w:rsidRPr="00E302D0">
              <w:rPr>
                <w:sz w:val="18"/>
                <w:szCs w:val="18"/>
              </w:rPr>
              <w:t>classrooms.  Write a reflection.</w:t>
            </w:r>
          </w:p>
          <w:p w:rsidR="001F1667" w:rsidRPr="00252548" w:rsidRDefault="001F1667" w:rsidP="001F1667">
            <w:pPr>
              <w:pStyle w:val="ListParagraph"/>
              <w:widowControl/>
              <w:numPr>
                <w:ilvl w:val="0"/>
                <w:numId w:val="15"/>
              </w:numPr>
              <w:contextualSpacing/>
              <w:rPr>
                <w:i/>
                <w:sz w:val="18"/>
                <w:szCs w:val="18"/>
              </w:rPr>
            </w:pPr>
            <w:r w:rsidRPr="00252548">
              <w:rPr>
                <w:i/>
                <w:sz w:val="18"/>
                <w:szCs w:val="18"/>
              </w:rPr>
              <w:lastRenderedPageBreak/>
              <w:t xml:space="preserve">Observe for accommodations being provided for linguistically and culturally diverse learners.  </w:t>
            </w:r>
          </w:p>
          <w:p w:rsidR="001F1667" w:rsidRPr="00252548" w:rsidRDefault="001F1667" w:rsidP="001F1667">
            <w:pPr>
              <w:pStyle w:val="ListParagraph"/>
              <w:widowControl/>
              <w:numPr>
                <w:ilvl w:val="0"/>
                <w:numId w:val="15"/>
              </w:numPr>
              <w:contextualSpacing/>
              <w:rPr>
                <w:i/>
                <w:sz w:val="18"/>
                <w:szCs w:val="18"/>
              </w:rPr>
            </w:pPr>
            <w:r w:rsidRPr="00252548">
              <w:rPr>
                <w:i/>
                <w:sz w:val="18"/>
                <w:szCs w:val="18"/>
              </w:rPr>
              <w:t>Observe for the integration of technology into lessons observed.</w:t>
            </w:r>
          </w:p>
          <w:p w:rsidR="001F1667" w:rsidRPr="00252548" w:rsidRDefault="001F1667" w:rsidP="001F1667">
            <w:pPr>
              <w:pStyle w:val="ListParagraph"/>
              <w:widowControl/>
              <w:numPr>
                <w:ilvl w:val="0"/>
                <w:numId w:val="15"/>
              </w:numPr>
              <w:contextualSpacing/>
              <w:rPr>
                <w:i/>
                <w:sz w:val="18"/>
                <w:szCs w:val="18"/>
              </w:rPr>
            </w:pPr>
            <w:r w:rsidRPr="00252548">
              <w:rPr>
                <w:i/>
                <w:sz w:val="18"/>
                <w:szCs w:val="18"/>
              </w:rPr>
              <w:t>Observe for the use of formative assessments.</w:t>
            </w:r>
          </w:p>
          <w:p w:rsidR="001F1667" w:rsidRPr="00252548" w:rsidRDefault="001F1667" w:rsidP="001F1667">
            <w:pPr>
              <w:pStyle w:val="ListParagraph"/>
              <w:widowControl/>
              <w:numPr>
                <w:ilvl w:val="0"/>
                <w:numId w:val="15"/>
              </w:numPr>
              <w:contextualSpacing/>
              <w:rPr>
                <w:i/>
                <w:sz w:val="18"/>
                <w:szCs w:val="18"/>
              </w:rPr>
            </w:pPr>
            <w:r w:rsidRPr="00252548">
              <w:rPr>
                <w:i/>
                <w:sz w:val="18"/>
                <w:szCs w:val="18"/>
              </w:rPr>
              <w:t>Observe for questioning techniques used by the content teachers</w:t>
            </w:r>
          </w:p>
          <w:p w:rsidR="001F1667" w:rsidRPr="00E302D0" w:rsidRDefault="001F1667" w:rsidP="008B0397">
            <w:pPr>
              <w:pStyle w:val="ListParagraph"/>
              <w:ind w:left="1440"/>
              <w:rPr>
                <w:sz w:val="18"/>
                <w:szCs w:val="18"/>
              </w:rPr>
            </w:pPr>
          </w:p>
          <w:p w:rsidR="001F1667" w:rsidRDefault="001F1667" w:rsidP="008B0397">
            <w:pPr>
              <w:rPr>
                <w:sz w:val="18"/>
              </w:rPr>
            </w:pPr>
          </w:p>
          <w:p w:rsidR="001F1667" w:rsidRDefault="001F1667" w:rsidP="008B0397">
            <w:pPr>
              <w:rPr>
                <w:sz w:val="18"/>
              </w:rPr>
            </w:pPr>
          </w:p>
          <w:p w:rsidR="001F1667" w:rsidRDefault="001F1667" w:rsidP="008B0397">
            <w:pPr>
              <w:rPr>
                <w:sz w:val="18"/>
              </w:rPr>
            </w:pPr>
          </w:p>
        </w:tc>
        <w:tc>
          <w:tcPr>
            <w:tcW w:w="3600" w:type="dxa"/>
          </w:tcPr>
          <w:p w:rsidR="001F1667" w:rsidRDefault="001F1667" w:rsidP="008B0397">
            <w:pPr>
              <w:jc w:val="center"/>
              <w:rPr>
                <w:sz w:val="18"/>
              </w:rPr>
            </w:pPr>
          </w:p>
          <w:p w:rsidR="001F1667" w:rsidRDefault="001F1667" w:rsidP="008B0397">
            <w:pPr>
              <w:rPr>
                <w:sz w:val="18"/>
              </w:rPr>
            </w:pPr>
            <w:r>
              <w:rPr>
                <w:sz w:val="18"/>
              </w:rPr>
              <w:t>*Attend one school board meeting</w:t>
            </w:r>
          </w:p>
          <w:p w:rsidR="001F1667" w:rsidRDefault="001F1667" w:rsidP="008B0397">
            <w:pPr>
              <w:rPr>
                <w:sz w:val="18"/>
              </w:rPr>
            </w:pPr>
          </w:p>
          <w:p w:rsidR="001F1667" w:rsidRDefault="001F1667" w:rsidP="008B0397">
            <w:pPr>
              <w:rPr>
                <w:sz w:val="18"/>
              </w:rPr>
            </w:pPr>
            <w:r>
              <w:rPr>
                <w:sz w:val="18"/>
              </w:rPr>
              <w:t>*Attend one site-based council meeting</w:t>
            </w:r>
          </w:p>
          <w:p w:rsidR="001F1667" w:rsidRDefault="001F1667" w:rsidP="008B0397">
            <w:pPr>
              <w:rPr>
                <w:sz w:val="18"/>
              </w:rPr>
            </w:pPr>
          </w:p>
          <w:p w:rsidR="001F1667" w:rsidRDefault="001F1667" w:rsidP="008B0397">
            <w:pPr>
              <w:rPr>
                <w:sz w:val="18"/>
                <w:szCs w:val="18"/>
              </w:rPr>
            </w:pPr>
            <w:r>
              <w:rPr>
                <w:sz w:val="18"/>
                <w:szCs w:val="18"/>
              </w:rPr>
              <w:t>*</w:t>
            </w:r>
            <w:r w:rsidRPr="00E302D0">
              <w:rPr>
                <w:sz w:val="18"/>
                <w:szCs w:val="18"/>
              </w:rPr>
              <w:t xml:space="preserve">Interview </w:t>
            </w:r>
            <w:r w:rsidRPr="00B13B7B">
              <w:rPr>
                <w:sz w:val="18"/>
                <w:szCs w:val="18"/>
                <w:u w:val="single"/>
              </w:rPr>
              <w:t>three</w:t>
            </w:r>
            <w:r w:rsidRPr="00E302D0">
              <w:rPr>
                <w:sz w:val="18"/>
                <w:szCs w:val="18"/>
              </w:rPr>
              <w:t xml:space="preserve"> (3) from the following list and discuss their involvement/role in </w:t>
            </w:r>
            <w:r>
              <w:rPr>
                <w:sz w:val="18"/>
                <w:szCs w:val="18"/>
              </w:rPr>
              <w:t xml:space="preserve">   </w:t>
            </w:r>
            <w:r w:rsidRPr="00E302D0">
              <w:rPr>
                <w:sz w:val="18"/>
                <w:szCs w:val="18"/>
              </w:rPr>
              <w:lastRenderedPageBreak/>
              <w:t>providing educational services to children with disabilities and their families: related service provides such as speech language pathologies, physical therapist, occupational therapist, behavior specialist/consultant, Family Resource Center or Youth Service Center director, food service, transportation director.  Write a reflection.</w:t>
            </w:r>
          </w:p>
          <w:p w:rsidR="001F1667" w:rsidRPr="00E302D0" w:rsidRDefault="001F1667" w:rsidP="008B0397">
            <w:pPr>
              <w:rPr>
                <w:sz w:val="18"/>
                <w:szCs w:val="18"/>
              </w:rPr>
            </w:pPr>
          </w:p>
          <w:p w:rsidR="001F1667" w:rsidRPr="00E302D0" w:rsidRDefault="001F1667" w:rsidP="008B0397">
            <w:pPr>
              <w:rPr>
                <w:sz w:val="18"/>
                <w:szCs w:val="18"/>
              </w:rPr>
            </w:pPr>
            <w:r>
              <w:rPr>
                <w:sz w:val="18"/>
                <w:szCs w:val="18"/>
              </w:rPr>
              <w:t>*</w:t>
            </w:r>
            <w:r w:rsidRPr="00E302D0">
              <w:rPr>
                <w:sz w:val="18"/>
                <w:szCs w:val="18"/>
              </w:rPr>
              <w:t>ARC meeting experiences:</w:t>
            </w:r>
          </w:p>
          <w:p w:rsidR="001F1667" w:rsidRPr="00252548" w:rsidRDefault="001F1667" w:rsidP="001F1667">
            <w:pPr>
              <w:pStyle w:val="ListParagraph"/>
              <w:widowControl/>
              <w:numPr>
                <w:ilvl w:val="0"/>
                <w:numId w:val="14"/>
              </w:numPr>
              <w:contextualSpacing/>
              <w:rPr>
                <w:i/>
                <w:sz w:val="18"/>
                <w:szCs w:val="18"/>
              </w:rPr>
            </w:pPr>
            <w:r w:rsidRPr="00DD3B29">
              <w:rPr>
                <w:b/>
                <w:i/>
                <w:sz w:val="18"/>
                <w:szCs w:val="18"/>
                <w:u w:val="single"/>
              </w:rPr>
              <w:t>If teaching</w:t>
            </w:r>
            <w:r w:rsidRPr="00252548">
              <w:rPr>
                <w:i/>
                <w:sz w:val="18"/>
                <w:szCs w:val="18"/>
              </w:rPr>
              <w:t>, discuss your first experience as a participant in an ARC meeting.  Reflect on your expectation prior to the meeting and those after the meeting.</w:t>
            </w:r>
          </w:p>
          <w:p w:rsidR="001F1667" w:rsidRDefault="001F1667" w:rsidP="001F1667">
            <w:pPr>
              <w:pStyle w:val="ListParagraph"/>
              <w:widowControl/>
              <w:numPr>
                <w:ilvl w:val="0"/>
                <w:numId w:val="14"/>
              </w:numPr>
              <w:contextualSpacing/>
              <w:rPr>
                <w:sz w:val="18"/>
              </w:rPr>
            </w:pPr>
            <w:r w:rsidRPr="00DD3B29">
              <w:rPr>
                <w:b/>
                <w:i/>
                <w:sz w:val="18"/>
                <w:szCs w:val="18"/>
                <w:u w:val="single"/>
              </w:rPr>
              <w:t>If not</w:t>
            </w:r>
            <w:r>
              <w:rPr>
                <w:i/>
                <w:sz w:val="18"/>
                <w:szCs w:val="18"/>
              </w:rPr>
              <w:t xml:space="preserve"> teaching</w:t>
            </w:r>
            <w:r w:rsidRPr="00252548">
              <w:rPr>
                <w:i/>
                <w:sz w:val="18"/>
                <w:szCs w:val="18"/>
              </w:rPr>
              <w:t>, interview a regular education teacher, a special education teacher and the ARC chairperson.  Reflect on the differences in the roles and responsibilities of these three committee members in an ARC meeting.</w:t>
            </w:r>
          </w:p>
        </w:tc>
      </w:tr>
    </w:tbl>
    <w:p w:rsidR="001F1667" w:rsidRDefault="001F1667" w:rsidP="008B0397">
      <w:pPr>
        <w:ind w:left="720"/>
        <w:rPr>
          <w:b/>
        </w:rPr>
      </w:pPr>
    </w:p>
    <w:p w:rsidR="001F1667" w:rsidRDefault="001F1667" w:rsidP="008B0397">
      <w:pPr>
        <w:rPr>
          <w:b/>
        </w:rPr>
      </w:pPr>
    </w:p>
    <w:p w:rsidR="001F1667" w:rsidRPr="002327CD" w:rsidRDefault="001F1667" w:rsidP="008B0397">
      <w:pPr>
        <w:rPr>
          <w:b/>
        </w:rPr>
      </w:pPr>
      <w:r>
        <w:rPr>
          <w:b/>
        </w:rPr>
        <w:t>Development / Implementation of</w:t>
      </w:r>
      <w:r w:rsidRPr="002A4649">
        <w:rPr>
          <w:b/>
        </w:rPr>
        <w:t xml:space="preserve"> leadership project</w:t>
      </w:r>
      <w:r>
        <w:rPr>
          <w:b/>
        </w:rPr>
        <w:t xml:space="preserve"> 100 Points (KTS 10) (PGES 4D)</w:t>
      </w:r>
    </w:p>
    <w:p w:rsidR="001F1667" w:rsidRPr="000932C5" w:rsidRDefault="001F1667" w:rsidP="008B0397">
      <w:r w:rsidRPr="000932C5">
        <w:t>Students will follow the Guidelines for Implementing</w:t>
      </w:r>
      <w:r>
        <w:t xml:space="preserve"> the Leadership </w:t>
      </w:r>
      <w:r w:rsidR="003B2A4F">
        <w:t>SoE-11.Leadership,</w:t>
      </w:r>
      <w:r>
        <w:t xml:space="preserve"> in the development and implementation of the leadership project.  The form must be completed in order to receive credit.  Students will use the Leadership Plan developed in </w:t>
      </w:r>
      <w:r w:rsidRPr="00252548">
        <w:rPr>
          <w:b/>
        </w:rPr>
        <w:t>SED 601</w:t>
      </w:r>
      <w:r w:rsidR="003B2A4F">
        <w:rPr>
          <w:b/>
        </w:rPr>
        <w:t>, or create a new plan using SoE-11,</w:t>
      </w:r>
      <w:r>
        <w:t xml:space="preserve"> and implement for a minimum of three weeks</w:t>
      </w:r>
      <w:r w:rsidR="003B2A4F">
        <w:t xml:space="preserve"> (if possible)</w:t>
      </w:r>
      <w:r>
        <w:t xml:space="preserve">. </w:t>
      </w:r>
      <w:r>
        <w:rPr>
          <w:i/>
        </w:rPr>
        <w:t xml:space="preserve"> </w:t>
      </w:r>
      <w:r>
        <w:t>Prior to the implementation, the course instructor must approve the topic for the project.  Studen</w:t>
      </w:r>
      <w:r w:rsidR="003B2A4F">
        <w:t>t must submit the previous plan, or topic for a leadership plan before</w:t>
      </w:r>
      <w:r>
        <w:t xml:space="preserve"> the </w:t>
      </w:r>
      <w:r w:rsidR="003B2A4F">
        <w:t>second</w:t>
      </w:r>
      <w:r>
        <w:t xml:space="preserve"> </w:t>
      </w:r>
      <w:r w:rsidR="003B2A4F">
        <w:t>class</w:t>
      </w:r>
      <w:r>
        <w:t xml:space="preserve">.  </w:t>
      </w:r>
    </w:p>
    <w:p w:rsidR="001F1667" w:rsidRDefault="001F1667" w:rsidP="008B0397">
      <w:pPr>
        <w:rPr>
          <w:bCs/>
        </w:rPr>
      </w:pPr>
    </w:p>
    <w:p w:rsidR="001F1667" w:rsidRDefault="001F1667" w:rsidP="008B0397">
      <w:pPr>
        <w:pStyle w:val="BodyTextIndent"/>
        <w:pBdr>
          <w:bottom w:val="none" w:sz="0" w:space="0" w:color="auto"/>
        </w:pBdr>
        <w:ind w:firstLine="0"/>
        <w:rPr>
          <w:b w:val="0"/>
          <w:sz w:val="24"/>
          <w:lang w:val="en-US"/>
        </w:rPr>
      </w:pPr>
    </w:p>
    <w:p w:rsidR="001F1667" w:rsidRPr="00163652" w:rsidRDefault="001F1667" w:rsidP="008B0397">
      <w:pPr>
        <w:pStyle w:val="BodyTextIndent"/>
        <w:pBdr>
          <w:bottom w:val="none" w:sz="0" w:space="0" w:color="auto"/>
        </w:pBdr>
        <w:ind w:firstLine="0"/>
        <w:rPr>
          <w:sz w:val="24"/>
          <w:lang w:val="en-US"/>
        </w:rPr>
      </w:pPr>
    </w:p>
    <w:p w:rsidR="001F1667" w:rsidRPr="002A4649" w:rsidRDefault="001F1667" w:rsidP="008B0397">
      <w:pPr>
        <w:pStyle w:val="BodyTextIndent"/>
        <w:pBdr>
          <w:bottom w:val="none" w:sz="0" w:space="0" w:color="auto"/>
        </w:pBdr>
        <w:ind w:firstLine="0"/>
        <w:rPr>
          <w:sz w:val="24"/>
        </w:rPr>
      </w:pPr>
      <w:r w:rsidRPr="002A4649">
        <w:rPr>
          <w:sz w:val="24"/>
        </w:rPr>
        <w:t>Grading System</w:t>
      </w:r>
    </w:p>
    <w:p w:rsidR="001F1667" w:rsidRDefault="001F1667" w:rsidP="008B0397">
      <w:pPr>
        <w:pStyle w:val="BodyTextIndent"/>
        <w:pBdr>
          <w:bottom w:val="none" w:sz="0" w:space="0" w:color="auto"/>
        </w:pBdr>
        <w:rPr>
          <w:b w:val="0"/>
          <w:sz w:val="24"/>
          <w:lang w:val="en-US"/>
        </w:rPr>
      </w:pPr>
    </w:p>
    <w:p w:rsidR="001F1667" w:rsidRPr="00CD5DFA" w:rsidRDefault="001F1667" w:rsidP="008B0397">
      <w:pPr>
        <w:pStyle w:val="BodyTextIndent"/>
        <w:pBdr>
          <w:bottom w:val="none" w:sz="0" w:space="0" w:color="auto"/>
        </w:pBdr>
        <w:ind w:firstLine="0"/>
        <w:rPr>
          <w:i/>
          <w:sz w:val="24"/>
          <w:lang w:val="en-US"/>
        </w:rPr>
      </w:pPr>
      <w:r w:rsidRPr="003D3A58">
        <w:rPr>
          <w:i/>
          <w:sz w:val="24"/>
          <w:lang w:val="en-US"/>
        </w:rPr>
        <w:t>NOTE</w:t>
      </w:r>
      <w:r w:rsidRPr="00CD5DFA">
        <w:rPr>
          <w:i/>
          <w:sz w:val="24"/>
          <w:lang w:val="en-US"/>
        </w:rPr>
        <w:t>: Your grade will not be released without submission of the course evaluation. The professor only receives information on whether the evaluation was submitted, never individual contents.</w:t>
      </w:r>
    </w:p>
    <w:p w:rsidR="001F1667" w:rsidRPr="00CD5DFA" w:rsidRDefault="001F1667" w:rsidP="008B0397">
      <w:pPr>
        <w:pStyle w:val="BodyTextIndent"/>
        <w:pBdr>
          <w:bottom w:val="none" w:sz="0" w:space="0" w:color="auto"/>
        </w:pBdr>
        <w:rPr>
          <w:b w:val="0"/>
          <w:sz w:val="24"/>
          <w:lang w:val="en-US"/>
        </w:rPr>
      </w:pPr>
    </w:p>
    <w:p w:rsidR="001F1667" w:rsidRPr="00E03213" w:rsidRDefault="001F1667" w:rsidP="008B0397">
      <w:pPr>
        <w:pStyle w:val="BodyTextIndent"/>
        <w:pBdr>
          <w:bottom w:val="none" w:sz="0" w:space="0" w:color="auto"/>
        </w:pBdr>
        <w:rPr>
          <w:sz w:val="24"/>
        </w:rPr>
      </w:pPr>
      <w:r w:rsidRPr="00E03213">
        <w:rPr>
          <w:sz w:val="24"/>
        </w:rPr>
        <w:t xml:space="preserve">Assignments                                                           </w:t>
      </w:r>
      <w:r>
        <w:rPr>
          <w:sz w:val="24"/>
          <w:lang w:val="en-US"/>
        </w:rPr>
        <w:t xml:space="preserve"> </w:t>
      </w:r>
      <w:r w:rsidRPr="00E03213">
        <w:rPr>
          <w:sz w:val="24"/>
        </w:rPr>
        <w:t>Points</w:t>
      </w:r>
    </w:p>
    <w:p w:rsidR="00271059" w:rsidRDefault="00271059" w:rsidP="008B0397">
      <w:pPr>
        <w:pStyle w:val="BodyTextIndent"/>
        <w:pBdr>
          <w:bottom w:val="none" w:sz="0" w:space="0" w:color="auto"/>
        </w:pBdr>
        <w:tabs>
          <w:tab w:val="left" w:pos="5040"/>
        </w:tabs>
        <w:rPr>
          <w:b w:val="0"/>
          <w:sz w:val="24"/>
          <w:lang w:val="en-US"/>
        </w:rPr>
      </w:pPr>
      <w:r>
        <w:rPr>
          <w:b w:val="0"/>
          <w:sz w:val="24"/>
          <w:lang w:val="en-US"/>
        </w:rPr>
        <w:t>Participation</w:t>
      </w:r>
      <w:r>
        <w:rPr>
          <w:b w:val="0"/>
          <w:sz w:val="24"/>
          <w:lang w:val="en-US"/>
        </w:rPr>
        <w:tab/>
        <w:t xml:space="preserve">                50</w:t>
      </w:r>
    </w:p>
    <w:p w:rsidR="001F1667" w:rsidRDefault="001F1667" w:rsidP="008B0397">
      <w:pPr>
        <w:pStyle w:val="BodyTextIndent"/>
        <w:pBdr>
          <w:bottom w:val="none" w:sz="0" w:space="0" w:color="auto"/>
        </w:pBdr>
        <w:tabs>
          <w:tab w:val="left" w:pos="5040"/>
        </w:tabs>
        <w:rPr>
          <w:b w:val="0"/>
          <w:sz w:val="24"/>
          <w:lang w:val="en-US"/>
        </w:rPr>
      </w:pPr>
      <w:r w:rsidRPr="001065E5">
        <w:rPr>
          <w:b w:val="0"/>
          <w:sz w:val="24"/>
          <w:lang w:val="en-US"/>
        </w:rPr>
        <w:t>Discussion Forums</w:t>
      </w:r>
      <w:r>
        <w:rPr>
          <w:b w:val="0"/>
          <w:sz w:val="24"/>
          <w:lang w:val="en-US"/>
        </w:rPr>
        <w:tab/>
        <w:t xml:space="preserve">                50</w:t>
      </w:r>
    </w:p>
    <w:p w:rsidR="001F1667" w:rsidRDefault="003C4D1A" w:rsidP="008B0397">
      <w:pPr>
        <w:pStyle w:val="BodyTextIndent"/>
        <w:pBdr>
          <w:bottom w:val="none" w:sz="0" w:space="0" w:color="auto"/>
        </w:pBdr>
        <w:tabs>
          <w:tab w:val="left" w:pos="5040"/>
        </w:tabs>
        <w:rPr>
          <w:b w:val="0"/>
          <w:sz w:val="24"/>
          <w:lang w:val="en-US"/>
        </w:rPr>
      </w:pPr>
      <w:r>
        <w:rPr>
          <w:b w:val="0"/>
          <w:sz w:val="24"/>
          <w:lang w:val="en-US"/>
        </w:rPr>
        <w:t>iPad Technology Resource Investigation                       50</w:t>
      </w:r>
    </w:p>
    <w:p w:rsidR="001F1667" w:rsidRPr="00E03213" w:rsidRDefault="001F1667" w:rsidP="008B0397">
      <w:pPr>
        <w:pStyle w:val="BodyTextIndent"/>
        <w:pBdr>
          <w:bottom w:val="none" w:sz="0" w:space="0" w:color="auto"/>
        </w:pBdr>
        <w:tabs>
          <w:tab w:val="left" w:pos="5040"/>
        </w:tabs>
        <w:rPr>
          <w:b w:val="0"/>
          <w:sz w:val="24"/>
        </w:rPr>
      </w:pPr>
      <w:r w:rsidRPr="00E03213">
        <w:rPr>
          <w:b w:val="0"/>
          <w:sz w:val="24"/>
        </w:rPr>
        <w:t>Professional Growth Plan</w:t>
      </w:r>
      <w:r w:rsidRPr="00E03213">
        <w:rPr>
          <w:b w:val="0"/>
          <w:sz w:val="24"/>
        </w:rPr>
        <w:tab/>
        <w:t xml:space="preserve">  </w:t>
      </w:r>
      <w:r w:rsidRPr="00E03213">
        <w:rPr>
          <w:b w:val="0"/>
          <w:sz w:val="24"/>
        </w:rPr>
        <w:tab/>
        <w:t xml:space="preserve">  </w:t>
      </w:r>
      <w:r>
        <w:rPr>
          <w:b w:val="0"/>
          <w:sz w:val="24"/>
        </w:rPr>
        <w:t xml:space="preserve">  </w:t>
      </w:r>
      <w:r w:rsidRPr="00E03213">
        <w:rPr>
          <w:b w:val="0"/>
          <w:sz w:val="24"/>
        </w:rPr>
        <w:t>50</w:t>
      </w:r>
    </w:p>
    <w:p w:rsidR="003B2A4F" w:rsidRPr="003B2A4F" w:rsidRDefault="003B2A4F" w:rsidP="008B0397">
      <w:pPr>
        <w:pStyle w:val="BodyTextIndent"/>
        <w:pBdr>
          <w:bottom w:val="none" w:sz="0" w:space="0" w:color="auto"/>
        </w:pBdr>
        <w:tabs>
          <w:tab w:val="left" w:pos="5040"/>
        </w:tabs>
        <w:rPr>
          <w:b w:val="0"/>
          <w:sz w:val="24"/>
          <w:lang w:val="en-US"/>
        </w:rPr>
      </w:pPr>
      <w:r>
        <w:rPr>
          <w:b w:val="0"/>
          <w:sz w:val="24"/>
          <w:lang w:val="en-US"/>
        </w:rPr>
        <w:t>Weekly Reflective Journals</w:t>
      </w:r>
      <w:r w:rsidR="00323BE7">
        <w:rPr>
          <w:b w:val="0"/>
          <w:sz w:val="24"/>
          <w:lang w:val="en-US"/>
        </w:rPr>
        <w:t xml:space="preserve"> </w:t>
      </w:r>
      <w:r w:rsidR="00323BE7">
        <w:rPr>
          <w:b w:val="0"/>
          <w:sz w:val="24"/>
          <w:lang w:val="en-US"/>
        </w:rPr>
        <w:tab/>
      </w:r>
      <w:r w:rsidR="00323BE7">
        <w:rPr>
          <w:b w:val="0"/>
          <w:sz w:val="24"/>
          <w:lang w:val="en-US"/>
        </w:rPr>
        <w:tab/>
        <w:t xml:space="preserve">  10</w:t>
      </w:r>
      <w:r>
        <w:rPr>
          <w:b w:val="0"/>
          <w:sz w:val="24"/>
          <w:lang w:val="en-US"/>
        </w:rPr>
        <w:t>0</w:t>
      </w:r>
    </w:p>
    <w:p w:rsidR="001F1667" w:rsidRPr="00323BE7" w:rsidRDefault="00323BE7" w:rsidP="008B0397">
      <w:pPr>
        <w:pStyle w:val="BodyTextIndent"/>
        <w:pBdr>
          <w:bottom w:val="none" w:sz="0" w:space="0" w:color="auto"/>
        </w:pBdr>
        <w:tabs>
          <w:tab w:val="left" w:pos="5040"/>
        </w:tabs>
        <w:rPr>
          <w:b w:val="0"/>
          <w:sz w:val="24"/>
          <w:lang w:val="en-US"/>
        </w:rPr>
      </w:pPr>
      <w:r>
        <w:rPr>
          <w:b w:val="0"/>
          <w:sz w:val="24"/>
          <w:lang w:val="en-US"/>
        </w:rPr>
        <w:t xml:space="preserve">IEP Resource </w:t>
      </w:r>
      <w:proofErr w:type="gramStart"/>
      <w:r>
        <w:rPr>
          <w:b w:val="0"/>
          <w:sz w:val="24"/>
          <w:lang w:val="en-US"/>
        </w:rPr>
        <w:t>For</w:t>
      </w:r>
      <w:proofErr w:type="gramEnd"/>
      <w:r>
        <w:rPr>
          <w:b w:val="0"/>
          <w:sz w:val="24"/>
          <w:lang w:val="en-US"/>
        </w:rPr>
        <w:t xml:space="preserve"> Teachers &amp; Parents                           50</w:t>
      </w:r>
    </w:p>
    <w:p w:rsidR="00E04408" w:rsidRPr="00E04408" w:rsidRDefault="00E04408" w:rsidP="008B0397">
      <w:pPr>
        <w:pStyle w:val="BodyTextIndent"/>
        <w:pBdr>
          <w:bottom w:val="none" w:sz="0" w:space="0" w:color="auto"/>
        </w:pBdr>
        <w:tabs>
          <w:tab w:val="left" w:pos="5040"/>
        </w:tabs>
        <w:rPr>
          <w:b w:val="0"/>
          <w:sz w:val="24"/>
          <w:lang w:val="en-US"/>
        </w:rPr>
      </w:pPr>
      <w:r>
        <w:rPr>
          <w:b w:val="0"/>
          <w:sz w:val="24"/>
          <w:lang w:val="en-US"/>
        </w:rPr>
        <w:t>Media</w:t>
      </w:r>
      <w:r>
        <w:rPr>
          <w:b w:val="0"/>
          <w:sz w:val="24"/>
          <w:lang w:val="en-US"/>
        </w:rPr>
        <w:tab/>
      </w:r>
      <w:r>
        <w:rPr>
          <w:b w:val="0"/>
          <w:sz w:val="24"/>
          <w:lang w:val="en-US"/>
        </w:rPr>
        <w:tab/>
        <w:t xml:space="preserve">    50</w:t>
      </w:r>
    </w:p>
    <w:p w:rsidR="001F1667" w:rsidRDefault="001F1667" w:rsidP="008B0397">
      <w:pPr>
        <w:pStyle w:val="BodyTextIndent"/>
        <w:pBdr>
          <w:bottom w:val="none" w:sz="0" w:space="0" w:color="auto"/>
        </w:pBdr>
        <w:tabs>
          <w:tab w:val="left" w:pos="5040"/>
        </w:tabs>
        <w:rPr>
          <w:b w:val="0"/>
          <w:sz w:val="24"/>
        </w:rPr>
      </w:pPr>
      <w:r>
        <w:rPr>
          <w:b w:val="0"/>
          <w:sz w:val="24"/>
        </w:rPr>
        <w:t>Portfolio</w:t>
      </w:r>
      <w:r w:rsidRPr="00E03213">
        <w:rPr>
          <w:b w:val="0"/>
          <w:sz w:val="24"/>
        </w:rPr>
        <w:tab/>
      </w:r>
      <w:r w:rsidRPr="00E03213">
        <w:rPr>
          <w:b w:val="0"/>
          <w:sz w:val="24"/>
        </w:rPr>
        <w:tab/>
      </w:r>
      <w:r>
        <w:rPr>
          <w:b w:val="0"/>
          <w:sz w:val="24"/>
          <w:lang w:val="en-US"/>
        </w:rPr>
        <w:t xml:space="preserve"> </w:t>
      </w:r>
      <w:r>
        <w:rPr>
          <w:b w:val="0"/>
          <w:sz w:val="24"/>
        </w:rPr>
        <w:t xml:space="preserve"> </w:t>
      </w:r>
      <w:r w:rsidRPr="00E03213">
        <w:rPr>
          <w:b w:val="0"/>
          <w:sz w:val="24"/>
        </w:rPr>
        <w:t>30</w:t>
      </w:r>
      <w:r>
        <w:rPr>
          <w:b w:val="0"/>
          <w:sz w:val="24"/>
          <w:lang w:val="en-US"/>
        </w:rPr>
        <w:t xml:space="preserve">0     </w:t>
      </w:r>
      <w:r>
        <w:rPr>
          <w:b w:val="0"/>
          <w:sz w:val="24"/>
        </w:rPr>
        <w:t xml:space="preserve">     </w:t>
      </w:r>
      <w:r w:rsidRPr="00E03213">
        <w:rPr>
          <w:b w:val="0"/>
          <w:sz w:val="24"/>
        </w:rPr>
        <w:t xml:space="preserve">   </w:t>
      </w:r>
      <w:r>
        <w:rPr>
          <w:b w:val="0"/>
          <w:sz w:val="24"/>
          <w:lang w:val="en-US"/>
        </w:rPr>
        <w:t xml:space="preserve"> </w:t>
      </w:r>
    </w:p>
    <w:p w:rsidR="001F1667" w:rsidRPr="00E03213" w:rsidRDefault="001F1667" w:rsidP="008B0397">
      <w:pPr>
        <w:pStyle w:val="BodyTextIndent"/>
        <w:pBdr>
          <w:bottom w:val="none" w:sz="0" w:space="0" w:color="auto"/>
        </w:pBdr>
        <w:tabs>
          <w:tab w:val="left" w:pos="5040"/>
        </w:tabs>
        <w:ind w:firstLine="0"/>
        <w:rPr>
          <w:b w:val="0"/>
          <w:sz w:val="24"/>
        </w:rPr>
      </w:pPr>
      <w:r w:rsidRPr="00E03213">
        <w:rPr>
          <w:b w:val="0"/>
          <w:sz w:val="24"/>
        </w:rPr>
        <w:t xml:space="preserve">        </w:t>
      </w:r>
      <w:r>
        <w:rPr>
          <w:b w:val="0"/>
          <w:sz w:val="24"/>
        </w:rPr>
        <w:t xml:space="preserve">    </w:t>
      </w:r>
      <w:r w:rsidR="0039410F">
        <w:rPr>
          <w:b w:val="0"/>
          <w:sz w:val="24"/>
          <w:lang w:val="en-US"/>
        </w:rPr>
        <w:t>Clinical/</w:t>
      </w:r>
      <w:r>
        <w:rPr>
          <w:b w:val="0"/>
          <w:sz w:val="24"/>
          <w:lang w:val="en-US"/>
        </w:rPr>
        <w:t>F</w:t>
      </w:r>
      <w:r>
        <w:rPr>
          <w:b w:val="0"/>
          <w:sz w:val="24"/>
        </w:rPr>
        <w:t>ield Experience</w:t>
      </w:r>
      <w:r>
        <w:rPr>
          <w:b w:val="0"/>
          <w:sz w:val="24"/>
          <w:lang w:val="en-US"/>
        </w:rPr>
        <w:t>/Reflection</w:t>
      </w:r>
      <w:r>
        <w:rPr>
          <w:b w:val="0"/>
          <w:sz w:val="24"/>
        </w:rPr>
        <w:tab/>
      </w:r>
      <w:r>
        <w:rPr>
          <w:b w:val="0"/>
          <w:sz w:val="24"/>
        </w:rPr>
        <w:tab/>
      </w:r>
      <w:r>
        <w:rPr>
          <w:b w:val="0"/>
          <w:sz w:val="24"/>
          <w:lang w:val="en-US"/>
        </w:rPr>
        <w:t xml:space="preserve">  </w:t>
      </w:r>
      <w:r>
        <w:rPr>
          <w:b w:val="0"/>
          <w:sz w:val="24"/>
        </w:rPr>
        <w:t>100</w:t>
      </w:r>
    </w:p>
    <w:p w:rsidR="001F1667" w:rsidRPr="00DA732B" w:rsidRDefault="001F1667" w:rsidP="008B0397">
      <w:pPr>
        <w:pStyle w:val="BodyTextIndent"/>
        <w:pBdr>
          <w:bottom w:val="none" w:sz="0" w:space="0" w:color="auto"/>
        </w:pBdr>
        <w:tabs>
          <w:tab w:val="left" w:pos="5040"/>
        </w:tabs>
        <w:ind w:firstLine="0"/>
        <w:rPr>
          <w:b w:val="0"/>
          <w:sz w:val="24"/>
          <w:lang w:val="en-US"/>
        </w:rPr>
      </w:pPr>
      <w:r w:rsidRPr="00E03213">
        <w:rPr>
          <w:b w:val="0"/>
          <w:sz w:val="24"/>
        </w:rPr>
        <w:t xml:space="preserve">            Leadership Project</w:t>
      </w:r>
      <w:r w:rsidRPr="00E03213">
        <w:rPr>
          <w:b w:val="0"/>
          <w:sz w:val="24"/>
        </w:rPr>
        <w:tab/>
      </w:r>
      <w:r w:rsidRPr="00DA732B">
        <w:rPr>
          <w:b w:val="0"/>
          <w:sz w:val="24"/>
        </w:rPr>
        <w:t xml:space="preserve">            </w:t>
      </w:r>
      <w:r w:rsidRPr="00DA732B">
        <w:rPr>
          <w:b w:val="0"/>
          <w:sz w:val="24"/>
          <w:lang w:val="en-US"/>
        </w:rPr>
        <w:t xml:space="preserve">  </w:t>
      </w:r>
      <w:r w:rsidRPr="00DA732B">
        <w:rPr>
          <w:b w:val="0"/>
          <w:sz w:val="24"/>
        </w:rPr>
        <w:t>100</w:t>
      </w:r>
      <w:r w:rsidRPr="00DA732B">
        <w:rPr>
          <w:b w:val="0"/>
          <w:sz w:val="24"/>
          <w:lang w:val="en-US"/>
        </w:rPr>
        <w:t xml:space="preserve"> </w:t>
      </w:r>
    </w:p>
    <w:p w:rsidR="001F1667" w:rsidRDefault="00E04408" w:rsidP="008B0397">
      <w:pPr>
        <w:pStyle w:val="BodyTextIndent"/>
        <w:pBdr>
          <w:bottom w:val="none" w:sz="0" w:space="0" w:color="auto"/>
        </w:pBdr>
        <w:tabs>
          <w:tab w:val="left" w:pos="5040"/>
        </w:tabs>
        <w:rPr>
          <w:b w:val="0"/>
          <w:sz w:val="24"/>
          <w:lang w:val="en-US"/>
        </w:rPr>
      </w:pPr>
      <w:r>
        <w:rPr>
          <w:b w:val="0"/>
          <w:sz w:val="24"/>
          <w:lang w:val="en-US"/>
        </w:rPr>
        <w:t>Choice Assignments – 2</w:t>
      </w:r>
      <w:r w:rsidR="001F1667">
        <w:rPr>
          <w:b w:val="0"/>
          <w:sz w:val="24"/>
          <w:lang w:val="en-US"/>
        </w:rPr>
        <w:t>@50 points each</w:t>
      </w:r>
      <w:r w:rsidR="001F1667">
        <w:rPr>
          <w:b w:val="0"/>
          <w:sz w:val="24"/>
          <w:lang w:val="en-US"/>
        </w:rPr>
        <w:tab/>
      </w:r>
      <w:r w:rsidR="001F1667">
        <w:rPr>
          <w:b w:val="0"/>
          <w:sz w:val="24"/>
          <w:lang w:val="en-US"/>
        </w:rPr>
        <w:tab/>
      </w:r>
      <w:r w:rsidR="001F1667" w:rsidRPr="00ED4950">
        <w:rPr>
          <w:b w:val="0"/>
          <w:sz w:val="24"/>
          <w:lang w:val="en-US"/>
        </w:rPr>
        <w:t xml:space="preserve">  </w:t>
      </w:r>
      <w:r>
        <w:rPr>
          <w:b w:val="0"/>
          <w:sz w:val="24"/>
          <w:lang w:val="en-US"/>
        </w:rPr>
        <w:t>10</w:t>
      </w:r>
      <w:r w:rsidR="001F1667">
        <w:rPr>
          <w:b w:val="0"/>
          <w:sz w:val="24"/>
          <w:lang w:val="en-US"/>
        </w:rPr>
        <w:t>0</w:t>
      </w:r>
    </w:p>
    <w:p w:rsidR="001F1667" w:rsidRPr="00323BE7" w:rsidRDefault="001F1667" w:rsidP="008B0397">
      <w:pPr>
        <w:pStyle w:val="BodyTextIndent"/>
        <w:pBdr>
          <w:bottom w:val="none" w:sz="0" w:space="0" w:color="auto"/>
        </w:pBdr>
        <w:tabs>
          <w:tab w:val="left" w:pos="5040"/>
        </w:tabs>
        <w:rPr>
          <w:sz w:val="24"/>
          <w:lang w:val="en-US"/>
        </w:rPr>
      </w:pPr>
      <w:r w:rsidRPr="00E03213">
        <w:rPr>
          <w:b w:val="0"/>
          <w:sz w:val="24"/>
        </w:rPr>
        <w:t xml:space="preserve">                                                                        </w:t>
      </w:r>
      <w:r w:rsidRPr="00E03213">
        <w:rPr>
          <w:sz w:val="24"/>
        </w:rPr>
        <w:t xml:space="preserve">Total:  </w:t>
      </w:r>
      <w:r w:rsidR="00323BE7">
        <w:rPr>
          <w:sz w:val="24"/>
          <w:lang w:val="en-US"/>
        </w:rPr>
        <w:t>1000</w:t>
      </w:r>
    </w:p>
    <w:p w:rsidR="0039410F" w:rsidRPr="00005F94" w:rsidRDefault="0039410F" w:rsidP="008B0397">
      <w:pPr>
        <w:pStyle w:val="BodyTextIndent"/>
        <w:pBdr>
          <w:bottom w:val="none" w:sz="0" w:space="0" w:color="auto"/>
        </w:pBdr>
        <w:tabs>
          <w:tab w:val="left" w:pos="5040"/>
        </w:tabs>
        <w:rPr>
          <w:sz w:val="24"/>
          <w:lang w:val="en-US"/>
        </w:rPr>
      </w:pPr>
    </w:p>
    <w:p w:rsidR="001F1667" w:rsidRDefault="001F1667" w:rsidP="008B0397">
      <w:pPr>
        <w:pStyle w:val="BodyTextIndent"/>
        <w:pBdr>
          <w:bottom w:val="none" w:sz="0" w:space="0" w:color="auto"/>
        </w:pBdr>
        <w:ind w:firstLine="0"/>
        <w:rPr>
          <w:sz w:val="24"/>
          <w:lang w:val="en-US"/>
        </w:rPr>
      </w:pPr>
      <w:r>
        <w:rPr>
          <w:sz w:val="24"/>
        </w:rPr>
        <w:t xml:space="preserve">Course Grading </w:t>
      </w:r>
      <w:r>
        <w:rPr>
          <w:sz w:val="24"/>
          <w:lang w:val="en-US"/>
        </w:rPr>
        <w:t xml:space="preserve"> </w:t>
      </w:r>
      <w:r>
        <w:rPr>
          <w:sz w:val="24"/>
        </w:rPr>
        <w:t>Scale</w:t>
      </w:r>
      <w:r>
        <w:rPr>
          <w:sz w:val="24"/>
          <w:lang w:val="en-US"/>
        </w:rPr>
        <w:tab/>
        <w:t xml:space="preserve"> </w:t>
      </w:r>
      <w:r>
        <w:rPr>
          <w:sz w:val="24"/>
          <w:lang w:val="en-US"/>
        </w:rPr>
        <w:tab/>
      </w:r>
    </w:p>
    <w:p w:rsidR="001F1667" w:rsidRDefault="001F1667" w:rsidP="008B0397">
      <w:pPr>
        <w:rPr>
          <w:b/>
        </w:rPr>
      </w:pPr>
    </w:p>
    <w:p w:rsidR="0039410F" w:rsidRDefault="001F1667" w:rsidP="008B0397">
      <w:pPr>
        <w:rPr>
          <w:b/>
        </w:rPr>
      </w:pPr>
      <w:r w:rsidRPr="008B3C9D">
        <w:rPr>
          <w:b/>
        </w:rPr>
        <w:t>100 POINT SCALE</w:t>
      </w:r>
      <w:r w:rsidRPr="008B3C9D">
        <w:rPr>
          <w:b/>
        </w:rPr>
        <w:tab/>
      </w:r>
      <w:r w:rsidRPr="008B3C9D">
        <w:rPr>
          <w:b/>
        </w:rPr>
        <w:tab/>
        <w:t>50 POINT SCALE</w:t>
      </w:r>
      <w:r w:rsidRPr="008B3C9D">
        <w:rPr>
          <w:b/>
        </w:rPr>
        <w:tab/>
      </w:r>
      <w:r w:rsidR="0039410F">
        <w:rPr>
          <w:b/>
        </w:rPr>
        <w:tab/>
      </w:r>
      <w:r w:rsidRPr="008B3C9D">
        <w:rPr>
          <w:b/>
        </w:rPr>
        <w:t>300 POINT SCALE</w:t>
      </w:r>
      <w:r w:rsidRPr="00F5249B">
        <w:rPr>
          <w:b/>
        </w:rPr>
        <w:tab/>
      </w:r>
      <w:r w:rsidRPr="00F5249B">
        <w:rPr>
          <w:b/>
        </w:rPr>
        <w:tab/>
      </w:r>
      <w:r>
        <w:rPr>
          <w:b/>
        </w:rPr>
        <w:t xml:space="preserve">          </w:t>
      </w:r>
    </w:p>
    <w:p w:rsidR="0039410F" w:rsidRDefault="0039410F" w:rsidP="008B0397">
      <w:r>
        <w:lastRenderedPageBreak/>
        <w:t xml:space="preserve">93 -  100% = </w:t>
      </w:r>
      <w:r w:rsidR="001F1667">
        <w:t xml:space="preserve">       </w:t>
      </w:r>
      <w:r>
        <w:t xml:space="preserve">        </w:t>
      </w:r>
      <w:r>
        <w:tab/>
      </w:r>
      <w:r>
        <w:tab/>
      </w:r>
      <w:r w:rsidR="001F1667">
        <w:t>46-50   = A</w:t>
      </w:r>
      <w:r w:rsidR="001F1667" w:rsidRPr="008B3C9D">
        <w:tab/>
      </w:r>
      <w:r w:rsidR="001F1667" w:rsidRPr="008B3C9D">
        <w:tab/>
      </w:r>
      <w:r w:rsidR="001F1667">
        <w:t xml:space="preserve">             </w:t>
      </w:r>
      <w:r>
        <w:tab/>
        <w:t xml:space="preserve">279-300 </w:t>
      </w:r>
      <w:r w:rsidR="001F1667" w:rsidRPr="008B3C9D">
        <w:t xml:space="preserve">= 93-100   </w:t>
      </w:r>
      <w:r w:rsidR="001F1667" w:rsidRPr="008B3C9D">
        <w:tab/>
      </w:r>
      <w:r w:rsidR="001F1667" w:rsidRPr="008B3C9D">
        <w:tab/>
      </w:r>
      <w:r w:rsidR="001F1667" w:rsidRPr="008B3C9D">
        <w:tab/>
      </w:r>
      <w:r w:rsidR="001F1667">
        <w:t xml:space="preserve">            </w:t>
      </w:r>
    </w:p>
    <w:p w:rsidR="0039410F" w:rsidRDefault="001F1667" w:rsidP="008B0397">
      <w:r w:rsidRPr="008B3C9D">
        <w:t>85 -    92% = B</w:t>
      </w:r>
      <w:r w:rsidRPr="008B3C9D">
        <w:tab/>
      </w:r>
      <w:r w:rsidRPr="008B3C9D">
        <w:tab/>
      </w:r>
      <w:r>
        <w:t xml:space="preserve">       </w:t>
      </w:r>
      <w:r w:rsidR="0039410F">
        <w:t xml:space="preserve">       43</w:t>
      </w:r>
      <w:r w:rsidRPr="008B3C9D">
        <w:t xml:space="preserve">-45  </w:t>
      </w:r>
      <w:r w:rsidR="0039410F">
        <w:t xml:space="preserve"> </w:t>
      </w:r>
      <w:r w:rsidRPr="008B3C9D">
        <w:t>=</w:t>
      </w:r>
      <w:r w:rsidR="0039410F">
        <w:t xml:space="preserve"> </w:t>
      </w:r>
      <w:r>
        <w:t>B</w:t>
      </w:r>
      <w:r>
        <w:tab/>
      </w:r>
      <w:r w:rsidRPr="008B3C9D">
        <w:tab/>
      </w:r>
      <w:r>
        <w:t xml:space="preserve">            </w:t>
      </w:r>
      <w:r w:rsidR="0039410F">
        <w:tab/>
        <w:t>246-278</w:t>
      </w:r>
      <w:r w:rsidRPr="008B3C9D">
        <w:t xml:space="preserve"> = 85-92</w:t>
      </w:r>
      <w:r>
        <w:t xml:space="preserve">   </w:t>
      </w:r>
      <w:r>
        <w:tab/>
      </w:r>
      <w:r>
        <w:tab/>
        <w:t xml:space="preserve">                       </w:t>
      </w:r>
    </w:p>
    <w:p w:rsidR="001F1667" w:rsidRPr="008B3C9D" w:rsidRDefault="001F1667" w:rsidP="008B0397">
      <w:r w:rsidRPr="008B3C9D">
        <w:t>77 -    84% = C</w:t>
      </w:r>
      <w:r w:rsidRPr="008B3C9D">
        <w:tab/>
      </w:r>
      <w:r w:rsidRPr="008B3C9D">
        <w:tab/>
      </w:r>
      <w:r>
        <w:t xml:space="preserve">       </w:t>
      </w:r>
      <w:r w:rsidR="0039410F">
        <w:t xml:space="preserve">       </w:t>
      </w:r>
      <w:r>
        <w:t>39-42   =</w:t>
      </w:r>
      <w:r w:rsidR="0039410F">
        <w:t xml:space="preserve"> </w:t>
      </w:r>
      <w:r>
        <w:t>C</w:t>
      </w:r>
      <w:r w:rsidRPr="008B3C9D">
        <w:tab/>
      </w:r>
      <w:r w:rsidRPr="008B3C9D">
        <w:tab/>
      </w:r>
      <w:r>
        <w:t xml:space="preserve">             </w:t>
      </w:r>
      <w:r w:rsidR="0039410F">
        <w:tab/>
      </w:r>
      <w:r w:rsidRPr="008B3C9D">
        <w:t xml:space="preserve">237-245 = 77-84   </w:t>
      </w:r>
    </w:p>
    <w:p w:rsidR="001F1667" w:rsidRPr="0039410F" w:rsidRDefault="001F1667" w:rsidP="008B0397">
      <w:pPr>
        <w:pStyle w:val="BodyTextIndent"/>
        <w:pBdr>
          <w:bottom w:val="none" w:sz="0" w:space="0" w:color="auto"/>
        </w:pBdr>
        <w:ind w:firstLine="0"/>
        <w:rPr>
          <w:b w:val="0"/>
          <w:sz w:val="22"/>
          <w:szCs w:val="22"/>
        </w:rPr>
      </w:pPr>
      <w:r w:rsidRPr="0039410F">
        <w:rPr>
          <w:b w:val="0"/>
          <w:sz w:val="22"/>
          <w:szCs w:val="22"/>
        </w:rPr>
        <w:t>7</w:t>
      </w:r>
      <w:r w:rsidRPr="0039410F">
        <w:rPr>
          <w:b w:val="0"/>
          <w:sz w:val="22"/>
          <w:szCs w:val="22"/>
          <w:lang w:val="en-US"/>
        </w:rPr>
        <w:t>1</w:t>
      </w:r>
      <w:r w:rsidRPr="0039410F">
        <w:rPr>
          <w:b w:val="0"/>
          <w:sz w:val="22"/>
          <w:szCs w:val="22"/>
        </w:rPr>
        <w:t xml:space="preserve"> -   </w:t>
      </w:r>
      <w:r w:rsidRPr="0039410F">
        <w:rPr>
          <w:b w:val="0"/>
          <w:sz w:val="22"/>
          <w:szCs w:val="22"/>
          <w:lang w:val="en-US"/>
        </w:rPr>
        <w:t>6</w:t>
      </w:r>
      <w:r w:rsidRPr="0039410F">
        <w:rPr>
          <w:b w:val="0"/>
          <w:sz w:val="22"/>
          <w:szCs w:val="22"/>
        </w:rPr>
        <w:t>% = D</w:t>
      </w:r>
    </w:p>
    <w:p w:rsidR="001F1667" w:rsidRPr="008B3C9D" w:rsidRDefault="001F1667" w:rsidP="008B0397">
      <w:pPr>
        <w:pStyle w:val="BodyTextIndent"/>
        <w:pBdr>
          <w:bottom w:val="none" w:sz="0" w:space="0" w:color="auto"/>
        </w:pBdr>
        <w:ind w:firstLine="0"/>
        <w:rPr>
          <w:b w:val="0"/>
          <w:sz w:val="24"/>
        </w:rPr>
      </w:pPr>
      <w:r w:rsidRPr="008B3C9D">
        <w:rPr>
          <w:b w:val="0"/>
          <w:sz w:val="24"/>
        </w:rPr>
        <w:t>Below 7</w:t>
      </w:r>
      <w:r w:rsidRPr="008B3C9D">
        <w:rPr>
          <w:b w:val="0"/>
          <w:sz w:val="24"/>
          <w:lang w:val="en-US"/>
        </w:rPr>
        <w:t>0</w:t>
      </w:r>
      <w:r w:rsidRPr="008B3C9D">
        <w:rPr>
          <w:b w:val="0"/>
          <w:sz w:val="24"/>
        </w:rPr>
        <w:t xml:space="preserve">   = F</w:t>
      </w:r>
    </w:p>
    <w:p w:rsidR="001F1667" w:rsidRPr="008B3C9D" w:rsidRDefault="001F1667" w:rsidP="008B0397">
      <w:pPr>
        <w:ind w:firstLine="720"/>
      </w:pPr>
    </w:p>
    <w:p w:rsidR="001F1667" w:rsidRPr="00FA7E9C" w:rsidRDefault="001F1667" w:rsidP="008B0397">
      <w:pPr>
        <w:pStyle w:val="BodyTextIndent"/>
        <w:pBdr>
          <w:bottom w:val="none" w:sz="0" w:space="0" w:color="auto"/>
        </w:pBdr>
        <w:rPr>
          <w:sz w:val="24"/>
          <w:lang w:val="en-US"/>
        </w:rPr>
      </w:pPr>
    </w:p>
    <w:p w:rsidR="001F1667" w:rsidRPr="00E03213" w:rsidRDefault="001F1667" w:rsidP="008B0397">
      <w:pPr>
        <w:pStyle w:val="BodyTextIndent"/>
        <w:pBdr>
          <w:bottom w:val="none" w:sz="0" w:space="0" w:color="auto"/>
        </w:pBdr>
        <w:ind w:firstLine="0"/>
        <w:rPr>
          <w:sz w:val="24"/>
        </w:rPr>
      </w:pPr>
      <w:r w:rsidRPr="00E03213">
        <w:rPr>
          <w:sz w:val="24"/>
        </w:rPr>
        <w:t>A completed CAP 7 application is required for completion of this course</w:t>
      </w:r>
    </w:p>
    <w:p w:rsidR="001F1667" w:rsidRDefault="001F1667" w:rsidP="008B0397"/>
    <w:p w:rsidR="001F1667" w:rsidRDefault="001F1667" w:rsidP="008B0397">
      <w:pPr>
        <w:pStyle w:val="BodyTextIndent"/>
        <w:pBdr>
          <w:bottom w:val="none" w:sz="0" w:space="0" w:color="auto"/>
        </w:pBdr>
        <w:ind w:firstLine="0"/>
        <w:rPr>
          <w:bCs w:val="0"/>
          <w:i/>
          <w:iCs/>
          <w:sz w:val="24"/>
        </w:rPr>
      </w:pPr>
      <w:r w:rsidRPr="00E03213">
        <w:rPr>
          <w:bCs w:val="0"/>
          <w:iCs/>
          <w:sz w:val="24"/>
        </w:rPr>
        <w:t>Incomplete Policy</w:t>
      </w:r>
    </w:p>
    <w:p w:rsidR="001F1667" w:rsidRPr="0062250C" w:rsidRDefault="001F1667" w:rsidP="008B0397">
      <w:pPr>
        <w:rPr>
          <w:bCs/>
          <w:i/>
          <w:szCs w:val="20"/>
        </w:rPr>
      </w:pPr>
      <w:r w:rsidRPr="0062250C">
        <w:rPr>
          <w:bCs/>
          <w:i/>
          <w:szCs w:val="20"/>
        </w:rPr>
        <w:t xml:space="preserve">In accordance with Special Education Program policies at Campbellsville University, </w:t>
      </w:r>
      <w:r>
        <w:rPr>
          <w:bCs/>
          <w:i/>
          <w:szCs w:val="20"/>
        </w:rPr>
        <w:t xml:space="preserve">candidates </w:t>
      </w:r>
      <w:r w:rsidRPr="0062250C">
        <w:rPr>
          <w:bCs/>
          <w:i/>
          <w:szCs w:val="20"/>
        </w:rPr>
        <w:t xml:space="preserve">failing to complete requirements within the timeframe of a course, </w:t>
      </w:r>
      <w:r w:rsidRPr="0062250C">
        <w:rPr>
          <w:i/>
          <w:szCs w:val="20"/>
        </w:rPr>
        <w:t xml:space="preserve">with </w:t>
      </w:r>
      <w:r w:rsidRPr="003866D2">
        <w:rPr>
          <w:b/>
          <w:i/>
          <w:szCs w:val="20"/>
        </w:rPr>
        <w:t>justifiable cause</w:t>
      </w:r>
      <w:r w:rsidRPr="0062250C">
        <w:rPr>
          <w:bCs/>
          <w:i/>
          <w:szCs w:val="20"/>
        </w:rPr>
        <w:t xml:space="preserve">, may </w:t>
      </w:r>
      <w:r>
        <w:rPr>
          <w:bCs/>
          <w:i/>
          <w:szCs w:val="20"/>
          <w:u w:val="single"/>
        </w:rPr>
        <w:t xml:space="preserve">make application </w:t>
      </w:r>
      <w:r w:rsidRPr="003866D2">
        <w:rPr>
          <w:bCs/>
          <w:i/>
          <w:szCs w:val="20"/>
        </w:rPr>
        <w:t xml:space="preserve">for </w:t>
      </w:r>
      <w:r w:rsidRPr="0062250C">
        <w:rPr>
          <w:bCs/>
          <w:i/>
          <w:szCs w:val="20"/>
        </w:rPr>
        <w:t xml:space="preserve">an Incomplete from the professor by submitting an </w:t>
      </w:r>
      <w:r w:rsidRPr="003866D2">
        <w:rPr>
          <w:bCs/>
          <w:i/>
          <w:szCs w:val="20"/>
        </w:rPr>
        <w:t>Application for an Incomplete</w:t>
      </w:r>
      <w:r>
        <w:rPr>
          <w:bCs/>
          <w:i/>
          <w:szCs w:val="20"/>
        </w:rPr>
        <w:t xml:space="preserve"> form</w:t>
      </w:r>
      <w:r w:rsidRPr="0062250C">
        <w:rPr>
          <w:bCs/>
          <w:i/>
          <w:szCs w:val="20"/>
        </w:rPr>
        <w:t xml:space="preserve">.  This form can be </w:t>
      </w:r>
      <w:r>
        <w:rPr>
          <w:bCs/>
          <w:i/>
          <w:szCs w:val="20"/>
        </w:rPr>
        <w:t>obtained</w:t>
      </w:r>
      <w:r w:rsidRPr="0062250C">
        <w:rPr>
          <w:bCs/>
          <w:i/>
          <w:szCs w:val="20"/>
        </w:rPr>
        <w:t xml:space="preserve"> by contacting the Special Education Program Office or by accessing the University web page (</w:t>
      </w:r>
      <w:hyperlink r:id="rId8" w:history="1">
        <w:r w:rsidRPr="0062250C">
          <w:rPr>
            <w:rStyle w:val="Hyperlink"/>
            <w:bCs/>
            <w:i/>
            <w:szCs w:val="20"/>
          </w:rPr>
          <w:t>www.campbellsville.edu/mase</w:t>
        </w:r>
      </w:hyperlink>
      <w:r w:rsidRPr="0062250C">
        <w:rPr>
          <w:bCs/>
          <w:i/>
          <w:szCs w:val="20"/>
        </w:rPr>
        <w:t xml:space="preserve">).  It is the </w:t>
      </w:r>
      <w:r>
        <w:rPr>
          <w:bCs/>
          <w:i/>
          <w:szCs w:val="20"/>
        </w:rPr>
        <w:t xml:space="preserve">candidate’s </w:t>
      </w:r>
      <w:r w:rsidRPr="0062250C">
        <w:rPr>
          <w:bCs/>
          <w:i/>
          <w:szCs w:val="20"/>
        </w:rPr>
        <w:t xml:space="preserve">responsibility to </w:t>
      </w:r>
      <w:r>
        <w:rPr>
          <w:bCs/>
          <w:i/>
          <w:szCs w:val="20"/>
        </w:rPr>
        <w:t xml:space="preserve">apply </w:t>
      </w:r>
      <w:r w:rsidRPr="003866D2">
        <w:rPr>
          <w:bCs/>
          <w:i/>
          <w:szCs w:val="20"/>
          <w:u w:val="single"/>
        </w:rPr>
        <w:t>two (2) days</w:t>
      </w:r>
      <w:r>
        <w:rPr>
          <w:bCs/>
          <w:i/>
          <w:szCs w:val="20"/>
        </w:rPr>
        <w:t xml:space="preserve"> prior to the last class</w:t>
      </w:r>
      <w:r w:rsidRPr="0062250C">
        <w:rPr>
          <w:bCs/>
          <w:i/>
          <w:szCs w:val="20"/>
        </w:rPr>
        <w:t xml:space="preserve"> </w:t>
      </w:r>
      <w:r>
        <w:rPr>
          <w:bCs/>
          <w:i/>
          <w:szCs w:val="20"/>
        </w:rPr>
        <w:t xml:space="preserve">meeting </w:t>
      </w:r>
      <w:r w:rsidRPr="0062250C">
        <w:rPr>
          <w:bCs/>
          <w:i/>
          <w:szCs w:val="20"/>
        </w:rPr>
        <w:t>and make arrangements with the professor in order to receive an “I”.</w:t>
      </w:r>
    </w:p>
    <w:p w:rsidR="001F1667" w:rsidRPr="0062250C" w:rsidRDefault="001F1667" w:rsidP="008B0397">
      <w:pPr>
        <w:rPr>
          <w:b/>
          <w:bCs/>
          <w:i/>
          <w:szCs w:val="20"/>
        </w:rPr>
      </w:pPr>
    </w:p>
    <w:p w:rsidR="001F1667" w:rsidRPr="0062250C" w:rsidRDefault="001F1667" w:rsidP="008B0397">
      <w:pPr>
        <w:rPr>
          <w:i/>
          <w:szCs w:val="20"/>
        </w:rPr>
      </w:pPr>
      <w:r>
        <w:rPr>
          <w:bCs/>
          <w:i/>
          <w:szCs w:val="20"/>
        </w:rPr>
        <w:t>If approved by the professor, c</w:t>
      </w:r>
      <w:r w:rsidRPr="0062250C">
        <w:rPr>
          <w:bCs/>
          <w:i/>
          <w:szCs w:val="20"/>
        </w:rPr>
        <w:t xml:space="preserve">oursework and other requirements to change the “I” grade must be completed </w:t>
      </w:r>
      <w:r>
        <w:rPr>
          <w:bCs/>
          <w:i/>
          <w:szCs w:val="20"/>
        </w:rPr>
        <w:t>by the designated time and no longer than</w:t>
      </w:r>
      <w:r w:rsidRPr="0062250C">
        <w:rPr>
          <w:bCs/>
          <w:i/>
          <w:szCs w:val="20"/>
        </w:rPr>
        <w:t xml:space="preserve"> </w:t>
      </w:r>
      <w:r>
        <w:rPr>
          <w:bCs/>
          <w:i/>
          <w:szCs w:val="20"/>
        </w:rPr>
        <w:t>8 weeks following the date the form is signed by the instructor</w:t>
      </w:r>
      <w:r w:rsidRPr="0062250C">
        <w:rPr>
          <w:bCs/>
          <w:i/>
          <w:szCs w:val="20"/>
        </w:rPr>
        <w:t xml:space="preserve">. If by the end of the designated time, the requirements have not been met, the </w:t>
      </w:r>
      <w:r>
        <w:rPr>
          <w:bCs/>
          <w:i/>
          <w:szCs w:val="20"/>
        </w:rPr>
        <w:t>professor</w:t>
      </w:r>
      <w:r w:rsidRPr="0062250C">
        <w:rPr>
          <w:bCs/>
          <w:i/>
          <w:szCs w:val="20"/>
        </w:rPr>
        <w:t xml:space="preserve"> will change the “I” to an “F”.</w:t>
      </w:r>
    </w:p>
    <w:p w:rsidR="001F1667" w:rsidRPr="0062250C" w:rsidRDefault="001F1667" w:rsidP="008B0397">
      <w:pPr>
        <w:rPr>
          <w:i/>
          <w:szCs w:val="20"/>
        </w:rPr>
      </w:pPr>
    </w:p>
    <w:p w:rsidR="001F1667" w:rsidRDefault="001F1667" w:rsidP="008B0397">
      <w:pPr>
        <w:rPr>
          <w:b/>
          <w:bCs/>
        </w:rPr>
      </w:pPr>
    </w:p>
    <w:p w:rsidR="001F1667" w:rsidRPr="0051735D" w:rsidRDefault="001F1667" w:rsidP="008B0397">
      <w:pPr>
        <w:rPr>
          <w:b/>
          <w:bCs/>
        </w:rPr>
      </w:pPr>
      <w:r w:rsidRPr="0051735D">
        <w:rPr>
          <w:b/>
          <w:bCs/>
        </w:rPr>
        <w:t>Copy o</w:t>
      </w:r>
      <w:r>
        <w:rPr>
          <w:b/>
          <w:bCs/>
        </w:rPr>
        <w:t>f this form (</w:t>
      </w:r>
      <w:r w:rsidRPr="00252548">
        <w:rPr>
          <w:b/>
          <w:bCs/>
          <w:i/>
        </w:rPr>
        <w:t>Request for Incomplete</w:t>
      </w:r>
      <w:r>
        <w:rPr>
          <w:b/>
          <w:bCs/>
        </w:rPr>
        <w:t>) with the professor’s</w:t>
      </w:r>
      <w:r w:rsidRPr="0051735D">
        <w:rPr>
          <w:b/>
          <w:bCs/>
        </w:rPr>
        <w:t xml:space="preserve"> signature must be </w:t>
      </w:r>
      <w:r>
        <w:rPr>
          <w:b/>
          <w:bCs/>
        </w:rPr>
        <w:t>on file in</w:t>
      </w:r>
      <w:r w:rsidRPr="0051735D">
        <w:rPr>
          <w:b/>
          <w:bCs/>
        </w:rPr>
        <w:t xml:space="preserve"> the Special Education Program</w:t>
      </w:r>
      <w:r>
        <w:rPr>
          <w:b/>
          <w:bCs/>
        </w:rPr>
        <w:t>s</w:t>
      </w:r>
      <w:r w:rsidRPr="0051735D">
        <w:rPr>
          <w:b/>
          <w:bCs/>
        </w:rPr>
        <w:t xml:space="preserve"> Office</w:t>
      </w:r>
      <w:r>
        <w:rPr>
          <w:b/>
          <w:bCs/>
        </w:rPr>
        <w:t xml:space="preserve"> at Campbellsville University.</w:t>
      </w:r>
    </w:p>
    <w:p w:rsidR="001F1667" w:rsidRDefault="001F1667" w:rsidP="008B0397">
      <w:pPr>
        <w:pStyle w:val="BodyTextIndent"/>
        <w:ind w:firstLine="0"/>
        <w:rPr>
          <w:bCs w:val="0"/>
          <w:i/>
          <w:szCs w:val="20"/>
          <w:lang w:val="en-US"/>
        </w:rPr>
      </w:pPr>
    </w:p>
    <w:p w:rsidR="001F1667" w:rsidRDefault="001F1667" w:rsidP="008B0397">
      <w:pPr>
        <w:pStyle w:val="BodyTextIndent"/>
        <w:ind w:firstLine="0"/>
        <w:rPr>
          <w:bCs w:val="0"/>
          <w:i/>
          <w:szCs w:val="20"/>
          <w:lang w:val="en-US"/>
        </w:rPr>
      </w:pPr>
    </w:p>
    <w:p w:rsidR="001F1667" w:rsidRDefault="001F1667" w:rsidP="008B0397">
      <w:pPr>
        <w:rPr>
          <w:b/>
        </w:rPr>
      </w:pPr>
    </w:p>
    <w:p w:rsidR="001F1667" w:rsidRDefault="001F1667" w:rsidP="008B0397">
      <w:pPr>
        <w:rPr>
          <w:b/>
        </w:rPr>
      </w:pPr>
      <w:r w:rsidRPr="002A4649">
        <w:rPr>
          <w:b/>
        </w:rPr>
        <w:t>Plagiarism Statement</w:t>
      </w:r>
    </w:p>
    <w:p w:rsidR="001F1667" w:rsidRDefault="001F1667" w:rsidP="008B0397"/>
    <w:p w:rsidR="001F1667" w:rsidRDefault="001F1667" w:rsidP="008B0397">
      <w: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Pr>
          <w:u w:val="single"/>
        </w:rPr>
        <w:t>2015-17 Bulletin Catalog</w:t>
      </w:r>
      <w:r>
        <w:t>)</w:t>
      </w:r>
    </w:p>
    <w:p w:rsidR="001F1667" w:rsidRDefault="001F1667" w:rsidP="008B0397"/>
    <w:p w:rsidR="001F1667" w:rsidRDefault="001F1667" w:rsidP="008B0397">
      <w: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1F1667" w:rsidRDefault="001F1667" w:rsidP="008B0397"/>
    <w:p w:rsidR="001F1667" w:rsidRDefault="001F1667" w:rsidP="008B0397">
      <w:r>
        <w:t xml:space="preserve">If a student commits plagiarism or cheats in this course, the professor will decide on one of two penalties: (a) an </w:t>
      </w:r>
      <w:r>
        <w:rPr>
          <w:u w:val="single"/>
        </w:rPr>
        <w:t>F</w:t>
      </w:r>
      <w:r>
        <w:t xml:space="preserve"> on that assignment or (b) an </w:t>
      </w:r>
      <w:r>
        <w:rPr>
          <w:u w:val="single"/>
        </w:rPr>
        <w:t>F</w:t>
      </w:r>
      <w:r>
        <w:t xml:space="preserve"> in the course. The student’s Dean and the Vice-President for Academic Affairs will be notified of either consequence.  </w:t>
      </w:r>
    </w:p>
    <w:p w:rsidR="001F1667" w:rsidRDefault="001F1667" w:rsidP="008B0397">
      <w:pPr>
        <w:rPr>
          <w:b/>
        </w:rPr>
      </w:pPr>
    </w:p>
    <w:p w:rsidR="001F1667" w:rsidRPr="00241951" w:rsidRDefault="001F1667" w:rsidP="008B0397">
      <w:pPr>
        <w:rPr>
          <w:rFonts w:ascii="Times New Roman" w:hAnsi="Times New Roman" w:cs="Times New Roman"/>
          <w:b/>
        </w:rPr>
      </w:pPr>
      <w:r w:rsidRPr="00241951">
        <w:rPr>
          <w:rFonts w:ascii="Times New Roman" w:hAnsi="Times New Roman" w:cs="Times New Roman"/>
          <w:b/>
        </w:rPr>
        <w:t>Instructor’s Expectations for Appropriate Behavior in the Online Learning Environment</w:t>
      </w:r>
    </w:p>
    <w:p w:rsidR="001F1667" w:rsidRPr="00241951" w:rsidRDefault="001F1667" w:rsidP="001F1667">
      <w:pPr>
        <w:pStyle w:val="BodyTextIndent"/>
        <w:numPr>
          <w:ilvl w:val="0"/>
          <w:numId w:val="3"/>
        </w:numPr>
        <w:pBdr>
          <w:bottom w:val="none" w:sz="0" w:space="0" w:color="auto"/>
        </w:pBdr>
        <w:rPr>
          <w:b w:val="0"/>
          <w:bCs w:val="0"/>
          <w:sz w:val="22"/>
          <w:szCs w:val="22"/>
          <w:lang w:val="en-US"/>
        </w:rPr>
      </w:pPr>
      <w:r w:rsidRPr="00241951">
        <w:rPr>
          <w:bCs w:val="0"/>
          <w:sz w:val="22"/>
          <w:szCs w:val="22"/>
          <w:lang w:val="en-US"/>
        </w:rPr>
        <w:t xml:space="preserve">Dishonesty:  </w:t>
      </w:r>
      <w:r w:rsidRPr="00241951">
        <w:rPr>
          <w:b w:val="0"/>
          <w:bCs w:val="0"/>
          <w:sz w:val="22"/>
          <w:szCs w:val="22"/>
          <w:lang w:val="en-US"/>
        </w:rPr>
        <w:t>Learners may not intentionally provide false information, copy, alter, or falsify documents of others.  Learners may not represent the academic work of others as their own.</w:t>
      </w:r>
    </w:p>
    <w:p w:rsidR="001F1667" w:rsidRPr="00241951" w:rsidRDefault="001F1667" w:rsidP="001F1667">
      <w:pPr>
        <w:pStyle w:val="BodyTextIndent"/>
        <w:numPr>
          <w:ilvl w:val="0"/>
          <w:numId w:val="3"/>
        </w:numPr>
        <w:pBdr>
          <w:bottom w:val="none" w:sz="0" w:space="0" w:color="auto"/>
        </w:pBdr>
        <w:rPr>
          <w:b w:val="0"/>
          <w:bCs w:val="0"/>
          <w:sz w:val="22"/>
          <w:szCs w:val="22"/>
          <w:lang w:val="en-US"/>
        </w:rPr>
      </w:pPr>
      <w:r w:rsidRPr="00241951">
        <w:rPr>
          <w:bCs w:val="0"/>
          <w:sz w:val="22"/>
          <w:szCs w:val="22"/>
          <w:lang w:val="en-US"/>
        </w:rPr>
        <w:t>Disrespect:</w:t>
      </w:r>
      <w:r w:rsidRPr="00241951">
        <w:rPr>
          <w:b w:val="0"/>
          <w:bCs w:val="0"/>
          <w:sz w:val="22"/>
          <w:szCs w:val="22"/>
          <w:lang w:val="en-US"/>
        </w:rPr>
        <w:t xml:space="preserve"> Learners must refrain from behavior that may be perceived as inappropriate, offensive and unfair and must treat all other learners with respect at all times.</w:t>
      </w:r>
    </w:p>
    <w:p w:rsidR="001F1667" w:rsidRPr="00241951" w:rsidRDefault="001F1667" w:rsidP="001F1667">
      <w:pPr>
        <w:pStyle w:val="BodyTextIndent"/>
        <w:numPr>
          <w:ilvl w:val="0"/>
          <w:numId w:val="3"/>
        </w:numPr>
        <w:pBdr>
          <w:bottom w:val="none" w:sz="0" w:space="0" w:color="auto"/>
        </w:pBdr>
        <w:rPr>
          <w:b w:val="0"/>
          <w:bCs w:val="0"/>
          <w:sz w:val="22"/>
          <w:szCs w:val="22"/>
          <w:lang w:val="en-US"/>
        </w:rPr>
      </w:pPr>
      <w:r w:rsidRPr="00241951">
        <w:rPr>
          <w:bCs w:val="0"/>
          <w:sz w:val="22"/>
          <w:szCs w:val="22"/>
          <w:lang w:val="en-US"/>
        </w:rPr>
        <w:t>Theft:</w:t>
      </w:r>
      <w:r w:rsidRPr="00241951">
        <w:rPr>
          <w:b w:val="0"/>
          <w:bCs w:val="0"/>
          <w:sz w:val="22"/>
          <w:szCs w:val="22"/>
          <w:lang w:val="en-US"/>
        </w:rPr>
        <w:t xml:space="preserve"> Learners may not post, transmit, promote, and /or distribute content that violates copyright laws.</w:t>
      </w:r>
    </w:p>
    <w:p w:rsidR="001F1667" w:rsidRDefault="001F1667" w:rsidP="008B0397">
      <w:pPr>
        <w:pStyle w:val="BodyTextIndent"/>
        <w:pBdr>
          <w:bottom w:val="none" w:sz="0" w:space="0" w:color="auto"/>
        </w:pBdr>
        <w:ind w:firstLine="0"/>
        <w:rPr>
          <w:bCs w:val="0"/>
          <w:sz w:val="24"/>
          <w:lang w:val="en-US"/>
        </w:rPr>
      </w:pPr>
    </w:p>
    <w:p w:rsidR="001F1667" w:rsidRPr="00241951" w:rsidRDefault="001F1667" w:rsidP="008B0397">
      <w:pPr>
        <w:pStyle w:val="BodyTextIndent"/>
        <w:pBdr>
          <w:bottom w:val="none" w:sz="0" w:space="0" w:color="auto"/>
        </w:pBdr>
        <w:ind w:firstLine="0"/>
        <w:rPr>
          <w:bCs w:val="0"/>
          <w:sz w:val="22"/>
          <w:szCs w:val="22"/>
        </w:rPr>
      </w:pPr>
      <w:r w:rsidRPr="00241951">
        <w:rPr>
          <w:bCs w:val="0"/>
          <w:sz w:val="22"/>
          <w:szCs w:val="22"/>
        </w:rPr>
        <w:t>Technical Support and Assistance</w:t>
      </w:r>
    </w:p>
    <w:p w:rsidR="001F1667" w:rsidRPr="00241951" w:rsidRDefault="001F1667" w:rsidP="008B0397">
      <w:pPr>
        <w:pStyle w:val="BodyTextIndent"/>
        <w:pBdr>
          <w:bottom w:val="none" w:sz="0" w:space="0" w:color="auto"/>
        </w:pBdr>
        <w:ind w:firstLine="0"/>
        <w:rPr>
          <w:b w:val="0"/>
          <w:sz w:val="22"/>
          <w:szCs w:val="22"/>
        </w:rPr>
      </w:pPr>
    </w:p>
    <w:p w:rsidR="001F1667" w:rsidRPr="00241951" w:rsidRDefault="001F1667" w:rsidP="008B0397">
      <w:pPr>
        <w:pStyle w:val="BodyTextIndent"/>
        <w:pBdr>
          <w:bottom w:val="none" w:sz="0" w:space="0" w:color="auto"/>
        </w:pBdr>
        <w:ind w:firstLine="0"/>
        <w:rPr>
          <w:b w:val="0"/>
          <w:bCs w:val="0"/>
          <w:sz w:val="22"/>
          <w:szCs w:val="22"/>
        </w:rPr>
      </w:pPr>
      <w:r w:rsidRPr="00241951">
        <w:rPr>
          <w:b w:val="0"/>
          <w:bCs w:val="0"/>
          <w:sz w:val="22"/>
          <w:szCs w:val="22"/>
        </w:rPr>
        <w:t>Students are required to have a computer, e-mail and Internet access to enroll in this course.  This course is delivered via online instruction.  All materials are delivered via the Internet.</w:t>
      </w:r>
    </w:p>
    <w:p w:rsidR="001F1667" w:rsidRPr="00241951" w:rsidRDefault="001F1667" w:rsidP="008B0397">
      <w:pPr>
        <w:pStyle w:val="BodyTextIndent"/>
        <w:pBdr>
          <w:bottom w:val="none" w:sz="0" w:space="0" w:color="auto"/>
        </w:pBdr>
        <w:ind w:firstLine="0"/>
        <w:rPr>
          <w:bCs w:val="0"/>
          <w:sz w:val="22"/>
          <w:szCs w:val="22"/>
        </w:rPr>
      </w:pPr>
    </w:p>
    <w:p w:rsidR="001F1667" w:rsidRPr="00241951" w:rsidRDefault="001F1667" w:rsidP="008B0397">
      <w:pPr>
        <w:pStyle w:val="BodyTextIndent"/>
        <w:pBdr>
          <w:bottom w:val="none" w:sz="0" w:space="0" w:color="auto"/>
        </w:pBdr>
        <w:ind w:firstLine="0"/>
        <w:rPr>
          <w:bCs w:val="0"/>
          <w:sz w:val="22"/>
          <w:szCs w:val="22"/>
          <w:lang w:val="en-US"/>
        </w:rPr>
      </w:pPr>
    </w:p>
    <w:p w:rsidR="001F1667" w:rsidRPr="00241951" w:rsidRDefault="001F1667" w:rsidP="008B0397">
      <w:pPr>
        <w:pStyle w:val="BodyTextIndent"/>
        <w:pBdr>
          <w:bottom w:val="none" w:sz="0" w:space="0" w:color="auto"/>
        </w:pBdr>
        <w:ind w:firstLine="0"/>
        <w:rPr>
          <w:bCs w:val="0"/>
          <w:sz w:val="22"/>
          <w:szCs w:val="22"/>
        </w:rPr>
      </w:pPr>
      <w:r w:rsidRPr="00241951">
        <w:rPr>
          <w:bCs w:val="0"/>
          <w:sz w:val="22"/>
          <w:szCs w:val="22"/>
        </w:rPr>
        <w:t>Disability Statement</w:t>
      </w:r>
    </w:p>
    <w:p w:rsidR="001F1667" w:rsidRPr="00241951" w:rsidRDefault="001F1667" w:rsidP="008B0397">
      <w:pPr>
        <w:pStyle w:val="BodyTextIndent"/>
        <w:pBdr>
          <w:bottom w:val="none" w:sz="0" w:space="0" w:color="auto"/>
        </w:pBdr>
        <w:ind w:firstLine="0"/>
        <w:rPr>
          <w:bCs w:val="0"/>
          <w:sz w:val="22"/>
          <w:szCs w:val="22"/>
        </w:rPr>
      </w:pPr>
    </w:p>
    <w:p w:rsidR="001F1667" w:rsidRPr="00241951" w:rsidRDefault="001F1667" w:rsidP="008B0397">
      <w:pPr>
        <w:pStyle w:val="BodyTextIndent"/>
        <w:pBdr>
          <w:bottom w:val="none" w:sz="0" w:space="0" w:color="auto"/>
        </w:pBdr>
        <w:ind w:firstLine="0"/>
        <w:rPr>
          <w:b w:val="0"/>
          <w:bCs w:val="0"/>
          <w:sz w:val="22"/>
          <w:szCs w:val="22"/>
        </w:rPr>
      </w:pPr>
      <w:r w:rsidRPr="00241951">
        <w:rPr>
          <w:b w:val="0"/>
          <w:sz w:val="22"/>
          <w:szCs w:val="22"/>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1F1667" w:rsidRDefault="001F1667" w:rsidP="008B0397">
      <w:pPr>
        <w:tabs>
          <w:tab w:val="left" w:pos="-720"/>
        </w:tabs>
        <w:suppressAutoHyphens/>
        <w:jc w:val="right"/>
        <w:rPr>
          <w:sz w:val="18"/>
          <w:szCs w:val="18"/>
        </w:rPr>
      </w:pPr>
    </w:p>
    <w:p w:rsidR="001F1667" w:rsidRDefault="001F1667" w:rsidP="008B0397"/>
    <w:p w:rsidR="001F1667" w:rsidRDefault="001F1667" w:rsidP="008B0397">
      <w:pPr>
        <w:ind w:left="720" w:firstLine="720"/>
        <w:rPr>
          <w:b/>
        </w:rPr>
      </w:pPr>
      <w:r>
        <w:rPr>
          <w:b/>
        </w:rPr>
        <w:t xml:space="preserve">                      </w:t>
      </w:r>
    </w:p>
    <w:tbl>
      <w:tblPr>
        <w:tblpPr w:leftFromText="180" w:rightFromText="180" w:vertAnchor="page" w:horzAnchor="margin" w:tblpY="1891"/>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5"/>
        <w:gridCol w:w="2633"/>
        <w:gridCol w:w="2970"/>
        <w:gridCol w:w="2340"/>
      </w:tblGrid>
      <w:tr w:rsidR="001F1667" w:rsidRPr="0084002A" w:rsidTr="008B0397">
        <w:trPr>
          <w:cantSplit/>
          <w:trHeight w:val="350"/>
        </w:trPr>
        <w:tc>
          <w:tcPr>
            <w:tcW w:w="9288" w:type="dxa"/>
            <w:gridSpan w:val="4"/>
            <w:shd w:val="clear" w:color="auto" w:fill="92D050"/>
            <w:vAlign w:val="center"/>
          </w:tcPr>
          <w:p w:rsidR="001F1667" w:rsidRPr="0084002A" w:rsidRDefault="001F1667" w:rsidP="008B0397">
            <w:pPr>
              <w:tabs>
                <w:tab w:val="left" w:pos="-720"/>
              </w:tabs>
              <w:suppressAutoHyphens/>
              <w:jc w:val="center"/>
              <w:rPr>
                <w:b/>
              </w:rPr>
            </w:pPr>
            <w:r>
              <w:rPr>
                <w:b/>
              </w:rPr>
              <w:t>Written</w:t>
            </w:r>
            <w:r w:rsidRPr="002C6C1E">
              <w:rPr>
                <w:b/>
              </w:rPr>
              <w:t xml:space="preserve"> Assignments </w:t>
            </w:r>
            <w:r>
              <w:rPr>
                <w:b/>
              </w:rPr>
              <w:t>Scoring Rubric</w:t>
            </w:r>
          </w:p>
        </w:tc>
      </w:tr>
      <w:tr w:rsidR="001F1667" w:rsidRPr="0084002A" w:rsidTr="0090165C">
        <w:trPr>
          <w:cantSplit/>
          <w:trHeight w:val="710"/>
        </w:trPr>
        <w:tc>
          <w:tcPr>
            <w:tcW w:w="1345" w:type="dxa"/>
            <w:vAlign w:val="center"/>
          </w:tcPr>
          <w:p w:rsidR="001F1667" w:rsidRPr="002A0826" w:rsidRDefault="001F1667" w:rsidP="008B0397">
            <w:pPr>
              <w:tabs>
                <w:tab w:val="left" w:pos="-720"/>
              </w:tabs>
              <w:suppressAutoHyphens/>
              <w:jc w:val="center"/>
              <w:rPr>
                <w:b/>
                <w:sz w:val="20"/>
                <w:szCs w:val="20"/>
              </w:rPr>
            </w:pPr>
            <w:r>
              <w:rPr>
                <w:b/>
                <w:sz w:val="20"/>
                <w:szCs w:val="20"/>
              </w:rPr>
              <w:t>W</w:t>
            </w:r>
            <w:r w:rsidRPr="002A0826">
              <w:rPr>
                <w:b/>
                <w:sz w:val="20"/>
                <w:szCs w:val="20"/>
              </w:rPr>
              <w:t>riting Conventions</w:t>
            </w:r>
          </w:p>
        </w:tc>
        <w:tc>
          <w:tcPr>
            <w:tcW w:w="2633" w:type="dxa"/>
            <w:vAlign w:val="center"/>
          </w:tcPr>
          <w:p w:rsidR="001F1667" w:rsidRPr="002A0826" w:rsidRDefault="001F1667" w:rsidP="008B0397">
            <w:pPr>
              <w:tabs>
                <w:tab w:val="left" w:pos="-720"/>
              </w:tabs>
              <w:suppressAutoHyphens/>
              <w:jc w:val="center"/>
              <w:rPr>
                <w:b/>
                <w:sz w:val="20"/>
                <w:szCs w:val="20"/>
              </w:rPr>
            </w:pPr>
            <w:r w:rsidRPr="002A0826">
              <w:rPr>
                <w:b/>
                <w:sz w:val="20"/>
                <w:szCs w:val="20"/>
              </w:rPr>
              <w:t>3</w:t>
            </w:r>
          </w:p>
          <w:p w:rsidR="001F1667" w:rsidRDefault="001F1667" w:rsidP="008B0397">
            <w:pPr>
              <w:tabs>
                <w:tab w:val="left" w:pos="-720"/>
              </w:tabs>
              <w:suppressAutoHyphens/>
              <w:jc w:val="center"/>
              <w:rPr>
                <w:b/>
                <w:sz w:val="20"/>
                <w:szCs w:val="20"/>
              </w:rPr>
            </w:pPr>
            <w:r w:rsidRPr="002A0826">
              <w:rPr>
                <w:b/>
                <w:sz w:val="20"/>
                <w:szCs w:val="20"/>
              </w:rPr>
              <w:t>(A)</w:t>
            </w:r>
          </w:p>
          <w:p w:rsidR="001F1667" w:rsidRPr="002A0826" w:rsidRDefault="001F1667" w:rsidP="008B0397">
            <w:pPr>
              <w:tabs>
                <w:tab w:val="left" w:pos="-720"/>
              </w:tabs>
              <w:suppressAutoHyphens/>
              <w:jc w:val="center"/>
              <w:rPr>
                <w:b/>
                <w:sz w:val="20"/>
                <w:szCs w:val="20"/>
              </w:rPr>
            </w:pPr>
            <w:r>
              <w:rPr>
                <w:b/>
                <w:sz w:val="20"/>
                <w:szCs w:val="20"/>
              </w:rPr>
              <w:t>Exemplar</w:t>
            </w:r>
          </w:p>
          <w:p w:rsidR="001F1667" w:rsidRPr="002A0826" w:rsidRDefault="001F1667" w:rsidP="008B0397">
            <w:pPr>
              <w:tabs>
                <w:tab w:val="left" w:pos="-720"/>
              </w:tabs>
              <w:suppressAutoHyphens/>
              <w:rPr>
                <w:b/>
                <w:sz w:val="20"/>
                <w:szCs w:val="20"/>
              </w:rPr>
            </w:pPr>
          </w:p>
        </w:tc>
        <w:tc>
          <w:tcPr>
            <w:tcW w:w="2970" w:type="dxa"/>
            <w:vAlign w:val="center"/>
          </w:tcPr>
          <w:p w:rsidR="001F1667" w:rsidRPr="002A0826" w:rsidRDefault="001F1667" w:rsidP="008B0397">
            <w:pPr>
              <w:tabs>
                <w:tab w:val="left" w:pos="-720"/>
              </w:tabs>
              <w:suppressAutoHyphens/>
              <w:jc w:val="center"/>
              <w:rPr>
                <w:b/>
                <w:sz w:val="20"/>
                <w:szCs w:val="20"/>
              </w:rPr>
            </w:pPr>
            <w:r w:rsidRPr="002A0826">
              <w:rPr>
                <w:b/>
                <w:sz w:val="20"/>
                <w:szCs w:val="20"/>
              </w:rPr>
              <w:t>2</w:t>
            </w:r>
          </w:p>
          <w:p w:rsidR="001F1667" w:rsidRDefault="001F1667" w:rsidP="008B0397">
            <w:pPr>
              <w:tabs>
                <w:tab w:val="left" w:pos="-720"/>
              </w:tabs>
              <w:suppressAutoHyphens/>
              <w:jc w:val="center"/>
              <w:rPr>
                <w:b/>
                <w:sz w:val="20"/>
                <w:szCs w:val="20"/>
              </w:rPr>
            </w:pPr>
            <w:r w:rsidRPr="002A0826">
              <w:rPr>
                <w:b/>
                <w:sz w:val="20"/>
                <w:szCs w:val="20"/>
              </w:rPr>
              <w:t>(B)</w:t>
            </w:r>
          </w:p>
          <w:p w:rsidR="001F1667" w:rsidRDefault="001F1667" w:rsidP="008B0397">
            <w:pPr>
              <w:tabs>
                <w:tab w:val="left" w:pos="-720"/>
              </w:tabs>
              <w:suppressAutoHyphens/>
              <w:jc w:val="center"/>
              <w:rPr>
                <w:b/>
                <w:sz w:val="20"/>
                <w:szCs w:val="20"/>
              </w:rPr>
            </w:pPr>
            <w:r>
              <w:rPr>
                <w:b/>
                <w:sz w:val="20"/>
                <w:szCs w:val="20"/>
              </w:rPr>
              <w:t>Accomplished</w:t>
            </w:r>
          </w:p>
          <w:p w:rsidR="001F1667" w:rsidRPr="002A0826" w:rsidRDefault="001F1667" w:rsidP="008B0397">
            <w:pPr>
              <w:tabs>
                <w:tab w:val="left" w:pos="-720"/>
              </w:tabs>
              <w:suppressAutoHyphens/>
              <w:jc w:val="center"/>
              <w:rPr>
                <w:b/>
                <w:sz w:val="20"/>
                <w:szCs w:val="20"/>
              </w:rPr>
            </w:pPr>
          </w:p>
        </w:tc>
        <w:tc>
          <w:tcPr>
            <w:tcW w:w="2340" w:type="dxa"/>
          </w:tcPr>
          <w:p w:rsidR="001F1667" w:rsidRPr="002A0826" w:rsidRDefault="001F1667" w:rsidP="008B0397">
            <w:pPr>
              <w:tabs>
                <w:tab w:val="left" w:pos="-720"/>
              </w:tabs>
              <w:suppressAutoHyphens/>
              <w:jc w:val="center"/>
              <w:rPr>
                <w:b/>
                <w:sz w:val="20"/>
                <w:szCs w:val="20"/>
              </w:rPr>
            </w:pPr>
            <w:r w:rsidRPr="002A0826">
              <w:rPr>
                <w:b/>
                <w:sz w:val="20"/>
                <w:szCs w:val="20"/>
              </w:rPr>
              <w:t>1</w:t>
            </w:r>
          </w:p>
          <w:p w:rsidR="001F1667" w:rsidRDefault="001F1667" w:rsidP="008B0397">
            <w:pPr>
              <w:tabs>
                <w:tab w:val="left" w:pos="-720"/>
              </w:tabs>
              <w:suppressAutoHyphens/>
              <w:jc w:val="center"/>
              <w:rPr>
                <w:b/>
                <w:sz w:val="20"/>
                <w:szCs w:val="20"/>
              </w:rPr>
            </w:pPr>
            <w:r w:rsidRPr="002A0826">
              <w:rPr>
                <w:b/>
                <w:sz w:val="20"/>
                <w:szCs w:val="20"/>
              </w:rPr>
              <w:t>(C/D)</w:t>
            </w:r>
          </w:p>
          <w:p w:rsidR="001F1667" w:rsidRPr="002A0826" w:rsidRDefault="001F1667" w:rsidP="008B0397">
            <w:pPr>
              <w:tabs>
                <w:tab w:val="left" w:pos="-720"/>
              </w:tabs>
              <w:suppressAutoHyphens/>
              <w:jc w:val="center"/>
              <w:rPr>
                <w:b/>
                <w:sz w:val="20"/>
                <w:szCs w:val="20"/>
              </w:rPr>
            </w:pPr>
            <w:r>
              <w:rPr>
                <w:b/>
                <w:sz w:val="20"/>
                <w:szCs w:val="20"/>
              </w:rPr>
              <w:t>Developing</w:t>
            </w:r>
          </w:p>
        </w:tc>
      </w:tr>
      <w:tr w:rsidR="001F1667" w:rsidRPr="0084002A" w:rsidTr="0090165C">
        <w:tc>
          <w:tcPr>
            <w:tcW w:w="1345" w:type="dxa"/>
          </w:tcPr>
          <w:p w:rsidR="001F1667" w:rsidRPr="0084002A" w:rsidRDefault="001F1667" w:rsidP="008B0397">
            <w:pPr>
              <w:tabs>
                <w:tab w:val="left" w:pos="-720"/>
              </w:tabs>
              <w:suppressAutoHyphens/>
              <w:rPr>
                <w:b/>
                <w:sz w:val="20"/>
                <w:szCs w:val="20"/>
              </w:rPr>
            </w:pPr>
            <w:r w:rsidRPr="0084002A">
              <w:rPr>
                <w:b/>
                <w:sz w:val="20"/>
                <w:szCs w:val="20"/>
              </w:rPr>
              <w:t>Ideas and Content</w:t>
            </w:r>
          </w:p>
        </w:tc>
        <w:tc>
          <w:tcPr>
            <w:tcW w:w="2633" w:type="dxa"/>
          </w:tcPr>
          <w:p w:rsidR="001F1667" w:rsidRPr="001B0E5B" w:rsidRDefault="001F1667" w:rsidP="008B0397">
            <w:pPr>
              <w:tabs>
                <w:tab w:val="left" w:pos="-720"/>
              </w:tabs>
              <w:suppressAutoHyphens/>
              <w:rPr>
                <w:sz w:val="18"/>
                <w:szCs w:val="18"/>
              </w:rPr>
            </w:pPr>
            <w:r w:rsidRPr="001B0E5B">
              <w:rPr>
                <w:sz w:val="18"/>
                <w:szCs w:val="18"/>
              </w:rPr>
              <w:t xml:space="preserve">Contains an engaging introduction identifying the topic; ideas clearly and elaborates with supporting details; uses appropriate language appropriate to the audience. </w:t>
            </w:r>
          </w:p>
        </w:tc>
        <w:tc>
          <w:tcPr>
            <w:tcW w:w="2970" w:type="dxa"/>
          </w:tcPr>
          <w:p w:rsidR="001F1667" w:rsidRPr="001B0E5B" w:rsidRDefault="001F1667" w:rsidP="008B0397">
            <w:pPr>
              <w:tabs>
                <w:tab w:val="left" w:pos="-720"/>
              </w:tabs>
              <w:suppressAutoHyphens/>
              <w:rPr>
                <w:sz w:val="18"/>
                <w:szCs w:val="18"/>
              </w:rPr>
            </w:pPr>
            <w:r w:rsidRPr="001B0E5B">
              <w:rPr>
                <w:sz w:val="18"/>
                <w:szCs w:val="18"/>
              </w:rPr>
              <w:t>Contains and introduction BUT vague in identifying the topic; states ideas but provides limited details; uses appropriate language for the audience.</w:t>
            </w:r>
          </w:p>
        </w:tc>
        <w:tc>
          <w:tcPr>
            <w:tcW w:w="2340" w:type="dxa"/>
          </w:tcPr>
          <w:p w:rsidR="001F1667" w:rsidRPr="001B0E5B" w:rsidRDefault="001F1667" w:rsidP="008B0397">
            <w:pPr>
              <w:tabs>
                <w:tab w:val="left" w:pos="-720"/>
              </w:tabs>
              <w:suppressAutoHyphens/>
              <w:rPr>
                <w:sz w:val="18"/>
                <w:szCs w:val="18"/>
              </w:rPr>
            </w:pPr>
            <w:r w:rsidRPr="001B0E5B">
              <w:rPr>
                <w:sz w:val="18"/>
                <w:szCs w:val="18"/>
              </w:rPr>
              <w:t>Very few relevant ideas or information.</w:t>
            </w:r>
          </w:p>
        </w:tc>
      </w:tr>
      <w:tr w:rsidR="001F1667" w:rsidRPr="0084002A" w:rsidTr="0090165C">
        <w:tc>
          <w:tcPr>
            <w:tcW w:w="1345" w:type="dxa"/>
            <w:vAlign w:val="center"/>
          </w:tcPr>
          <w:p w:rsidR="001F1667" w:rsidRPr="0084002A" w:rsidRDefault="001F1667" w:rsidP="008B0397">
            <w:pPr>
              <w:tabs>
                <w:tab w:val="left" w:pos="-720"/>
              </w:tabs>
              <w:suppressAutoHyphens/>
              <w:rPr>
                <w:b/>
                <w:sz w:val="20"/>
                <w:szCs w:val="20"/>
              </w:rPr>
            </w:pPr>
            <w:r w:rsidRPr="0084002A">
              <w:rPr>
                <w:b/>
                <w:sz w:val="20"/>
                <w:szCs w:val="20"/>
              </w:rPr>
              <w:t>Organization</w:t>
            </w:r>
          </w:p>
          <w:p w:rsidR="001F1667" w:rsidRPr="0084002A" w:rsidRDefault="001F1667" w:rsidP="008B0397">
            <w:pPr>
              <w:tabs>
                <w:tab w:val="left" w:pos="-720"/>
              </w:tabs>
              <w:suppressAutoHyphens/>
              <w:jc w:val="center"/>
              <w:rPr>
                <w:b/>
                <w:sz w:val="20"/>
                <w:szCs w:val="20"/>
              </w:rPr>
            </w:pPr>
          </w:p>
        </w:tc>
        <w:tc>
          <w:tcPr>
            <w:tcW w:w="2633" w:type="dxa"/>
          </w:tcPr>
          <w:p w:rsidR="001F1667" w:rsidRPr="001B0E5B" w:rsidRDefault="001F1667" w:rsidP="008B0397">
            <w:pPr>
              <w:tabs>
                <w:tab w:val="left" w:pos="-720"/>
              </w:tabs>
              <w:suppressAutoHyphens/>
              <w:rPr>
                <w:sz w:val="18"/>
                <w:szCs w:val="18"/>
              </w:rPr>
            </w:pPr>
            <w:r w:rsidRPr="001B0E5B">
              <w:rPr>
                <w:sz w:val="18"/>
                <w:szCs w:val="18"/>
              </w:rPr>
              <w:t>Organization fully appropriate and effective for topic (</w:t>
            </w:r>
            <w:r w:rsidRPr="001B0E5B">
              <w:rPr>
                <w:b/>
                <w:bCs/>
                <w:i/>
                <w:iCs/>
                <w:sz w:val="18"/>
                <w:szCs w:val="18"/>
              </w:rPr>
              <w:t>point of view, unity, paragraphing</w:t>
            </w:r>
            <w:r w:rsidRPr="001B0E5B">
              <w:rPr>
                <w:sz w:val="18"/>
                <w:szCs w:val="18"/>
              </w:rPr>
              <w:t>); very strong introduction &amp; conclusion, thesis statement, topic sentences.</w:t>
            </w:r>
          </w:p>
        </w:tc>
        <w:tc>
          <w:tcPr>
            <w:tcW w:w="2970" w:type="dxa"/>
          </w:tcPr>
          <w:p w:rsidR="001F1667" w:rsidRPr="001B0E5B" w:rsidRDefault="001F1667" w:rsidP="008B0397">
            <w:pPr>
              <w:tabs>
                <w:tab w:val="left" w:pos="-720"/>
              </w:tabs>
              <w:suppressAutoHyphens/>
              <w:rPr>
                <w:sz w:val="18"/>
                <w:szCs w:val="18"/>
              </w:rPr>
            </w:pPr>
            <w:r w:rsidRPr="001B0E5B">
              <w:rPr>
                <w:sz w:val="18"/>
                <w:szCs w:val="18"/>
              </w:rPr>
              <w:t>Organization controlled but limited; some paragraphing problems; adequate introduction &amp; conclusion; limited thesis statement &amp; use of topic sentences.</w:t>
            </w:r>
          </w:p>
        </w:tc>
        <w:tc>
          <w:tcPr>
            <w:tcW w:w="2340" w:type="dxa"/>
          </w:tcPr>
          <w:p w:rsidR="001F1667" w:rsidRPr="001B0E5B" w:rsidRDefault="001F1667" w:rsidP="008B0397">
            <w:pPr>
              <w:tabs>
                <w:tab w:val="left" w:pos="-720"/>
              </w:tabs>
              <w:suppressAutoHyphens/>
              <w:rPr>
                <w:sz w:val="18"/>
                <w:szCs w:val="18"/>
              </w:rPr>
            </w:pPr>
            <w:r w:rsidRPr="001B0E5B">
              <w:rPr>
                <w:sz w:val="18"/>
                <w:szCs w:val="18"/>
              </w:rPr>
              <w:t>Minimal attempt at paragraphing, often unsuccessful; strings of sentences; no introduction or conclusion, thesis statement, topic sentences.</w:t>
            </w:r>
          </w:p>
        </w:tc>
      </w:tr>
      <w:tr w:rsidR="001F1667" w:rsidRPr="0084002A" w:rsidTr="0090165C">
        <w:tc>
          <w:tcPr>
            <w:tcW w:w="1345" w:type="dxa"/>
          </w:tcPr>
          <w:p w:rsidR="001F1667" w:rsidRPr="0084002A" w:rsidRDefault="001F1667" w:rsidP="008B0397">
            <w:pPr>
              <w:tabs>
                <w:tab w:val="left" w:pos="-720"/>
              </w:tabs>
              <w:suppressAutoHyphens/>
              <w:rPr>
                <w:b/>
                <w:sz w:val="20"/>
                <w:szCs w:val="20"/>
              </w:rPr>
            </w:pPr>
            <w:r w:rsidRPr="0084002A">
              <w:rPr>
                <w:b/>
                <w:sz w:val="20"/>
                <w:szCs w:val="20"/>
              </w:rPr>
              <w:t>Mechanics</w:t>
            </w:r>
          </w:p>
        </w:tc>
        <w:tc>
          <w:tcPr>
            <w:tcW w:w="2633" w:type="dxa"/>
          </w:tcPr>
          <w:p w:rsidR="001F1667" w:rsidRPr="001B0E5B" w:rsidRDefault="001F1667" w:rsidP="008B0397">
            <w:pPr>
              <w:tabs>
                <w:tab w:val="left" w:pos="-720"/>
              </w:tabs>
              <w:suppressAutoHyphens/>
              <w:rPr>
                <w:sz w:val="18"/>
                <w:szCs w:val="18"/>
              </w:rPr>
            </w:pPr>
            <w:r w:rsidRPr="001B0E5B">
              <w:rPr>
                <w:sz w:val="18"/>
                <w:szCs w:val="18"/>
              </w:rPr>
              <w:t>Correct form for text type -headings, indentations; correct citations; spelling, capitalization, and punctuation error-free.</w:t>
            </w:r>
          </w:p>
        </w:tc>
        <w:tc>
          <w:tcPr>
            <w:tcW w:w="2970" w:type="dxa"/>
          </w:tcPr>
          <w:p w:rsidR="001F1667" w:rsidRPr="001B0E5B" w:rsidRDefault="001F1667" w:rsidP="008B0397">
            <w:pPr>
              <w:tabs>
                <w:tab w:val="left" w:pos="-720"/>
              </w:tabs>
              <w:suppressAutoHyphens/>
              <w:rPr>
                <w:sz w:val="18"/>
                <w:szCs w:val="18"/>
              </w:rPr>
            </w:pPr>
            <w:r w:rsidRPr="001B0E5B">
              <w:rPr>
                <w:sz w:val="18"/>
                <w:szCs w:val="18"/>
              </w:rPr>
              <w:t>Occasional errors in spelling, form, indentations, capitalization, punctuation, and citation; sometimes distracting.</w:t>
            </w:r>
          </w:p>
        </w:tc>
        <w:tc>
          <w:tcPr>
            <w:tcW w:w="2340" w:type="dxa"/>
          </w:tcPr>
          <w:p w:rsidR="001F1667" w:rsidRPr="001B0E5B" w:rsidRDefault="001F1667" w:rsidP="008B0397">
            <w:pPr>
              <w:tabs>
                <w:tab w:val="left" w:pos="-720"/>
              </w:tabs>
              <w:suppressAutoHyphens/>
              <w:rPr>
                <w:sz w:val="18"/>
                <w:szCs w:val="18"/>
              </w:rPr>
            </w:pPr>
            <w:r w:rsidRPr="001B0E5B">
              <w:rPr>
                <w:sz w:val="18"/>
                <w:szCs w:val="18"/>
              </w:rPr>
              <w:t>Spelling, form, indentation, capitalization, punctuation, and citation errors throughout.</w:t>
            </w:r>
          </w:p>
        </w:tc>
      </w:tr>
      <w:tr w:rsidR="001F1667" w:rsidRPr="0084002A" w:rsidTr="0090165C">
        <w:tc>
          <w:tcPr>
            <w:tcW w:w="1345" w:type="dxa"/>
          </w:tcPr>
          <w:p w:rsidR="001F1667" w:rsidRPr="0084002A" w:rsidRDefault="001F1667" w:rsidP="008B0397">
            <w:pPr>
              <w:tabs>
                <w:tab w:val="left" w:pos="-720"/>
              </w:tabs>
              <w:suppressAutoHyphens/>
              <w:rPr>
                <w:b/>
                <w:sz w:val="20"/>
                <w:szCs w:val="20"/>
              </w:rPr>
            </w:pPr>
            <w:r w:rsidRPr="0084002A">
              <w:rPr>
                <w:b/>
                <w:sz w:val="20"/>
                <w:szCs w:val="20"/>
              </w:rPr>
              <w:t>Task Compliance</w:t>
            </w:r>
          </w:p>
        </w:tc>
        <w:tc>
          <w:tcPr>
            <w:tcW w:w="2633" w:type="dxa"/>
          </w:tcPr>
          <w:p w:rsidR="001F1667" w:rsidRPr="001B0E5B" w:rsidRDefault="001F1667" w:rsidP="008B0397">
            <w:pPr>
              <w:rPr>
                <w:sz w:val="18"/>
                <w:szCs w:val="18"/>
              </w:rPr>
            </w:pPr>
            <w:r w:rsidRPr="001B0E5B">
              <w:rPr>
                <w:sz w:val="18"/>
                <w:szCs w:val="18"/>
              </w:rPr>
              <w:t>Fully addresses all aspects of the writing assignment; stays on task throughout.</w:t>
            </w:r>
          </w:p>
          <w:p w:rsidR="001F1667" w:rsidRPr="001B0E5B" w:rsidRDefault="001F1667" w:rsidP="008B0397">
            <w:pPr>
              <w:tabs>
                <w:tab w:val="left" w:pos="-720"/>
              </w:tabs>
              <w:suppressAutoHyphens/>
              <w:rPr>
                <w:sz w:val="18"/>
                <w:szCs w:val="18"/>
              </w:rPr>
            </w:pPr>
          </w:p>
        </w:tc>
        <w:tc>
          <w:tcPr>
            <w:tcW w:w="2970" w:type="dxa"/>
          </w:tcPr>
          <w:p w:rsidR="001F1667" w:rsidRPr="001B0E5B" w:rsidRDefault="001F1667" w:rsidP="008B0397">
            <w:pPr>
              <w:tabs>
                <w:tab w:val="left" w:pos="-720"/>
              </w:tabs>
              <w:suppressAutoHyphens/>
              <w:rPr>
                <w:sz w:val="18"/>
                <w:szCs w:val="18"/>
              </w:rPr>
            </w:pPr>
            <w:r w:rsidRPr="001B0E5B">
              <w:rPr>
                <w:sz w:val="18"/>
                <w:szCs w:val="18"/>
              </w:rPr>
              <w:t>Address a part of the writing assignment, but generally writes about the topic and does not address the assignment directly.  Obviously digresses throughout the writing.</w:t>
            </w:r>
          </w:p>
        </w:tc>
        <w:tc>
          <w:tcPr>
            <w:tcW w:w="2340" w:type="dxa"/>
          </w:tcPr>
          <w:p w:rsidR="001F1667" w:rsidRPr="001B0E5B" w:rsidRDefault="001F1667" w:rsidP="008B0397">
            <w:pPr>
              <w:tabs>
                <w:tab w:val="left" w:pos="-720"/>
              </w:tabs>
              <w:suppressAutoHyphens/>
              <w:rPr>
                <w:sz w:val="18"/>
                <w:szCs w:val="18"/>
              </w:rPr>
            </w:pPr>
            <w:r w:rsidRPr="001B0E5B">
              <w:rPr>
                <w:sz w:val="18"/>
                <w:szCs w:val="18"/>
              </w:rPr>
              <w:t>Does not address the writing assignment. Off-topic throughout the writing.</w:t>
            </w:r>
          </w:p>
        </w:tc>
      </w:tr>
      <w:tr w:rsidR="001F1667" w:rsidRPr="005B7083" w:rsidTr="0090165C">
        <w:trPr>
          <w:trHeight w:val="680"/>
        </w:trPr>
        <w:tc>
          <w:tcPr>
            <w:tcW w:w="1345" w:type="dxa"/>
          </w:tcPr>
          <w:p w:rsidR="001F1667" w:rsidRPr="0084002A" w:rsidRDefault="001F1667" w:rsidP="008B0397">
            <w:pPr>
              <w:tabs>
                <w:tab w:val="left" w:pos="-720"/>
              </w:tabs>
              <w:suppressAutoHyphens/>
              <w:rPr>
                <w:b/>
                <w:sz w:val="20"/>
                <w:szCs w:val="20"/>
              </w:rPr>
            </w:pPr>
            <w:r w:rsidRPr="0084002A">
              <w:rPr>
                <w:b/>
                <w:sz w:val="20"/>
                <w:szCs w:val="20"/>
              </w:rPr>
              <w:t>APA Style</w:t>
            </w:r>
          </w:p>
        </w:tc>
        <w:tc>
          <w:tcPr>
            <w:tcW w:w="2633" w:type="dxa"/>
          </w:tcPr>
          <w:p w:rsidR="001F1667" w:rsidRPr="001B0E5B" w:rsidRDefault="001F1667" w:rsidP="008B0397">
            <w:pPr>
              <w:tabs>
                <w:tab w:val="left" w:pos="-720"/>
              </w:tabs>
              <w:suppressAutoHyphens/>
              <w:rPr>
                <w:sz w:val="18"/>
                <w:szCs w:val="18"/>
              </w:rPr>
            </w:pPr>
            <w:r w:rsidRPr="001B0E5B">
              <w:rPr>
                <w:sz w:val="18"/>
                <w:szCs w:val="18"/>
              </w:rPr>
              <w:t>Consistently and accurately followed the APA guidelines for the assignment; cites correctly ideas and information of others throughout the paper.</w:t>
            </w:r>
          </w:p>
        </w:tc>
        <w:tc>
          <w:tcPr>
            <w:tcW w:w="2970" w:type="dxa"/>
          </w:tcPr>
          <w:p w:rsidR="001F1667" w:rsidRPr="001B0E5B" w:rsidRDefault="001F1667" w:rsidP="008B0397">
            <w:pPr>
              <w:tabs>
                <w:tab w:val="left" w:pos="-720"/>
              </w:tabs>
              <w:suppressAutoHyphens/>
              <w:rPr>
                <w:sz w:val="18"/>
                <w:szCs w:val="18"/>
              </w:rPr>
            </w:pPr>
            <w:r w:rsidRPr="001B0E5B">
              <w:rPr>
                <w:sz w:val="18"/>
                <w:szCs w:val="18"/>
              </w:rPr>
              <w:t>Somewhat followed the APA guidelines for the assignment; cites ideas and information of others throughout the paper.</w:t>
            </w:r>
          </w:p>
        </w:tc>
        <w:tc>
          <w:tcPr>
            <w:tcW w:w="2340" w:type="dxa"/>
          </w:tcPr>
          <w:p w:rsidR="001F1667" w:rsidRPr="001B0E5B" w:rsidRDefault="001F1667" w:rsidP="008B0397">
            <w:pPr>
              <w:tabs>
                <w:tab w:val="left" w:pos="-720"/>
              </w:tabs>
              <w:suppressAutoHyphens/>
              <w:rPr>
                <w:sz w:val="18"/>
                <w:szCs w:val="18"/>
              </w:rPr>
            </w:pPr>
            <w:r w:rsidRPr="001B0E5B">
              <w:rPr>
                <w:sz w:val="18"/>
                <w:szCs w:val="18"/>
              </w:rPr>
              <w:t>Did not follow the APA guidelines for the assignment; inadequately cites ideas and information throughout the paper.</w:t>
            </w:r>
          </w:p>
        </w:tc>
      </w:tr>
    </w:tbl>
    <w:p w:rsidR="001F1667" w:rsidRDefault="001F1667" w:rsidP="008B0397">
      <w:pPr>
        <w:ind w:left="720" w:firstLine="720"/>
        <w:rPr>
          <w:b/>
        </w:rPr>
      </w:pPr>
    </w:p>
    <w:p w:rsidR="001F1667" w:rsidRDefault="001F1667" w:rsidP="008B0397">
      <w:pPr>
        <w:ind w:left="720" w:firstLine="720"/>
        <w:rPr>
          <w:b/>
        </w:rPr>
      </w:pPr>
    </w:p>
    <w:p w:rsidR="001F1667" w:rsidRDefault="001F1667" w:rsidP="008B0397">
      <w:pPr>
        <w:jc w:val="center"/>
        <w:rPr>
          <w:b/>
          <w:bCs/>
        </w:rPr>
      </w:pPr>
    </w:p>
    <w:p w:rsidR="001F1667" w:rsidRDefault="001F1667" w:rsidP="008B0397">
      <w:pPr>
        <w:jc w:val="center"/>
        <w:rPr>
          <w:b/>
          <w:bCs/>
        </w:rPr>
      </w:pPr>
    </w:p>
    <w:p w:rsidR="001F1667" w:rsidRDefault="001F1667" w:rsidP="008B0397">
      <w:pPr>
        <w:jc w:val="center"/>
        <w:rPr>
          <w:b/>
          <w:bCs/>
        </w:rPr>
      </w:pPr>
    </w:p>
    <w:p w:rsidR="001F1667" w:rsidRDefault="001F1667" w:rsidP="008B0397">
      <w:pPr>
        <w:jc w:val="center"/>
        <w:rPr>
          <w:b/>
          <w:bCs/>
        </w:rPr>
      </w:pPr>
    </w:p>
    <w:p w:rsidR="001F1667" w:rsidRDefault="001F1667" w:rsidP="008B0397">
      <w:pPr>
        <w:rPr>
          <w:b/>
          <w:bCs/>
        </w:rPr>
      </w:pPr>
    </w:p>
    <w:p w:rsidR="001F1667" w:rsidRDefault="001F1667" w:rsidP="008B0397">
      <w:pPr>
        <w:rPr>
          <w:b/>
          <w:bCs/>
        </w:rPr>
      </w:pPr>
    </w:p>
    <w:p w:rsidR="001F1667" w:rsidRDefault="001F1667" w:rsidP="008B0397">
      <w:pPr>
        <w:rPr>
          <w:b/>
          <w:bCs/>
        </w:rPr>
      </w:pPr>
    </w:p>
    <w:p w:rsidR="001F1667" w:rsidRDefault="001F1667" w:rsidP="008B0397">
      <w:pPr>
        <w:rPr>
          <w:b/>
          <w:bCs/>
        </w:rPr>
      </w:pPr>
    </w:p>
    <w:p w:rsidR="001F1667" w:rsidRDefault="001F1667" w:rsidP="008B0397">
      <w:pPr>
        <w:rPr>
          <w:b/>
          <w:bCs/>
        </w:rPr>
      </w:pPr>
    </w:p>
    <w:p w:rsidR="001F1667" w:rsidRDefault="001F1667" w:rsidP="008B0397">
      <w:pPr>
        <w:rPr>
          <w:b/>
          <w:bCs/>
        </w:rPr>
      </w:pPr>
    </w:p>
    <w:p w:rsidR="001F1667" w:rsidRDefault="001F1667" w:rsidP="008B0397">
      <w:pPr>
        <w:rPr>
          <w:b/>
          <w:bCs/>
        </w:rPr>
      </w:pPr>
    </w:p>
    <w:p w:rsidR="001F1667" w:rsidRDefault="001F1667" w:rsidP="008B0397">
      <w:pPr>
        <w:rPr>
          <w:b/>
          <w:bCs/>
        </w:rPr>
      </w:pPr>
    </w:p>
    <w:p w:rsidR="001F1667" w:rsidRDefault="001F1667" w:rsidP="008B0397">
      <w:pPr>
        <w:rPr>
          <w:b/>
          <w:bCs/>
        </w:rPr>
      </w:pPr>
    </w:p>
    <w:p w:rsidR="001F1667" w:rsidRDefault="001F1667" w:rsidP="008B0397">
      <w:pPr>
        <w:rPr>
          <w:b/>
          <w:bCs/>
        </w:rPr>
      </w:pPr>
    </w:p>
    <w:p w:rsidR="001F1667" w:rsidRDefault="001F1667" w:rsidP="008B0397">
      <w:pPr>
        <w:rPr>
          <w:b/>
          <w:bCs/>
        </w:rPr>
      </w:pPr>
    </w:p>
    <w:p w:rsidR="001F1667" w:rsidRDefault="001F1667" w:rsidP="008B0397">
      <w:pPr>
        <w:rPr>
          <w:b/>
          <w:bCs/>
        </w:rPr>
      </w:pPr>
    </w:p>
    <w:p w:rsidR="001F1667" w:rsidRDefault="001F1667" w:rsidP="008B0397">
      <w:pPr>
        <w:rPr>
          <w:b/>
          <w:bCs/>
        </w:rPr>
      </w:pPr>
    </w:p>
    <w:p w:rsidR="001F1667" w:rsidRDefault="001F1667" w:rsidP="008B0397">
      <w:pPr>
        <w:rPr>
          <w:b/>
          <w:bCs/>
        </w:rPr>
      </w:pPr>
    </w:p>
    <w:p w:rsidR="001F1667" w:rsidRDefault="001F1667" w:rsidP="008B0397">
      <w:pPr>
        <w:jc w:val="center"/>
        <w:rPr>
          <w:b/>
          <w:bCs/>
        </w:rPr>
      </w:pPr>
    </w:p>
    <w:p w:rsidR="001F1667" w:rsidRDefault="001F1667" w:rsidP="008B0397">
      <w:pPr>
        <w:jc w:val="center"/>
        <w:rPr>
          <w:b/>
          <w:bCs/>
        </w:rPr>
      </w:pPr>
    </w:p>
    <w:p w:rsidR="0039410F" w:rsidRDefault="0039410F" w:rsidP="008B0397">
      <w:pPr>
        <w:jc w:val="center"/>
        <w:rPr>
          <w:b/>
          <w:bCs/>
        </w:rPr>
      </w:pPr>
    </w:p>
    <w:p w:rsidR="0039410F" w:rsidRDefault="0039410F" w:rsidP="008B0397">
      <w:pPr>
        <w:jc w:val="center"/>
        <w:rPr>
          <w:b/>
          <w:bCs/>
        </w:rPr>
      </w:pPr>
    </w:p>
    <w:p w:rsidR="001F1667" w:rsidRDefault="001F1667" w:rsidP="008B0397">
      <w:pPr>
        <w:pStyle w:val="Header"/>
        <w:tabs>
          <w:tab w:val="clear" w:pos="4320"/>
          <w:tab w:val="clear" w:pos="8640"/>
        </w:tabs>
        <w:rPr>
          <w:sz w:val="20"/>
          <w:lang w:val="en-US"/>
        </w:rPr>
      </w:pPr>
    </w:p>
    <w:tbl>
      <w:tblPr>
        <w:tblpPr w:leftFromText="180" w:rightFromText="180" w:vertAnchor="page" w:horzAnchor="margin" w:tblpXSpec="center" w:tblpY="1561"/>
        <w:tblW w:w="10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2250"/>
        <w:gridCol w:w="2479"/>
        <w:gridCol w:w="2070"/>
        <w:gridCol w:w="2306"/>
      </w:tblGrid>
      <w:tr w:rsidR="001F1667" w:rsidTr="008B0397">
        <w:trPr>
          <w:trHeight w:val="350"/>
        </w:trPr>
        <w:tc>
          <w:tcPr>
            <w:tcW w:w="10743" w:type="dxa"/>
            <w:gridSpan w:val="5"/>
            <w:shd w:val="clear" w:color="auto" w:fill="92D050"/>
          </w:tcPr>
          <w:p w:rsidR="001F1667" w:rsidRPr="001B0E5B" w:rsidRDefault="001F1667" w:rsidP="008B0397">
            <w:pPr>
              <w:pStyle w:val="Header"/>
              <w:tabs>
                <w:tab w:val="clear" w:pos="4320"/>
                <w:tab w:val="clear" w:pos="8640"/>
              </w:tabs>
              <w:jc w:val="center"/>
              <w:rPr>
                <w:b/>
                <w:bCs/>
                <w:sz w:val="22"/>
                <w:szCs w:val="22"/>
              </w:rPr>
            </w:pPr>
            <w:r w:rsidRPr="00B67576">
              <w:rPr>
                <w:b/>
                <w:sz w:val="22"/>
                <w:szCs w:val="22"/>
                <w:lang w:val="en-US"/>
              </w:rPr>
              <w:lastRenderedPageBreak/>
              <w:t>PowerPoint</w:t>
            </w:r>
            <w:r>
              <w:rPr>
                <w:b/>
                <w:sz w:val="22"/>
                <w:szCs w:val="22"/>
                <w:lang w:val="en-US"/>
              </w:rPr>
              <w:t>/Prezi</w:t>
            </w:r>
            <w:r w:rsidRPr="00B67576">
              <w:rPr>
                <w:b/>
                <w:sz w:val="22"/>
                <w:szCs w:val="22"/>
                <w:lang w:val="en-US"/>
              </w:rPr>
              <w:t xml:space="preserve"> Scoring Rubric</w:t>
            </w:r>
          </w:p>
        </w:tc>
      </w:tr>
      <w:tr w:rsidR="001F1667" w:rsidTr="008B0397">
        <w:tc>
          <w:tcPr>
            <w:tcW w:w="1638" w:type="dxa"/>
            <w:shd w:val="clear" w:color="auto" w:fill="FFFFFF"/>
          </w:tcPr>
          <w:p w:rsidR="001F1667" w:rsidRPr="001B0E5B" w:rsidRDefault="001F1667" w:rsidP="008B0397">
            <w:pPr>
              <w:spacing w:before="100" w:beforeAutospacing="1" w:after="100" w:afterAutospacing="1"/>
            </w:pPr>
            <w:r w:rsidRPr="001B0E5B">
              <w:rPr>
                <w:b/>
                <w:bCs/>
              </w:rPr>
              <w:t>CATEGORY</w:t>
            </w:r>
            <w:r w:rsidRPr="001B0E5B">
              <w:t xml:space="preserve"> </w:t>
            </w:r>
          </w:p>
        </w:tc>
        <w:tc>
          <w:tcPr>
            <w:tcW w:w="2250" w:type="dxa"/>
            <w:shd w:val="clear" w:color="auto" w:fill="FFFFFF"/>
          </w:tcPr>
          <w:p w:rsidR="001F1667" w:rsidRPr="001B0E5B" w:rsidRDefault="001F1667" w:rsidP="008B0397">
            <w:pPr>
              <w:spacing w:before="100" w:beforeAutospacing="1" w:after="100" w:afterAutospacing="1"/>
              <w:jc w:val="center"/>
            </w:pPr>
            <w:r w:rsidRPr="001B0E5B">
              <w:rPr>
                <w:b/>
                <w:bCs/>
              </w:rPr>
              <w:t>Ex</w:t>
            </w:r>
            <w:r>
              <w:rPr>
                <w:b/>
                <w:bCs/>
              </w:rPr>
              <w:t>e</w:t>
            </w:r>
            <w:r w:rsidRPr="001B0E5B">
              <w:rPr>
                <w:b/>
                <w:bCs/>
              </w:rPr>
              <w:t>mplar-4</w:t>
            </w:r>
          </w:p>
        </w:tc>
        <w:tc>
          <w:tcPr>
            <w:tcW w:w="2479" w:type="dxa"/>
            <w:shd w:val="clear" w:color="auto" w:fill="FFFFFF"/>
          </w:tcPr>
          <w:p w:rsidR="001F1667" w:rsidRPr="001B0E5B" w:rsidRDefault="001F1667" w:rsidP="008B0397">
            <w:pPr>
              <w:spacing w:before="100" w:beforeAutospacing="1" w:after="100" w:afterAutospacing="1"/>
              <w:jc w:val="center"/>
            </w:pPr>
            <w:r>
              <w:rPr>
                <w:b/>
                <w:bCs/>
              </w:rPr>
              <w:t>Accomplished</w:t>
            </w:r>
            <w:r w:rsidRPr="001B0E5B">
              <w:rPr>
                <w:b/>
                <w:bCs/>
              </w:rPr>
              <w:t>-3</w:t>
            </w:r>
          </w:p>
        </w:tc>
        <w:tc>
          <w:tcPr>
            <w:tcW w:w="2070" w:type="dxa"/>
            <w:shd w:val="clear" w:color="auto" w:fill="FFFFFF"/>
          </w:tcPr>
          <w:p w:rsidR="001F1667" w:rsidRPr="001B0E5B" w:rsidRDefault="001F1667" w:rsidP="008B0397">
            <w:pPr>
              <w:spacing w:before="100" w:beforeAutospacing="1" w:after="100" w:afterAutospacing="1"/>
              <w:jc w:val="center"/>
            </w:pPr>
            <w:r>
              <w:rPr>
                <w:b/>
                <w:bCs/>
              </w:rPr>
              <w:t>Developing</w:t>
            </w:r>
            <w:r w:rsidRPr="001B0E5B">
              <w:rPr>
                <w:b/>
                <w:bCs/>
              </w:rPr>
              <w:t>-2</w:t>
            </w:r>
          </w:p>
        </w:tc>
        <w:tc>
          <w:tcPr>
            <w:tcW w:w="2306" w:type="dxa"/>
            <w:shd w:val="clear" w:color="auto" w:fill="FFFFFF"/>
          </w:tcPr>
          <w:p w:rsidR="001F1667" w:rsidRPr="001B0E5B" w:rsidRDefault="001F1667" w:rsidP="008B0397">
            <w:pPr>
              <w:spacing w:before="100" w:beforeAutospacing="1" w:after="100" w:afterAutospacing="1"/>
              <w:jc w:val="center"/>
            </w:pPr>
            <w:r>
              <w:rPr>
                <w:b/>
                <w:bCs/>
              </w:rPr>
              <w:t>Ineffective</w:t>
            </w:r>
            <w:r w:rsidRPr="001B0E5B">
              <w:rPr>
                <w:b/>
                <w:bCs/>
              </w:rPr>
              <w:t>-1</w:t>
            </w:r>
          </w:p>
        </w:tc>
      </w:tr>
      <w:tr w:rsidR="001F1667" w:rsidTr="008B0397">
        <w:tc>
          <w:tcPr>
            <w:tcW w:w="1638" w:type="dxa"/>
            <w:shd w:val="clear" w:color="auto" w:fill="auto"/>
          </w:tcPr>
          <w:p w:rsidR="001F1667" w:rsidRPr="00D51DAC" w:rsidRDefault="001F1667" w:rsidP="008B0397">
            <w:pPr>
              <w:spacing w:before="100" w:beforeAutospacing="1" w:after="100" w:afterAutospacing="1"/>
              <w:rPr>
                <w:b/>
                <w:bCs/>
              </w:rPr>
            </w:pPr>
            <w:r w:rsidRPr="00D51DAC">
              <w:rPr>
                <w:b/>
                <w:bCs/>
              </w:rPr>
              <w:t>Originality</w:t>
            </w:r>
          </w:p>
        </w:tc>
        <w:tc>
          <w:tcPr>
            <w:tcW w:w="2250" w:type="dxa"/>
            <w:shd w:val="clear" w:color="auto" w:fill="auto"/>
          </w:tcPr>
          <w:p w:rsidR="001F1667" w:rsidRPr="00D51DAC" w:rsidRDefault="001F1667" w:rsidP="008B0397">
            <w:pPr>
              <w:spacing w:before="100" w:beforeAutospacing="1" w:after="100" w:afterAutospacing="1"/>
              <w:rPr>
                <w:bCs/>
                <w:sz w:val="20"/>
                <w:szCs w:val="20"/>
              </w:rPr>
            </w:pPr>
            <w:r w:rsidRPr="00D51DAC">
              <w:rPr>
                <w:bCs/>
                <w:sz w:val="20"/>
                <w:szCs w:val="20"/>
              </w:rPr>
              <w:t>Presentation shows considerable originality and inventiveness. The content and ideas are presented in a unique and interesting way.</w:t>
            </w:r>
          </w:p>
        </w:tc>
        <w:tc>
          <w:tcPr>
            <w:tcW w:w="2479" w:type="dxa"/>
            <w:shd w:val="clear" w:color="auto" w:fill="auto"/>
          </w:tcPr>
          <w:p w:rsidR="001F1667" w:rsidRPr="00D51DAC" w:rsidRDefault="001F1667" w:rsidP="008B0397">
            <w:pPr>
              <w:spacing w:before="100" w:beforeAutospacing="1" w:after="100" w:afterAutospacing="1"/>
              <w:rPr>
                <w:bCs/>
                <w:sz w:val="20"/>
                <w:szCs w:val="20"/>
              </w:rPr>
            </w:pPr>
            <w:r w:rsidRPr="00D51DAC">
              <w:rPr>
                <w:bCs/>
                <w:sz w:val="20"/>
                <w:szCs w:val="20"/>
              </w:rPr>
              <w:t>Presentation shows some originality and inventiveness.  The content and ideas are presented in an interesting way.</w:t>
            </w:r>
          </w:p>
        </w:tc>
        <w:tc>
          <w:tcPr>
            <w:tcW w:w="2070" w:type="dxa"/>
            <w:shd w:val="clear" w:color="auto" w:fill="auto"/>
          </w:tcPr>
          <w:p w:rsidR="001F1667" w:rsidRPr="00D51DAC" w:rsidRDefault="001F1667" w:rsidP="008B0397">
            <w:pPr>
              <w:spacing w:before="100" w:beforeAutospacing="1" w:after="100" w:afterAutospacing="1"/>
              <w:rPr>
                <w:bCs/>
                <w:sz w:val="20"/>
                <w:szCs w:val="20"/>
              </w:rPr>
            </w:pPr>
            <w:r w:rsidRPr="00D51DAC">
              <w:rPr>
                <w:bCs/>
                <w:sz w:val="20"/>
                <w:szCs w:val="20"/>
              </w:rPr>
              <w:t>Presentation shows an attempt at originality and inventiveness on a few slides.</w:t>
            </w:r>
          </w:p>
        </w:tc>
        <w:tc>
          <w:tcPr>
            <w:tcW w:w="2306" w:type="dxa"/>
            <w:shd w:val="clear" w:color="auto" w:fill="auto"/>
          </w:tcPr>
          <w:p w:rsidR="001F1667" w:rsidRPr="00D51DAC" w:rsidRDefault="001F1667" w:rsidP="008B0397">
            <w:pPr>
              <w:spacing w:before="100" w:beforeAutospacing="1" w:after="100" w:afterAutospacing="1"/>
              <w:rPr>
                <w:bCs/>
                <w:sz w:val="20"/>
                <w:szCs w:val="20"/>
              </w:rPr>
            </w:pPr>
            <w:r w:rsidRPr="00D51DAC">
              <w:rPr>
                <w:bCs/>
                <w:sz w:val="20"/>
                <w:szCs w:val="20"/>
              </w:rPr>
              <w:t>Presentation is a rehash of other people’s ideas and/or graphics and shows very little attempt at original thought.</w:t>
            </w:r>
          </w:p>
        </w:tc>
      </w:tr>
      <w:tr w:rsidR="001F1667" w:rsidTr="008B0397">
        <w:tc>
          <w:tcPr>
            <w:tcW w:w="1638" w:type="dxa"/>
            <w:shd w:val="clear" w:color="auto" w:fill="auto"/>
          </w:tcPr>
          <w:p w:rsidR="001F1667" w:rsidRPr="00D51DAC" w:rsidRDefault="001F1667" w:rsidP="008B0397">
            <w:pPr>
              <w:spacing w:before="100" w:beforeAutospacing="1" w:after="100" w:afterAutospacing="1"/>
              <w:rPr>
                <w:b/>
                <w:bCs/>
              </w:rPr>
            </w:pPr>
            <w:r w:rsidRPr="00D51DAC">
              <w:rPr>
                <w:b/>
                <w:bCs/>
              </w:rPr>
              <w:t>Effectiveness</w:t>
            </w:r>
          </w:p>
        </w:tc>
        <w:tc>
          <w:tcPr>
            <w:tcW w:w="2250" w:type="dxa"/>
            <w:shd w:val="clear" w:color="auto" w:fill="auto"/>
          </w:tcPr>
          <w:p w:rsidR="001F1667" w:rsidRPr="00D51DAC" w:rsidRDefault="001F1667" w:rsidP="008B0397">
            <w:pPr>
              <w:spacing w:before="100" w:beforeAutospacing="1" w:after="100" w:afterAutospacing="1"/>
              <w:rPr>
                <w:bCs/>
                <w:sz w:val="20"/>
                <w:szCs w:val="20"/>
              </w:rPr>
            </w:pPr>
            <w:r w:rsidRPr="00D51DAC">
              <w:rPr>
                <w:bCs/>
                <w:sz w:val="20"/>
                <w:szCs w:val="20"/>
              </w:rPr>
              <w:t>Project includes all material needed to gain a comfortable understanding of the topic.  It is a highly effective study guide.</w:t>
            </w:r>
          </w:p>
        </w:tc>
        <w:tc>
          <w:tcPr>
            <w:tcW w:w="2479" w:type="dxa"/>
            <w:shd w:val="clear" w:color="auto" w:fill="auto"/>
          </w:tcPr>
          <w:p w:rsidR="001F1667" w:rsidRPr="00D51DAC" w:rsidRDefault="001F1667" w:rsidP="008B0397">
            <w:pPr>
              <w:spacing w:before="100" w:beforeAutospacing="1" w:after="100" w:afterAutospacing="1"/>
              <w:rPr>
                <w:bCs/>
                <w:sz w:val="20"/>
                <w:szCs w:val="20"/>
              </w:rPr>
            </w:pPr>
            <w:r w:rsidRPr="00D51DAC">
              <w:rPr>
                <w:bCs/>
                <w:sz w:val="20"/>
                <w:szCs w:val="20"/>
              </w:rPr>
              <w:t>Project includes most material needed to gain a comfortable understanding of the material but is lacking one or two key elements.  It is an adequate study guide.</w:t>
            </w:r>
          </w:p>
        </w:tc>
        <w:tc>
          <w:tcPr>
            <w:tcW w:w="2070" w:type="dxa"/>
            <w:shd w:val="clear" w:color="auto" w:fill="auto"/>
          </w:tcPr>
          <w:p w:rsidR="001F1667" w:rsidRPr="00D51DAC" w:rsidRDefault="001F1667" w:rsidP="008B0397">
            <w:pPr>
              <w:spacing w:before="100" w:beforeAutospacing="1" w:after="100" w:afterAutospacing="1"/>
              <w:rPr>
                <w:bCs/>
                <w:sz w:val="20"/>
                <w:szCs w:val="20"/>
              </w:rPr>
            </w:pPr>
            <w:r w:rsidRPr="00D51DAC">
              <w:rPr>
                <w:bCs/>
                <w:sz w:val="20"/>
                <w:szCs w:val="20"/>
              </w:rPr>
              <w:t>Project is missing more than two key elements.  It would make an incomplete study guide.</w:t>
            </w:r>
          </w:p>
        </w:tc>
        <w:tc>
          <w:tcPr>
            <w:tcW w:w="2306" w:type="dxa"/>
            <w:shd w:val="clear" w:color="auto" w:fill="auto"/>
          </w:tcPr>
          <w:p w:rsidR="001F1667" w:rsidRPr="00D51DAC" w:rsidRDefault="001F1667" w:rsidP="008B0397">
            <w:pPr>
              <w:spacing w:before="100" w:beforeAutospacing="1" w:after="100" w:afterAutospacing="1"/>
              <w:rPr>
                <w:bCs/>
                <w:sz w:val="20"/>
                <w:szCs w:val="20"/>
              </w:rPr>
            </w:pPr>
            <w:r w:rsidRPr="00D51DAC">
              <w:rPr>
                <w:bCs/>
                <w:sz w:val="20"/>
                <w:szCs w:val="20"/>
              </w:rPr>
              <w:t>Project is lacking several key elements and has inaccuracies that make it a poor study guide.</w:t>
            </w:r>
          </w:p>
        </w:tc>
      </w:tr>
      <w:tr w:rsidR="001F1667" w:rsidTr="008B0397">
        <w:tc>
          <w:tcPr>
            <w:tcW w:w="1638" w:type="dxa"/>
            <w:shd w:val="clear" w:color="auto" w:fill="auto"/>
          </w:tcPr>
          <w:p w:rsidR="001F1667" w:rsidRPr="00D51DAC" w:rsidRDefault="001F1667" w:rsidP="008B0397">
            <w:pPr>
              <w:spacing w:before="100" w:beforeAutospacing="1" w:after="100" w:afterAutospacing="1"/>
              <w:rPr>
                <w:b/>
                <w:bCs/>
              </w:rPr>
            </w:pPr>
            <w:r w:rsidRPr="00D51DAC">
              <w:rPr>
                <w:b/>
                <w:bCs/>
              </w:rPr>
              <w:t>Sequencing of information</w:t>
            </w:r>
          </w:p>
        </w:tc>
        <w:tc>
          <w:tcPr>
            <w:tcW w:w="2250" w:type="dxa"/>
            <w:shd w:val="clear" w:color="auto" w:fill="auto"/>
          </w:tcPr>
          <w:p w:rsidR="001F1667" w:rsidRPr="00D51DAC" w:rsidRDefault="001F1667" w:rsidP="008B0397">
            <w:pPr>
              <w:spacing w:before="100" w:beforeAutospacing="1" w:after="100" w:afterAutospacing="1"/>
              <w:rPr>
                <w:bCs/>
                <w:sz w:val="20"/>
                <w:szCs w:val="20"/>
              </w:rPr>
            </w:pPr>
            <w:r w:rsidRPr="00D51DAC">
              <w:rPr>
                <w:bCs/>
                <w:sz w:val="20"/>
                <w:szCs w:val="20"/>
              </w:rPr>
              <w:t>Information is organized in a clear, logical way.  It is easy to anticipate the type of material that might be on the next side.</w:t>
            </w:r>
          </w:p>
        </w:tc>
        <w:tc>
          <w:tcPr>
            <w:tcW w:w="2479" w:type="dxa"/>
            <w:shd w:val="clear" w:color="auto" w:fill="auto"/>
          </w:tcPr>
          <w:p w:rsidR="001F1667" w:rsidRPr="00D51DAC" w:rsidRDefault="001F1667" w:rsidP="008B0397">
            <w:pPr>
              <w:spacing w:before="100" w:beforeAutospacing="1" w:after="100" w:afterAutospacing="1"/>
              <w:rPr>
                <w:bCs/>
                <w:sz w:val="20"/>
                <w:szCs w:val="20"/>
              </w:rPr>
            </w:pPr>
            <w:r w:rsidRPr="00D51DAC">
              <w:rPr>
                <w:bCs/>
                <w:sz w:val="20"/>
                <w:szCs w:val="20"/>
              </w:rPr>
              <w:t>Most information is organized in a clear, logical way.  One card or item of information seems out of place.</w:t>
            </w:r>
          </w:p>
        </w:tc>
        <w:tc>
          <w:tcPr>
            <w:tcW w:w="2070" w:type="dxa"/>
            <w:shd w:val="clear" w:color="auto" w:fill="auto"/>
          </w:tcPr>
          <w:p w:rsidR="001F1667" w:rsidRPr="00D51DAC" w:rsidRDefault="001F1667" w:rsidP="008B0397">
            <w:pPr>
              <w:spacing w:before="100" w:beforeAutospacing="1" w:after="100" w:afterAutospacing="1"/>
              <w:rPr>
                <w:bCs/>
                <w:sz w:val="20"/>
                <w:szCs w:val="20"/>
              </w:rPr>
            </w:pPr>
            <w:r w:rsidRPr="00D51DAC">
              <w:rPr>
                <w:bCs/>
                <w:sz w:val="20"/>
                <w:szCs w:val="20"/>
              </w:rPr>
              <w:t>Some information is logically sequenced.  There are sections where information is not clear and concise.</w:t>
            </w:r>
          </w:p>
        </w:tc>
        <w:tc>
          <w:tcPr>
            <w:tcW w:w="2306" w:type="dxa"/>
            <w:shd w:val="clear" w:color="auto" w:fill="auto"/>
          </w:tcPr>
          <w:p w:rsidR="001F1667" w:rsidRPr="00D51DAC" w:rsidRDefault="001F1667" w:rsidP="008B0397">
            <w:pPr>
              <w:spacing w:before="100" w:beforeAutospacing="1" w:after="100" w:afterAutospacing="1"/>
              <w:rPr>
                <w:bCs/>
                <w:sz w:val="20"/>
                <w:szCs w:val="20"/>
              </w:rPr>
            </w:pPr>
            <w:r w:rsidRPr="00D51DAC">
              <w:rPr>
                <w:bCs/>
                <w:sz w:val="20"/>
                <w:szCs w:val="20"/>
              </w:rPr>
              <w:t>There is no clear plan for the organization of information.</w:t>
            </w:r>
          </w:p>
        </w:tc>
      </w:tr>
      <w:tr w:rsidR="001F1667" w:rsidTr="008B0397">
        <w:tc>
          <w:tcPr>
            <w:tcW w:w="1638" w:type="dxa"/>
            <w:shd w:val="clear" w:color="auto" w:fill="auto"/>
          </w:tcPr>
          <w:p w:rsidR="001F1667" w:rsidRPr="00D51DAC" w:rsidRDefault="001F1667" w:rsidP="008B0397">
            <w:pPr>
              <w:spacing w:before="100" w:beforeAutospacing="1" w:after="100" w:afterAutospacing="1"/>
              <w:rPr>
                <w:b/>
                <w:bCs/>
              </w:rPr>
            </w:pPr>
            <w:r w:rsidRPr="00D51DAC">
              <w:rPr>
                <w:b/>
                <w:bCs/>
              </w:rPr>
              <w:t xml:space="preserve"> Content - accuracy</w:t>
            </w:r>
          </w:p>
        </w:tc>
        <w:tc>
          <w:tcPr>
            <w:tcW w:w="2250" w:type="dxa"/>
            <w:shd w:val="clear" w:color="auto" w:fill="auto"/>
          </w:tcPr>
          <w:p w:rsidR="001F1667" w:rsidRPr="00D51DAC" w:rsidRDefault="001F1667" w:rsidP="008B0397">
            <w:pPr>
              <w:spacing w:before="100" w:beforeAutospacing="1" w:after="100" w:afterAutospacing="1"/>
              <w:rPr>
                <w:bCs/>
                <w:sz w:val="20"/>
                <w:szCs w:val="20"/>
              </w:rPr>
            </w:pPr>
            <w:r w:rsidRPr="00D51DAC">
              <w:rPr>
                <w:bCs/>
                <w:sz w:val="20"/>
                <w:szCs w:val="20"/>
              </w:rPr>
              <w:t>All content throughout the presentation is accurate.  There are no factual errors</w:t>
            </w:r>
          </w:p>
        </w:tc>
        <w:tc>
          <w:tcPr>
            <w:tcW w:w="2479" w:type="dxa"/>
            <w:shd w:val="clear" w:color="auto" w:fill="auto"/>
          </w:tcPr>
          <w:p w:rsidR="001F1667" w:rsidRPr="00D51DAC" w:rsidRDefault="001F1667" w:rsidP="008B0397">
            <w:pPr>
              <w:spacing w:before="100" w:beforeAutospacing="1" w:after="100" w:afterAutospacing="1"/>
              <w:rPr>
                <w:bCs/>
                <w:sz w:val="20"/>
                <w:szCs w:val="20"/>
              </w:rPr>
            </w:pPr>
            <w:r w:rsidRPr="00D51DAC">
              <w:rPr>
                <w:bCs/>
                <w:sz w:val="20"/>
                <w:szCs w:val="20"/>
              </w:rPr>
              <w:t>Most of the content s accurate but there is one piece of information that might be inaccurate.</w:t>
            </w:r>
          </w:p>
        </w:tc>
        <w:tc>
          <w:tcPr>
            <w:tcW w:w="2070" w:type="dxa"/>
            <w:shd w:val="clear" w:color="auto" w:fill="auto"/>
          </w:tcPr>
          <w:p w:rsidR="001F1667" w:rsidRPr="00D51DAC" w:rsidRDefault="001F1667" w:rsidP="008B0397">
            <w:pPr>
              <w:spacing w:before="100" w:beforeAutospacing="1" w:after="100" w:afterAutospacing="1"/>
              <w:rPr>
                <w:bCs/>
                <w:sz w:val="20"/>
                <w:szCs w:val="20"/>
              </w:rPr>
            </w:pPr>
            <w:r w:rsidRPr="00D51DAC">
              <w:rPr>
                <w:bCs/>
                <w:sz w:val="20"/>
                <w:szCs w:val="20"/>
              </w:rPr>
              <w:t>The content is generally accurate, but some pieces of information are clearly flawed or inaccurate.</w:t>
            </w:r>
          </w:p>
        </w:tc>
        <w:tc>
          <w:tcPr>
            <w:tcW w:w="2306" w:type="dxa"/>
            <w:shd w:val="clear" w:color="auto" w:fill="auto"/>
          </w:tcPr>
          <w:p w:rsidR="001F1667" w:rsidRPr="00D51DAC" w:rsidRDefault="001F1667" w:rsidP="008B0397">
            <w:pPr>
              <w:spacing w:before="100" w:beforeAutospacing="1" w:after="100" w:afterAutospacing="1"/>
              <w:rPr>
                <w:bCs/>
                <w:sz w:val="20"/>
                <w:szCs w:val="20"/>
              </w:rPr>
            </w:pPr>
            <w:r w:rsidRPr="00D51DAC">
              <w:rPr>
                <w:bCs/>
                <w:sz w:val="20"/>
                <w:szCs w:val="20"/>
              </w:rPr>
              <w:t>Content is typically confusing or contains more than one factual error.</w:t>
            </w:r>
          </w:p>
        </w:tc>
      </w:tr>
      <w:tr w:rsidR="001F1667" w:rsidTr="008B0397">
        <w:trPr>
          <w:trHeight w:val="1646"/>
        </w:trPr>
        <w:tc>
          <w:tcPr>
            <w:tcW w:w="1638" w:type="dxa"/>
            <w:vMerge w:val="restart"/>
            <w:shd w:val="clear" w:color="auto" w:fill="auto"/>
          </w:tcPr>
          <w:p w:rsidR="001F1667" w:rsidRPr="00D51DAC" w:rsidRDefault="001F1667" w:rsidP="008B0397">
            <w:pPr>
              <w:spacing w:before="100" w:beforeAutospacing="1" w:after="100" w:afterAutospacing="1"/>
              <w:rPr>
                <w:b/>
                <w:bCs/>
              </w:rPr>
            </w:pPr>
            <w:r w:rsidRPr="00D51DAC">
              <w:rPr>
                <w:b/>
                <w:bCs/>
              </w:rPr>
              <w:t>Use of graphics</w:t>
            </w:r>
          </w:p>
        </w:tc>
        <w:tc>
          <w:tcPr>
            <w:tcW w:w="2250" w:type="dxa"/>
            <w:shd w:val="clear" w:color="auto" w:fill="auto"/>
          </w:tcPr>
          <w:p w:rsidR="001F1667" w:rsidRPr="00D51DAC" w:rsidRDefault="001F1667" w:rsidP="008B0397">
            <w:pPr>
              <w:rPr>
                <w:sz w:val="20"/>
                <w:szCs w:val="20"/>
              </w:rPr>
            </w:pPr>
            <w:r w:rsidRPr="00D51DAC">
              <w:rPr>
                <w:sz w:val="20"/>
                <w:szCs w:val="20"/>
              </w:rPr>
              <w:t xml:space="preserve">All graphics are </w:t>
            </w:r>
          </w:p>
          <w:p w:rsidR="001F1667" w:rsidRPr="00D51DAC" w:rsidRDefault="001F1667" w:rsidP="008B0397">
            <w:pPr>
              <w:rPr>
                <w:sz w:val="20"/>
                <w:szCs w:val="20"/>
              </w:rPr>
            </w:pPr>
            <w:r w:rsidRPr="00D51DAC">
              <w:rPr>
                <w:sz w:val="20"/>
                <w:szCs w:val="20"/>
              </w:rPr>
              <w:t xml:space="preserve">attractive and </w:t>
            </w:r>
          </w:p>
          <w:p w:rsidR="001F1667" w:rsidRPr="00D51DAC" w:rsidRDefault="001F1667" w:rsidP="008B0397">
            <w:pPr>
              <w:rPr>
                <w:sz w:val="20"/>
                <w:szCs w:val="20"/>
              </w:rPr>
            </w:pPr>
            <w:r w:rsidRPr="00D51DAC">
              <w:rPr>
                <w:sz w:val="20"/>
                <w:szCs w:val="20"/>
              </w:rPr>
              <w:t xml:space="preserve">support the topic of </w:t>
            </w:r>
          </w:p>
          <w:p w:rsidR="001F1667" w:rsidRPr="00D51DAC" w:rsidRDefault="001F1667" w:rsidP="008B0397">
            <w:pPr>
              <w:rPr>
                <w:sz w:val="20"/>
                <w:szCs w:val="20"/>
              </w:rPr>
            </w:pPr>
            <w:r w:rsidRPr="00D51DAC">
              <w:rPr>
                <w:sz w:val="20"/>
                <w:szCs w:val="20"/>
              </w:rPr>
              <w:t xml:space="preserve">the presentation. </w:t>
            </w:r>
          </w:p>
          <w:p w:rsidR="001F1667" w:rsidRPr="00D51DAC" w:rsidRDefault="001F1667" w:rsidP="008B0397">
            <w:pPr>
              <w:rPr>
                <w:sz w:val="20"/>
                <w:szCs w:val="20"/>
              </w:rPr>
            </w:pPr>
            <w:r w:rsidRPr="00D51DAC">
              <w:rPr>
                <w:sz w:val="20"/>
                <w:szCs w:val="20"/>
              </w:rPr>
              <w:t xml:space="preserve">Minimum one image </w:t>
            </w:r>
          </w:p>
          <w:p w:rsidR="001F1667" w:rsidRPr="00D51DAC" w:rsidRDefault="001F1667" w:rsidP="008B0397">
            <w:pPr>
              <w:rPr>
                <w:sz w:val="20"/>
                <w:szCs w:val="20"/>
              </w:rPr>
            </w:pPr>
            <w:r w:rsidRPr="00D51DAC">
              <w:rPr>
                <w:sz w:val="20"/>
                <w:szCs w:val="20"/>
              </w:rPr>
              <w:t xml:space="preserve">per slide. </w:t>
            </w:r>
          </w:p>
        </w:tc>
        <w:tc>
          <w:tcPr>
            <w:tcW w:w="2479" w:type="dxa"/>
            <w:shd w:val="clear" w:color="auto" w:fill="auto"/>
          </w:tcPr>
          <w:p w:rsidR="001F1667" w:rsidRPr="00D51DAC" w:rsidRDefault="001F1667" w:rsidP="008B0397">
            <w:pPr>
              <w:rPr>
                <w:sz w:val="20"/>
                <w:szCs w:val="20"/>
              </w:rPr>
            </w:pPr>
            <w:r w:rsidRPr="00D51DAC">
              <w:rPr>
                <w:sz w:val="20"/>
                <w:szCs w:val="20"/>
              </w:rPr>
              <w:t xml:space="preserve">A few graphics are </w:t>
            </w:r>
          </w:p>
          <w:p w:rsidR="001F1667" w:rsidRPr="00D51DAC" w:rsidRDefault="001F1667" w:rsidP="008B0397">
            <w:pPr>
              <w:rPr>
                <w:sz w:val="20"/>
                <w:szCs w:val="20"/>
              </w:rPr>
            </w:pPr>
            <w:r w:rsidRPr="00D51DAC">
              <w:rPr>
                <w:sz w:val="20"/>
                <w:szCs w:val="20"/>
              </w:rPr>
              <w:t xml:space="preserve">not attractive but all </w:t>
            </w:r>
          </w:p>
          <w:p w:rsidR="001F1667" w:rsidRPr="00D51DAC" w:rsidRDefault="001F1667" w:rsidP="008B0397">
            <w:pPr>
              <w:rPr>
                <w:sz w:val="20"/>
                <w:szCs w:val="20"/>
              </w:rPr>
            </w:pPr>
            <w:r w:rsidRPr="00D51DAC">
              <w:rPr>
                <w:sz w:val="20"/>
                <w:szCs w:val="20"/>
              </w:rPr>
              <w:t xml:space="preserve">support the content </w:t>
            </w:r>
          </w:p>
          <w:p w:rsidR="001F1667" w:rsidRPr="00D51DAC" w:rsidRDefault="001F1667" w:rsidP="008B0397">
            <w:pPr>
              <w:rPr>
                <w:sz w:val="20"/>
                <w:szCs w:val="20"/>
              </w:rPr>
            </w:pPr>
            <w:r w:rsidRPr="00D51DAC">
              <w:rPr>
                <w:sz w:val="20"/>
                <w:szCs w:val="20"/>
              </w:rPr>
              <w:t>of the presentation</w:t>
            </w:r>
          </w:p>
          <w:p w:rsidR="001F1667" w:rsidRPr="00D51DAC" w:rsidRDefault="001F1667" w:rsidP="008B0397">
            <w:pPr>
              <w:spacing w:before="100" w:beforeAutospacing="1" w:after="100" w:afterAutospacing="1"/>
              <w:rPr>
                <w:sz w:val="20"/>
                <w:szCs w:val="20"/>
              </w:rPr>
            </w:pPr>
          </w:p>
        </w:tc>
        <w:tc>
          <w:tcPr>
            <w:tcW w:w="2070" w:type="dxa"/>
            <w:shd w:val="clear" w:color="auto" w:fill="auto"/>
          </w:tcPr>
          <w:p w:rsidR="001F1667" w:rsidRPr="00D51DAC" w:rsidRDefault="001F1667" w:rsidP="008B0397">
            <w:pPr>
              <w:rPr>
                <w:sz w:val="20"/>
                <w:szCs w:val="20"/>
              </w:rPr>
            </w:pPr>
            <w:r w:rsidRPr="00D51DAC">
              <w:rPr>
                <w:sz w:val="20"/>
                <w:szCs w:val="20"/>
              </w:rPr>
              <w:t xml:space="preserve">All graphics are </w:t>
            </w:r>
          </w:p>
          <w:p w:rsidR="001F1667" w:rsidRPr="00D51DAC" w:rsidRDefault="001F1667" w:rsidP="008B0397">
            <w:pPr>
              <w:rPr>
                <w:sz w:val="20"/>
                <w:szCs w:val="20"/>
              </w:rPr>
            </w:pPr>
            <w:r w:rsidRPr="00D51DAC">
              <w:rPr>
                <w:sz w:val="20"/>
                <w:szCs w:val="20"/>
              </w:rPr>
              <w:t xml:space="preserve">attractive but a few do not seem to support the content of the </w:t>
            </w:r>
          </w:p>
          <w:p w:rsidR="001F1667" w:rsidRPr="00D51DAC" w:rsidRDefault="001F1667" w:rsidP="008B0397">
            <w:pPr>
              <w:rPr>
                <w:sz w:val="20"/>
                <w:szCs w:val="20"/>
              </w:rPr>
            </w:pPr>
            <w:r w:rsidRPr="00D51DAC">
              <w:rPr>
                <w:sz w:val="20"/>
                <w:szCs w:val="20"/>
              </w:rPr>
              <w:t>presentation.</w:t>
            </w:r>
          </w:p>
          <w:p w:rsidR="001F1667" w:rsidRPr="00D51DAC" w:rsidRDefault="001F1667" w:rsidP="008B0397">
            <w:pPr>
              <w:rPr>
                <w:sz w:val="20"/>
                <w:szCs w:val="20"/>
              </w:rPr>
            </w:pPr>
            <w:r w:rsidRPr="00D51DAC">
              <w:rPr>
                <w:sz w:val="20"/>
                <w:szCs w:val="20"/>
              </w:rPr>
              <w:t>Some slides are missing images.</w:t>
            </w:r>
          </w:p>
        </w:tc>
        <w:tc>
          <w:tcPr>
            <w:tcW w:w="2306" w:type="dxa"/>
            <w:shd w:val="clear" w:color="auto" w:fill="auto"/>
          </w:tcPr>
          <w:p w:rsidR="001F1667" w:rsidRPr="00D51DAC" w:rsidRDefault="001F1667" w:rsidP="008B0397">
            <w:pPr>
              <w:spacing w:before="100" w:beforeAutospacing="1" w:after="100" w:afterAutospacing="1"/>
              <w:rPr>
                <w:sz w:val="20"/>
                <w:szCs w:val="20"/>
              </w:rPr>
            </w:pPr>
            <w:r w:rsidRPr="00D51DAC">
              <w:rPr>
                <w:sz w:val="20"/>
                <w:szCs w:val="20"/>
              </w:rPr>
              <w:t>Several graphics are unattractive and detract from the content of the presentation.</w:t>
            </w:r>
          </w:p>
        </w:tc>
      </w:tr>
      <w:tr w:rsidR="001F1667" w:rsidTr="008B0397">
        <w:trPr>
          <w:trHeight w:val="584"/>
        </w:trPr>
        <w:tc>
          <w:tcPr>
            <w:tcW w:w="1638" w:type="dxa"/>
            <w:vMerge/>
            <w:shd w:val="clear" w:color="auto" w:fill="auto"/>
          </w:tcPr>
          <w:p w:rsidR="001F1667" w:rsidRPr="00D51DAC" w:rsidRDefault="001F1667" w:rsidP="008B0397">
            <w:pPr>
              <w:spacing w:before="100" w:beforeAutospacing="1" w:after="100" w:afterAutospacing="1"/>
              <w:rPr>
                <w:b/>
                <w:bCs/>
              </w:rPr>
            </w:pPr>
          </w:p>
        </w:tc>
        <w:tc>
          <w:tcPr>
            <w:tcW w:w="2250" w:type="dxa"/>
            <w:shd w:val="clear" w:color="auto" w:fill="auto"/>
          </w:tcPr>
          <w:p w:rsidR="001F1667" w:rsidRPr="00D51DAC" w:rsidRDefault="001F1667" w:rsidP="008B0397">
            <w:pPr>
              <w:spacing w:before="100" w:beforeAutospacing="1" w:after="100" w:afterAutospacing="1"/>
              <w:rPr>
                <w:bCs/>
                <w:sz w:val="20"/>
                <w:szCs w:val="20"/>
              </w:rPr>
            </w:pPr>
            <w:r w:rsidRPr="00D51DAC">
              <w:rPr>
                <w:bCs/>
                <w:sz w:val="20"/>
                <w:szCs w:val="20"/>
              </w:rPr>
              <w:t>Every slide contained a slide transition</w:t>
            </w:r>
          </w:p>
        </w:tc>
        <w:tc>
          <w:tcPr>
            <w:tcW w:w="2479" w:type="dxa"/>
            <w:shd w:val="clear" w:color="auto" w:fill="auto"/>
          </w:tcPr>
          <w:p w:rsidR="001F1667" w:rsidRPr="00D51DAC" w:rsidRDefault="001F1667" w:rsidP="008B0397">
            <w:pPr>
              <w:spacing w:before="100" w:beforeAutospacing="1" w:after="100" w:afterAutospacing="1"/>
              <w:rPr>
                <w:bCs/>
                <w:sz w:val="20"/>
                <w:szCs w:val="20"/>
              </w:rPr>
            </w:pPr>
            <w:r w:rsidRPr="00D51DAC">
              <w:rPr>
                <w:bCs/>
                <w:sz w:val="20"/>
                <w:szCs w:val="20"/>
              </w:rPr>
              <w:t>Slide transitions were not used for 1-2 slides</w:t>
            </w:r>
          </w:p>
        </w:tc>
        <w:tc>
          <w:tcPr>
            <w:tcW w:w="2070" w:type="dxa"/>
            <w:shd w:val="clear" w:color="auto" w:fill="auto"/>
          </w:tcPr>
          <w:p w:rsidR="001F1667" w:rsidRPr="00D51DAC" w:rsidRDefault="001F1667" w:rsidP="008B0397">
            <w:pPr>
              <w:spacing w:before="100" w:beforeAutospacing="1" w:after="100" w:afterAutospacing="1"/>
              <w:rPr>
                <w:bCs/>
                <w:sz w:val="20"/>
                <w:szCs w:val="20"/>
              </w:rPr>
            </w:pPr>
            <w:r w:rsidRPr="00D51DAC">
              <w:rPr>
                <w:bCs/>
                <w:sz w:val="20"/>
                <w:szCs w:val="20"/>
              </w:rPr>
              <w:t>Slide transitions were not used for more than 2 slides</w:t>
            </w:r>
          </w:p>
        </w:tc>
        <w:tc>
          <w:tcPr>
            <w:tcW w:w="2306" w:type="dxa"/>
            <w:shd w:val="clear" w:color="auto" w:fill="auto"/>
          </w:tcPr>
          <w:p w:rsidR="001F1667" w:rsidRPr="00D51DAC" w:rsidRDefault="001F1667" w:rsidP="008B0397">
            <w:pPr>
              <w:spacing w:before="100" w:beforeAutospacing="1" w:after="100" w:afterAutospacing="1"/>
              <w:rPr>
                <w:bCs/>
                <w:sz w:val="20"/>
                <w:szCs w:val="20"/>
              </w:rPr>
            </w:pPr>
            <w:r w:rsidRPr="00D51DAC">
              <w:rPr>
                <w:bCs/>
                <w:sz w:val="20"/>
                <w:szCs w:val="20"/>
              </w:rPr>
              <w:t>Slide transitions were not used.</w:t>
            </w:r>
          </w:p>
        </w:tc>
      </w:tr>
      <w:tr w:rsidR="001F1667" w:rsidTr="008B0397">
        <w:tc>
          <w:tcPr>
            <w:tcW w:w="1638" w:type="dxa"/>
            <w:shd w:val="clear" w:color="auto" w:fill="auto"/>
          </w:tcPr>
          <w:p w:rsidR="001F1667" w:rsidRPr="00D51DAC" w:rsidRDefault="001F1667" w:rsidP="008B0397">
            <w:pPr>
              <w:spacing w:before="100" w:beforeAutospacing="1" w:after="100" w:afterAutospacing="1"/>
              <w:rPr>
                <w:b/>
                <w:bCs/>
              </w:rPr>
            </w:pPr>
            <w:r w:rsidRPr="00D51DAC">
              <w:rPr>
                <w:b/>
                <w:bCs/>
              </w:rPr>
              <w:t>Organization</w:t>
            </w:r>
          </w:p>
        </w:tc>
        <w:tc>
          <w:tcPr>
            <w:tcW w:w="2250" w:type="dxa"/>
            <w:shd w:val="clear" w:color="auto" w:fill="auto"/>
          </w:tcPr>
          <w:p w:rsidR="001F1667" w:rsidRPr="00D51DAC" w:rsidRDefault="001F1667" w:rsidP="008B0397">
            <w:pPr>
              <w:spacing w:before="100" w:beforeAutospacing="1" w:after="100" w:afterAutospacing="1"/>
              <w:rPr>
                <w:bCs/>
                <w:sz w:val="20"/>
                <w:szCs w:val="20"/>
              </w:rPr>
            </w:pPr>
            <w:r w:rsidRPr="00D51DAC">
              <w:rPr>
                <w:bCs/>
                <w:sz w:val="20"/>
                <w:szCs w:val="20"/>
              </w:rPr>
              <w:t>Content is well organized using headings or bulleted lists to group related material.</w:t>
            </w:r>
          </w:p>
        </w:tc>
        <w:tc>
          <w:tcPr>
            <w:tcW w:w="2479" w:type="dxa"/>
            <w:shd w:val="clear" w:color="auto" w:fill="auto"/>
          </w:tcPr>
          <w:p w:rsidR="001F1667" w:rsidRPr="00D51DAC" w:rsidRDefault="001F1667" w:rsidP="008B0397">
            <w:pPr>
              <w:spacing w:before="100" w:beforeAutospacing="1" w:after="100" w:afterAutospacing="1"/>
              <w:rPr>
                <w:bCs/>
                <w:sz w:val="20"/>
                <w:szCs w:val="20"/>
              </w:rPr>
            </w:pPr>
            <w:r w:rsidRPr="00D51DAC">
              <w:rPr>
                <w:bCs/>
                <w:sz w:val="20"/>
                <w:szCs w:val="20"/>
              </w:rPr>
              <w:t>Uses headings or bulleted lists are organized, but the overall organization topic appears flawed.</w:t>
            </w:r>
          </w:p>
        </w:tc>
        <w:tc>
          <w:tcPr>
            <w:tcW w:w="2070" w:type="dxa"/>
            <w:shd w:val="clear" w:color="auto" w:fill="auto"/>
          </w:tcPr>
          <w:p w:rsidR="001F1667" w:rsidRPr="00D51DAC" w:rsidRDefault="001F1667" w:rsidP="008B0397">
            <w:pPr>
              <w:spacing w:before="100" w:beforeAutospacing="1" w:after="100" w:afterAutospacing="1"/>
              <w:rPr>
                <w:bCs/>
                <w:sz w:val="20"/>
                <w:szCs w:val="20"/>
              </w:rPr>
            </w:pPr>
            <w:r w:rsidRPr="00D51DAC">
              <w:rPr>
                <w:bCs/>
                <w:sz w:val="20"/>
                <w:szCs w:val="20"/>
              </w:rPr>
              <w:t>Content is logically organized for the most part.</w:t>
            </w:r>
          </w:p>
        </w:tc>
        <w:tc>
          <w:tcPr>
            <w:tcW w:w="2306" w:type="dxa"/>
            <w:shd w:val="clear" w:color="auto" w:fill="auto"/>
          </w:tcPr>
          <w:p w:rsidR="001F1667" w:rsidRPr="00D51DAC" w:rsidRDefault="001F1667" w:rsidP="008B0397">
            <w:pPr>
              <w:spacing w:before="100" w:beforeAutospacing="1" w:after="100" w:afterAutospacing="1"/>
              <w:rPr>
                <w:bCs/>
                <w:sz w:val="20"/>
                <w:szCs w:val="20"/>
              </w:rPr>
            </w:pPr>
            <w:r w:rsidRPr="00D51DAC">
              <w:rPr>
                <w:bCs/>
                <w:sz w:val="20"/>
                <w:szCs w:val="20"/>
              </w:rPr>
              <w:t>There was no clear or logical organizational structure, just lots of facts.</w:t>
            </w:r>
          </w:p>
        </w:tc>
      </w:tr>
      <w:tr w:rsidR="001F1667" w:rsidTr="008B0397">
        <w:tc>
          <w:tcPr>
            <w:tcW w:w="1638" w:type="dxa"/>
            <w:shd w:val="clear" w:color="auto" w:fill="auto"/>
          </w:tcPr>
          <w:p w:rsidR="001F1667" w:rsidRPr="00D51DAC" w:rsidRDefault="001F1667" w:rsidP="008B0397">
            <w:pPr>
              <w:spacing w:before="100" w:beforeAutospacing="1" w:after="100" w:afterAutospacing="1"/>
              <w:rPr>
                <w:b/>
                <w:bCs/>
              </w:rPr>
            </w:pPr>
            <w:r w:rsidRPr="00D51DAC">
              <w:rPr>
                <w:b/>
                <w:bCs/>
              </w:rPr>
              <w:t>Citations</w:t>
            </w:r>
          </w:p>
        </w:tc>
        <w:tc>
          <w:tcPr>
            <w:tcW w:w="2250" w:type="dxa"/>
            <w:shd w:val="clear" w:color="auto" w:fill="auto"/>
          </w:tcPr>
          <w:p w:rsidR="001F1667" w:rsidRPr="00D51DAC" w:rsidRDefault="001F1667" w:rsidP="008B0397">
            <w:pPr>
              <w:spacing w:before="100" w:beforeAutospacing="1" w:after="100" w:afterAutospacing="1"/>
              <w:rPr>
                <w:bCs/>
                <w:sz w:val="20"/>
                <w:szCs w:val="20"/>
              </w:rPr>
            </w:pPr>
            <w:r w:rsidRPr="00D51DAC">
              <w:rPr>
                <w:bCs/>
                <w:sz w:val="20"/>
                <w:szCs w:val="20"/>
              </w:rPr>
              <w:t>Sources of information are properly cited so that the audience can determine the credibility and authority of the information presented.</w:t>
            </w:r>
          </w:p>
        </w:tc>
        <w:tc>
          <w:tcPr>
            <w:tcW w:w="2479" w:type="dxa"/>
            <w:shd w:val="clear" w:color="auto" w:fill="auto"/>
          </w:tcPr>
          <w:p w:rsidR="001F1667" w:rsidRPr="00D51DAC" w:rsidRDefault="001F1667" w:rsidP="008B0397">
            <w:pPr>
              <w:spacing w:before="100" w:beforeAutospacing="1" w:after="100" w:afterAutospacing="1"/>
              <w:rPr>
                <w:bCs/>
                <w:sz w:val="20"/>
                <w:szCs w:val="20"/>
              </w:rPr>
            </w:pPr>
            <w:r w:rsidRPr="00D51DAC">
              <w:rPr>
                <w:bCs/>
                <w:sz w:val="20"/>
                <w:szCs w:val="20"/>
              </w:rPr>
              <w:t>Most sources of information use proper citation and sources are documented to make it possible to check on the accuracy of information.</w:t>
            </w:r>
          </w:p>
        </w:tc>
        <w:tc>
          <w:tcPr>
            <w:tcW w:w="2070" w:type="dxa"/>
            <w:shd w:val="clear" w:color="auto" w:fill="auto"/>
          </w:tcPr>
          <w:p w:rsidR="001F1667" w:rsidRPr="00D51DAC" w:rsidRDefault="001F1667" w:rsidP="008B0397">
            <w:pPr>
              <w:spacing w:before="100" w:beforeAutospacing="1" w:after="100" w:afterAutospacing="1"/>
              <w:rPr>
                <w:bCs/>
                <w:sz w:val="20"/>
                <w:szCs w:val="20"/>
              </w:rPr>
            </w:pPr>
            <w:r w:rsidRPr="00D51DAC">
              <w:rPr>
                <w:bCs/>
                <w:sz w:val="20"/>
                <w:szCs w:val="20"/>
              </w:rPr>
              <w:t>Sometimes copyright guidelines are followed and some information, photos and graphics do not use proper citations.</w:t>
            </w:r>
          </w:p>
        </w:tc>
        <w:tc>
          <w:tcPr>
            <w:tcW w:w="2306" w:type="dxa"/>
            <w:shd w:val="clear" w:color="auto" w:fill="auto"/>
          </w:tcPr>
          <w:p w:rsidR="001F1667" w:rsidRPr="00D51DAC" w:rsidRDefault="001F1667" w:rsidP="008B0397">
            <w:pPr>
              <w:spacing w:before="100" w:beforeAutospacing="1" w:after="100" w:afterAutospacing="1"/>
              <w:rPr>
                <w:bCs/>
                <w:sz w:val="20"/>
                <w:szCs w:val="20"/>
              </w:rPr>
            </w:pPr>
            <w:r w:rsidRPr="00D51DAC">
              <w:rPr>
                <w:bCs/>
                <w:sz w:val="20"/>
                <w:szCs w:val="20"/>
              </w:rPr>
              <w:t>No copyright guidelines are followed and some information, photos and graphics do not use proper citations.</w:t>
            </w:r>
          </w:p>
        </w:tc>
      </w:tr>
      <w:tr w:rsidR="001F1667" w:rsidTr="008B0397">
        <w:trPr>
          <w:trHeight w:val="1259"/>
        </w:trPr>
        <w:tc>
          <w:tcPr>
            <w:tcW w:w="1638" w:type="dxa"/>
            <w:shd w:val="clear" w:color="auto" w:fill="auto"/>
          </w:tcPr>
          <w:p w:rsidR="001F1667" w:rsidRPr="00D51DAC" w:rsidRDefault="001F1667" w:rsidP="008B0397">
            <w:pPr>
              <w:spacing w:before="100" w:beforeAutospacing="1" w:after="100" w:afterAutospacing="1"/>
              <w:rPr>
                <w:bCs/>
              </w:rPr>
            </w:pPr>
            <w:r w:rsidRPr="00D51DAC">
              <w:rPr>
                <w:bCs/>
              </w:rPr>
              <w:t>Spelling and Grammar</w:t>
            </w:r>
          </w:p>
        </w:tc>
        <w:tc>
          <w:tcPr>
            <w:tcW w:w="2250" w:type="dxa"/>
            <w:shd w:val="clear" w:color="auto" w:fill="auto"/>
          </w:tcPr>
          <w:p w:rsidR="001F1667" w:rsidRPr="00D51DAC" w:rsidRDefault="001F1667" w:rsidP="008B0397">
            <w:pPr>
              <w:spacing w:before="100" w:beforeAutospacing="1" w:after="100" w:afterAutospacing="1"/>
              <w:rPr>
                <w:bCs/>
              </w:rPr>
            </w:pPr>
            <w:r w:rsidRPr="00D51DAC">
              <w:rPr>
                <w:bCs/>
              </w:rPr>
              <w:t>Presentation has no misspellings or grammatical errors.</w:t>
            </w:r>
          </w:p>
        </w:tc>
        <w:tc>
          <w:tcPr>
            <w:tcW w:w="2479" w:type="dxa"/>
            <w:shd w:val="clear" w:color="auto" w:fill="auto"/>
          </w:tcPr>
          <w:p w:rsidR="001F1667" w:rsidRPr="00D51DAC" w:rsidRDefault="001F1667" w:rsidP="008B0397">
            <w:pPr>
              <w:spacing w:before="100" w:beforeAutospacing="1" w:after="100" w:afterAutospacing="1"/>
              <w:rPr>
                <w:bCs/>
              </w:rPr>
            </w:pPr>
            <w:r w:rsidRPr="00D51DAC">
              <w:rPr>
                <w:bCs/>
              </w:rPr>
              <w:t>Presentation has 1-2 misspellings, but no grammatical error.</w:t>
            </w:r>
          </w:p>
        </w:tc>
        <w:tc>
          <w:tcPr>
            <w:tcW w:w="2070" w:type="dxa"/>
            <w:shd w:val="clear" w:color="auto" w:fill="auto"/>
          </w:tcPr>
          <w:p w:rsidR="001F1667" w:rsidRPr="00D51DAC" w:rsidRDefault="001F1667" w:rsidP="008B0397">
            <w:pPr>
              <w:spacing w:before="100" w:beforeAutospacing="1" w:after="100" w:afterAutospacing="1"/>
              <w:rPr>
                <w:bCs/>
              </w:rPr>
            </w:pPr>
            <w:r w:rsidRPr="00D51DAC">
              <w:rPr>
                <w:bCs/>
              </w:rPr>
              <w:t>Presentation has 1-2 grammatical errors, but not misspellings.</w:t>
            </w:r>
          </w:p>
        </w:tc>
        <w:tc>
          <w:tcPr>
            <w:tcW w:w="2306" w:type="dxa"/>
            <w:shd w:val="clear" w:color="auto" w:fill="auto"/>
          </w:tcPr>
          <w:p w:rsidR="001F1667" w:rsidRPr="00D51DAC" w:rsidRDefault="001F1667" w:rsidP="008B0397">
            <w:pPr>
              <w:spacing w:before="100" w:beforeAutospacing="1" w:after="100" w:afterAutospacing="1"/>
              <w:rPr>
                <w:bCs/>
              </w:rPr>
            </w:pPr>
            <w:r w:rsidRPr="00D51DAC">
              <w:rPr>
                <w:bCs/>
              </w:rPr>
              <w:t>Presentation has more than 2 grammatical and/or spelling errors.</w:t>
            </w:r>
          </w:p>
        </w:tc>
      </w:tr>
    </w:tbl>
    <w:p w:rsidR="001F1667" w:rsidRDefault="001F1667" w:rsidP="008B0397">
      <w:pPr>
        <w:pStyle w:val="NoSpacing"/>
        <w:rPr>
          <w:b/>
        </w:rPr>
      </w:pPr>
    </w:p>
    <w:p w:rsidR="0039410F" w:rsidRDefault="0039410F" w:rsidP="008B0397">
      <w:pPr>
        <w:rPr>
          <w:rStyle w:val="HTMLCite"/>
          <w:sz w:val="18"/>
          <w:szCs w:val="18"/>
        </w:rPr>
      </w:pPr>
    </w:p>
    <w:p w:rsidR="003D4D61" w:rsidRDefault="001F1667" w:rsidP="008B0397">
      <w:pPr>
        <w:rPr>
          <w:rStyle w:val="HTMLCite"/>
          <w:sz w:val="18"/>
          <w:szCs w:val="18"/>
        </w:rPr>
      </w:pPr>
      <w:r w:rsidRPr="009507BC">
        <w:rPr>
          <w:rStyle w:val="HTMLCite"/>
          <w:sz w:val="18"/>
          <w:szCs w:val="18"/>
        </w:rPr>
        <w:t>smhsmusic.org/Web%20Page/</w:t>
      </w:r>
      <w:r w:rsidRPr="009507BC">
        <w:rPr>
          <w:rStyle w:val="Strong"/>
          <w:i/>
          <w:iCs/>
          <w:sz w:val="18"/>
          <w:szCs w:val="18"/>
        </w:rPr>
        <w:t>Rubrics</w:t>
      </w:r>
      <w:r w:rsidRPr="009507BC">
        <w:rPr>
          <w:rStyle w:val="HTMLCite"/>
          <w:sz w:val="18"/>
          <w:szCs w:val="18"/>
        </w:rPr>
        <w:t>/Assessment/</w:t>
      </w:r>
      <w:r w:rsidRPr="009507BC">
        <w:rPr>
          <w:rStyle w:val="Strong"/>
          <w:i/>
          <w:iCs/>
          <w:sz w:val="18"/>
          <w:szCs w:val="18"/>
        </w:rPr>
        <w:t>PPT</w:t>
      </w:r>
      <w:r w:rsidRPr="009507BC">
        <w:rPr>
          <w:rStyle w:val="HTMLCite"/>
          <w:sz w:val="18"/>
          <w:szCs w:val="18"/>
        </w:rPr>
        <w:t>%20</w:t>
      </w:r>
      <w:r w:rsidRPr="009507BC">
        <w:rPr>
          <w:rStyle w:val="Strong"/>
          <w:i/>
          <w:iCs/>
          <w:sz w:val="18"/>
          <w:szCs w:val="18"/>
        </w:rPr>
        <w:t>Rubric</w:t>
      </w:r>
      <w:r w:rsidRPr="009507BC">
        <w:rPr>
          <w:rStyle w:val="HTMLCite"/>
          <w:sz w:val="18"/>
          <w:szCs w:val="18"/>
        </w:rPr>
        <w:t>.pdf</w:t>
      </w:r>
      <w:r>
        <w:rPr>
          <w:rStyle w:val="HTMLCite"/>
          <w:sz w:val="18"/>
          <w:szCs w:val="18"/>
        </w:rPr>
        <w:t xml:space="preserve">                                                                                                     </w:t>
      </w:r>
    </w:p>
    <w:p w:rsidR="007966E4" w:rsidRDefault="001F1667" w:rsidP="008B0397">
      <w:pPr>
        <w:rPr>
          <w:rStyle w:val="Hyperlink"/>
          <w:sz w:val="18"/>
          <w:szCs w:val="18"/>
        </w:rPr>
      </w:pPr>
      <w:r w:rsidRPr="009507BC">
        <w:rPr>
          <w:sz w:val="18"/>
          <w:szCs w:val="18"/>
        </w:rPr>
        <w:t> </w:t>
      </w:r>
      <w:hyperlink r:id="rId9" w:history="1">
        <w:r w:rsidRPr="00752DF9">
          <w:rPr>
            <w:rStyle w:val="Hyperlink"/>
            <w:sz w:val="18"/>
            <w:szCs w:val="18"/>
          </w:rPr>
          <w:t>http://www.rcampus.com/rubricshowc.cfm?sp=true&amp;code=N593AB&amp;</w:t>
        </w:r>
      </w:hyperlink>
    </w:p>
    <w:p w:rsidR="00241951" w:rsidRDefault="00241951" w:rsidP="008B0397">
      <w:pPr>
        <w:rPr>
          <w:sz w:val="18"/>
          <w:szCs w:val="18"/>
        </w:rPr>
      </w:pPr>
    </w:p>
    <w:p w:rsidR="001F1667" w:rsidRPr="009507BC" w:rsidRDefault="001F1667" w:rsidP="008B0397">
      <w:pPr>
        <w:rPr>
          <w:sz w:val="18"/>
          <w:szCs w:val="18"/>
        </w:rPr>
      </w:pPr>
    </w:p>
    <w:p w:rsidR="001F1667" w:rsidRDefault="001F1667" w:rsidP="008B0397">
      <w:pPr>
        <w:pStyle w:val="NoSpacing"/>
        <w:jc w:val="center"/>
        <w:rPr>
          <w:b/>
        </w:rPr>
      </w:pPr>
      <w:r w:rsidRPr="00237409">
        <w:rPr>
          <w:b/>
        </w:rPr>
        <w:lastRenderedPageBreak/>
        <w:t>WEEKLY ASSIGNMENT SHEET</w:t>
      </w:r>
    </w:p>
    <w:tbl>
      <w:tblPr>
        <w:tblpPr w:leftFromText="180" w:rightFromText="180" w:vertAnchor="page" w:horzAnchor="margin" w:tblpY="213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5340"/>
        <w:gridCol w:w="3750"/>
      </w:tblGrid>
      <w:tr w:rsidR="001F1667" w:rsidRPr="00163652" w:rsidTr="008B0397">
        <w:tc>
          <w:tcPr>
            <w:tcW w:w="828" w:type="dxa"/>
            <w:shd w:val="clear" w:color="auto" w:fill="92D050"/>
          </w:tcPr>
          <w:p w:rsidR="001F1667" w:rsidRPr="00163652" w:rsidRDefault="001F1667" w:rsidP="008B0397">
            <w:pPr>
              <w:jc w:val="center"/>
              <w:rPr>
                <w:rFonts w:ascii="Calibri" w:eastAsia="Calibri" w:hAnsi="Calibri"/>
              </w:rPr>
            </w:pPr>
            <w:r w:rsidRPr="00163652">
              <w:rPr>
                <w:rFonts w:ascii="Calibri" w:eastAsia="Calibri" w:hAnsi="Calibri"/>
              </w:rPr>
              <w:t xml:space="preserve">WEEK </w:t>
            </w:r>
          </w:p>
        </w:tc>
        <w:tc>
          <w:tcPr>
            <w:tcW w:w="5340" w:type="dxa"/>
            <w:tcBorders>
              <w:left w:val="single" w:sz="4" w:space="0" w:color="auto"/>
            </w:tcBorders>
            <w:shd w:val="clear" w:color="auto" w:fill="92D050"/>
          </w:tcPr>
          <w:p w:rsidR="001F1667" w:rsidRPr="00163652" w:rsidRDefault="001F1667" w:rsidP="008B0397">
            <w:pPr>
              <w:jc w:val="center"/>
              <w:rPr>
                <w:rFonts w:ascii="Calibri" w:eastAsia="Calibri" w:hAnsi="Calibri"/>
              </w:rPr>
            </w:pPr>
            <w:r w:rsidRPr="00163652">
              <w:rPr>
                <w:rFonts w:ascii="Calibri" w:eastAsia="Calibri" w:hAnsi="Calibri"/>
              </w:rPr>
              <w:t>ACTIVITIES/ASSIGNMENT</w:t>
            </w:r>
          </w:p>
        </w:tc>
        <w:tc>
          <w:tcPr>
            <w:tcW w:w="3750" w:type="dxa"/>
            <w:shd w:val="clear" w:color="auto" w:fill="92D050"/>
          </w:tcPr>
          <w:p w:rsidR="001F1667" w:rsidRPr="00163652" w:rsidRDefault="001F1667" w:rsidP="008B0397">
            <w:pPr>
              <w:jc w:val="center"/>
              <w:rPr>
                <w:rFonts w:ascii="Calibri" w:eastAsia="Calibri" w:hAnsi="Calibri"/>
              </w:rPr>
            </w:pPr>
            <w:r w:rsidRPr="00163652">
              <w:rPr>
                <w:rFonts w:ascii="Calibri" w:eastAsia="Calibri" w:hAnsi="Calibri"/>
              </w:rPr>
              <w:t xml:space="preserve">   </w:t>
            </w:r>
            <w:r>
              <w:rPr>
                <w:rFonts w:ascii="Calibri" w:eastAsia="Calibri" w:hAnsi="Calibri"/>
              </w:rPr>
              <w:t xml:space="preserve">Assignment </w:t>
            </w:r>
            <w:r w:rsidRPr="00163652">
              <w:rPr>
                <w:rFonts w:ascii="Calibri" w:eastAsia="Calibri" w:hAnsi="Calibri"/>
              </w:rPr>
              <w:t xml:space="preserve">DUE </w:t>
            </w:r>
          </w:p>
        </w:tc>
      </w:tr>
      <w:tr w:rsidR="001F1667" w:rsidRPr="00FC42A1" w:rsidTr="008B0397">
        <w:tc>
          <w:tcPr>
            <w:tcW w:w="828" w:type="dxa"/>
            <w:vAlign w:val="center"/>
          </w:tcPr>
          <w:p w:rsidR="001F1667" w:rsidRPr="00FC42A1" w:rsidRDefault="001F1667" w:rsidP="008B0397">
            <w:pPr>
              <w:jc w:val="center"/>
              <w:rPr>
                <w:rFonts w:ascii="Calibri" w:eastAsia="Calibri" w:hAnsi="Calibri"/>
              </w:rPr>
            </w:pPr>
            <w:r w:rsidRPr="00FC42A1">
              <w:rPr>
                <w:rFonts w:ascii="Calibri" w:eastAsia="Calibri" w:hAnsi="Calibri"/>
              </w:rPr>
              <w:t>1</w:t>
            </w:r>
          </w:p>
        </w:tc>
        <w:tc>
          <w:tcPr>
            <w:tcW w:w="5340" w:type="dxa"/>
            <w:tcBorders>
              <w:left w:val="single" w:sz="4" w:space="0" w:color="auto"/>
            </w:tcBorders>
          </w:tcPr>
          <w:p w:rsidR="001F1667" w:rsidRPr="00FC42A1" w:rsidRDefault="001F1667" w:rsidP="008B0397">
            <w:pPr>
              <w:rPr>
                <w:rFonts w:ascii="Calibri" w:eastAsia="Calibri" w:hAnsi="Calibri"/>
                <w:b/>
                <w:i/>
              </w:rPr>
            </w:pPr>
            <w:r w:rsidRPr="00FC42A1">
              <w:rPr>
                <w:rFonts w:ascii="Calibri" w:eastAsia="Calibri" w:hAnsi="Calibri"/>
                <w:b/>
                <w:i/>
              </w:rPr>
              <w:t>Course Expectations</w:t>
            </w:r>
          </w:p>
          <w:p w:rsidR="001F1667" w:rsidRPr="00FC42A1" w:rsidRDefault="001F1667" w:rsidP="008B0397">
            <w:pPr>
              <w:ind w:left="360"/>
              <w:rPr>
                <w:rFonts w:ascii="Calibri" w:eastAsia="Calibri" w:hAnsi="Calibri"/>
              </w:rPr>
            </w:pPr>
            <w:r w:rsidRPr="00FC42A1">
              <w:rPr>
                <w:rFonts w:ascii="Calibri" w:eastAsia="Calibri" w:hAnsi="Calibri"/>
              </w:rPr>
              <w:t xml:space="preserve">Review and discuss </w:t>
            </w:r>
          </w:p>
          <w:p w:rsidR="001F1667" w:rsidRPr="00290408" w:rsidRDefault="001F1667" w:rsidP="001F1667">
            <w:pPr>
              <w:widowControl/>
              <w:numPr>
                <w:ilvl w:val="0"/>
                <w:numId w:val="16"/>
              </w:numPr>
              <w:spacing w:after="200" w:line="276" w:lineRule="auto"/>
              <w:rPr>
                <w:rFonts w:ascii="Calibri" w:eastAsia="Calibri" w:hAnsi="Calibri"/>
              </w:rPr>
            </w:pPr>
            <w:r w:rsidRPr="00FC42A1">
              <w:rPr>
                <w:rFonts w:ascii="Calibri" w:eastAsia="Calibri" w:hAnsi="Calibri"/>
              </w:rPr>
              <w:t xml:space="preserve">course syllabus, assignments and due dates, assessment pieces, </w:t>
            </w:r>
            <w:r w:rsidR="007E1398">
              <w:rPr>
                <w:rFonts w:ascii="Calibri" w:eastAsia="Calibri" w:hAnsi="Calibri"/>
              </w:rPr>
              <w:t>portfolio</w:t>
            </w:r>
          </w:p>
          <w:p w:rsidR="001F1667" w:rsidRPr="00FC42A1" w:rsidRDefault="001F1667" w:rsidP="008B0397">
            <w:pPr>
              <w:rPr>
                <w:rFonts w:ascii="Calibri" w:eastAsia="Calibri" w:hAnsi="Calibri"/>
              </w:rPr>
            </w:pPr>
          </w:p>
        </w:tc>
        <w:tc>
          <w:tcPr>
            <w:tcW w:w="3750" w:type="dxa"/>
          </w:tcPr>
          <w:p w:rsidR="001F1667" w:rsidRPr="00FC42A1" w:rsidRDefault="007E1398" w:rsidP="008B0397">
            <w:pPr>
              <w:rPr>
                <w:rFonts w:ascii="Calibri" w:eastAsia="Calibri" w:hAnsi="Calibri"/>
              </w:rPr>
            </w:pPr>
            <w:r>
              <w:rPr>
                <w:rFonts w:ascii="Calibri" w:eastAsia="Calibri" w:hAnsi="Calibri"/>
              </w:rPr>
              <w:t>Date to work on portfolio on campus (Saturday)</w:t>
            </w:r>
          </w:p>
        </w:tc>
      </w:tr>
      <w:tr w:rsidR="001F1667" w:rsidRPr="00FC42A1" w:rsidTr="008B0397">
        <w:trPr>
          <w:trHeight w:val="1598"/>
        </w:trPr>
        <w:tc>
          <w:tcPr>
            <w:tcW w:w="828" w:type="dxa"/>
            <w:vAlign w:val="center"/>
          </w:tcPr>
          <w:p w:rsidR="001F1667" w:rsidRPr="00FC42A1" w:rsidRDefault="001F1667" w:rsidP="008B0397">
            <w:pPr>
              <w:jc w:val="center"/>
              <w:rPr>
                <w:rFonts w:ascii="Calibri" w:hAnsi="Calibri"/>
              </w:rPr>
            </w:pPr>
            <w:r w:rsidRPr="00FC42A1">
              <w:rPr>
                <w:rFonts w:ascii="Calibri" w:hAnsi="Calibri"/>
              </w:rPr>
              <w:t>2</w:t>
            </w:r>
          </w:p>
        </w:tc>
        <w:tc>
          <w:tcPr>
            <w:tcW w:w="5340" w:type="dxa"/>
            <w:tcBorders>
              <w:left w:val="single" w:sz="4" w:space="0" w:color="auto"/>
            </w:tcBorders>
          </w:tcPr>
          <w:p w:rsidR="001F1667" w:rsidRPr="00FC42A1" w:rsidRDefault="001F1667" w:rsidP="008B0397">
            <w:pPr>
              <w:rPr>
                <w:rFonts w:ascii="Calibri" w:hAnsi="Calibri"/>
                <w:b/>
                <w:i/>
              </w:rPr>
            </w:pPr>
            <w:r w:rsidRPr="00FC42A1">
              <w:rPr>
                <w:rFonts w:ascii="Calibri" w:hAnsi="Calibri"/>
                <w:b/>
                <w:i/>
              </w:rPr>
              <w:t>Effective Teachers</w:t>
            </w:r>
          </w:p>
          <w:p w:rsidR="001F1667" w:rsidRPr="00FC42A1" w:rsidRDefault="001F1667" w:rsidP="008B0397">
            <w:pPr>
              <w:rPr>
                <w:rFonts w:ascii="Calibri" w:hAnsi="Calibri"/>
              </w:rPr>
            </w:pPr>
            <w:r w:rsidRPr="00FC42A1">
              <w:rPr>
                <w:rFonts w:ascii="Calibri" w:hAnsi="Calibri"/>
                <w:b/>
                <w:i/>
              </w:rPr>
              <w:t xml:space="preserve">     </w:t>
            </w:r>
            <w:r w:rsidRPr="00FC42A1">
              <w:rPr>
                <w:rFonts w:ascii="Calibri" w:hAnsi="Calibri"/>
              </w:rPr>
              <w:t>Characteristics of an effective teacher</w:t>
            </w:r>
          </w:p>
          <w:p w:rsidR="001F1667" w:rsidRPr="00FC42A1" w:rsidRDefault="001F1667" w:rsidP="008B0397">
            <w:pPr>
              <w:rPr>
                <w:rFonts w:ascii="Calibri" w:hAnsi="Calibri"/>
              </w:rPr>
            </w:pPr>
            <w:r w:rsidRPr="00FC42A1">
              <w:rPr>
                <w:rFonts w:ascii="Calibri" w:hAnsi="Calibri"/>
              </w:rPr>
              <w:t xml:space="preserve">     Characteristics of an ineffective teacher</w:t>
            </w:r>
          </w:p>
          <w:p w:rsidR="001F1667" w:rsidRDefault="001F1667" w:rsidP="008B0397">
            <w:pPr>
              <w:rPr>
                <w:rFonts w:ascii="Calibri" w:hAnsi="Calibri"/>
              </w:rPr>
            </w:pPr>
          </w:p>
          <w:p w:rsidR="007966E4" w:rsidRDefault="007966E4" w:rsidP="008B0397">
            <w:pPr>
              <w:rPr>
                <w:rFonts w:ascii="Calibri" w:hAnsi="Calibri"/>
              </w:rPr>
            </w:pPr>
          </w:p>
          <w:p w:rsidR="007E1398" w:rsidRDefault="007E1398" w:rsidP="008B0397">
            <w:pPr>
              <w:rPr>
                <w:rFonts w:ascii="Calibri" w:hAnsi="Calibri"/>
              </w:rPr>
            </w:pPr>
            <w:r w:rsidRPr="007E1398">
              <w:rPr>
                <w:rFonts w:ascii="Calibri" w:hAnsi="Calibri"/>
              </w:rPr>
              <w:t>What great teacher do by Todd Whitaker</w:t>
            </w:r>
          </w:p>
          <w:p w:rsidR="007E1398" w:rsidRPr="007E1398" w:rsidRDefault="007E1398" w:rsidP="008B0397">
            <w:pPr>
              <w:rPr>
                <w:rFonts w:ascii="Calibri" w:hAnsi="Calibri"/>
              </w:rPr>
            </w:pPr>
          </w:p>
          <w:p w:rsidR="001F1667" w:rsidRPr="00FC42A1" w:rsidRDefault="001F1667" w:rsidP="008B0397">
            <w:pPr>
              <w:rPr>
                <w:rFonts w:ascii="Calibri" w:hAnsi="Calibri"/>
                <w:b/>
              </w:rPr>
            </w:pPr>
            <w:r w:rsidRPr="00FC42A1">
              <w:rPr>
                <w:rFonts w:ascii="Calibri" w:hAnsi="Calibri"/>
                <w:b/>
              </w:rPr>
              <w:t>Role of Special Education teacher -Impact on student learning</w:t>
            </w:r>
          </w:p>
          <w:p w:rsidR="001F1667" w:rsidRPr="00FC42A1" w:rsidRDefault="001F1667" w:rsidP="008B0397">
            <w:pPr>
              <w:rPr>
                <w:rFonts w:ascii="Calibri" w:hAnsi="Calibri"/>
                <w:b/>
                <w:i/>
              </w:rPr>
            </w:pPr>
          </w:p>
        </w:tc>
        <w:tc>
          <w:tcPr>
            <w:tcW w:w="3750" w:type="dxa"/>
          </w:tcPr>
          <w:p w:rsidR="007966E4" w:rsidRDefault="007966E4" w:rsidP="003B2A4F">
            <w:pPr>
              <w:rPr>
                <w:rFonts w:ascii="Calibri" w:eastAsia="Calibri" w:hAnsi="Calibri"/>
                <w:b/>
              </w:rPr>
            </w:pPr>
            <w:r>
              <w:rPr>
                <w:rFonts w:ascii="Calibri" w:eastAsia="Calibri" w:hAnsi="Calibri"/>
                <w:b/>
              </w:rPr>
              <w:t>DUE:</w:t>
            </w:r>
          </w:p>
          <w:p w:rsidR="003B2A4F" w:rsidRPr="007966E4" w:rsidRDefault="003B2A4F" w:rsidP="007966E4">
            <w:pPr>
              <w:pStyle w:val="ListParagraph"/>
              <w:numPr>
                <w:ilvl w:val="0"/>
                <w:numId w:val="35"/>
              </w:numPr>
              <w:rPr>
                <w:rFonts w:ascii="Calibri" w:eastAsia="Calibri" w:hAnsi="Calibri"/>
                <w:b/>
              </w:rPr>
            </w:pPr>
            <w:r w:rsidRPr="007966E4">
              <w:rPr>
                <w:rFonts w:ascii="Calibri" w:eastAsia="Calibri" w:hAnsi="Calibri"/>
                <w:b/>
              </w:rPr>
              <w:t>Leadership Topic</w:t>
            </w:r>
          </w:p>
          <w:p w:rsidR="003B2A4F" w:rsidRPr="007966E4" w:rsidRDefault="003B2A4F" w:rsidP="003B2A4F">
            <w:pPr>
              <w:pStyle w:val="NoSpacing"/>
              <w:rPr>
                <w:i/>
              </w:rPr>
            </w:pPr>
            <w:r w:rsidRPr="007966E4">
              <w:rPr>
                <w:i/>
              </w:rPr>
              <w:t xml:space="preserve">      Leadership Plan created in SED 601 but not implemented</w:t>
            </w:r>
          </w:p>
          <w:p w:rsidR="003B2A4F" w:rsidRDefault="003B2A4F" w:rsidP="008B0397">
            <w:pPr>
              <w:pStyle w:val="NoSpacing"/>
            </w:pPr>
          </w:p>
          <w:p w:rsidR="001F1667" w:rsidRPr="007966E4" w:rsidRDefault="001F1667" w:rsidP="007966E4">
            <w:pPr>
              <w:pStyle w:val="NoSpacing"/>
              <w:numPr>
                <w:ilvl w:val="0"/>
                <w:numId w:val="35"/>
              </w:numPr>
              <w:rPr>
                <w:b/>
              </w:rPr>
            </w:pPr>
            <w:r w:rsidRPr="007966E4">
              <w:rPr>
                <w:b/>
              </w:rPr>
              <w:t xml:space="preserve">Professional Growth Plan </w:t>
            </w:r>
          </w:p>
          <w:p w:rsidR="001F1667" w:rsidRPr="007B0BEE" w:rsidRDefault="001F1667" w:rsidP="001F1667">
            <w:pPr>
              <w:pStyle w:val="NoSpacing"/>
              <w:numPr>
                <w:ilvl w:val="0"/>
                <w:numId w:val="20"/>
              </w:numPr>
            </w:pPr>
            <w:r w:rsidRPr="007B0BEE">
              <w:t>Self-Assessment; original &amp; revised</w:t>
            </w:r>
          </w:p>
          <w:p w:rsidR="001F1667" w:rsidRDefault="001F1667" w:rsidP="001F1667">
            <w:pPr>
              <w:pStyle w:val="NoSpacing"/>
              <w:numPr>
                <w:ilvl w:val="0"/>
                <w:numId w:val="20"/>
              </w:numPr>
            </w:pPr>
            <w:r w:rsidRPr="007B0BEE">
              <w:t>Professional Growth Plan; original &amp; revised</w:t>
            </w:r>
          </w:p>
          <w:p w:rsidR="001F1667" w:rsidRPr="003B2A4F" w:rsidRDefault="001F1667" w:rsidP="003B2A4F">
            <w:pPr>
              <w:pStyle w:val="ListParagraph"/>
              <w:numPr>
                <w:ilvl w:val="0"/>
                <w:numId w:val="20"/>
              </w:numPr>
              <w:rPr>
                <w:rFonts w:ascii="Calibri" w:hAnsi="Calibri"/>
              </w:rPr>
            </w:pPr>
            <w:r>
              <w:t>PGES Domains</w:t>
            </w:r>
          </w:p>
          <w:p w:rsidR="003B2A4F" w:rsidRPr="007966E4" w:rsidRDefault="007966E4" w:rsidP="003B2A4F">
            <w:pPr>
              <w:pStyle w:val="ListParagraph"/>
              <w:ind w:left="360"/>
              <w:rPr>
                <w:b/>
              </w:rPr>
            </w:pPr>
            <w:r>
              <w:rPr>
                <w:b/>
              </w:rPr>
              <w:t xml:space="preserve">        </w:t>
            </w:r>
            <w:r w:rsidR="003B2A4F" w:rsidRPr="007966E4">
              <w:rPr>
                <w:b/>
              </w:rPr>
              <w:t>OR</w:t>
            </w:r>
          </w:p>
          <w:p w:rsidR="003B2A4F" w:rsidRPr="003B2A4F" w:rsidRDefault="003B2A4F" w:rsidP="003B2A4F">
            <w:pPr>
              <w:rPr>
                <w:rFonts w:ascii="Calibri" w:hAnsi="Calibri"/>
              </w:rPr>
            </w:pPr>
            <w:r>
              <w:rPr>
                <w:rFonts w:ascii="Calibri" w:hAnsi="Calibri"/>
              </w:rPr>
              <w:t>U</w:t>
            </w:r>
            <w:r w:rsidR="007966E4">
              <w:rPr>
                <w:rFonts w:ascii="Calibri" w:hAnsi="Calibri"/>
              </w:rPr>
              <w:t>se</w:t>
            </w:r>
            <w:r>
              <w:rPr>
                <w:rFonts w:ascii="Calibri" w:hAnsi="Calibri"/>
              </w:rPr>
              <w:t xml:space="preserve"> the current plan for your district, student voice, survey data, and student growth goal.  Analyze the information and develop a new PGP for the 2017-18 school year.</w:t>
            </w:r>
          </w:p>
          <w:p w:rsidR="001F1667" w:rsidRPr="00FC42A1" w:rsidRDefault="001F1667" w:rsidP="008B0397">
            <w:pPr>
              <w:rPr>
                <w:rFonts w:ascii="Calibri" w:hAnsi="Calibri"/>
              </w:rPr>
            </w:pPr>
          </w:p>
        </w:tc>
      </w:tr>
      <w:tr w:rsidR="007966E4" w:rsidRPr="00FC42A1" w:rsidTr="008B0397">
        <w:trPr>
          <w:trHeight w:val="1598"/>
        </w:trPr>
        <w:tc>
          <w:tcPr>
            <w:tcW w:w="828" w:type="dxa"/>
            <w:vAlign w:val="center"/>
          </w:tcPr>
          <w:p w:rsidR="007966E4" w:rsidRPr="00FC42A1" w:rsidRDefault="007966E4" w:rsidP="007966E4">
            <w:pPr>
              <w:jc w:val="center"/>
              <w:rPr>
                <w:rFonts w:ascii="Calibri" w:hAnsi="Calibri"/>
              </w:rPr>
            </w:pPr>
            <w:r w:rsidRPr="00FC42A1">
              <w:rPr>
                <w:rFonts w:ascii="Calibri" w:hAnsi="Calibri"/>
              </w:rPr>
              <w:t>3</w:t>
            </w:r>
          </w:p>
        </w:tc>
        <w:tc>
          <w:tcPr>
            <w:tcW w:w="5340" w:type="dxa"/>
            <w:tcBorders>
              <w:left w:val="single" w:sz="4" w:space="0" w:color="auto"/>
            </w:tcBorders>
          </w:tcPr>
          <w:p w:rsidR="007966E4" w:rsidRPr="00FC42A1" w:rsidRDefault="007966E4" w:rsidP="007966E4">
            <w:pPr>
              <w:rPr>
                <w:rFonts w:ascii="Calibri" w:hAnsi="Calibri"/>
                <w:b/>
                <w:i/>
              </w:rPr>
            </w:pPr>
            <w:r w:rsidRPr="00FC42A1">
              <w:rPr>
                <w:rFonts w:ascii="Calibri" w:hAnsi="Calibri"/>
                <w:b/>
                <w:i/>
              </w:rPr>
              <w:t>Instructional Practices</w:t>
            </w:r>
          </w:p>
          <w:p w:rsidR="007966E4" w:rsidRPr="00FC42A1" w:rsidRDefault="007966E4" w:rsidP="007966E4">
            <w:pPr>
              <w:widowControl/>
              <w:numPr>
                <w:ilvl w:val="0"/>
                <w:numId w:val="16"/>
              </w:numPr>
              <w:rPr>
                <w:rFonts w:ascii="Calibri" w:hAnsi="Calibri"/>
              </w:rPr>
            </w:pPr>
            <w:r w:rsidRPr="00FC42A1">
              <w:rPr>
                <w:rFonts w:ascii="Calibri" w:hAnsi="Calibri"/>
              </w:rPr>
              <w:t>Differentiated Instruction</w:t>
            </w:r>
          </w:p>
          <w:p w:rsidR="007966E4" w:rsidRPr="00FC42A1" w:rsidRDefault="007966E4" w:rsidP="007966E4">
            <w:pPr>
              <w:widowControl/>
              <w:numPr>
                <w:ilvl w:val="0"/>
                <w:numId w:val="16"/>
              </w:numPr>
              <w:rPr>
                <w:rFonts w:ascii="Calibri" w:hAnsi="Calibri"/>
                <w:i/>
              </w:rPr>
            </w:pPr>
            <w:r w:rsidRPr="00FC42A1">
              <w:rPr>
                <w:rFonts w:ascii="Calibri" w:hAnsi="Calibri"/>
              </w:rPr>
              <w:t>Marzano’s 9 Highly Effective Instructional Strategies</w:t>
            </w:r>
          </w:p>
          <w:p w:rsidR="007966E4" w:rsidRPr="00FC42A1" w:rsidRDefault="007966E4" w:rsidP="007966E4">
            <w:pPr>
              <w:ind w:left="720"/>
              <w:rPr>
                <w:rFonts w:ascii="Calibri" w:hAnsi="Calibri"/>
                <w:i/>
              </w:rPr>
            </w:pPr>
          </w:p>
          <w:p w:rsidR="007966E4" w:rsidRPr="00FC42A1" w:rsidRDefault="007966E4" w:rsidP="007966E4">
            <w:pPr>
              <w:rPr>
                <w:rFonts w:ascii="Calibri" w:hAnsi="Calibri"/>
              </w:rPr>
            </w:pPr>
            <w:r w:rsidRPr="00FC42A1">
              <w:rPr>
                <w:rFonts w:ascii="Calibri" w:hAnsi="Calibri"/>
              </w:rPr>
              <w:t>4Cs: critical thinking/problem solving, communication, collaboration, creativity (innovation)…www.p21.org</w:t>
            </w:r>
          </w:p>
          <w:p w:rsidR="007966E4" w:rsidRPr="0039410F" w:rsidRDefault="007966E4" w:rsidP="007966E4">
            <w:pPr>
              <w:rPr>
                <w:rFonts w:ascii="Calibri" w:hAnsi="Calibri"/>
                <w:b/>
                <w:i/>
                <w:highlight w:val="yellow"/>
              </w:rPr>
            </w:pPr>
          </w:p>
        </w:tc>
        <w:tc>
          <w:tcPr>
            <w:tcW w:w="3750" w:type="dxa"/>
          </w:tcPr>
          <w:p w:rsidR="007966E4" w:rsidRPr="007966E4" w:rsidRDefault="007966E4" w:rsidP="007966E4">
            <w:pPr>
              <w:rPr>
                <w:rFonts w:ascii="Calibri" w:hAnsi="Calibri"/>
                <w:b/>
              </w:rPr>
            </w:pPr>
            <w:r w:rsidRPr="007966E4">
              <w:rPr>
                <w:rFonts w:ascii="Calibri" w:hAnsi="Calibri"/>
                <w:b/>
              </w:rPr>
              <w:t>DUE:</w:t>
            </w:r>
          </w:p>
          <w:p w:rsidR="007966E4" w:rsidRPr="00FC42A1" w:rsidRDefault="007966E4" w:rsidP="007966E4">
            <w:pPr>
              <w:rPr>
                <w:rFonts w:ascii="Calibri" w:hAnsi="Calibri"/>
              </w:rPr>
            </w:pPr>
            <w:r>
              <w:rPr>
                <w:rFonts w:ascii="Calibri" w:hAnsi="Calibri"/>
              </w:rPr>
              <w:t>IPad Technology Resource</w:t>
            </w:r>
          </w:p>
        </w:tc>
      </w:tr>
      <w:tr w:rsidR="007966E4" w:rsidRPr="00FC42A1" w:rsidTr="008B0397">
        <w:trPr>
          <w:trHeight w:val="1028"/>
        </w:trPr>
        <w:tc>
          <w:tcPr>
            <w:tcW w:w="828" w:type="dxa"/>
            <w:vAlign w:val="center"/>
          </w:tcPr>
          <w:p w:rsidR="007966E4" w:rsidRPr="00FC42A1" w:rsidRDefault="007966E4" w:rsidP="007966E4">
            <w:pPr>
              <w:jc w:val="center"/>
              <w:rPr>
                <w:rFonts w:ascii="Calibri" w:hAnsi="Calibri"/>
              </w:rPr>
            </w:pPr>
            <w:r w:rsidRPr="00FC42A1">
              <w:rPr>
                <w:rFonts w:ascii="Calibri" w:hAnsi="Calibri"/>
              </w:rPr>
              <w:t>4</w:t>
            </w:r>
          </w:p>
        </w:tc>
        <w:tc>
          <w:tcPr>
            <w:tcW w:w="5340" w:type="dxa"/>
            <w:tcBorders>
              <w:left w:val="single" w:sz="4" w:space="0" w:color="auto"/>
            </w:tcBorders>
          </w:tcPr>
          <w:p w:rsidR="007966E4" w:rsidRPr="00FC42A1" w:rsidRDefault="007966E4" w:rsidP="007966E4">
            <w:pPr>
              <w:rPr>
                <w:rFonts w:ascii="Calibri" w:hAnsi="Calibri"/>
                <w:b/>
                <w:i/>
              </w:rPr>
            </w:pPr>
            <w:r w:rsidRPr="00FC42A1">
              <w:rPr>
                <w:rFonts w:ascii="Calibri" w:hAnsi="Calibri"/>
                <w:b/>
                <w:i/>
              </w:rPr>
              <w:t xml:space="preserve">Confidentiality </w:t>
            </w:r>
          </w:p>
          <w:p w:rsidR="007966E4" w:rsidRPr="00FC42A1" w:rsidRDefault="007966E4" w:rsidP="007966E4">
            <w:pPr>
              <w:widowControl/>
              <w:numPr>
                <w:ilvl w:val="0"/>
                <w:numId w:val="17"/>
              </w:numPr>
              <w:rPr>
                <w:rFonts w:ascii="Calibri" w:hAnsi="Calibri"/>
              </w:rPr>
            </w:pPr>
            <w:r w:rsidRPr="00FC42A1">
              <w:rPr>
                <w:rFonts w:ascii="Calibri" w:hAnsi="Calibri"/>
              </w:rPr>
              <w:t>PowerPoint: review before class.</w:t>
            </w:r>
          </w:p>
          <w:p w:rsidR="007966E4" w:rsidRPr="00FC42A1" w:rsidRDefault="007966E4" w:rsidP="007966E4">
            <w:pPr>
              <w:widowControl/>
              <w:numPr>
                <w:ilvl w:val="0"/>
                <w:numId w:val="17"/>
              </w:numPr>
              <w:rPr>
                <w:rFonts w:ascii="Calibri" w:hAnsi="Calibri"/>
                <w:b/>
                <w:i/>
              </w:rPr>
            </w:pPr>
            <w:r w:rsidRPr="00FC42A1">
              <w:rPr>
                <w:rFonts w:ascii="Calibri" w:hAnsi="Calibri"/>
              </w:rPr>
              <w:t xml:space="preserve">Laws which impact confidentiality: 504, IDEA, FERPA, HIPPS </w:t>
            </w:r>
          </w:p>
          <w:p w:rsidR="007966E4" w:rsidRPr="00FC42A1" w:rsidRDefault="007966E4" w:rsidP="007966E4">
            <w:pPr>
              <w:ind w:left="720"/>
              <w:rPr>
                <w:rFonts w:ascii="Calibri" w:hAnsi="Calibri"/>
                <w:b/>
                <w:i/>
              </w:rPr>
            </w:pPr>
          </w:p>
          <w:p w:rsidR="007966E4" w:rsidRPr="00FC42A1" w:rsidRDefault="007966E4" w:rsidP="007966E4">
            <w:pPr>
              <w:rPr>
                <w:rFonts w:ascii="Calibri" w:hAnsi="Calibri"/>
                <w:b/>
                <w:i/>
              </w:rPr>
            </w:pPr>
            <w:r w:rsidRPr="00FC42A1">
              <w:rPr>
                <w:rFonts w:ascii="Calibri" w:hAnsi="Calibri"/>
                <w:b/>
                <w:i/>
              </w:rPr>
              <w:t>Parental Involvement</w:t>
            </w:r>
          </w:p>
          <w:p w:rsidR="007966E4" w:rsidRPr="00FC42A1" w:rsidRDefault="007966E4" w:rsidP="007966E4">
            <w:pPr>
              <w:rPr>
                <w:rFonts w:ascii="Calibri" w:hAnsi="Calibri"/>
              </w:rPr>
            </w:pPr>
          </w:p>
        </w:tc>
        <w:tc>
          <w:tcPr>
            <w:tcW w:w="3750" w:type="dxa"/>
          </w:tcPr>
          <w:p w:rsidR="007966E4" w:rsidRPr="007966E4" w:rsidRDefault="007966E4" w:rsidP="007966E4">
            <w:pPr>
              <w:pStyle w:val="NoSpacing"/>
              <w:rPr>
                <w:b/>
              </w:rPr>
            </w:pPr>
            <w:r w:rsidRPr="007966E4">
              <w:rPr>
                <w:b/>
              </w:rPr>
              <w:t>DUE:</w:t>
            </w:r>
          </w:p>
          <w:p w:rsidR="007966E4" w:rsidRPr="007966E4" w:rsidRDefault="007966E4" w:rsidP="007966E4">
            <w:pPr>
              <w:pStyle w:val="NoSpacing"/>
            </w:pPr>
            <w:r w:rsidRPr="007966E4">
              <w:t>Media assignment</w:t>
            </w:r>
          </w:p>
          <w:p w:rsidR="007966E4" w:rsidRPr="00290408" w:rsidRDefault="007966E4" w:rsidP="007966E4">
            <w:pPr>
              <w:rPr>
                <w:rFonts w:ascii="Calibri" w:hAnsi="Calibri"/>
              </w:rPr>
            </w:pPr>
          </w:p>
        </w:tc>
      </w:tr>
      <w:tr w:rsidR="007966E4" w:rsidRPr="00FC42A1" w:rsidTr="008B0397">
        <w:trPr>
          <w:trHeight w:val="1598"/>
        </w:trPr>
        <w:tc>
          <w:tcPr>
            <w:tcW w:w="828" w:type="dxa"/>
            <w:vAlign w:val="center"/>
          </w:tcPr>
          <w:p w:rsidR="007966E4" w:rsidRPr="0039410F" w:rsidRDefault="007966E4" w:rsidP="007966E4">
            <w:pPr>
              <w:jc w:val="center"/>
              <w:rPr>
                <w:rFonts w:ascii="Calibri" w:hAnsi="Calibri"/>
                <w:highlight w:val="yellow"/>
              </w:rPr>
            </w:pPr>
            <w:r w:rsidRPr="007966E4">
              <w:rPr>
                <w:rFonts w:ascii="Calibri" w:hAnsi="Calibri"/>
              </w:rPr>
              <w:t>5</w:t>
            </w:r>
          </w:p>
        </w:tc>
        <w:tc>
          <w:tcPr>
            <w:tcW w:w="5340" w:type="dxa"/>
            <w:tcBorders>
              <w:left w:val="single" w:sz="4" w:space="0" w:color="auto"/>
            </w:tcBorders>
          </w:tcPr>
          <w:p w:rsidR="007966E4" w:rsidRPr="00FC42A1" w:rsidRDefault="007966E4" w:rsidP="007966E4">
            <w:pPr>
              <w:rPr>
                <w:rFonts w:ascii="Calibri" w:hAnsi="Calibri"/>
                <w:b/>
                <w:i/>
              </w:rPr>
            </w:pPr>
            <w:r w:rsidRPr="00FC42A1">
              <w:rPr>
                <w:rFonts w:ascii="Calibri" w:hAnsi="Calibri"/>
                <w:b/>
                <w:i/>
              </w:rPr>
              <w:t>The ARC Process</w:t>
            </w:r>
            <w:r>
              <w:rPr>
                <w:rFonts w:ascii="Calibri" w:hAnsi="Calibri"/>
                <w:b/>
                <w:i/>
              </w:rPr>
              <w:t>/IEP</w:t>
            </w:r>
          </w:p>
          <w:p w:rsidR="007966E4" w:rsidRPr="00FC42A1" w:rsidRDefault="007966E4" w:rsidP="007966E4">
            <w:pPr>
              <w:ind w:left="360"/>
              <w:rPr>
                <w:rFonts w:ascii="Calibri" w:hAnsi="Calibri"/>
              </w:rPr>
            </w:pPr>
            <w:r w:rsidRPr="00FC42A1">
              <w:rPr>
                <w:rFonts w:ascii="Calibri" w:hAnsi="Calibri"/>
              </w:rPr>
              <w:t>Topics for Discussion</w:t>
            </w:r>
          </w:p>
          <w:p w:rsidR="007966E4" w:rsidRPr="00FC42A1" w:rsidRDefault="007966E4" w:rsidP="007966E4">
            <w:pPr>
              <w:widowControl/>
              <w:numPr>
                <w:ilvl w:val="0"/>
                <w:numId w:val="18"/>
              </w:numPr>
              <w:rPr>
                <w:rFonts w:ascii="Calibri" w:hAnsi="Calibri"/>
              </w:rPr>
            </w:pPr>
            <w:r w:rsidRPr="00FC42A1">
              <w:rPr>
                <w:rFonts w:ascii="Calibri" w:hAnsi="Calibri"/>
              </w:rPr>
              <w:t>referral,  procedural safeguards, ARC membership (required and others invited), roles &amp; responsibilities, eligibility determination, integrated report/assessment, IEP relevance and components of IEP (PLEP, etc.), ESY</w:t>
            </w:r>
          </w:p>
          <w:p w:rsidR="007966E4" w:rsidRPr="0039410F" w:rsidRDefault="007966E4" w:rsidP="007966E4">
            <w:pPr>
              <w:rPr>
                <w:rFonts w:ascii="Calibri" w:hAnsi="Calibri"/>
                <w:b/>
                <w:i/>
                <w:highlight w:val="yellow"/>
              </w:rPr>
            </w:pPr>
          </w:p>
        </w:tc>
        <w:tc>
          <w:tcPr>
            <w:tcW w:w="3750" w:type="dxa"/>
          </w:tcPr>
          <w:p w:rsidR="007966E4" w:rsidRPr="0090165C" w:rsidRDefault="0090165C" w:rsidP="007966E4">
            <w:pPr>
              <w:pStyle w:val="NoSpacing"/>
              <w:rPr>
                <w:b/>
              </w:rPr>
            </w:pPr>
            <w:r w:rsidRPr="0090165C">
              <w:rPr>
                <w:b/>
              </w:rPr>
              <w:t>DUE:</w:t>
            </w:r>
          </w:p>
          <w:p w:rsidR="0090165C" w:rsidRDefault="0090165C" w:rsidP="0090165C">
            <w:pPr>
              <w:pStyle w:val="NoSpacing"/>
            </w:pPr>
            <w:r>
              <w:t>Leadership Project</w:t>
            </w:r>
          </w:p>
          <w:p w:rsidR="0090165C" w:rsidRDefault="0090165C" w:rsidP="0090165C">
            <w:pPr>
              <w:pStyle w:val="NoSpacing"/>
            </w:pPr>
            <w:r>
              <w:t xml:space="preserve">   SoE-11  complete with supporting     data</w:t>
            </w:r>
          </w:p>
          <w:p w:rsidR="0090165C" w:rsidRPr="0090165C" w:rsidRDefault="0090165C" w:rsidP="007966E4">
            <w:pPr>
              <w:pStyle w:val="NoSpacing"/>
              <w:rPr>
                <w:b/>
                <w:highlight w:val="yellow"/>
              </w:rPr>
            </w:pPr>
          </w:p>
        </w:tc>
      </w:tr>
    </w:tbl>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0"/>
        <w:gridCol w:w="4737"/>
        <w:gridCol w:w="3091"/>
      </w:tblGrid>
      <w:tr w:rsidR="001F1667" w:rsidRPr="00FC42A1" w:rsidTr="008B0397">
        <w:trPr>
          <w:trHeight w:val="2078"/>
        </w:trPr>
        <w:tc>
          <w:tcPr>
            <w:tcW w:w="828" w:type="dxa"/>
            <w:shd w:val="clear" w:color="auto" w:fill="auto"/>
            <w:vAlign w:val="center"/>
          </w:tcPr>
          <w:p w:rsidR="001F1667" w:rsidRPr="00FC42A1" w:rsidRDefault="001F1667" w:rsidP="008B0397">
            <w:pPr>
              <w:jc w:val="center"/>
              <w:rPr>
                <w:rFonts w:ascii="Calibri" w:hAnsi="Calibri"/>
              </w:rPr>
            </w:pPr>
            <w:r>
              <w:rPr>
                <w:b/>
              </w:rPr>
              <w:lastRenderedPageBreak/>
              <w:t>Special Education - Graduate Practicum/Seminar</w:t>
            </w:r>
            <w:r w:rsidRPr="00FC42A1">
              <w:rPr>
                <w:rFonts w:ascii="Calibri" w:hAnsi="Calibri"/>
              </w:rPr>
              <w:t>6</w:t>
            </w:r>
          </w:p>
        </w:tc>
        <w:tc>
          <w:tcPr>
            <w:tcW w:w="5310" w:type="dxa"/>
            <w:shd w:val="clear" w:color="auto" w:fill="auto"/>
          </w:tcPr>
          <w:p w:rsidR="007966E4" w:rsidRPr="00FC42A1" w:rsidRDefault="007966E4" w:rsidP="007966E4">
            <w:pPr>
              <w:rPr>
                <w:rFonts w:ascii="Calibri" w:hAnsi="Calibri"/>
                <w:b/>
                <w:i/>
              </w:rPr>
            </w:pPr>
            <w:r w:rsidRPr="00FC42A1">
              <w:rPr>
                <w:rFonts w:ascii="Calibri" w:hAnsi="Calibri"/>
                <w:b/>
                <w:i/>
              </w:rPr>
              <w:t>Assessment for Classroom Instruction</w:t>
            </w:r>
          </w:p>
          <w:p w:rsidR="007966E4" w:rsidRPr="00FC42A1" w:rsidRDefault="007966E4" w:rsidP="007966E4">
            <w:pPr>
              <w:widowControl/>
              <w:numPr>
                <w:ilvl w:val="0"/>
                <w:numId w:val="16"/>
              </w:numPr>
              <w:rPr>
                <w:rFonts w:ascii="Calibri" w:hAnsi="Calibri"/>
              </w:rPr>
            </w:pPr>
            <w:r w:rsidRPr="00FC42A1">
              <w:rPr>
                <w:rFonts w:ascii="Calibri" w:hAnsi="Calibri"/>
              </w:rPr>
              <w:t>Formative and Summative Assessment</w:t>
            </w:r>
          </w:p>
          <w:p w:rsidR="007966E4" w:rsidRPr="00FC42A1" w:rsidRDefault="007966E4" w:rsidP="007966E4">
            <w:pPr>
              <w:widowControl/>
              <w:numPr>
                <w:ilvl w:val="1"/>
                <w:numId w:val="16"/>
              </w:numPr>
              <w:rPr>
                <w:rFonts w:ascii="Calibri" w:hAnsi="Calibri"/>
              </w:rPr>
            </w:pPr>
            <w:r w:rsidRPr="00FC42A1">
              <w:rPr>
                <w:rFonts w:ascii="Calibri" w:hAnsi="Calibri"/>
              </w:rPr>
              <w:t>Review Formative Assessment PowerPoint before class</w:t>
            </w:r>
          </w:p>
          <w:p w:rsidR="001F1667" w:rsidRPr="00FC42A1" w:rsidRDefault="007966E4" w:rsidP="007966E4">
            <w:pPr>
              <w:rPr>
                <w:rFonts w:ascii="Calibri" w:hAnsi="Calibri"/>
                <w:b/>
                <w:i/>
              </w:rPr>
            </w:pPr>
            <w:r w:rsidRPr="00FC42A1">
              <w:rPr>
                <w:rFonts w:ascii="Calibri" w:hAnsi="Calibri"/>
              </w:rPr>
              <w:t>Response to Intervention/Kentucky System of Intervention</w:t>
            </w:r>
            <w:r>
              <w:rPr>
                <w:rFonts w:ascii="Calibri" w:hAnsi="Calibri"/>
              </w:rPr>
              <w:t xml:space="preserve"> (MT</w:t>
            </w:r>
            <w:r w:rsidR="007E1398">
              <w:rPr>
                <w:rFonts w:ascii="Calibri" w:hAnsi="Calibri"/>
              </w:rPr>
              <w:t>SS)</w:t>
            </w:r>
          </w:p>
        </w:tc>
        <w:tc>
          <w:tcPr>
            <w:tcW w:w="3780" w:type="dxa"/>
            <w:shd w:val="clear" w:color="auto" w:fill="auto"/>
          </w:tcPr>
          <w:p w:rsidR="007966E4" w:rsidRPr="007966E4" w:rsidRDefault="007966E4" w:rsidP="007966E4">
            <w:pPr>
              <w:rPr>
                <w:rFonts w:ascii="Calibri" w:hAnsi="Calibri"/>
                <w:b/>
              </w:rPr>
            </w:pPr>
            <w:r w:rsidRPr="007966E4">
              <w:rPr>
                <w:rFonts w:ascii="Calibri" w:hAnsi="Calibri"/>
                <w:b/>
              </w:rPr>
              <w:t xml:space="preserve">DUE: </w:t>
            </w:r>
          </w:p>
          <w:p w:rsidR="007966E4" w:rsidRPr="00FC42A1" w:rsidRDefault="007966E4" w:rsidP="007966E4">
            <w:pPr>
              <w:rPr>
                <w:rFonts w:ascii="Calibri" w:hAnsi="Calibri"/>
              </w:rPr>
            </w:pPr>
            <w:r w:rsidRPr="00FC42A1">
              <w:rPr>
                <w:rFonts w:ascii="Calibri" w:hAnsi="Calibri"/>
              </w:rPr>
              <w:t xml:space="preserve">The </w:t>
            </w:r>
            <w:r>
              <w:rPr>
                <w:rFonts w:ascii="Calibri" w:hAnsi="Calibri"/>
              </w:rPr>
              <w:t xml:space="preserve">IEP </w:t>
            </w:r>
            <w:r w:rsidRPr="00FC42A1">
              <w:rPr>
                <w:rFonts w:ascii="Calibri" w:hAnsi="Calibri"/>
              </w:rPr>
              <w:t xml:space="preserve">ARC </w:t>
            </w:r>
            <w:r>
              <w:rPr>
                <w:rFonts w:ascii="Calibri" w:hAnsi="Calibri"/>
              </w:rPr>
              <w:t xml:space="preserve">Resource </w:t>
            </w:r>
            <w:r w:rsidRPr="00FC42A1">
              <w:rPr>
                <w:rFonts w:ascii="Calibri" w:hAnsi="Calibri"/>
              </w:rPr>
              <w:t xml:space="preserve"> </w:t>
            </w:r>
            <w:r>
              <w:rPr>
                <w:rFonts w:ascii="Calibri" w:hAnsi="Calibri"/>
              </w:rPr>
              <w:t>Project</w:t>
            </w:r>
          </w:p>
          <w:p w:rsidR="007966E4" w:rsidRDefault="007966E4" w:rsidP="008B0397">
            <w:pPr>
              <w:pStyle w:val="NoSpacing"/>
            </w:pPr>
          </w:p>
          <w:p w:rsidR="001F1667" w:rsidRPr="00FC42A1" w:rsidRDefault="001F1667" w:rsidP="0090165C">
            <w:pPr>
              <w:pStyle w:val="NoSpacing"/>
            </w:pPr>
          </w:p>
        </w:tc>
      </w:tr>
      <w:tr w:rsidR="001F1667" w:rsidRPr="00FC42A1" w:rsidTr="008B0397">
        <w:trPr>
          <w:trHeight w:val="1547"/>
        </w:trPr>
        <w:tc>
          <w:tcPr>
            <w:tcW w:w="828" w:type="dxa"/>
            <w:shd w:val="clear" w:color="auto" w:fill="auto"/>
            <w:vAlign w:val="center"/>
          </w:tcPr>
          <w:p w:rsidR="001F1667" w:rsidRPr="00FC42A1" w:rsidRDefault="001F1667" w:rsidP="008B0397">
            <w:pPr>
              <w:jc w:val="center"/>
              <w:rPr>
                <w:rFonts w:ascii="Calibri" w:hAnsi="Calibri"/>
              </w:rPr>
            </w:pPr>
            <w:r w:rsidRPr="00FC42A1">
              <w:rPr>
                <w:rFonts w:ascii="Calibri" w:hAnsi="Calibri"/>
              </w:rPr>
              <w:t>7</w:t>
            </w:r>
          </w:p>
        </w:tc>
        <w:tc>
          <w:tcPr>
            <w:tcW w:w="5310" w:type="dxa"/>
            <w:shd w:val="clear" w:color="auto" w:fill="auto"/>
          </w:tcPr>
          <w:p w:rsidR="001F1667" w:rsidRDefault="007E1398" w:rsidP="007E1398">
            <w:pPr>
              <w:widowControl/>
              <w:spacing w:after="200" w:line="276" w:lineRule="auto"/>
              <w:rPr>
                <w:rFonts w:ascii="Calibri" w:hAnsi="Calibri"/>
                <w:b/>
              </w:rPr>
            </w:pPr>
            <w:r w:rsidRPr="007E1398">
              <w:rPr>
                <w:rFonts w:ascii="Calibri" w:hAnsi="Calibri"/>
                <w:b/>
              </w:rPr>
              <w:t>Writing Quality Individualized Education Programs</w:t>
            </w:r>
          </w:p>
          <w:p w:rsidR="007E1398" w:rsidRPr="007E1398" w:rsidRDefault="007E1398" w:rsidP="007E1398">
            <w:pPr>
              <w:widowControl/>
              <w:spacing w:after="200" w:line="276" w:lineRule="auto"/>
              <w:rPr>
                <w:rFonts w:ascii="Calibri" w:hAnsi="Calibri"/>
                <w:b/>
              </w:rPr>
            </w:pPr>
            <w:r>
              <w:rPr>
                <w:rFonts w:ascii="Calibri" w:hAnsi="Calibri"/>
                <w:b/>
              </w:rPr>
              <w:t xml:space="preserve">   Using the integrated report provided by the instructor, in groups: determine eligibility, write one annual goal, and four (4) benchmarks.  Present findings to classmates.</w:t>
            </w:r>
          </w:p>
        </w:tc>
        <w:tc>
          <w:tcPr>
            <w:tcW w:w="3780" w:type="dxa"/>
            <w:shd w:val="clear" w:color="auto" w:fill="auto"/>
          </w:tcPr>
          <w:p w:rsidR="007E1398" w:rsidRPr="007E1398" w:rsidRDefault="007E1398" w:rsidP="008B0397">
            <w:pPr>
              <w:rPr>
                <w:rFonts w:ascii="Calibri" w:hAnsi="Calibri"/>
                <w:b/>
              </w:rPr>
            </w:pPr>
            <w:r w:rsidRPr="007E1398">
              <w:rPr>
                <w:rFonts w:ascii="Calibri" w:hAnsi="Calibri"/>
                <w:b/>
              </w:rPr>
              <w:t>DUE:</w:t>
            </w:r>
          </w:p>
          <w:p w:rsidR="001F1667" w:rsidRPr="00FC42A1" w:rsidRDefault="001F1667" w:rsidP="008B0397">
            <w:pPr>
              <w:rPr>
                <w:rFonts w:ascii="Calibri" w:hAnsi="Calibri"/>
              </w:rPr>
            </w:pPr>
            <w:r w:rsidRPr="00FC42A1">
              <w:rPr>
                <w:rFonts w:ascii="Calibri" w:hAnsi="Calibri"/>
              </w:rPr>
              <w:t>Portfolio</w:t>
            </w:r>
          </w:p>
          <w:p w:rsidR="001F1667" w:rsidRPr="00FC42A1" w:rsidRDefault="001F1667" w:rsidP="008B0397">
            <w:pPr>
              <w:rPr>
                <w:rFonts w:ascii="Calibri" w:hAnsi="Calibri"/>
              </w:rPr>
            </w:pPr>
          </w:p>
          <w:p w:rsidR="001F1667" w:rsidRPr="00FC42A1" w:rsidRDefault="001F1667" w:rsidP="008B0397">
            <w:pPr>
              <w:rPr>
                <w:rFonts w:ascii="Calibri" w:hAnsi="Calibri"/>
              </w:rPr>
            </w:pPr>
          </w:p>
        </w:tc>
      </w:tr>
      <w:tr w:rsidR="001F1667" w:rsidRPr="00FC42A1" w:rsidTr="008B0397">
        <w:trPr>
          <w:trHeight w:val="2697"/>
        </w:trPr>
        <w:tc>
          <w:tcPr>
            <w:tcW w:w="828" w:type="dxa"/>
            <w:shd w:val="clear" w:color="auto" w:fill="auto"/>
            <w:vAlign w:val="center"/>
          </w:tcPr>
          <w:p w:rsidR="001F1667" w:rsidRPr="00FC42A1" w:rsidRDefault="001F1667" w:rsidP="008B0397">
            <w:pPr>
              <w:jc w:val="center"/>
              <w:rPr>
                <w:rFonts w:ascii="Calibri" w:hAnsi="Calibri"/>
              </w:rPr>
            </w:pPr>
            <w:r w:rsidRPr="00FC42A1">
              <w:rPr>
                <w:rFonts w:ascii="Calibri" w:hAnsi="Calibri"/>
              </w:rPr>
              <w:t>8</w:t>
            </w:r>
          </w:p>
        </w:tc>
        <w:tc>
          <w:tcPr>
            <w:tcW w:w="5310" w:type="dxa"/>
            <w:shd w:val="clear" w:color="auto" w:fill="auto"/>
          </w:tcPr>
          <w:p w:rsidR="003D4D61" w:rsidRPr="00FC42A1" w:rsidRDefault="003D4D61" w:rsidP="003D4D61">
            <w:pPr>
              <w:rPr>
                <w:rFonts w:ascii="Calibri" w:hAnsi="Calibri"/>
                <w:b/>
                <w:i/>
              </w:rPr>
            </w:pPr>
            <w:r w:rsidRPr="00FC42A1">
              <w:rPr>
                <w:rFonts w:ascii="Calibri" w:hAnsi="Calibri"/>
                <w:b/>
                <w:i/>
              </w:rPr>
              <w:t>Co-Teaching/Collaboration/Inclusion</w:t>
            </w:r>
          </w:p>
          <w:p w:rsidR="003D4D61" w:rsidRPr="00FC42A1" w:rsidRDefault="003D4D61" w:rsidP="003D4D61">
            <w:pPr>
              <w:widowControl/>
              <w:rPr>
                <w:rFonts w:ascii="Calibri" w:hAnsi="Calibri"/>
              </w:rPr>
            </w:pPr>
            <w:r>
              <w:rPr>
                <w:rFonts w:ascii="Calibri" w:hAnsi="Calibri"/>
              </w:rPr>
              <w:t xml:space="preserve">   </w:t>
            </w:r>
            <w:r w:rsidRPr="00FC42A1">
              <w:rPr>
                <w:rFonts w:ascii="Calibri" w:hAnsi="Calibri"/>
              </w:rPr>
              <w:t>What it is/What it is not</w:t>
            </w:r>
          </w:p>
          <w:p w:rsidR="003D4D61" w:rsidRPr="00FC42A1" w:rsidRDefault="003D4D61" w:rsidP="003D4D61">
            <w:pPr>
              <w:widowControl/>
              <w:numPr>
                <w:ilvl w:val="0"/>
                <w:numId w:val="21"/>
              </w:numPr>
              <w:rPr>
                <w:rFonts w:ascii="Calibri" w:hAnsi="Calibri"/>
              </w:rPr>
            </w:pPr>
            <w:r w:rsidRPr="00FC42A1">
              <w:rPr>
                <w:rFonts w:ascii="Calibri" w:hAnsi="Calibri"/>
              </w:rPr>
              <w:t xml:space="preserve">6 co-teaching strategies: </w:t>
            </w:r>
            <w:r w:rsidRPr="00FC42A1">
              <w:rPr>
                <w:rFonts w:ascii="Calibri" w:hAnsi="Calibri" w:cs="BrowalliaUPC"/>
                <w:b/>
                <w:bCs/>
                <w:color w:val="000000"/>
                <w:kern w:val="24"/>
              </w:rPr>
              <w:t xml:space="preserve"> </w:t>
            </w:r>
            <w:r w:rsidRPr="00FC42A1">
              <w:rPr>
                <w:rFonts w:ascii="Calibri" w:hAnsi="Calibri"/>
                <w:bCs/>
              </w:rPr>
              <w:t>One Teach, One Observe, One Teach, One Assist (Shadow)</w:t>
            </w:r>
          </w:p>
          <w:p w:rsidR="003D4D61" w:rsidRPr="00FC42A1" w:rsidRDefault="003D4D61" w:rsidP="003D4D61">
            <w:pPr>
              <w:tabs>
                <w:tab w:val="num" w:pos="720"/>
              </w:tabs>
              <w:ind w:left="720"/>
              <w:rPr>
                <w:rFonts w:ascii="Calibri" w:hAnsi="Calibri"/>
              </w:rPr>
            </w:pPr>
            <w:r w:rsidRPr="00FC42A1">
              <w:rPr>
                <w:rFonts w:ascii="Calibri" w:hAnsi="Calibri"/>
                <w:bCs/>
              </w:rPr>
              <w:t>Station Teaching, Parallel Teaching</w:t>
            </w:r>
          </w:p>
          <w:p w:rsidR="003D4D61" w:rsidRPr="00FC42A1" w:rsidRDefault="003D4D61" w:rsidP="003D4D61">
            <w:pPr>
              <w:ind w:left="720"/>
              <w:rPr>
                <w:rFonts w:ascii="Calibri" w:hAnsi="Calibri"/>
              </w:rPr>
            </w:pPr>
            <w:r w:rsidRPr="00FC42A1">
              <w:rPr>
                <w:rFonts w:ascii="Calibri" w:hAnsi="Calibri"/>
                <w:bCs/>
              </w:rPr>
              <w:t>Alternative (Differentiated) Teaching</w:t>
            </w:r>
          </w:p>
          <w:p w:rsidR="003D4D61" w:rsidRPr="00FC42A1" w:rsidRDefault="003D4D61" w:rsidP="003D4D61">
            <w:pPr>
              <w:ind w:left="720"/>
              <w:rPr>
                <w:rFonts w:ascii="Calibri" w:hAnsi="Calibri"/>
                <w:bCs/>
              </w:rPr>
            </w:pPr>
            <w:r w:rsidRPr="00FC42A1">
              <w:rPr>
                <w:rFonts w:ascii="Calibri" w:hAnsi="Calibri"/>
                <w:bCs/>
              </w:rPr>
              <w:t>Teaming – Speak &amp; Add, Speak &amp; Chart</w:t>
            </w:r>
          </w:p>
          <w:p w:rsidR="003D4D61" w:rsidRDefault="003D4D61" w:rsidP="003D4D61">
            <w:pPr>
              <w:ind w:left="720"/>
              <w:rPr>
                <w:rFonts w:ascii="Calibri" w:hAnsi="Calibri"/>
              </w:rPr>
            </w:pPr>
            <w:r w:rsidRPr="00FC42A1">
              <w:rPr>
                <w:rFonts w:ascii="Calibri" w:hAnsi="Calibri"/>
              </w:rPr>
              <w:t>Review Co-Teaching PowerPoint before class</w:t>
            </w:r>
          </w:p>
          <w:p w:rsidR="003D4D61" w:rsidRPr="003D4D61" w:rsidRDefault="003D4D61" w:rsidP="003D4D61">
            <w:pPr>
              <w:rPr>
                <w:rFonts w:ascii="Calibri" w:hAnsi="Calibri"/>
              </w:rPr>
            </w:pPr>
          </w:p>
          <w:p w:rsidR="003D4D61" w:rsidRPr="003D4D61" w:rsidRDefault="003D4D61" w:rsidP="003D4D61">
            <w:pPr>
              <w:pStyle w:val="ListParagraph"/>
              <w:numPr>
                <w:ilvl w:val="0"/>
                <w:numId w:val="21"/>
              </w:numPr>
              <w:rPr>
                <w:rFonts w:ascii="Calibri" w:hAnsi="Calibri"/>
              </w:rPr>
            </w:pPr>
            <w:r>
              <w:rPr>
                <w:rFonts w:ascii="Calibri" w:hAnsi="Calibri"/>
              </w:rPr>
              <w:t>In groups, write a lesson plan using one of the co-teaching strategies in the content area of reading, 5</w:t>
            </w:r>
            <w:r w:rsidRPr="003D4D61">
              <w:rPr>
                <w:rFonts w:ascii="Calibri" w:hAnsi="Calibri"/>
                <w:vertAlign w:val="superscript"/>
              </w:rPr>
              <w:t>th</w:t>
            </w:r>
            <w:r>
              <w:rPr>
                <w:rFonts w:ascii="Calibri" w:hAnsi="Calibri"/>
              </w:rPr>
              <w:t xml:space="preserve"> grade.</w:t>
            </w:r>
          </w:p>
          <w:p w:rsidR="001F1667" w:rsidRPr="00FC42A1" w:rsidRDefault="001F1667" w:rsidP="008B0397">
            <w:pPr>
              <w:ind w:left="720"/>
              <w:rPr>
                <w:rFonts w:ascii="Calibri" w:hAnsi="Calibri"/>
              </w:rPr>
            </w:pPr>
          </w:p>
          <w:p w:rsidR="001F1667" w:rsidRPr="00FC42A1" w:rsidRDefault="001F1667" w:rsidP="008B0397">
            <w:pPr>
              <w:rPr>
                <w:rFonts w:ascii="Calibri" w:hAnsi="Calibri"/>
              </w:rPr>
            </w:pPr>
          </w:p>
        </w:tc>
        <w:tc>
          <w:tcPr>
            <w:tcW w:w="3780" w:type="dxa"/>
            <w:shd w:val="clear" w:color="auto" w:fill="auto"/>
          </w:tcPr>
          <w:p w:rsidR="001F1667" w:rsidRPr="00040259" w:rsidRDefault="001F1667" w:rsidP="008B0397">
            <w:pPr>
              <w:rPr>
                <w:rFonts w:ascii="Calibri" w:hAnsi="Calibri"/>
              </w:rPr>
            </w:pPr>
            <w:r w:rsidRPr="00040259">
              <w:rPr>
                <w:rFonts w:ascii="Calibri" w:hAnsi="Calibri"/>
              </w:rPr>
              <w:t>Course Evaluation</w:t>
            </w:r>
            <w:r>
              <w:rPr>
                <w:rFonts w:ascii="Calibri" w:hAnsi="Calibri"/>
              </w:rPr>
              <w:t xml:space="preserve"> (online)</w:t>
            </w:r>
          </w:p>
          <w:p w:rsidR="001F1667" w:rsidRDefault="001F1667" w:rsidP="008B0397">
            <w:pPr>
              <w:rPr>
                <w:rFonts w:ascii="Calibri" w:hAnsi="Calibri"/>
              </w:rPr>
            </w:pPr>
          </w:p>
          <w:p w:rsidR="001F1667" w:rsidRPr="00040259" w:rsidRDefault="001F1667" w:rsidP="008B0397">
            <w:pPr>
              <w:rPr>
                <w:rFonts w:ascii="Calibri" w:hAnsi="Calibri"/>
              </w:rPr>
            </w:pPr>
            <w:r w:rsidRPr="00040259">
              <w:rPr>
                <w:rFonts w:ascii="Calibri" w:hAnsi="Calibri"/>
              </w:rPr>
              <w:t xml:space="preserve">Field Hours Summary Form </w:t>
            </w:r>
          </w:p>
          <w:p w:rsidR="001F1667" w:rsidRDefault="001F1667" w:rsidP="008B0397">
            <w:pPr>
              <w:rPr>
                <w:rFonts w:ascii="Calibri" w:hAnsi="Calibri"/>
              </w:rPr>
            </w:pPr>
            <w:r w:rsidRPr="00040259">
              <w:rPr>
                <w:rFonts w:ascii="Calibri" w:hAnsi="Calibri"/>
              </w:rPr>
              <w:t xml:space="preserve">Field Hours Reflection </w:t>
            </w:r>
          </w:p>
          <w:p w:rsidR="001F1667" w:rsidRDefault="001F1667" w:rsidP="008B0397">
            <w:pPr>
              <w:rPr>
                <w:rFonts w:ascii="Calibri" w:hAnsi="Calibri"/>
              </w:rPr>
            </w:pPr>
          </w:p>
          <w:p w:rsidR="001F1667" w:rsidRPr="00FC42A1" w:rsidRDefault="001F1667" w:rsidP="008B0397">
            <w:pPr>
              <w:rPr>
                <w:rFonts w:ascii="Calibri" w:hAnsi="Calibri"/>
              </w:rPr>
            </w:pPr>
            <w:r w:rsidRPr="00FC42A1">
              <w:rPr>
                <w:rFonts w:ascii="Calibri" w:hAnsi="Calibri"/>
              </w:rPr>
              <w:t>Choice Assignments</w:t>
            </w:r>
          </w:p>
          <w:p w:rsidR="001F1667" w:rsidRPr="00040259" w:rsidRDefault="003D4D61" w:rsidP="008B0397">
            <w:pPr>
              <w:rPr>
                <w:rFonts w:ascii="Calibri" w:hAnsi="Calibri"/>
              </w:rPr>
            </w:pPr>
            <w:r>
              <w:rPr>
                <w:rFonts w:ascii="Calibri" w:hAnsi="Calibri"/>
              </w:rPr>
              <w:t>2</w:t>
            </w:r>
            <w:r w:rsidR="001F1667" w:rsidRPr="00FC42A1">
              <w:rPr>
                <w:rFonts w:ascii="Calibri" w:hAnsi="Calibri"/>
              </w:rPr>
              <w:t xml:space="preserve"> activities of interest to learner</w:t>
            </w:r>
          </w:p>
          <w:p w:rsidR="001F1667" w:rsidRPr="00FC42A1" w:rsidRDefault="001F1667" w:rsidP="008B0397">
            <w:pPr>
              <w:rPr>
                <w:rFonts w:ascii="Calibri" w:hAnsi="Calibri"/>
              </w:rPr>
            </w:pPr>
          </w:p>
          <w:p w:rsidR="001F1667" w:rsidRPr="00FC42A1" w:rsidRDefault="001F1667" w:rsidP="008B0397">
            <w:pPr>
              <w:rPr>
                <w:rFonts w:ascii="Calibri" w:hAnsi="Calibri"/>
              </w:rPr>
            </w:pPr>
          </w:p>
        </w:tc>
      </w:tr>
    </w:tbl>
    <w:p w:rsidR="001F1667" w:rsidRDefault="001F1667" w:rsidP="008B0397">
      <w:pPr>
        <w:rPr>
          <w:b/>
        </w:rPr>
      </w:pPr>
      <w:r>
        <w:rPr>
          <w:b/>
        </w:rPr>
        <w:t xml:space="preserve">                   </w:t>
      </w:r>
    </w:p>
    <w:p w:rsidR="001F1667" w:rsidRDefault="001F1667" w:rsidP="008B0397">
      <w:pPr>
        <w:ind w:left="720" w:firstLine="720"/>
        <w:rPr>
          <w:b/>
        </w:rPr>
      </w:pPr>
    </w:p>
    <w:p w:rsidR="001F1667" w:rsidRDefault="001F1667" w:rsidP="008B0397">
      <w:pPr>
        <w:ind w:left="720" w:firstLine="720"/>
        <w:rPr>
          <w:b/>
        </w:rPr>
      </w:pPr>
    </w:p>
    <w:p w:rsidR="001F1667" w:rsidRDefault="001F1667" w:rsidP="008B0397">
      <w:pPr>
        <w:ind w:left="720" w:firstLine="720"/>
        <w:rPr>
          <w:b/>
        </w:rPr>
      </w:pPr>
    </w:p>
    <w:p w:rsidR="001F1667" w:rsidRDefault="001F1667" w:rsidP="008B0397">
      <w:pPr>
        <w:ind w:left="720" w:firstLine="720"/>
        <w:rPr>
          <w:b/>
        </w:rPr>
      </w:pPr>
    </w:p>
    <w:p w:rsidR="001F1667" w:rsidRDefault="001F1667" w:rsidP="008B0397">
      <w:pPr>
        <w:ind w:left="720" w:firstLine="720"/>
        <w:rPr>
          <w:b/>
        </w:rPr>
      </w:pPr>
    </w:p>
    <w:p w:rsidR="001F1667" w:rsidRDefault="001F1667" w:rsidP="008B0397">
      <w:pPr>
        <w:ind w:left="720" w:firstLine="720"/>
        <w:rPr>
          <w:b/>
        </w:rPr>
      </w:pPr>
    </w:p>
    <w:p w:rsidR="001F1667" w:rsidRDefault="001F1667" w:rsidP="008B0397">
      <w:pPr>
        <w:ind w:left="720" w:firstLine="720"/>
        <w:rPr>
          <w:b/>
        </w:rPr>
      </w:pPr>
    </w:p>
    <w:p w:rsidR="001F1667" w:rsidRDefault="001F1667" w:rsidP="008B0397">
      <w:pPr>
        <w:ind w:left="720" w:firstLine="720"/>
        <w:rPr>
          <w:b/>
        </w:rPr>
      </w:pPr>
    </w:p>
    <w:p w:rsidR="001F1667" w:rsidRDefault="001F1667" w:rsidP="008B0397">
      <w:pPr>
        <w:ind w:left="720" w:firstLine="720"/>
        <w:rPr>
          <w:b/>
        </w:rPr>
      </w:pPr>
    </w:p>
    <w:p w:rsidR="001F1667" w:rsidRDefault="001F1667" w:rsidP="008B0397">
      <w:pPr>
        <w:ind w:left="720" w:firstLine="720"/>
        <w:rPr>
          <w:b/>
        </w:rPr>
      </w:pPr>
    </w:p>
    <w:p w:rsidR="001F1667" w:rsidRDefault="001F1667" w:rsidP="008B0397">
      <w:pPr>
        <w:ind w:left="720" w:firstLine="720"/>
        <w:rPr>
          <w:b/>
        </w:rPr>
      </w:pPr>
    </w:p>
    <w:p w:rsidR="001F1667" w:rsidRDefault="001F1667" w:rsidP="008B0397">
      <w:pPr>
        <w:ind w:left="720" w:firstLine="720"/>
        <w:rPr>
          <w:b/>
        </w:rPr>
      </w:pPr>
    </w:p>
    <w:p w:rsidR="001F1667" w:rsidRDefault="001F1667" w:rsidP="008B0397">
      <w:pPr>
        <w:ind w:left="720" w:firstLine="720"/>
        <w:rPr>
          <w:b/>
        </w:rPr>
      </w:pPr>
    </w:p>
    <w:p w:rsidR="001F1667" w:rsidRDefault="001F1667" w:rsidP="008B0397">
      <w:pPr>
        <w:ind w:left="720" w:firstLine="720"/>
        <w:rPr>
          <w:b/>
        </w:rPr>
      </w:pPr>
    </w:p>
    <w:p w:rsidR="001F1667" w:rsidRDefault="001F1667" w:rsidP="008B0397">
      <w:pPr>
        <w:ind w:left="720" w:firstLine="720"/>
        <w:rPr>
          <w:b/>
        </w:rPr>
      </w:pPr>
    </w:p>
    <w:p w:rsidR="001F1667" w:rsidRDefault="001F1667" w:rsidP="008B0397">
      <w:pPr>
        <w:ind w:left="720" w:firstLine="720"/>
        <w:rPr>
          <w:b/>
        </w:rPr>
      </w:pPr>
    </w:p>
    <w:p w:rsidR="001F1667" w:rsidRDefault="001F1667" w:rsidP="008B0397">
      <w:pPr>
        <w:ind w:left="720" w:firstLine="720"/>
        <w:rPr>
          <w:b/>
        </w:rPr>
      </w:pPr>
    </w:p>
    <w:p w:rsidR="001F1667" w:rsidRDefault="001F1667" w:rsidP="008B0397">
      <w:pPr>
        <w:ind w:left="720" w:firstLine="720"/>
        <w:rPr>
          <w:b/>
        </w:rPr>
      </w:pPr>
    </w:p>
    <w:p w:rsidR="001F1667" w:rsidRDefault="001F1667" w:rsidP="008B0397">
      <w:pPr>
        <w:ind w:left="720" w:firstLine="720"/>
        <w:rPr>
          <w:b/>
        </w:rPr>
      </w:pPr>
    </w:p>
    <w:p w:rsidR="001F1667" w:rsidRDefault="001F1667" w:rsidP="008B0397">
      <w:pPr>
        <w:ind w:left="720" w:firstLine="720"/>
        <w:rPr>
          <w:b/>
        </w:rPr>
      </w:pPr>
    </w:p>
    <w:p w:rsidR="001F1667" w:rsidRDefault="001F1667" w:rsidP="008B0397">
      <w:pPr>
        <w:ind w:left="720" w:firstLine="720"/>
        <w:rPr>
          <w:b/>
        </w:rPr>
      </w:pPr>
    </w:p>
    <w:p w:rsidR="001F1667" w:rsidRDefault="001F1667" w:rsidP="008B0397">
      <w:pPr>
        <w:ind w:left="720" w:firstLine="720"/>
        <w:rPr>
          <w:b/>
        </w:rPr>
      </w:pPr>
    </w:p>
    <w:p w:rsidR="001F1667" w:rsidRDefault="001F1667" w:rsidP="008B0397">
      <w:pPr>
        <w:ind w:left="720" w:firstLine="720"/>
        <w:rPr>
          <w:b/>
        </w:rPr>
      </w:pPr>
    </w:p>
    <w:p w:rsidR="001F1667" w:rsidRDefault="001F1667" w:rsidP="008B0397">
      <w:pPr>
        <w:ind w:left="720" w:firstLine="720"/>
        <w:rPr>
          <w:b/>
        </w:rPr>
      </w:pPr>
    </w:p>
    <w:p w:rsidR="001F1667" w:rsidRDefault="001F1667" w:rsidP="008B0397">
      <w:pPr>
        <w:ind w:left="720" w:firstLine="720"/>
        <w:rPr>
          <w:b/>
        </w:rPr>
      </w:pPr>
    </w:p>
    <w:p w:rsidR="001F1667" w:rsidRDefault="001F1667" w:rsidP="008B0397">
      <w:pPr>
        <w:ind w:left="720" w:firstLine="720"/>
        <w:rPr>
          <w:b/>
        </w:rPr>
      </w:pPr>
      <w:r>
        <w:rPr>
          <w:b/>
        </w:rPr>
        <w:t xml:space="preserve">                                </w:t>
      </w:r>
      <w:r w:rsidR="00241951">
        <w:rPr>
          <w:b/>
        </w:rPr>
        <w:t xml:space="preserve">    </w:t>
      </w:r>
      <w:r>
        <w:rPr>
          <w:b/>
        </w:rPr>
        <w:t xml:space="preserve">    </w:t>
      </w:r>
      <w:r w:rsidRPr="00FA7E9C">
        <w:rPr>
          <w:b/>
        </w:rPr>
        <w:t>References</w:t>
      </w:r>
    </w:p>
    <w:p w:rsidR="001F1667" w:rsidRPr="00FA7E9C" w:rsidRDefault="001F1667" w:rsidP="008B0397">
      <w:pPr>
        <w:ind w:left="720" w:firstLine="720"/>
        <w:rPr>
          <w:b/>
        </w:rPr>
      </w:pPr>
    </w:p>
    <w:p w:rsidR="001F1667" w:rsidRPr="00DD39D7" w:rsidRDefault="001F1667" w:rsidP="008B0397"/>
    <w:p w:rsidR="001F1667" w:rsidRPr="00DD39D7" w:rsidRDefault="001F1667" w:rsidP="008B0397">
      <w:r w:rsidRPr="00DD39D7">
        <w:t>Dewey, J. (1990). The school and society: The child and the curriculum. Chicago:</w:t>
      </w:r>
    </w:p>
    <w:p w:rsidR="001F1667" w:rsidRPr="00DD39D7" w:rsidRDefault="001F1667" w:rsidP="008B0397">
      <w:r w:rsidRPr="00DD39D7">
        <w:t xml:space="preserve">     The University of Chicago Press.</w:t>
      </w:r>
    </w:p>
    <w:p w:rsidR="001F1667" w:rsidRPr="00DD39D7" w:rsidRDefault="001F1667" w:rsidP="008B0397"/>
    <w:p w:rsidR="001F1667" w:rsidRPr="00DD39D7" w:rsidRDefault="001F1667" w:rsidP="008B0397">
      <w:r w:rsidRPr="00DD39D7">
        <w:t>Gardner, H. (1983). Frames of mind: The theory of multiple intelligences.  New York:</w:t>
      </w:r>
      <w:r>
        <w:t xml:space="preserve"> </w:t>
      </w:r>
      <w:r w:rsidRPr="00DD39D7">
        <w:t>Basic Books.</w:t>
      </w:r>
    </w:p>
    <w:p w:rsidR="001F1667" w:rsidRPr="00DD39D7" w:rsidRDefault="001F1667" w:rsidP="008B0397"/>
    <w:p w:rsidR="003D4D61" w:rsidRDefault="003D4D61" w:rsidP="008B0397">
      <w:r>
        <w:t>Gibb, G.S. &amp; Dyches, T.T. (3</w:t>
      </w:r>
      <w:r w:rsidRPr="003D4D61">
        <w:rPr>
          <w:vertAlign w:val="superscript"/>
        </w:rPr>
        <w:t>rd</w:t>
      </w:r>
      <w:r>
        <w:t xml:space="preserve">) (2016) IEP: Writing quality individualized education programs.  </w:t>
      </w:r>
      <w:r w:rsidR="0090165C">
        <w:t>Boston: Pearson.</w:t>
      </w:r>
    </w:p>
    <w:p w:rsidR="0090165C" w:rsidRDefault="0090165C" w:rsidP="008B0397"/>
    <w:p w:rsidR="001F1667" w:rsidRPr="00DD39D7" w:rsidRDefault="001F1667" w:rsidP="008B0397">
      <w:r w:rsidRPr="00DD39D7">
        <w:t>Graves, D. H. (1991). Build a literate classroom. Portsmouth, NH: Heinemann.</w:t>
      </w:r>
    </w:p>
    <w:p w:rsidR="001F1667" w:rsidRPr="00DD39D7" w:rsidRDefault="001F1667" w:rsidP="008B0397"/>
    <w:p w:rsidR="001F1667" w:rsidRPr="00DD39D7" w:rsidRDefault="001F1667" w:rsidP="008B0397">
      <w:r w:rsidRPr="00DD39D7">
        <w:t xml:space="preserve">Halmhuber, N., &amp; Beauvais, K. J. (2002). Case studies about children and adolescents </w:t>
      </w:r>
    </w:p>
    <w:p w:rsidR="001F1667" w:rsidRPr="00DD39D7" w:rsidRDefault="001F1667" w:rsidP="008B0397">
      <w:r w:rsidRPr="00DD39D7">
        <w:t xml:space="preserve">     with special needs. Boston: Allyn &amp; Bacon.</w:t>
      </w:r>
    </w:p>
    <w:p w:rsidR="001F1667" w:rsidRPr="00DD39D7" w:rsidRDefault="001F1667" w:rsidP="008B0397"/>
    <w:p w:rsidR="001F1667" w:rsidRPr="00DD39D7" w:rsidRDefault="001F1667" w:rsidP="008B0397">
      <w:r w:rsidRPr="00DD39D7">
        <w:t>Heward, W. L. (2003). Exceptional children (7th ed.). Upper Saddle, NJ: Merrill.</w:t>
      </w:r>
    </w:p>
    <w:p w:rsidR="001F1667" w:rsidRDefault="001F1667" w:rsidP="008B0397"/>
    <w:p w:rsidR="003D4D61" w:rsidRDefault="003D4D61" w:rsidP="008B0397">
      <w:r>
        <w:t>Klinger, J., Sorrells, A.M., &amp; Barrera, M.T. (2007) Considerations when implementing response to intervention</w:t>
      </w:r>
    </w:p>
    <w:p w:rsidR="003D4D61" w:rsidRDefault="003D4D61" w:rsidP="008B0397">
      <w:r>
        <w:t xml:space="preserve">     with culturally and linguistically diverse students.  In D. haager, J. Klinger, &amp; S. Vaughn (Eds.), </w:t>
      </w:r>
    </w:p>
    <w:p w:rsidR="003D4D61" w:rsidRDefault="003D4D61" w:rsidP="008B0397">
      <w:r>
        <w:t xml:space="preserve">     </w:t>
      </w:r>
      <w:r>
        <w:rPr>
          <w:i/>
        </w:rPr>
        <w:t xml:space="preserve">Evidence-based reading practices for response to intervention </w:t>
      </w:r>
      <w:r>
        <w:t>(pp. 223-244). Baltimore: Paul H. Brookes</w:t>
      </w:r>
    </w:p>
    <w:p w:rsidR="003D4D61" w:rsidRDefault="003D4D61" w:rsidP="008B0397">
      <w:r>
        <w:t xml:space="preserve">    Publishing Co.</w:t>
      </w:r>
    </w:p>
    <w:p w:rsidR="0090165C" w:rsidRPr="003D4D61" w:rsidRDefault="0090165C" w:rsidP="008B0397"/>
    <w:p w:rsidR="001F1667" w:rsidRPr="00DD39D7" w:rsidRDefault="001F1667" w:rsidP="008B0397">
      <w:r w:rsidRPr="00DD39D7">
        <w:t>Leu, D. J. (2002). Internet workshop: Making time for li</w:t>
      </w:r>
      <w:r>
        <w:t xml:space="preserve">teracy. The Reading Teacher, 55, </w:t>
      </w:r>
      <w:r w:rsidRPr="00DD39D7">
        <w:t>66-472.</w:t>
      </w:r>
    </w:p>
    <w:p w:rsidR="001F1667" w:rsidRPr="00DD39D7" w:rsidRDefault="001F1667" w:rsidP="008B0397"/>
    <w:p w:rsidR="001F1667" w:rsidRPr="00DD39D7" w:rsidRDefault="001F1667" w:rsidP="008B0397">
      <w:r w:rsidRPr="00DD39D7">
        <w:t xml:space="preserve">Murphy, S. (1991). A closer look at standardized tests. In K.S. Goodman, L.B. Bird, </w:t>
      </w:r>
    </w:p>
    <w:p w:rsidR="001F1667" w:rsidRPr="00DD39D7" w:rsidRDefault="001F1667" w:rsidP="008B0397">
      <w:r w:rsidRPr="00DD39D7">
        <w:t xml:space="preserve">     &amp;Y.M. Goodman (Eds.), </w:t>
      </w:r>
      <w:proofErr w:type="gramStart"/>
      <w:r w:rsidRPr="00DD39D7">
        <w:t>The  whole</w:t>
      </w:r>
      <w:proofErr w:type="gramEnd"/>
      <w:r w:rsidRPr="00DD39D7">
        <w:t xml:space="preserve"> language catalogue: Supplement on authentic </w:t>
      </w:r>
    </w:p>
    <w:p w:rsidR="001F1667" w:rsidRPr="00DD39D7" w:rsidRDefault="001F1667" w:rsidP="008B0397">
      <w:r w:rsidRPr="00DD39D7">
        <w:t xml:space="preserve">     assessment (p. 26) SRA: Macmillan/McGraw-Hill.</w:t>
      </w:r>
    </w:p>
    <w:p w:rsidR="001F1667" w:rsidRPr="00DD39D7" w:rsidRDefault="001F1667" w:rsidP="008B0397"/>
    <w:p w:rsidR="001F1667" w:rsidRPr="00DD39D7" w:rsidRDefault="001F1667" w:rsidP="008B0397">
      <w:r w:rsidRPr="00DD39D7">
        <w:t xml:space="preserve">Norton, D. E. (2001). Through the eyes of a child: An introduction to children's </w:t>
      </w:r>
    </w:p>
    <w:p w:rsidR="001F1667" w:rsidRPr="00DD39D7" w:rsidRDefault="001F1667" w:rsidP="008B0397">
      <w:r w:rsidRPr="00DD39D7">
        <w:t xml:space="preserve">     literature. Upper Saddle, NJ: Merrill.      </w:t>
      </w:r>
    </w:p>
    <w:p w:rsidR="001F1667" w:rsidRPr="00DD39D7" w:rsidRDefault="001F1667" w:rsidP="008B0397"/>
    <w:p w:rsidR="001F1667" w:rsidRPr="00DD39D7" w:rsidRDefault="001F1667" w:rsidP="008B0397">
      <w:r w:rsidRPr="00DD39D7">
        <w:t>Pearson, D. (1985). Changing the face of reading comprehension instruction.</w:t>
      </w:r>
    </w:p>
    <w:p w:rsidR="001F1667" w:rsidRPr="00DD39D7" w:rsidRDefault="001F1667" w:rsidP="008B0397">
      <w:r>
        <w:t xml:space="preserve">     The Reading Teacher, 38, </w:t>
      </w:r>
      <w:r w:rsidRPr="00DD39D7">
        <w:t>724-738.</w:t>
      </w:r>
    </w:p>
    <w:p w:rsidR="001F1667" w:rsidRPr="00DD39D7" w:rsidRDefault="001F1667" w:rsidP="008B0397"/>
    <w:p w:rsidR="001F1667" w:rsidRDefault="001F1667" w:rsidP="008B0397">
      <w:r w:rsidRPr="00DD39D7">
        <w:t>Rasinski, T.V.  (Ed.). (2000). Teaching word recognition, spelling, and vocabulary.  Newark, DE: IRA.</w:t>
      </w:r>
    </w:p>
    <w:p w:rsidR="001F1667" w:rsidRPr="00DD39D7" w:rsidRDefault="001F1667" w:rsidP="008B0397"/>
    <w:p w:rsidR="001F1667" w:rsidRDefault="001F1667" w:rsidP="008B0397">
      <w:r w:rsidRPr="00DD39D7">
        <w:t>Smith, F. (1992). Learning to read: The never-ending debate. Phi Delta Kappan,73,</w:t>
      </w:r>
      <w:r>
        <w:t xml:space="preserve"> </w:t>
      </w:r>
      <w:r w:rsidRPr="00DD39D7">
        <w:t>432-44</w:t>
      </w:r>
    </w:p>
    <w:p w:rsidR="001F1667" w:rsidRPr="00DD39D7" w:rsidRDefault="001F1667" w:rsidP="008B0397"/>
    <w:p w:rsidR="001F1667" w:rsidRPr="00DD39D7" w:rsidRDefault="001F1667" w:rsidP="008B0397">
      <w:r w:rsidRPr="00DD39D7">
        <w:t>Sutherland-Smith, W. (2002). Weaving the literacy web: Changes in reading from page</w:t>
      </w:r>
    </w:p>
    <w:p w:rsidR="001F1667" w:rsidRPr="00DD39D7" w:rsidRDefault="001F1667" w:rsidP="008B0397">
      <w:r w:rsidRPr="00DD39D7">
        <w:t xml:space="preserve">     to screen. The Reading Teacher, 55, 662-669.</w:t>
      </w:r>
    </w:p>
    <w:p w:rsidR="001F1667" w:rsidRPr="00DD39D7" w:rsidRDefault="001F1667" w:rsidP="008B0397"/>
    <w:p w:rsidR="001F1667" w:rsidRPr="00DD39D7" w:rsidRDefault="001F1667" w:rsidP="008B0397">
      <w:r w:rsidRPr="00DD39D7">
        <w:t xml:space="preserve">Tompkins, G. E. (2000). Teaching writing: Balancing process and product (3rd ed.). </w:t>
      </w:r>
    </w:p>
    <w:p w:rsidR="001F1667" w:rsidRPr="00DD39D7" w:rsidRDefault="001F1667" w:rsidP="008B0397">
      <w:r w:rsidRPr="00DD39D7">
        <w:t xml:space="preserve">     Upper Saddle River, NJ: Merrill.</w:t>
      </w:r>
    </w:p>
    <w:p w:rsidR="001F1667" w:rsidRPr="00DD39D7" w:rsidRDefault="001F1667" w:rsidP="008B0397"/>
    <w:p w:rsidR="001F1667" w:rsidRPr="00DD39D7" w:rsidRDefault="001F1667" w:rsidP="008B0397">
      <w:r w:rsidRPr="00DD39D7">
        <w:t>Vygotsky, L. S. (1986). Thought and language. Cambridge: MIT Press.</w:t>
      </w:r>
    </w:p>
    <w:p w:rsidR="001F1667" w:rsidRPr="00DD39D7" w:rsidRDefault="001F1667" w:rsidP="008B0397"/>
    <w:p w:rsidR="001F1667" w:rsidRPr="00DD39D7" w:rsidRDefault="001F1667" w:rsidP="008B0397">
      <w:r w:rsidRPr="00DD39D7">
        <w:t xml:space="preserve">Walker, B. (2000). Diagnostic teaching of reading: Techniques for instruction and </w:t>
      </w:r>
    </w:p>
    <w:p w:rsidR="001F1667" w:rsidRPr="00DD39D7" w:rsidRDefault="001F1667" w:rsidP="008B0397">
      <w:r w:rsidRPr="00DD39D7">
        <w:t xml:space="preserve">     assessment (4th ed.). Upper Saddle River, NJ: Merrill.</w:t>
      </w:r>
    </w:p>
    <w:p w:rsidR="001F1667" w:rsidRPr="00DD39D7" w:rsidRDefault="001F1667" w:rsidP="008B0397"/>
    <w:p w:rsidR="001F1667" w:rsidRPr="001E2A41" w:rsidRDefault="001F1667" w:rsidP="008B0397"/>
    <w:p w:rsidR="00CE6C98" w:rsidRPr="004258C6" w:rsidRDefault="00CE6C98" w:rsidP="004258C6">
      <w:pPr>
        <w:jc w:val="center"/>
        <w:rPr>
          <w:rFonts w:ascii="Times New Roman" w:eastAsia="Times New Roman" w:hAnsi="Times New Roman" w:cs="Times New Roman"/>
          <w:i/>
          <w:iCs/>
          <w:sz w:val="24"/>
          <w:szCs w:val="24"/>
        </w:rPr>
      </w:pPr>
    </w:p>
    <w:sectPr w:rsidR="00CE6C98" w:rsidRPr="004258C6">
      <w:type w:val="continuous"/>
      <w:pgSz w:w="12240" w:h="15840"/>
      <w:pgMar w:top="98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rowalliaUPC">
    <w:panose1 w:val="020B06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5C1"/>
    <w:multiLevelType w:val="hybridMultilevel"/>
    <w:tmpl w:val="B63CC528"/>
    <w:lvl w:ilvl="0" w:tplc="A892578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6A21601"/>
    <w:multiLevelType w:val="multilevel"/>
    <w:tmpl w:val="A6CA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F724E"/>
    <w:multiLevelType w:val="multilevel"/>
    <w:tmpl w:val="E1A2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24F23"/>
    <w:multiLevelType w:val="hybridMultilevel"/>
    <w:tmpl w:val="508EE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0B069F"/>
    <w:multiLevelType w:val="hybridMultilevel"/>
    <w:tmpl w:val="C3041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B7046"/>
    <w:multiLevelType w:val="hybridMultilevel"/>
    <w:tmpl w:val="42CC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324C8"/>
    <w:multiLevelType w:val="hybridMultilevel"/>
    <w:tmpl w:val="6EEA80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0437C"/>
    <w:multiLevelType w:val="hybridMultilevel"/>
    <w:tmpl w:val="935CA9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F86ED4"/>
    <w:multiLevelType w:val="hybridMultilevel"/>
    <w:tmpl w:val="D764B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461C33"/>
    <w:multiLevelType w:val="multilevel"/>
    <w:tmpl w:val="D9F8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472CF6"/>
    <w:multiLevelType w:val="hybridMultilevel"/>
    <w:tmpl w:val="23F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76828"/>
    <w:multiLevelType w:val="hybridMultilevel"/>
    <w:tmpl w:val="0C9AC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145EE3"/>
    <w:multiLevelType w:val="hybridMultilevel"/>
    <w:tmpl w:val="F16C7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74831"/>
    <w:multiLevelType w:val="hybridMultilevel"/>
    <w:tmpl w:val="A65A78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53055"/>
    <w:multiLevelType w:val="hybridMultilevel"/>
    <w:tmpl w:val="87D22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5F4340"/>
    <w:multiLevelType w:val="hybridMultilevel"/>
    <w:tmpl w:val="824862BA"/>
    <w:lvl w:ilvl="0" w:tplc="B6E8846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6" w15:restartNumberingAfterBreak="0">
    <w:nsid w:val="38AF4C60"/>
    <w:multiLevelType w:val="multilevel"/>
    <w:tmpl w:val="A0B8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523D16"/>
    <w:multiLevelType w:val="hybridMultilevel"/>
    <w:tmpl w:val="F2E0195A"/>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84E26"/>
    <w:multiLevelType w:val="multilevel"/>
    <w:tmpl w:val="9276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FA1710"/>
    <w:multiLevelType w:val="hybridMultilevel"/>
    <w:tmpl w:val="F68CF1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E06E71"/>
    <w:multiLevelType w:val="hybridMultilevel"/>
    <w:tmpl w:val="E104D3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B67B8"/>
    <w:multiLevelType w:val="multilevel"/>
    <w:tmpl w:val="9F20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596F96"/>
    <w:multiLevelType w:val="hybridMultilevel"/>
    <w:tmpl w:val="7D2C82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511F59"/>
    <w:multiLevelType w:val="hybridMultilevel"/>
    <w:tmpl w:val="E6B66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451FE"/>
    <w:multiLevelType w:val="hybridMultilevel"/>
    <w:tmpl w:val="A4722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E94304"/>
    <w:multiLevelType w:val="multilevel"/>
    <w:tmpl w:val="7A88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97314F"/>
    <w:multiLevelType w:val="multilevel"/>
    <w:tmpl w:val="4D4E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2F2DDB"/>
    <w:multiLevelType w:val="hybridMultilevel"/>
    <w:tmpl w:val="6D20D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472234"/>
    <w:multiLevelType w:val="hybridMultilevel"/>
    <w:tmpl w:val="A5842E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040128"/>
    <w:multiLevelType w:val="hybridMultilevel"/>
    <w:tmpl w:val="F0767ADA"/>
    <w:lvl w:ilvl="0" w:tplc="A2985018">
      <w:start w:val="1"/>
      <w:numFmt w:val="decimal"/>
      <w:lvlText w:val="%1."/>
      <w:lvlJc w:val="left"/>
      <w:pPr>
        <w:ind w:left="960" w:hanging="360"/>
        <w:jc w:val="left"/>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jc w:val="left"/>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abstractNum w:abstractNumId="30" w15:restartNumberingAfterBreak="0">
    <w:nsid w:val="6D605B04"/>
    <w:multiLevelType w:val="hybridMultilevel"/>
    <w:tmpl w:val="FAE8184C"/>
    <w:lvl w:ilvl="0" w:tplc="A892578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A07A52"/>
    <w:multiLevelType w:val="hybridMultilevel"/>
    <w:tmpl w:val="B4968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E26D26"/>
    <w:multiLevelType w:val="hybridMultilevel"/>
    <w:tmpl w:val="176011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F6503A"/>
    <w:multiLevelType w:val="hybridMultilevel"/>
    <w:tmpl w:val="950A061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D46AB8"/>
    <w:multiLevelType w:val="hybridMultilevel"/>
    <w:tmpl w:val="AA5CF7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BCC09F3"/>
    <w:multiLevelType w:val="hybridMultilevel"/>
    <w:tmpl w:val="700AC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4"/>
  </w:num>
  <w:num w:numId="3">
    <w:abstractNumId w:val="19"/>
  </w:num>
  <w:num w:numId="4">
    <w:abstractNumId w:val="8"/>
  </w:num>
  <w:num w:numId="5">
    <w:abstractNumId w:val="26"/>
  </w:num>
  <w:num w:numId="6">
    <w:abstractNumId w:val="2"/>
  </w:num>
  <w:num w:numId="7">
    <w:abstractNumId w:val="1"/>
  </w:num>
  <w:num w:numId="8">
    <w:abstractNumId w:val="18"/>
  </w:num>
  <w:num w:numId="9">
    <w:abstractNumId w:val="9"/>
  </w:num>
  <w:num w:numId="10">
    <w:abstractNumId w:val="16"/>
  </w:num>
  <w:num w:numId="11">
    <w:abstractNumId w:val="21"/>
  </w:num>
  <w:num w:numId="12">
    <w:abstractNumId w:val="25"/>
  </w:num>
  <w:num w:numId="13">
    <w:abstractNumId w:val="33"/>
  </w:num>
  <w:num w:numId="14">
    <w:abstractNumId w:val="32"/>
  </w:num>
  <w:num w:numId="15">
    <w:abstractNumId w:val="6"/>
  </w:num>
  <w:num w:numId="16">
    <w:abstractNumId w:val="22"/>
  </w:num>
  <w:num w:numId="17">
    <w:abstractNumId w:val="12"/>
  </w:num>
  <w:num w:numId="18">
    <w:abstractNumId w:val="28"/>
  </w:num>
  <w:num w:numId="19">
    <w:abstractNumId w:val="11"/>
  </w:num>
  <w:num w:numId="20">
    <w:abstractNumId w:val="27"/>
  </w:num>
  <w:num w:numId="21">
    <w:abstractNumId w:val="13"/>
  </w:num>
  <w:num w:numId="22">
    <w:abstractNumId w:val="20"/>
  </w:num>
  <w:num w:numId="23">
    <w:abstractNumId w:val="14"/>
  </w:num>
  <w:num w:numId="24">
    <w:abstractNumId w:val="10"/>
  </w:num>
  <w:num w:numId="25">
    <w:abstractNumId w:val="3"/>
  </w:num>
  <w:num w:numId="26">
    <w:abstractNumId w:val="31"/>
  </w:num>
  <w:num w:numId="27">
    <w:abstractNumId w:val="17"/>
  </w:num>
  <w:num w:numId="28">
    <w:abstractNumId w:val="23"/>
  </w:num>
  <w:num w:numId="29">
    <w:abstractNumId w:val="0"/>
  </w:num>
  <w:num w:numId="30">
    <w:abstractNumId w:val="30"/>
  </w:num>
  <w:num w:numId="31">
    <w:abstractNumId w:val="15"/>
  </w:num>
  <w:num w:numId="32">
    <w:abstractNumId w:val="5"/>
  </w:num>
  <w:num w:numId="33">
    <w:abstractNumId w:val="4"/>
  </w:num>
  <w:num w:numId="34">
    <w:abstractNumId w:val="24"/>
  </w:num>
  <w:num w:numId="35">
    <w:abstractNumId w:val="7"/>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56"/>
    <w:rsid w:val="00066533"/>
    <w:rsid w:val="0009128E"/>
    <w:rsid w:val="000C71D1"/>
    <w:rsid w:val="000F5065"/>
    <w:rsid w:val="0013519D"/>
    <w:rsid w:val="001F1667"/>
    <w:rsid w:val="00241951"/>
    <w:rsid w:val="0026212F"/>
    <w:rsid w:val="00271059"/>
    <w:rsid w:val="00301E8A"/>
    <w:rsid w:val="00323BE7"/>
    <w:rsid w:val="00360D94"/>
    <w:rsid w:val="0039410F"/>
    <w:rsid w:val="003B1C68"/>
    <w:rsid w:val="003B2A4F"/>
    <w:rsid w:val="003B6A02"/>
    <w:rsid w:val="003C4D1A"/>
    <w:rsid w:val="003D4D61"/>
    <w:rsid w:val="004258C6"/>
    <w:rsid w:val="00527498"/>
    <w:rsid w:val="006207BF"/>
    <w:rsid w:val="006548A2"/>
    <w:rsid w:val="00681B69"/>
    <w:rsid w:val="006A58B3"/>
    <w:rsid w:val="00741256"/>
    <w:rsid w:val="007966E4"/>
    <w:rsid w:val="007E1398"/>
    <w:rsid w:val="008B0397"/>
    <w:rsid w:val="0090046F"/>
    <w:rsid w:val="0090165C"/>
    <w:rsid w:val="00910BD1"/>
    <w:rsid w:val="00A2435C"/>
    <w:rsid w:val="00A40252"/>
    <w:rsid w:val="00AE1EF9"/>
    <w:rsid w:val="00B22521"/>
    <w:rsid w:val="00B76C6F"/>
    <w:rsid w:val="00BB4189"/>
    <w:rsid w:val="00BE551A"/>
    <w:rsid w:val="00C8279C"/>
    <w:rsid w:val="00CE6C98"/>
    <w:rsid w:val="00E04408"/>
    <w:rsid w:val="00E37FB4"/>
    <w:rsid w:val="00E76020"/>
    <w:rsid w:val="00F53B82"/>
    <w:rsid w:val="00FD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3A7742"/>
  <w15:docId w15:val="{B5E8A763-CB2C-4CA8-AB29-99F183CF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spacing w:before="73"/>
      <w:ind w:left="240"/>
      <w:outlineLvl w:val="0"/>
    </w:pPr>
    <w:rPr>
      <w:rFonts w:ascii="Times New Roman" w:eastAsia="Times New Roman" w:hAnsi="Times New Roman"/>
      <w:sz w:val="20"/>
      <w:szCs w:val="20"/>
    </w:rPr>
  </w:style>
  <w:style w:type="paragraph" w:styleId="Heading5">
    <w:name w:val="heading 5"/>
    <w:basedOn w:val="Normal"/>
    <w:next w:val="Normal"/>
    <w:link w:val="Heading5Char"/>
    <w:qFormat/>
    <w:rsid w:val="001F1667"/>
    <w:pPr>
      <w:keepNext/>
      <w:widowControl/>
      <w:jc w:val="center"/>
      <w:outlineLvl w:val="4"/>
    </w:pPr>
    <w:rPr>
      <w:rFonts w:ascii="Times New Roman" w:eastAsia="Times New Roman" w:hAnsi="Times New Roman" w:cs="Times New Roman"/>
      <w:b/>
      <w:bCs/>
      <w:i/>
      <w:iCs/>
      <w:sz w:val="24"/>
      <w:szCs w:val="24"/>
    </w:rPr>
  </w:style>
  <w:style w:type="paragraph" w:styleId="Heading6">
    <w:name w:val="heading 6"/>
    <w:basedOn w:val="Normal"/>
    <w:next w:val="Normal"/>
    <w:link w:val="Heading6Char"/>
    <w:unhideWhenUsed/>
    <w:qFormat/>
    <w:rsid w:val="004258C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58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58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58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0" w:hanging="360"/>
    </w:pPr>
    <w:rPr>
      <w:rFonts w:ascii="Times New Roman" w:eastAsia="Times New Roman" w:hAnsi="Times New Roman"/>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uiPriority w:val="9"/>
    <w:semiHidden/>
    <w:rsid w:val="004258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58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58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58C6"/>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4258C6"/>
    <w:pPr>
      <w:spacing w:after="120"/>
    </w:pPr>
    <w:rPr>
      <w:sz w:val="16"/>
      <w:szCs w:val="16"/>
    </w:rPr>
  </w:style>
  <w:style w:type="character" w:customStyle="1" w:styleId="BodyText3Char">
    <w:name w:val="Body Text 3 Char"/>
    <w:basedOn w:val="DefaultParagraphFont"/>
    <w:link w:val="BodyText3"/>
    <w:uiPriority w:val="99"/>
    <w:semiHidden/>
    <w:rsid w:val="004258C6"/>
    <w:rPr>
      <w:sz w:val="16"/>
      <w:szCs w:val="16"/>
    </w:rPr>
  </w:style>
  <w:style w:type="paragraph" w:styleId="BodyTextIndent2">
    <w:name w:val="Body Text Indent 2"/>
    <w:basedOn w:val="Normal"/>
    <w:link w:val="BodyTextIndent2Char"/>
    <w:unhideWhenUsed/>
    <w:rsid w:val="004258C6"/>
    <w:pPr>
      <w:spacing w:after="120" w:line="480" w:lineRule="auto"/>
      <w:ind w:left="360"/>
    </w:pPr>
  </w:style>
  <w:style w:type="character" w:customStyle="1" w:styleId="BodyTextIndent2Char">
    <w:name w:val="Body Text Indent 2 Char"/>
    <w:basedOn w:val="DefaultParagraphFont"/>
    <w:link w:val="BodyTextIndent2"/>
    <w:uiPriority w:val="99"/>
    <w:semiHidden/>
    <w:rsid w:val="004258C6"/>
  </w:style>
  <w:style w:type="paragraph" w:styleId="BalloonText">
    <w:name w:val="Balloon Text"/>
    <w:basedOn w:val="Normal"/>
    <w:link w:val="BalloonTextChar"/>
    <w:unhideWhenUsed/>
    <w:rsid w:val="004258C6"/>
    <w:rPr>
      <w:rFonts w:ascii="Tahoma" w:hAnsi="Tahoma" w:cs="Tahoma"/>
      <w:sz w:val="16"/>
      <w:szCs w:val="16"/>
    </w:rPr>
  </w:style>
  <w:style w:type="character" w:customStyle="1" w:styleId="BalloonTextChar">
    <w:name w:val="Balloon Text Char"/>
    <w:basedOn w:val="DefaultParagraphFont"/>
    <w:link w:val="BalloonText"/>
    <w:rsid w:val="004258C6"/>
    <w:rPr>
      <w:rFonts w:ascii="Tahoma" w:hAnsi="Tahoma" w:cs="Tahoma"/>
      <w:sz w:val="16"/>
      <w:szCs w:val="16"/>
    </w:rPr>
  </w:style>
  <w:style w:type="paragraph" w:styleId="NormalWeb">
    <w:name w:val="Normal (Web)"/>
    <w:basedOn w:val="Normal"/>
    <w:uiPriority w:val="99"/>
    <w:unhideWhenUsed/>
    <w:rsid w:val="0026212F"/>
    <w:pPr>
      <w:widowControl/>
    </w:pPr>
    <w:rPr>
      <w:rFonts w:ascii="Times New Roman" w:hAnsi="Times New Roman" w:cs="Times New Roman"/>
      <w:sz w:val="24"/>
      <w:szCs w:val="24"/>
    </w:rPr>
  </w:style>
  <w:style w:type="character" w:customStyle="1" w:styleId="Heading5Char">
    <w:name w:val="Heading 5 Char"/>
    <w:basedOn w:val="DefaultParagraphFont"/>
    <w:link w:val="Heading5"/>
    <w:rsid w:val="001F1667"/>
    <w:rPr>
      <w:rFonts w:ascii="Times New Roman" w:eastAsia="Times New Roman" w:hAnsi="Times New Roman" w:cs="Times New Roman"/>
      <w:b/>
      <w:bCs/>
      <w:i/>
      <w:iCs/>
      <w:sz w:val="24"/>
      <w:szCs w:val="24"/>
    </w:rPr>
  </w:style>
  <w:style w:type="paragraph" w:styleId="Caption">
    <w:name w:val="caption"/>
    <w:basedOn w:val="Normal"/>
    <w:next w:val="Normal"/>
    <w:qFormat/>
    <w:rsid w:val="001F1667"/>
    <w:pPr>
      <w:widowControl/>
    </w:pPr>
    <w:rPr>
      <w:rFonts w:ascii="Times New Roman" w:eastAsia="Times New Roman" w:hAnsi="Times New Roman" w:cs="Times New Roman"/>
      <w:b/>
      <w:bCs/>
      <w:sz w:val="24"/>
      <w:szCs w:val="24"/>
    </w:rPr>
  </w:style>
  <w:style w:type="paragraph" w:styleId="BodyTextIndent">
    <w:name w:val="Body Text Indent"/>
    <w:basedOn w:val="Normal"/>
    <w:link w:val="BodyTextIndentChar"/>
    <w:rsid w:val="001F1667"/>
    <w:pPr>
      <w:widowControl/>
      <w:pBdr>
        <w:bottom w:val="dotted" w:sz="24" w:space="1" w:color="auto"/>
      </w:pBdr>
      <w:ind w:firstLine="720"/>
    </w:pPr>
    <w:rPr>
      <w:rFonts w:ascii="Times New Roman" w:eastAsia="Times New Roman" w:hAnsi="Times New Roman" w:cs="Times New Roman"/>
      <w:b/>
      <w:bCs/>
      <w:sz w:val="20"/>
      <w:szCs w:val="24"/>
      <w:lang w:val="x-none" w:eastAsia="x-none"/>
    </w:rPr>
  </w:style>
  <w:style w:type="character" w:customStyle="1" w:styleId="BodyTextIndentChar">
    <w:name w:val="Body Text Indent Char"/>
    <w:basedOn w:val="DefaultParagraphFont"/>
    <w:link w:val="BodyTextIndent"/>
    <w:rsid w:val="001F1667"/>
    <w:rPr>
      <w:rFonts w:ascii="Times New Roman" w:eastAsia="Times New Roman" w:hAnsi="Times New Roman" w:cs="Times New Roman"/>
      <w:b/>
      <w:bCs/>
      <w:sz w:val="20"/>
      <w:szCs w:val="24"/>
      <w:lang w:val="x-none" w:eastAsia="x-none"/>
    </w:rPr>
  </w:style>
  <w:style w:type="paragraph" w:styleId="CommentText">
    <w:name w:val="annotation text"/>
    <w:basedOn w:val="Normal"/>
    <w:link w:val="CommentTextChar"/>
    <w:semiHidden/>
    <w:rsid w:val="001F1667"/>
    <w:pPr>
      <w:widowControl/>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semiHidden/>
    <w:rsid w:val="001F1667"/>
    <w:rPr>
      <w:rFonts w:ascii="Courier New" w:eastAsia="Times New Roman" w:hAnsi="Courier New" w:cs="Times New Roman"/>
      <w:sz w:val="20"/>
      <w:szCs w:val="20"/>
    </w:rPr>
  </w:style>
  <w:style w:type="paragraph" w:styleId="EndnoteText">
    <w:name w:val="endnote text"/>
    <w:basedOn w:val="Normal"/>
    <w:link w:val="EndnoteTextChar"/>
    <w:semiHidden/>
    <w:rsid w:val="001F1667"/>
    <w:pPr>
      <w:widowControl/>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1F1667"/>
    <w:rPr>
      <w:rFonts w:ascii="Courier New" w:eastAsia="Times New Roman" w:hAnsi="Courier New" w:cs="Times New Roman"/>
      <w:sz w:val="24"/>
      <w:szCs w:val="20"/>
    </w:rPr>
  </w:style>
  <w:style w:type="paragraph" w:styleId="Header">
    <w:name w:val="header"/>
    <w:basedOn w:val="Normal"/>
    <w:link w:val="HeaderChar"/>
    <w:uiPriority w:val="99"/>
    <w:rsid w:val="001F1667"/>
    <w:pPr>
      <w:widowControl/>
      <w:tabs>
        <w:tab w:val="center" w:pos="4320"/>
        <w:tab w:val="right" w:pos="8640"/>
      </w:tabs>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1F1667"/>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1F1667"/>
    <w:pPr>
      <w:widowControl/>
      <w:tabs>
        <w:tab w:val="center" w:pos="4320"/>
        <w:tab w:val="right" w:pos="8640"/>
      </w:tabs>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1F1667"/>
    <w:rPr>
      <w:rFonts w:ascii="Times New Roman" w:eastAsia="Times New Roman" w:hAnsi="Times New Roman" w:cs="Times New Roman"/>
      <w:sz w:val="24"/>
      <w:szCs w:val="24"/>
      <w:lang w:val="x-none" w:eastAsia="x-none"/>
    </w:rPr>
  </w:style>
  <w:style w:type="character" w:styleId="PageNumber">
    <w:name w:val="page number"/>
    <w:basedOn w:val="DefaultParagraphFont"/>
    <w:rsid w:val="001F1667"/>
  </w:style>
  <w:style w:type="paragraph" w:styleId="BodyTextIndent3">
    <w:name w:val="Body Text Indent 3"/>
    <w:basedOn w:val="Normal"/>
    <w:link w:val="BodyTextIndent3Char"/>
    <w:rsid w:val="001F1667"/>
    <w:pPr>
      <w:widowControl/>
      <w:ind w:left="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1F1667"/>
    <w:rPr>
      <w:rFonts w:ascii="Times New Roman" w:eastAsia="Times New Roman" w:hAnsi="Times New Roman" w:cs="Times New Roman"/>
      <w:sz w:val="24"/>
      <w:szCs w:val="24"/>
    </w:rPr>
  </w:style>
  <w:style w:type="paragraph" w:styleId="Title">
    <w:name w:val="Title"/>
    <w:basedOn w:val="Normal"/>
    <w:link w:val="TitleChar"/>
    <w:qFormat/>
    <w:rsid w:val="001F1667"/>
    <w:pPr>
      <w:widowControl/>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1F1667"/>
    <w:rPr>
      <w:rFonts w:ascii="Times New Roman" w:eastAsia="Times New Roman" w:hAnsi="Times New Roman" w:cs="Times New Roman"/>
      <w:b/>
      <w:sz w:val="24"/>
      <w:szCs w:val="24"/>
    </w:rPr>
  </w:style>
  <w:style w:type="paragraph" w:styleId="BodyText2">
    <w:name w:val="Body Text 2"/>
    <w:basedOn w:val="Normal"/>
    <w:link w:val="BodyText2Char"/>
    <w:rsid w:val="001F1667"/>
    <w:pPr>
      <w:widowControl/>
    </w:pPr>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1F1667"/>
    <w:rPr>
      <w:rFonts w:ascii="Times New Roman" w:eastAsia="Times New Roman" w:hAnsi="Times New Roman" w:cs="Times New Roman"/>
      <w:b/>
      <w:bCs/>
      <w:i/>
      <w:iCs/>
      <w:sz w:val="24"/>
      <w:szCs w:val="24"/>
    </w:rPr>
  </w:style>
  <w:style w:type="character" w:styleId="Hyperlink">
    <w:name w:val="Hyperlink"/>
    <w:rsid w:val="001F1667"/>
    <w:rPr>
      <w:color w:val="0000FF"/>
      <w:u w:val="single"/>
    </w:rPr>
  </w:style>
  <w:style w:type="character" w:customStyle="1" w:styleId="Heading1Char">
    <w:name w:val="Heading 1 Char"/>
    <w:link w:val="Heading1"/>
    <w:uiPriority w:val="1"/>
    <w:rsid w:val="001F1667"/>
    <w:rPr>
      <w:rFonts w:ascii="Times New Roman" w:eastAsia="Times New Roman" w:hAnsi="Times New Roman"/>
      <w:sz w:val="20"/>
      <w:szCs w:val="20"/>
    </w:rPr>
  </w:style>
  <w:style w:type="paragraph" w:styleId="NoSpacing">
    <w:name w:val="No Spacing"/>
    <w:uiPriority w:val="1"/>
    <w:qFormat/>
    <w:rsid w:val="001F1667"/>
    <w:pPr>
      <w:widowControl/>
    </w:pPr>
    <w:rPr>
      <w:rFonts w:ascii="Calibri" w:eastAsia="Calibri" w:hAnsi="Calibri" w:cs="Times New Roman"/>
    </w:rPr>
  </w:style>
  <w:style w:type="table" w:styleId="TableGrid">
    <w:name w:val="Table Grid"/>
    <w:basedOn w:val="TableNormal"/>
    <w:uiPriority w:val="39"/>
    <w:rsid w:val="001F1667"/>
    <w:pPr>
      <w:widowControl/>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uiPriority w:val="99"/>
    <w:unhideWhenUsed/>
    <w:rsid w:val="001F1667"/>
    <w:rPr>
      <w:i/>
      <w:iCs/>
    </w:rPr>
  </w:style>
  <w:style w:type="character" w:styleId="Strong">
    <w:name w:val="Strong"/>
    <w:uiPriority w:val="22"/>
    <w:qFormat/>
    <w:rsid w:val="001F1667"/>
    <w:rPr>
      <w:b/>
      <w:bCs/>
    </w:rPr>
  </w:style>
  <w:style w:type="paragraph" w:customStyle="1" w:styleId="Default">
    <w:name w:val="Default"/>
    <w:rsid w:val="001F1667"/>
    <w:pPr>
      <w:widowControl/>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6197">
      <w:bodyDiv w:val="1"/>
      <w:marLeft w:val="0"/>
      <w:marRight w:val="0"/>
      <w:marTop w:val="0"/>
      <w:marBottom w:val="0"/>
      <w:divBdr>
        <w:top w:val="none" w:sz="0" w:space="0" w:color="auto"/>
        <w:left w:val="none" w:sz="0" w:space="0" w:color="auto"/>
        <w:bottom w:val="none" w:sz="0" w:space="0" w:color="auto"/>
        <w:right w:val="none" w:sz="0" w:space="0" w:color="auto"/>
      </w:divBdr>
    </w:div>
    <w:div w:id="1212419456">
      <w:bodyDiv w:val="1"/>
      <w:marLeft w:val="0"/>
      <w:marRight w:val="0"/>
      <w:marTop w:val="0"/>
      <w:marBottom w:val="0"/>
      <w:divBdr>
        <w:top w:val="none" w:sz="0" w:space="0" w:color="auto"/>
        <w:left w:val="none" w:sz="0" w:space="0" w:color="auto"/>
        <w:bottom w:val="none" w:sz="0" w:space="0" w:color="auto"/>
        <w:right w:val="none" w:sz="0" w:space="0" w:color="auto"/>
      </w:divBdr>
    </w:div>
    <w:div w:id="2021882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mpbellsville.edu/ma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rwheat@campbellsville.edu" TargetMode="External"/><Relationship Id="rId11" Type="http://schemas.openxmlformats.org/officeDocument/2006/relationships/theme" Target="theme/theme1.xml"/><Relationship Id="rId5" Type="http://schemas.openxmlformats.org/officeDocument/2006/relationships/hyperlink" Target="mailto:nrwheat@campbellsvill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campus.com/rubricshowc.cfm?sp=true&amp;code=N593AB&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6918</Words>
  <Characters>39437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Campbellsville University</dc:creator>
  <cp:lastModifiedBy>educator</cp:lastModifiedBy>
  <cp:revision>2</cp:revision>
  <dcterms:created xsi:type="dcterms:W3CDTF">2017-08-31T12:55:00Z</dcterms:created>
  <dcterms:modified xsi:type="dcterms:W3CDTF">2017-08-31T12:55:00Z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2011-08-12T00:00:00Z</vt:filetime>
  </property>
  <property fmtid="{D5CDD505-2E9C-101B-9397-08002B2CF9AE}" pid="3" name="Creator">
    <vt:lpwstr>Acrobat PDFMaker 9.0 for Word</vt:lpwstr>
  </property>
  <property fmtid="{D5CDD505-2E9C-101B-9397-08002B2CF9AE}" pid="4" name="LastSaved">
    <vt:filetime>2015-08-10T00:00:00Z</vt:filetime>
  </property>
</Properties>
</file>