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72" w:rsidRDefault="00B57072" w:rsidP="00923199">
      <w:pPr>
        <w:spacing w:before="43"/>
        <w:ind w:left="1531"/>
        <w:rPr>
          <w:rFonts w:ascii="Calibri"/>
        </w:rPr>
      </w:pPr>
      <w:r>
        <w:tab/>
      </w:r>
      <w:r>
        <w:rPr>
          <w:noProof/>
        </w:rPr>
        <w:drawing>
          <wp:anchor distT="0" distB="0" distL="0" distR="0" simplePos="0" relativeHeight="251667456" behindDoc="1" locked="0" layoutInCell="1" allowOverlap="1">
            <wp:simplePos x="0" y="0"/>
            <wp:positionH relativeFrom="page">
              <wp:posOffset>905510</wp:posOffset>
            </wp:positionH>
            <wp:positionV relativeFrom="paragraph">
              <wp:posOffset>-4445</wp:posOffset>
            </wp:positionV>
            <wp:extent cx="791210" cy="772795"/>
            <wp:effectExtent l="0" t="0" r="889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B57072" w:rsidRDefault="00B57072" w:rsidP="00B57072">
      <w:pPr>
        <w:rPr>
          <w:rFonts w:ascii="Calibri"/>
        </w:rPr>
        <w:sectPr w:rsidR="00B57072">
          <w:type w:val="continuous"/>
          <w:pgSz w:w="12240" w:h="15840"/>
          <w:pgMar w:top="1060" w:right="1200" w:bottom="280" w:left="1200" w:header="720" w:footer="720" w:gutter="0"/>
          <w:cols w:space="720"/>
        </w:sectPr>
      </w:pPr>
    </w:p>
    <w:p w:rsidR="006619A8" w:rsidRDefault="00B57072" w:rsidP="00B57072">
      <w:pPr>
        <w:pStyle w:val="Title"/>
        <w:tabs>
          <w:tab w:val="left" w:pos="3466"/>
          <w:tab w:val="center" w:pos="5112"/>
        </w:tabs>
        <w:jc w:val="left"/>
      </w:pPr>
      <w:r>
        <w:rPr>
          <w:rFonts w:ascii="Times New Roman" w:hAnsi="Times New Roman"/>
        </w:rPr>
        <w:tab/>
      </w:r>
      <w:r w:rsidR="00D25694">
        <w:rPr>
          <w:rFonts w:ascii="Times New Roman" w:hAnsi="Times New Roman"/>
        </w:rPr>
        <w:t xml:space="preserve">    </w:t>
      </w:r>
      <w:r w:rsidR="006619A8">
        <w:rPr>
          <w:rFonts w:ascii="Times New Roman" w:hAnsi="Times New Roman"/>
        </w:rPr>
        <w:t>Campbellsville University</w:t>
      </w:r>
    </w:p>
    <w:p w:rsidR="006619A8" w:rsidRDefault="006619A8" w:rsidP="006619A8">
      <w:pPr>
        <w:jc w:val="center"/>
        <w:rPr>
          <w:b/>
        </w:rPr>
      </w:pP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Education</w:t>
          </w:r>
        </w:smartTag>
      </w:smartTag>
    </w:p>
    <w:p w:rsidR="006619A8" w:rsidRDefault="00B1524D" w:rsidP="006619A8">
      <w:pPr>
        <w:jc w:val="center"/>
        <w:rPr>
          <w:b/>
        </w:rPr>
      </w:pPr>
      <w:r>
        <w:rPr>
          <w:b/>
        </w:rPr>
        <w:t>SED 698-01 G4</w:t>
      </w:r>
      <w:r w:rsidR="00B45DED">
        <w:rPr>
          <w:b/>
        </w:rPr>
        <w:t xml:space="preserve"> 16/17</w:t>
      </w:r>
    </w:p>
    <w:p w:rsidR="006619A8" w:rsidRDefault="00D25694" w:rsidP="006619A8">
      <w:pPr>
        <w:jc w:val="center"/>
        <w:rPr>
          <w:b/>
        </w:rPr>
      </w:pPr>
      <w:r>
        <w:rPr>
          <w:b/>
        </w:rPr>
        <w:t>January 17, 2017 - March 11 2017</w:t>
      </w:r>
    </w:p>
    <w:p w:rsidR="007F2FBE" w:rsidRPr="007F2FBE" w:rsidRDefault="007F2FBE" w:rsidP="007F2FBE">
      <w:pPr>
        <w:keepNext/>
        <w:overflowPunct w:val="0"/>
        <w:autoSpaceDE w:val="0"/>
        <w:autoSpaceDN w:val="0"/>
        <w:adjustRightInd w:val="0"/>
        <w:outlineLvl w:val="0"/>
        <w:rPr>
          <w:rFonts w:ascii="Arial" w:hAnsi="Arial"/>
          <w:b/>
          <w:szCs w:val="20"/>
          <w:lang w:eastAsia="x-none"/>
        </w:rPr>
      </w:pPr>
      <w:r w:rsidRPr="007F2FBE">
        <w:rPr>
          <w:b/>
          <w:szCs w:val="20"/>
          <w:lang w:val="x-none" w:eastAsia="x-none"/>
        </w:rPr>
        <w:t xml:space="preserve">Professor:  </w:t>
      </w:r>
      <w:r w:rsidRPr="007F2FBE">
        <w:rPr>
          <w:b/>
          <w:szCs w:val="20"/>
          <w:lang w:val="x-none" w:eastAsia="x-none"/>
        </w:rPr>
        <w:tab/>
      </w:r>
      <w:r w:rsidRPr="007F2FBE">
        <w:rPr>
          <w:szCs w:val="20"/>
          <w:lang w:val="x-none" w:eastAsia="x-none"/>
        </w:rPr>
        <w:t xml:space="preserve">Dr. </w:t>
      </w:r>
      <w:r w:rsidRPr="007F2FBE">
        <w:rPr>
          <w:szCs w:val="20"/>
          <w:lang w:eastAsia="x-none"/>
        </w:rPr>
        <w:t>Lisa Fulks</w:t>
      </w:r>
    </w:p>
    <w:p w:rsidR="007F2FBE" w:rsidRPr="007F2FBE" w:rsidRDefault="007F2FBE" w:rsidP="007F2FBE">
      <w:pPr>
        <w:autoSpaceDE w:val="0"/>
        <w:autoSpaceDN w:val="0"/>
        <w:adjustRightInd w:val="0"/>
        <w:rPr>
          <w:color w:val="000000"/>
        </w:rPr>
      </w:pPr>
      <w:r w:rsidRPr="007F2FBE">
        <w:rPr>
          <w:b/>
          <w:color w:val="000000"/>
        </w:rPr>
        <w:t>Class:</w:t>
      </w:r>
      <w:r w:rsidRPr="007F2FBE">
        <w:rPr>
          <w:b/>
          <w:color w:val="000000"/>
        </w:rPr>
        <w:tab/>
      </w:r>
      <w:r w:rsidRPr="007F2FBE">
        <w:rPr>
          <w:b/>
          <w:color w:val="000000"/>
        </w:rPr>
        <w:tab/>
      </w:r>
      <w:r w:rsidRPr="007F2FBE">
        <w:rPr>
          <w:color w:val="000000"/>
        </w:rPr>
        <w:t>SED</w:t>
      </w:r>
      <w:r w:rsidR="00D25694">
        <w:rPr>
          <w:color w:val="000000"/>
        </w:rPr>
        <w:t>698</w:t>
      </w:r>
      <w:r w:rsidRPr="007F2FBE">
        <w:rPr>
          <w:color w:val="000000"/>
        </w:rPr>
        <w:t>–</w:t>
      </w:r>
      <w:r w:rsidR="00D25694" w:rsidRPr="00D25694">
        <w:rPr>
          <w:b/>
        </w:rPr>
        <w:t xml:space="preserve"> </w:t>
      </w:r>
      <w:r w:rsidR="00D25694">
        <w:rPr>
          <w:b/>
        </w:rPr>
        <w:t xml:space="preserve">Designing and Assessing Effective Instruction in Mathematics                                                    </w:t>
      </w:r>
      <w:r w:rsidRPr="007F2FBE">
        <w:rPr>
          <w:color w:val="000000"/>
        </w:rPr>
        <w:t xml:space="preserve"> </w:t>
      </w:r>
    </w:p>
    <w:p w:rsidR="007F2FBE" w:rsidRPr="007F2FBE" w:rsidRDefault="007F2FBE" w:rsidP="007F2FBE">
      <w:pPr>
        <w:autoSpaceDE w:val="0"/>
        <w:autoSpaceDN w:val="0"/>
        <w:adjustRightInd w:val="0"/>
        <w:rPr>
          <w:color w:val="000000"/>
        </w:rPr>
      </w:pPr>
      <w:r w:rsidRPr="007F2FBE">
        <w:rPr>
          <w:b/>
          <w:color w:val="000000"/>
        </w:rPr>
        <w:t xml:space="preserve">E-mail:   </w:t>
      </w:r>
      <w:r w:rsidRPr="007F2FBE">
        <w:rPr>
          <w:b/>
          <w:color w:val="000000"/>
        </w:rPr>
        <w:tab/>
      </w:r>
      <w:r w:rsidRPr="007F2FBE">
        <w:rPr>
          <w:color w:val="000000"/>
        </w:rPr>
        <w:t xml:space="preserve">lrfulks@campbellsville.edu    </w:t>
      </w:r>
    </w:p>
    <w:p w:rsidR="007F2FBE" w:rsidRPr="007F2FBE" w:rsidRDefault="007F2FBE" w:rsidP="007F2FBE">
      <w:pPr>
        <w:autoSpaceDE w:val="0"/>
        <w:autoSpaceDN w:val="0"/>
        <w:adjustRightInd w:val="0"/>
        <w:rPr>
          <w:color w:val="000000"/>
          <w:sz w:val="23"/>
          <w:szCs w:val="23"/>
        </w:rPr>
      </w:pPr>
      <w:r w:rsidRPr="007F2FBE">
        <w:rPr>
          <w:b/>
          <w:bCs/>
          <w:color w:val="000000"/>
          <w:sz w:val="23"/>
          <w:szCs w:val="23"/>
        </w:rPr>
        <w:t xml:space="preserve">Phone: </w:t>
      </w:r>
      <w:r w:rsidRPr="007F2FBE">
        <w:rPr>
          <w:b/>
          <w:bCs/>
          <w:color w:val="000000"/>
          <w:sz w:val="23"/>
          <w:szCs w:val="23"/>
        </w:rPr>
        <w:tab/>
      </w:r>
      <w:r w:rsidRPr="007F2FBE">
        <w:rPr>
          <w:bCs/>
          <w:color w:val="000000"/>
          <w:sz w:val="23"/>
          <w:szCs w:val="23"/>
        </w:rPr>
        <w:t>School – 270-789-5241</w:t>
      </w:r>
      <w:r w:rsidRPr="007F2FBE">
        <w:rPr>
          <w:b/>
          <w:bCs/>
          <w:color w:val="000000"/>
          <w:sz w:val="23"/>
          <w:szCs w:val="23"/>
        </w:rPr>
        <w:t xml:space="preserve"> </w:t>
      </w:r>
      <w:r w:rsidRPr="007F2FBE">
        <w:rPr>
          <w:color w:val="000000"/>
          <w:sz w:val="23"/>
          <w:szCs w:val="23"/>
        </w:rPr>
        <w:t>Cell/text 502-724-2766</w:t>
      </w:r>
    </w:p>
    <w:p w:rsidR="007F2FBE" w:rsidRPr="007F2FBE" w:rsidRDefault="007F2FBE" w:rsidP="007F2FBE">
      <w:pPr>
        <w:autoSpaceDE w:val="0"/>
        <w:autoSpaceDN w:val="0"/>
        <w:adjustRightInd w:val="0"/>
        <w:rPr>
          <w:bCs/>
          <w:color w:val="000000"/>
          <w:sz w:val="23"/>
          <w:szCs w:val="23"/>
        </w:rPr>
      </w:pPr>
      <w:r w:rsidRPr="007F2FBE">
        <w:rPr>
          <w:b/>
          <w:bCs/>
          <w:color w:val="000000"/>
          <w:sz w:val="23"/>
          <w:szCs w:val="23"/>
        </w:rPr>
        <w:t xml:space="preserve">Information:   </w:t>
      </w:r>
      <w:r w:rsidRPr="007F2FBE">
        <w:rPr>
          <w:bCs/>
          <w:color w:val="000000"/>
          <w:sz w:val="23"/>
          <w:szCs w:val="23"/>
        </w:rPr>
        <w:t>3 credit hours</w:t>
      </w:r>
    </w:p>
    <w:p w:rsidR="007F2FBE" w:rsidRPr="007F2FBE" w:rsidRDefault="007F2FBE" w:rsidP="007F2FBE">
      <w:pPr>
        <w:autoSpaceDE w:val="0"/>
        <w:autoSpaceDN w:val="0"/>
        <w:adjustRightInd w:val="0"/>
        <w:rPr>
          <w:color w:val="000000"/>
          <w:sz w:val="23"/>
          <w:szCs w:val="23"/>
        </w:rPr>
      </w:pPr>
      <w:r w:rsidRPr="007F2FBE">
        <w:rPr>
          <w:b/>
          <w:bCs/>
          <w:color w:val="000000"/>
          <w:sz w:val="23"/>
          <w:szCs w:val="23"/>
        </w:rPr>
        <w:t xml:space="preserve">Chat Time: </w:t>
      </w:r>
      <w:r>
        <w:rPr>
          <w:b/>
          <w:bCs/>
          <w:color w:val="000000"/>
          <w:sz w:val="23"/>
          <w:szCs w:val="23"/>
        </w:rPr>
        <w:t xml:space="preserve">    </w:t>
      </w:r>
      <w:r w:rsidR="00B45DED">
        <w:rPr>
          <w:bCs/>
          <w:color w:val="000000"/>
          <w:sz w:val="23"/>
          <w:szCs w:val="23"/>
        </w:rPr>
        <w:t xml:space="preserve"> </w:t>
      </w:r>
      <w:r w:rsidR="00D25694">
        <w:rPr>
          <w:bCs/>
          <w:color w:val="000000"/>
          <w:sz w:val="23"/>
          <w:szCs w:val="23"/>
        </w:rPr>
        <w:t xml:space="preserve">Thursday </w:t>
      </w:r>
      <w:r w:rsidR="001A6A1A">
        <w:rPr>
          <w:color w:val="000000"/>
          <w:sz w:val="23"/>
          <w:szCs w:val="23"/>
        </w:rPr>
        <w:t>5:30 PM – 6:4</w:t>
      </w:r>
      <w:r w:rsidRPr="007F2FBE">
        <w:rPr>
          <w:color w:val="000000"/>
          <w:sz w:val="23"/>
          <w:szCs w:val="23"/>
        </w:rPr>
        <w:t xml:space="preserve">5 PM eastern </w:t>
      </w:r>
    </w:p>
    <w:p w:rsidR="007F2FBE" w:rsidRDefault="007F2FBE" w:rsidP="007F2FBE">
      <w:r w:rsidRPr="007F2FBE">
        <w:rPr>
          <w:b/>
        </w:rPr>
        <w:t>Classroom</w:t>
      </w:r>
      <w:r w:rsidRPr="007F2FBE">
        <w:t>:</w:t>
      </w:r>
      <w:r w:rsidRPr="007F2FBE">
        <w:tab/>
        <w:t>Online</w:t>
      </w:r>
    </w:p>
    <w:p w:rsidR="007F2FBE" w:rsidRPr="007F2FBE" w:rsidRDefault="007F2FBE" w:rsidP="007F2FBE">
      <w:pPr>
        <w:rPr>
          <w:b/>
        </w:rPr>
      </w:pPr>
      <w:r w:rsidRPr="007F2FBE">
        <w:rPr>
          <w:b/>
        </w:rPr>
        <w:t>Reg</w:t>
      </w:r>
      <w:r w:rsidR="00B45DED">
        <w:rPr>
          <w:b/>
        </w:rPr>
        <w:t>ular Office Hours:  See Room 129</w:t>
      </w:r>
    </w:p>
    <w:p w:rsidR="00B45DED" w:rsidRDefault="00B45DED" w:rsidP="00B45DED">
      <w:pPr>
        <w:pStyle w:val="NoSpacing"/>
        <w:ind w:left="1440" w:hanging="1440"/>
        <w:rPr>
          <w:sz w:val="22"/>
          <w:szCs w:val="22"/>
        </w:rPr>
      </w:pPr>
      <w:r>
        <w:rPr>
          <w:b/>
        </w:rPr>
        <w:t xml:space="preserve">Online </w:t>
      </w:r>
      <w:r w:rsidR="007F2FBE" w:rsidRPr="007F2FBE">
        <w:rPr>
          <w:b/>
        </w:rPr>
        <w:t>Office Hours</w:t>
      </w:r>
      <w:r w:rsidR="007F2FBE" w:rsidRPr="007F2FBE">
        <w:t xml:space="preserve">: </w:t>
      </w:r>
      <w:r>
        <w:rPr>
          <w:sz w:val="22"/>
          <w:szCs w:val="22"/>
        </w:rPr>
        <w:t xml:space="preserve">Monday 5:00-5:30 6:45-7:30  Wednesday 5:00-5:30   8:15-9:00 I am also     </w:t>
      </w:r>
    </w:p>
    <w:p w:rsidR="00B45DED" w:rsidRDefault="00B45DED" w:rsidP="00B45DED">
      <w:pPr>
        <w:pStyle w:val="NoSpacing"/>
        <w:ind w:left="1440" w:hanging="1440"/>
        <w:rPr>
          <w:sz w:val="22"/>
          <w:szCs w:val="22"/>
        </w:rPr>
      </w:pPr>
      <w:r>
        <w:rPr>
          <w:b/>
          <w:sz w:val="22"/>
          <w:szCs w:val="22"/>
        </w:rPr>
        <w:t xml:space="preserve">                                       </w:t>
      </w:r>
      <w:r>
        <w:rPr>
          <w:sz w:val="22"/>
          <w:szCs w:val="22"/>
        </w:rPr>
        <w:t>available by appointment also upon request.</w:t>
      </w:r>
    </w:p>
    <w:p w:rsidR="00B45DED" w:rsidRPr="002409BC" w:rsidRDefault="00B45DED" w:rsidP="00B45DED">
      <w:pPr>
        <w:pStyle w:val="NoSpacing"/>
        <w:ind w:left="1440" w:hanging="1440"/>
        <w:rPr>
          <w:sz w:val="22"/>
          <w:szCs w:val="22"/>
        </w:rPr>
      </w:pPr>
    </w:p>
    <w:p w:rsidR="00B45DED" w:rsidRPr="002409BC" w:rsidRDefault="00B45DED" w:rsidP="00B45DED">
      <w:pPr>
        <w:pStyle w:val="NoSpacing"/>
        <w:jc w:val="center"/>
        <w:rPr>
          <w:b/>
        </w:rPr>
      </w:pPr>
      <w:r w:rsidRPr="002409BC">
        <w:rPr>
          <w:b/>
        </w:rPr>
        <w:t>School of Education Conceptual Framework</w:t>
      </w:r>
    </w:p>
    <w:p w:rsidR="007F2FBE" w:rsidRPr="00B45DED" w:rsidRDefault="00B45DED" w:rsidP="00B45DED">
      <w:pPr>
        <w:pStyle w:val="NoSpacing"/>
        <w:jc w:val="center"/>
        <w:rPr>
          <w:b/>
          <w:bCs/>
        </w:rPr>
      </w:pPr>
      <w:r>
        <w:rPr>
          <w:b/>
          <w:bCs/>
        </w:rPr>
        <w:t>Theme: Empowerment for Learning Model</w:t>
      </w:r>
    </w:p>
    <w:p w:rsidR="00B778B3" w:rsidRPr="00A34545" w:rsidRDefault="00B778B3" w:rsidP="00B778B3">
      <w:pPr>
        <w:jc w:val="center"/>
        <w:rPr>
          <w:b/>
        </w:rPr>
      </w:pPr>
    </w:p>
    <w:p w:rsidR="00B778B3" w:rsidRPr="00A34545" w:rsidRDefault="00B45DED" w:rsidP="00B778B3">
      <w:pPr>
        <w:jc w:val="center"/>
        <w:rPr>
          <w:b/>
        </w:rPr>
      </w:pPr>
      <w:r w:rsidRPr="000D45C4">
        <w:rPr>
          <w:noProof/>
        </w:rPr>
        <w:drawing>
          <wp:inline distT="0" distB="0" distL="0" distR="0">
            <wp:extent cx="3640455" cy="28365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0455" cy="2836545"/>
                    </a:xfrm>
                    <a:prstGeom prst="rect">
                      <a:avLst/>
                    </a:prstGeom>
                    <a:noFill/>
                    <a:ln>
                      <a:noFill/>
                    </a:ln>
                  </pic:spPr>
                </pic:pic>
              </a:graphicData>
            </a:graphic>
          </wp:inline>
        </w:drawing>
      </w:r>
    </w:p>
    <w:p w:rsidR="006619A8" w:rsidRDefault="006619A8" w:rsidP="00B778B3">
      <w:pPr>
        <w:ind w:left="-180"/>
      </w:pPr>
      <w:r>
        <w:rPr>
          <w:b/>
        </w:rPr>
        <w:t xml:space="preserve">                                             </w:t>
      </w:r>
    </w:p>
    <w:p w:rsidR="00B778B3" w:rsidRPr="00B45DED" w:rsidRDefault="00B45DED" w:rsidP="00B45DED">
      <w:pPr>
        <w:ind w:left="-180"/>
      </w:pPr>
      <w:r>
        <w:rPr>
          <w:b/>
        </w:rPr>
        <w:tab/>
      </w:r>
      <w:r>
        <w:rPr>
          <w:b/>
        </w:rPr>
        <w:tab/>
        <w:t xml:space="preserve">    </w:t>
      </w:r>
    </w:p>
    <w:p w:rsidR="00B778B3" w:rsidRPr="00F13A07" w:rsidRDefault="00B778B3" w:rsidP="00D25694">
      <w:pPr>
        <w:pStyle w:val="BodyText"/>
        <w:rPr>
          <w:sz w:val="20"/>
          <w:szCs w:val="20"/>
        </w:rPr>
      </w:pPr>
      <w:r w:rsidRPr="00F13A07">
        <w:rPr>
          <w:b/>
          <w:sz w:val="20"/>
          <w:szCs w:val="20"/>
        </w:rPr>
        <w:t xml:space="preserve">COURSE DESCRIPTION:  </w:t>
      </w:r>
      <w:r w:rsidR="00D25694" w:rsidRPr="00F13A07">
        <w:rPr>
          <w:i/>
          <w:sz w:val="20"/>
          <w:szCs w:val="20"/>
        </w:rPr>
        <w:t xml:space="preserve"> </w:t>
      </w:r>
      <w:r w:rsidR="00D25694" w:rsidRPr="00F13A07">
        <w:rPr>
          <w:sz w:val="20"/>
          <w:szCs w:val="20"/>
        </w:rPr>
        <w:t>The primary focus of this course is an in-depth examination of the teaching of mathematics to all children. The overall context in which these researched-based best practices are considered are the national curricular reforms in mathematics.  Clearly, this course primarily attends to domains of pedagogy, and its relationship to subject matter, curriculum, and pedagogical content knowledge.  Specific attention is provided in this course to the teaching that responds to the reform recommendations identified by National Council of Teachers of Mathematics (NCTM).  Candidates will demonstrate their understanding of best practice mathematics instruction for exceptional children through a case-study project.</w:t>
      </w:r>
    </w:p>
    <w:p w:rsidR="00DD64B5" w:rsidRPr="00F13A07" w:rsidRDefault="00DD64B5" w:rsidP="00DD64B5">
      <w:pPr>
        <w:outlineLvl w:val="0"/>
        <w:rPr>
          <w:b/>
          <w:sz w:val="20"/>
          <w:szCs w:val="20"/>
        </w:rPr>
      </w:pPr>
    </w:p>
    <w:p w:rsidR="00B778B3" w:rsidRPr="00F13A07" w:rsidRDefault="00B778B3" w:rsidP="00DD64B5">
      <w:pPr>
        <w:outlineLvl w:val="0"/>
        <w:rPr>
          <w:b/>
          <w:sz w:val="20"/>
          <w:szCs w:val="20"/>
        </w:rPr>
      </w:pPr>
      <w:r w:rsidRPr="00F13A07">
        <w:rPr>
          <w:b/>
          <w:sz w:val="20"/>
          <w:szCs w:val="20"/>
        </w:rPr>
        <w:t>CREDIT:  3 hours</w:t>
      </w:r>
    </w:p>
    <w:p w:rsidR="00B778B3" w:rsidRPr="00F13A07" w:rsidRDefault="00B778B3" w:rsidP="00B778B3">
      <w:pPr>
        <w:ind w:left="360"/>
        <w:outlineLvl w:val="0"/>
        <w:rPr>
          <w:b/>
          <w:sz w:val="20"/>
          <w:szCs w:val="20"/>
        </w:rPr>
      </w:pPr>
    </w:p>
    <w:p w:rsidR="00B778B3" w:rsidRPr="00F13A07" w:rsidRDefault="00B778B3" w:rsidP="00B1524D">
      <w:pPr>
        <w:outlineLvl w:val="0"/>
        <w:rPr>
          <w:b/>
          <w:sz w:val="20"/>
          <w:szCs w:val="20"/>
        </w:rPr>
      </w:pPr>
      <w:r w:rsidRPr="00F13A07">
        <w:rPr>
          <w:b/>
          <w:sz w:val="20"/>
          <w:szCs w:val="20"/>
        </w:rPr>
        <w:t>REQUIRED TEXT and MATERIALS:</w:t>
      </w:r>
    </w:p>
    <w:tbl>
      <w:tblPr>
        <w:tblW w:w="0" w:type="auto"/>
        <w:shd w:val="clear" w:color="auto" w:fill="FFFFFF"/>
        <w:tblCellMar>
          <w:left w:w="0" w:type="dxa"/>
          <w:right w:w="0" w:type="dxa"/>
        </w:tblCellMar>
        <w:tblLook w:val="04A0" w:firstRow="1" w:lastRow="0" w:firstColumn="1" w:lastColumn="0" w:noHBand="0" w:noVBand="1"/>
      </w:tblPr>
      <w:tblGrid>
        <w:gridCol w:w="6161"/>
        <w:gridCol w:w="1240"/>
        <w:gridCol w:w="290"/>
        <w:gridCol w:w="6"/>
        <w:gridCol w:w="6"/>
        <w:gridCol w:w="6"/>
      </w:tblGrid>
      <w:tr w:rsidR="00B1524D" w:rsidRPr="00F13A07" w:rsidTr="00B1524D">
        <w:trPr>
          <w:gridAfter w:val="3"/>
        </w:trPr>
        <w:tc>
          <w:tcPr>
            <w:tcW w:w="0" w:type="auto"/>
            <w:shd w:val="clear" w:color="auto" w:fill="FFFFFF"/>
            <w:tcMar>
              <w:top w:w="60" w:type="dxa"/>
              <w:left w:w="120" w:type="dxa"/>
              <w:bottom w:w="60" w:type="dxa"/>
              <w:right w:w="120" w:type="dxa"/>
            </w:tcMar>
            <w:hideMark/>
          </w:tcPr>
          <w:p w:rsidR="00B1524D" w:rsidRPr="00F13A07" w:rsidRDefault="00B1524D">
            <w:pPr>
              <w:rPr>
                <w:color w:val="686765"/>
                <w:sz w:val="20"/>
                <w:szCs w:val="20"/>
              </w:rPr>
            </w:pPr>
            <w:r w:rsidRPr="00F13A07">
              <w:rPr>
                <w:rStyle w:val="Strong"/>
                <w:color w:val="686765"/>
                <w:sz w:val="20"/>
                <w:szCs w:val="20"/>
                <w:bdr w:val="none" w:sz="0" w:space="0" w:color="auto" w:frame="1"/>
              </w:rPr>
              <w:t>Five Practices for Orchestrating Productive Mathematics Discussions</w:t>
            </w:r>
          </w:p>
        </w:tc>
        <w:tc>
          <w:tcPr>
            <w:tcW w:w="0" w:type="auto"/>
            <w:shd w:val="clear" w:color="auto" w:fill="FFFFFF"/>
            <w:tcMar>
              <w:top w:w="60" w:type="dxa"/>
              <w:left w:w="120" w:type="dxa"/>
              <w:bottom w:w="60" w:type="dxa"/>
              <w:right w:w="120" w:type="dxa"/>
            </w:tcMar>
            <w:hideMark/>
          </w:tcPr>
          <w:p w:rsidR="00B1524D" w:rsidRPr="00F13A07" w:rsidRDefault="00B1524D">
            <w:pPr>
              <w:rPr>
                <w:color w:val="686765"/>
                <w:sz w:val="20"/>
                <w:szCs w:val="20"/>
              </w:rPr>
            </w:pPr>
            <w:r w:rsidRPr="00F13A07">
              <w:rPr>
                <w:color w:val="686765"/>
                <w:sz w:val="20"/>
                <w:szCs w:val="20"/>
              </w:rPr>
              <w:t> </w:t>
            </w:r>
          </w:p>
        </w:tc>
        <w:tc>
          <w:tcPr>
            <w:tcW w:w="0" w:type="auto"/>
            <w:shd w:val="clear" w:color="auto" w:fill="FFFFFF"/>
            <w:tcMar>
              <w:top w:w="60" w:type="dxa"/>
              <w:left w:w="120" w:type="dxa"/>
              <w:bottom w:w="60" w:type="dxa"/>
              <w:right w:w="120" w:type="dxa"/>
            </w:tcMar>
            <w:hideMark/>
          </w:tcPr>
          <w:p w:rsidR="00B1524D" w:rsidRPr="00F13A07" w:rsidRDefault="00B1524D">
            <w:pPr>
              <w:rPr>
                <w:color w:val="686765"/>
                <w:sz w:val="20"/>
                <w:szCs w:val="20"/>
              </w:rPr>
            </w:pPr>
            <w:r w:rsidRPr="00F13A07">
              <w:rPr>
                <w:color w:val="686765"/>
                <w:sz w:val="20"/>
                <w:szCs w:val="20"/>
              </w:rPr>
              <w:t> </w:t>
            </w:r>
          </w:p>
        </w:tc>
      </w:tr>
      <w:tr w:rsidR="00B1524D" w:rsidRPr="00F13A07" w:rsidTr="00B1524D">
        <w:tc>
          <w:tcPr>
            <w:tcW w:w="0" w:type="auto"/>
            <w:gridSpan w:val="6"/>
            <w:shd w:val="clear" w:color="auto" w:fill="FFFFFF"/>
            <w:tcMar>
              <w:top w:w="60" w:type="dxa"/>
              <w:left w:w="120" w:type="dxa"/>
              <w:bottom w:w="60" w:type="dxa"/>
              <w:right w:w="120" w:type="dxa"/>
            </w:tcMar>
            <w:hideMark/>
          </w:tcPr>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515"/>
              <w:gridCol w:w="4719"/>
            </w:tblGrid>
            <w:tr w:rsidR="00B1524D" w:rsidRPr="00F13A07">
              <w:tc>
                <w:tcPr>
                  <w:tcW w:w="0" w:type="auto"/>
                  <w:gridSpan w:val="2"/>
                  <w:shd w:val="clear" w:color="auto" w:fill="FFFFFF"/>
                  <w:tcMar>
                    <w:top w:w="60" w:type="dxa"/>
                    <w:left w:w="0" w:type="dxa"/>
                    <w:bottom w:w="60" w:type="dxa"/>
                    <w:right w:w="120" w:type="dxa"/>
                  </w:tcMar>
                  <w:hideMark/>
                </w:tcPr>
                <w:p w:rsidR="00B1524D" w:rsidRPr="00F13A07" w:rsidRDefault="00B1524D">
                  <w:pPr>
                    <w:rPr>
                      <w:sz w:val="20"/>
                      <w:szCs w:val="20"/>
                    </w:rPr>
                  </w:pPr>
                  <w:r w:rsidRPr="00F13A07">
                    <w:rPr>
                      <w:rStyle w:val="Strong"/>
                      <w:sz w:val="20"/>
                      <w:szCs w:val="20"/>
                      <w:bdr w:val="none" w:sz="0" w:space="0" w:color="auto" w:frame="1"/>
                    </w:rPr>
                    <w:t>Author(s):</w:t>
                  </w:r>
                  <w:r w:rsidRPr="00F13A07">
                    <w:rPr>
                      <w:sz w:val="20"/>
                      <w:szCs w:val="20"/>
                    </w:rPr>
                    <w:t>Stein, Mary Kay and Smith, Margaret</w:t>
                  </w:r>
                </w:p>
              </w:tc>
            </w:tr>
            <w:tr w:rsidR="00B1524D" w:rsidRPr="00F13A07">
              <w:tc>
                <w:tcPr>
                  <w:tcW w:w="0" w:type="auto"/>
                  <w:shd w:val="clear" w:color="auto" w:fill="FFFFFF"/>
                  <w:tcMar>
                    <w:top w:w="60" w:type="dxa"/>
                    <w:left w:w="0" w:type="dxa"/>
                    <w:bottom w:w="60" w:type="dxa"/>
                    <w:right w:w="120" w:type="dxa"/>
                  </w:tcMar>
                  <w:hideMark/>
                </w:tcPr>
                <w:p w:rsidR="00B1524D" w:rsidRPr="00F13A07" w:rsidRDefault="00B1524D">
                  <w:pPr>
                    <w:rPr>
                      <w:sz w:val="20"/>
                      <w:szCs w:val="20"/>
                    </w:rPr>
                  </w:pPr>
                  <w:r w:rsidRPr="00F13A07">
                    <w:rPr>
                      <w:rStyle w:val="Strong"/>
                      <w:sz w:val="20"/>
                      <w:szCs w:val="20"/>
                      <w:bdr w:val="none" w:sz="0" w:space="0" w:color="auto" w:frame="1"/>
                    </w:rPr>
                    <w:t>Copyright:</w:t>
                  </w:r>
                  <w:r w:rsidRPr="00F13A07">
                    <w:rPr>
                      <w:rStyle w:val="apple-converted-space"/>
                      <w:rFonts w:eastAsia="Arial Unicode MS"/>
                      <w:sz w:val="20"/>
                      <w:szCs w:val="20"/>
                    </w:rPr>
                    <w:t> </w:t>
                  </w:r>
                  <w:r w:rsidRPr="00F13A07">
                    <w:rPr>
                      <w:sz w:val="20"/>
                      <w:szCs w:val="20"/>
                    </w:rPr>
                    <w:t>2011</w:t>
                  </w:r>
                </w:p>
              </w:tc>
              <w:tc>
                <w:tcPr>
                  <w:tcW w:w="0" w:type="auto"/>
                  <w:shd w:val="clear" w:color="auto" w:fill="FFFFFF"/>
                  <w:tcMar>
                    <w:top w:w="60" w:type="dxa"/>
                    <w:left w:w="0" w:type="dxa"/>
                    <w:bottom w:w="60" w:type="dxa"/>
                    <w:right w:w="120" w:type="dxa"/>
                  </w:tcMar>
                  <w:hideMark/>
                </w:tcPr>
                <w:p w:rsidR="00B1524D" w:rsidRPr="00F13A07" w:rsidRDefault="00B1524D">
                  <w:pPr>
                    <w:rPr>
                      <w:sz w:val="20"/>
                      <w:szCs w:val="20"/>
                    </w:rPr>
                  </w:pPr>
                  <w:r w:rsidRPr="00F13A07">
                    <w:rPr>
                      <w:rStyle w:val="Strong"/>
                      <w:sz w:val="20"/>
                      <w:szCs w:val="20"/>
                      <w:bdr w:val="none" w:sz="0" w:space="0" w:color="auto" w:frame="1"/>
                    </w:rPr>
                    <w:t>Publisher:</w:t>
                  </w:r>
                  <w:r w:rsidRPr="00F13A07">
                    <w:rPr>
                      <w:rStyle w:val="apple-converted-space"/>
                      <w:rFonts w:eastAsia="Arial Unicode MS"/>
                      <w:sz w:val="20"/>
                      <w:szCs w:val="20"/>
                    </w:rPr>
                    <w:t> </w:t>
                  </w:r>
                  <w:r w:rsidRPr="00F13A07">
                    <w:rPr>
                      <w:sz w:val="20"/>
                      <w:szCs w:val="20"/>
                    </w:rPr>
                    <w:t>National Council of Teachers of Mathematics</w:t>
                  </w:r>
                </w:p>
              </w:tc>
            </w:tr>
          </w:tbl>
          <w:p w:rsidR="00B1524D" w:rsidRPr="00F13A07" w:rsidRDefault="00B1524D">
            <w:pPr>
              <w:rPr>
                <w:color w:val="686765"/>
                <w:sz w:val="20"/>
                <w:szCs w:val="20"/>
              </w:rPr>
            </w:pPr>
          </w:p>
        </w:tc>
      </w:tr>
      <w:tr w:rsidR="00B1524D" w:rsidRPr="00F13A07" w:rsidTr="00B1524D">
        <w:tc>
          <w:tcPr>
            <w:tcW w:w="0" w:type="auto"/>
            <w:tcBorders>
              <w:top w:val="dotted" w:sz="6" w:space="0" w:color="DDDDDD"/>
              <w:bottom w:val="dotted" w:sz="6" w:space="0" w:color="DDDDDD"/>
            </w:tcBorders>
            <w:shd w:val="clear" w:color="auto" w:fill="FFFFFF"/>
            <w:tcMar>
              <w:top w:w="60" w:type="dxa"/>
              <w:left w:w="120" w:type="dxa"/>
              <w:bottom w:w="60" w:type="dxa"/>
              <w:right w:w="120" w:type="dxa"/>
            </w:tcMar>
            <w:hideMark/>
          </w:tcPr>
          <w:p w:rsidR="00B1524D" w:rsidRPr="00F13A07" w:rsidRDefault="00B1524D">
            <w:pPr>
              <w:rPr>
                <w:color w:val="686765"/>
                <w:sz w:val="20"/>
                <w:szCs w:val="20"/>
              </w:rPr>
            </w:pPr>
            <w:r w:rsidRPr="00F13A07">
              <w:rPr>
                <w:rStyle w:val="Strong"/>
                <w:color w:val="686765"/>
                <w:sz w:val="20"/>
                <w:szCs w:val="20"/>
                <w:bdr w:val="none" w:sz="0" w:space="0" w:color="auto" w:frame="1"/>
              </w:rPr>
              <w:t>Seven strategies of assessment for learning</w:t>
            </w:r>
          </w:p>
        </w:tc>
        <w:tc>
          <w:tcPr>
            <w:tcW w:w="0" w:type="auto"/>
            <w:tcBorders>
              <w:top w:val="dotted" w:sz="6" w:space="0" w:color="DDDDDD"/>
              <w:bottom w:val="dotted" w:sz="6" w:space="0" w:color="DDDDDD"/>
            </w:tcBorders>
            <w:shd w:val="clear" w:color="auto" w:fill="FFFFFF"/>
            <w:tcMar>
              <w:top w:w="60" w:type="dxa"/>
              <w:left w:w="120" w:type="dxa"/>
              <w:bottom w:w="60" w:type="dxa"/>
              <w:right w:w="120" w:type="dxa"/>
            </w:tcMar>
            <w:hideMark/>
          </w:tcPr>
          <w:p w:rsidR="00B1524D" w:rsidRPr="00F13A07" w:rsidRDefault="00B1524D">
            <w:pPr>
              <w:rPr>
                <w:color w:val="686765"/>
                <w:sz w:val="20"/>
                <w:szCs w:val="20"/>
              </w:rPr>
            </w:pPr>
            <w:r w:rsidRPr="00F13A07">
              <w:rPr>
                <w:color w:val="686765"/>
                <w:sz w:val="20"/>
                <w:szCs w:val="20"/>
              </w:rPr>
              <w:t>0133366448</w:t>
            </w:r>
          </w:p>
        </w:tc>
        <w:tc>
          <w:tcPr>
            <w:tcW w:w="0" w:type="auto"/>
            <w:tcBorders>
              <w:top w:val="dotted" w:sz="6" w:space="0" w:color="DDDDDD"/>
              <w:bottom w:val="dotted" w:sz="6" w:space="0" w:color="DDDDDD"/>
            </w:tcBorders>
            <w:shd w:val="clear" w:color="auto" w:fill="FFFFFF"/>
            <w:tcMar>
              <w:top w:w="60" w:type="dxa"/>
              <w:left w:w="120" w:type="dxa"/>
              <w:bottom w:w="60" w:type="dxa"/>
              <w:right w:w="120" w:type="dxa"/>
            </w:tcMar>
            <w:hideMark/>
          </w:tcPr>
          <w:p w:rsidR="00B1524D" w:rsidRPr="00F13A07" w:rsidRDefault="00B1524D">
            <w:pPr>
              <w:rPr>
                <w:color w:val="686765"/>
                <w:sz w:val="20"/>
                <w:szCs w:val="20"/>
              </w:rPr>
            </w:pPr>
            <w:r w:rsidRPr="00F13A07">
              <w:rPr>
                <w:color w:val="686765"/>
                <w:sz w:val="20"/>
                <w:szCs w:val="20"/>
              </w:rPr>
              <w:t> </w:t>
            </w:r>
          </w:p>
        </w:tc>
        <w:tc>
          <w:tcPr>
            <w:tcW w:w="0" w:type="auto"/>
            <w:shd w:val="clear" w:color="auto" w:fill="FFFFFF"/>
            <w:vAlign w:val="center"/>
            <w:hideMark/>
          </w:tcPr>
          <w:p w:rsidR="00B1524D" w:rsidRPr="00F13A07" w:rsidRDefault="00B1524D">
            <w:pPr>
              <w:rPr>
                <w:sz w:val="20"/>
                <w:szCs w:val="20"/>
              </w:rPr>
            </w:pPr>
          </w:p>
        </w:tc>
        <w:tc>
          <w:tcPr>
            <w:tcW w:w="0" w:type="auto"/>
            <w:shd w:val="clear" w:color="auto" w:fill="FFFFFF"/>
            <w:vAlign w:val="center"/>
            <w:hideMark/>
          </w:tcPr>
          <w:p w:rsidR="00B1524D" w:rsidRPr="00F13A07" w:rsidRDefault="00B1524D">
            <w:pPr>
              <w:rPr>
                <w:sz w:val="20"/>
                <w:szCs w:val="20"/>
              </w:rPr>
            </w:pPr>
          </w:p>
        </w:tc>
        <w:tc>
          <w:tcPr>
            <w:tcW w:w="0" w:type="auto"/>
            <w:shd w:val="clear" w:color="auto" w:fill="FFFFFF"/>
            <w:vAlign w:val="center"/>
            <w:hideMark/>
          </w:tcPr>
          <w:p w:rsidR="00B1524D" w:rsidRPr="00F13A07" w:rsidRDefault="00B1524D">
            <w:pPr>
              <w:rPr>
                <w:sz w:val="20"/>
                <w:szCs w:val="20"/>
              </w:rPr>
            </w:pPr>
          </w:p>
        </w:tc>
      </w:tr>
      <w:tr w:rsidR="00B1524D" w:rsidRPr="00F13A07" w:rsidTr="00B1524D">
        <w:tc>
          <w:tcPr>
            <w:tcW w:w="0" w:type="auto"/>
            <w:gridSpan w:val="6"/>
            <w:tcBorders>
              <w:top w:val="dotted" w:sz="6" w:space="0" w:color="DDDDDD"/>
              <w:bottom w:val="nil"/>
            </w:tcBorders>
            <w:shd w:val="clear" w:color="auto" w:fill="FFFFFF"/>
            <w:tcMar>
              <w:top w:w="60" w:type="dxa"/>
              <w:left w:w="120" w:type="dxa"/>
              <w:bottom w:w="60" w:type="dxa"/>
              <w:right w:w="120" w:type="dxa"/>
            </w:tcMar>
            <w:hideMark/>
          </w:tcPr>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1515"/>
              <w:gridCol w:w="1693"/>
            </w:tblGrid>
            <w:tr w:rsidR="00B1524D" w:rsidRPr="00F13A07">
              <w:tc>
                <w:tcPr>
                  <w:tcW w:w="0" w:type="auto"/>
                  <w:gridSpan w:val="2"/>
                  <w:tcBorders>
                    <w:top w:val="dotted" w:sz="6" w:space="0" w:color="DDDDDD"/>
                    <w:bottom w:val="nil"/>
                  </w:tcBorders>
                  <w:shd w:val="clear" w:color="auto" w:fill="FFFFFF"/>
                  <w:tcMar>
                    <w:top w:w="60" w:type="dxa"/>
                    <w:left w:w="0" w:type="dxa"/>
                    <w:bottom w:w="60" w:type="dxa"/>
                    <w:right w:w="120" w:type="dxa"/>
                  </w:tcMar>
                  <w:hideMark/>
                </w:tcPr>
                <w:p w:rsidR="00B1524D" w:rsidRPr="00F13A07" w:rsidRDefault="00B1524D">
                  <w:pPr>
                    <w:rPr>
                      <w:sz w:val="20"/>
                      <w:szCs w:val="20"/>
                    </w:rPr>
                  </w:pPr>
                  <w:r w:rsidRPr="00F13A07">
                    <w:rPr>
                      <w:rStyle w:val="Strong"/>
                      <w:sz w:val="20"/>
                      <w:szCs w:val="20"/>
                      <w:bdr w:val="none" w:sz="0" w:space="0" w:color="auto" w:frame="1"/>
                    </w:rPr>
                    <w:lastRenderedPageBreak/>
                    <w:t>Author(s):</w:t>
                  </w:r>
                  <w:proofErr w:type="spellStart"/>
                  <w:r w:rsidRPr="00F13A07">
                    <w:rPr>
                      <w:sz w:val="20"/>
                      <w:szCs w:val="20"/>
                    </w:rPr>
                    <w:t>Chappuis</w:t>
                  </w:r>
                  <w:proofErr w:type="spellEnd"/>
                  <w:r w:rsidRPr="00F13A07">
                    <w:rPr>
                      <w:sz w:val="20"/>
                      <w:szCs w:val="20"/>
                    </w:rPr>
                    <w:t>, J.</w:t>
                  </w:r>
                </w:p>
              </w:tc>
            </w:tr>
            <w:tr w:rsidR="00B1524D" w:rsidRPr="00F13A07">
              <w:tc>
                <w:tcPr>
                  <w:tcW w:w="0" w:type="auto"/>
                  <w:tcBorders>
                    <w:top w:val="dotted" w:sz="6" w:space="0" w:color="DDDDDD"/>
                    <w:bottom w:val="nil"/>
                  </w:tcBorders>
                  <w:shd w:val="clear" w:color="auto" w:fill="FFFFFF"/>
                  <w:tcMar>
                    <w:top w:w="60" w:type="dxa"/>
                    <w:left w:w="0" w:type="dxa"/>
                    <w:bottom w:w="60" w:type="dxa"/>
                    <w:right w:w="120" w:type="dxa"/>
                  </w:tcMar>
                  <w:hideMark/>
                </w:tcPr>
                <w:p w:rsidR="00B1524D" w:rsidRPr="00F13A07" w:rsidRDefault="00B1524D">
                  <w:pPr>
                    <w:rPr>
                      <w:sz w:val="20"/>
                      <w:szCs w:val="20"/>
                    </w:rPr>
                  </w:pPr>
                  <w:r w:rsidRPr="00F13A07">
                    <w:rPr>
                      <w:rStyle w:val="Strong"/>
                      <w:sz w:val="20"/>
                      <w:szCs w:val="20"/>
                      <w:bdr w:val="none" w:sz="0" w:space="0" w:color="auto" w:frame="1"/>
                    </w:rPr>
                    <w:t>Copyright:</w:t>
                  </w:r>
                  <w:r w:rsidRPr="00F13A07">
                    <w:rPr>
                      <w:rStyle w:val="apple-converted-space"/>
                      <w:rFonts w:eastAsia="Arial Unicode MS"/>
                      <w:sz w:val="20"/>
                      <w:szCs w:val="20"/>
                    </w:rPr>
                    <w:t> </w:t>
                  </w:r>
                  <w:r w:rsidRPr="00F13A07">
                    <w:rPr>
                      <w:sz w:val="20"/>
                      <w:szCs w:val="20"/>
                    </w:rPr>
                    <w:t>2015</w:t>
                  </w:r>
                </w:p>
              </w:tc>
              <w:tc>
                <w:tcPr>
                  <w:tcW w:w="0" w:type="auto"/>
                  <w:tcBorders>
                    <w:top w:val="dotted" w:sz="6" w:space="0" w:color="DDDDDD"/>
                    <w:bottom w:val="nil"/>
                  </w:tcBorders>
                  <w:shd w:val="clear" w:color="auto" w:fill="FFFFFF"/>
                  <w:tcMar>
                    <w:top w:w="60" w:type="dxa"/>
                    <w:left w:w="0" w:type="dxa"/>
                    <w:bottom w:w="60" w:type="dxa"/>
                    <w:right w:w="120" w:type="dxa"/>
                  </w:tcMar>
                  <w:hideMark/>
                </w:tcPr>
                <w:p w:rsidR="00B1524D" w:rsidRPr="00F13A07" w:rsidRDefault="00B1524D">
                  <w:pPr>
                    <w:rPr>
                      <w:sz w:val="20"/>
                      <w:szCs w:val="20"/>
                    </w:rPr>
                  </w:pPr>
                  <w:r w:rsidRPr="00F13A07">
                    <w:rPr>
                      <w:rStyle w:val="Strong"/>
                      <w:sz w:val="20"/>
                      <w:szCs w:val="20"/>
                      <w:bdr w:val="none" w:sz="0" w:space="0" w:color="auto" w:frame="1"/>
                    </w:rPr>
                    <w:t>Publisher:</w:t>
                  </w:r>
                  <w:r w:rsidRPr="00F13A07">
                    <w:rPr>
                      <w:rStyle w:val="apple-converted-space"/>
                      <w:rFonts w:eastAsia="Arial Unicode MS"/>
                      <w:sz w:val="20"/>
                      <w:szCs w:val="20"/>
                    </w:rPr>
                    <w:t> </w:t>
                  </w:r>
                  <w:r w:rsidRPr="00F13A07">
                    <w:rPr>
                      <w:sz w:val="20"/>
                      <w:szCs w:val="20"/>
                    </w:rPr>
                    <w:t>Pearson</w:t>
                  </w:r>
                </w:p>
              </w:tc>
            </w:tr>
          </w:tbl>
          <w:p w:rsidR="00B1524D" w:rsidRPr="00F13A07" w:rsidRDefault="00B1524D">
            <w:pPr>
              <w:rPr>
                <w:color w:val="686765"/>
                <w:sz w:val="20"/>
                <w:szCs w:val="20"/>
              </w:rPr>
            </w:pPr>
          </w:p>
        </w:tc>
      </w:tr>
    </w:tbl>
    <w:p w:rsidR="00B778B3" w:rsidRPr="00F13A07" w:rsidRDefault="00B778B3" w:rsidP="00B47DDA">
      <w:pPr>
        <w:outlineLvl w:val="0"/>
        <w:rPr>
          <w:b/>
          <w:sz w:val="20"/>
          <w:szCs w:val="20"/>
        </w:rPr>
      </w:pPr>
    </w:p>
    <w:p w:rsidR="00B45DED" w:rsidRPr="00F13A07" w:rsidRDefault="00B45DED" w:rsidP="00B47DDA">
      <w:pPr>
        <w:spacing w:before="52"/>
        <w:ind w:left="100" w:right="1978"/>
        <w:rPr>
          <w:b/>
          <w:sz w:val="20"/>
          <w:szCs w:val="20"/>
        </w:rPr>
      </w:pPr>
      <w:r w:rsidRPr="00F13A07">
        <w:rPr>
          <w:b/>
          <w:sz w:val="20"/>
          <w:szCs w:val="20"/>
        </w:rPr>
        <w:t>PROFESSIONAL STANDARDS addressed in this course:</w:t>
      </w:r>
    </w:p>
    <w:p w:rsidR="00B45DED" w:rsidRPr="00F13A07" w:rsidRDefault="00B45DED" w:rsidP="00B778B3">
      <w:pPr>
        <w:ind w:left="360"/>
        <w:rPr>
          <w:sz w:val="20"/>
          <w:szCs w:val="20"/>
        </w:rPr>
      </w:pPr>
    </w:p>
    <w:p w:rsidR="00B45DED" w:rsidRPr="00F13A07" w:rsidRDefault="00B45DED" w:rsidP="00B45DED">
      <w:pPr>
        <w:spacing w:before="1" w:line="250" w:lineRule="exact"/>
        <w:ind w:right="1978"/>
        <w:rPr>
          <w:b/>
          <w:sz w:val="20"/>
          <w:szCs w:val="20"/>
        </w:rPr>
      </w:pPr>
      <w:r w:rsidRPr="00F13A07">
        <w:rPr>
          <w:b/>
          <w:sz w:val="20"/>
          <w:szCs w:val="20"/>
        </w:rPr>
        <w:t>Kentucky Teacher Standards (</w:t>
      </w:r>
      <w:r w:rsidRPr="00F13A07">
        <w:rPr>
          <w:b/>
          <w:i/>
          <w:sz w:val="20"/>
          <w:szCs w:val="20"/>
        </w:rPr>
        <w:t>KTS</w:t>
      </w:r>
      <w:r w:rsidRPr="00F13A07">
        <w:rPr>
          <w:b/>
          <w:sz w:val="20"/>
          <w:szCs w:val="20"/>
        </w:rPr>
        <w:t>)</w:t>
      </w:r>
    </w:p>
    <w:p w:rsidR="00931E47" w:rsidRPr="00F13A07" w:rsidRDefault="00B45DED" w:rsidP="00B45DED">
      <w:pPr>
        <w:spacing w:before="1" w:line="252" w:lineRule="exact"/>
        <w:ind w:right="1978"/>
        <w:rPr>
          <w:sz w:val="20"/>
          <w:szCs w:val="20"/>
        </w:rPr>
      </w:pPr>
      <w:r w:rsidRPr="00F13A07">
        <w:rPr>
          <w:sz w:val="20"/>
          <w:szCs w:val="20"/>
        </w:rPr>
        <w:t xml:space="preserve">Standard 1 The Teacher Demonstrates Applied Content Knowledge            </w:t>
      </w:r>
    </w:p>
    <w:p w:rsidR="00B45DED" w:rsidRPr="00F13A07" w:rsidRDefault="00B45DED" w:rsidP="00B45DED">
      <w:pPr>
        <w:spacing w:before="1" w:line="252" w:lineRule="exact"/>
        <w:ind w:right="1978"/>
        <w:rPr>
          <w:sz w:val="20"/>
          <w:szCs w:val="20"/>
        </w:rPr>
      </w:pPr>
      <w:r w:rsidRPr="00F13A07">
        <w:rPr>
          <w:sz w:val="20"/>
          <w:szCs w:val="20"/>
        </w:rPr>
        <w:t>Standard 2 The Teacher Designs and Plans Instruction</w:t>
      </w:r>
    </w:p>
    <w:p w:rsidR="00931E47" w:rsidRPr="00F13A07" w:rsidRDefault="00B45DED" w:rsidP="00B45DED">
      <w:pPr>
        <w:ind w:right="1978"/>
        <w:rPr>
          <w:sz w:val="20"/>
          <w:szCs w:val="20"/>
        </w:rPr>
      </w:pPr>
      <w:r w:rsidRPr="00F13A07">
        <w:rPr>
          <w:sz w:val="20"/>
          <w:szCs w:val="20"/>
        </w:rPr>
        <w:t xml:space="preserve">Standard 3 The Teacher Creates and Maintains Learning Environment        </w:t>
      </w:r>
    </w:p>
    <w:p w:rsidR="00931E47" w:rsidRPr="00F13A07" w:rsidRDefault="00B45DED" w:rsidP="00B45DED">
      <w:pPr>
        <w:ind w:right="1978"/>
        <w:rPr>
          <w:sz w:val="20"/>
          <w:szCs w:val="20"/>
        </w:rPr>
      </w:pPr>
      <w:r w:rsidRPr="00F13A07">
        <w:rPr>
          <w:sz w:val="20"/>
          <w:szCs w:val="20"/>
        </w:rPr>
        <w:t xml:space="preserve">Standard 4 The Teacher Implements and Manages Instruction                     </w:t>
      </w:r>
    </w:p>
    <w:p w:rsidR="00B45DED" w:rsidRPr="00F13A07" w:rsidRDefault="00B45DED" w:rsidP="00B45DED">
      <w:pPr>
        <w:ind w:right="1978"/>
        <w:rPr>
          <w:sz w:val="20"/>
          <w:szCs w:val="20"/>
        </w:rPr>
      </w:pPr>
      <w:r w:rsidRPr="00F13A07">
        <w:rPr>
          <w:sz w:val="20"/>
          <w:szCs w:val="20"/>
        </w:rPr>
        <w:t>Standard 5 The Teacher Assesses and Communicates Learning</w:t>
      </w:r>
      <w:r w:rsidRPr="00F13A07">
        <w:rPr>
          <w:spacing w:val="-18"/>
          <w:sz w:val="20"/>
          <w:szCs w:val="20"/>
        </w:rPr>
        <w:t xml:space="preserve"> </w:t>
      </w:r>
      <w:r w:rsidRPr="00F13A07">
        <w:rPr>
          <w:sz w:val="20"/>
          <w:szCs w:val="20"/>
        </w:rPr>
        <w:t>Results</w:t>
      </w:r>
    </w:p>
    <w:p w:rsidR="00931E47" w:rsidRPr="00F13A07" w:rsidRDefault="00B45DED" w:rsidP="00B45DED">
      <w:pPr>
        <w:ind w:right="1093"/>
        <w:rPr>
          <w:sz w:val="20"/>
          <w:szCs w:val="20"/>
        </w:rPr>
      </w:pPr>
      <w:r w:rsidRPr="00F13A07">
        <w:rPr>
          <w:sz w:val="20"/>
          <w:szCs w:val="20"/>
        </w:rPr>
        <w:t xml:space="preserve">Standard 6 The Teacher Demonstrates the Implementation of Technology                  </w:t>
      </w:r>
    </w:p>
    <w:p w:rsidR="00B45DED" w:rsidRPr="00F13A07" w:rsidRDefault="00B45DED" w:rsidP="00B45DED">
      <w:pPr>
        <w:ind w:right="1093"/>
        <w:rPr>
          <w:sz w:val="20"/>
          <w:szCs w:val="20"/>
        </w:rPr>
      </w:pPr>
      <w:r w:rsidRPr="00F13A07">
        <w:rPr>
          <w:sz w:val="20"/>
          <w:szCs w:val="20"/>
        </w:rPr>
        <w:t>Standard 7 Reflects On and Evaluates Teaching and Learning</w:t>
      </w:r>
    </w:p>
    <w:p w:rsidR="00B45DED" w:rsidRPr="00F13A07" w:rsidRDefault="00B45DED" w:rsidP="00B45DED">
      <w:pPr>
        <w:spacing w:before="1" w:line="252" w:lineRule="exact"/>
        <w:ind w:right="1978"/>
        <w:rPr>
          <w:sz w:val="20"/>
          <w:szCs w:val="20"/>
        </w:rPr>
      </w:pPr>
      <w:r w:rsidRPr="00F13A07">
        <w:rPr>
          <w:sz w:val="20"/>
          <w:szCs w:val="20"/>
        </w:rPr>
        <w:t>Standard 8 Collaborates with Colleagues/Parents/Others</w:t>
      </w:r>
    </w:p>
    <w:p w:rsidR="00B45DED" w:rsidRPr="00F13A07" w:rsidRDefault="00B45DED" w:rsidP="00B45DED">
      <w:pPr>
        <w:rPr>
          <w:sz w:val="20"/>
          <w:szCs w:val="20"/>
        </w:rPr>
      </w:pPr>
      <w:r w:rsidRPr="00F13A07">
        <w:rPr>
          <w:sz w:val="20"/>
          <w:szCs w:val="20"/>
        </w:rPr>
        <w:t>Standard 9 Evaluates Teaching and Implements Professional Development</w:t>
      </w:r>
    </w:p>
    <w:p w:rsidR="00B45DED" w:rsidRPr="00F13A07" w:rsidRDefault="00B45DED" w:rsidP="00B45DED">
      <w:pPr>
        <w:spacing w:line="251" w:lineRule="exact"/>
        <w:ind w:left="820" w:right="1978"/>
        <w:rPr>
          <w:b/>
          <w:sz w:val="20"/>
          <w:szCs w:val="20"/>
        </w:rPr>
      </w:pPr>
    </w:p>
    <w:p w:rsidR="00B45DED" w:rsidRPr="00F13A07" w:rsidRDefault="00B45DED" w:rsidP="00B45DED">
      <w:pPr>
        <w:spacing w:line="251" w:lineRule="exact"/>
        <w:ind w:right="1978"/>
        <w:rPr>
          <w:b/>
          <w:sz w:val="20"/>
          <w:szCs w:val="20"/>
        </w:rPr>
      </w:pPr>
      <w:r w:rsidRPr="00F13A07">
        <w:rPr>
          <w:b/>
          <w:sz w:val="20"/>
          <w:szCs w:val="20"/>
        </w:rPr>
        <w:t>CU Diversity Proficiencies (from KTS)</w:t>
      </w:r>
    </w:p>
    <w:p w:rsidR="00B45DED" w:rsidRPr="00F13A07" w:rsidRDefault="00B45DED" w:rsidP="00B45DED">
      <w:pPr>
        <w:spacing w:line="251" w:lineRule="exact"/>
        <w:ind w:right="1978"/>
        <w:rPr>
          <w:sz w:val="20"/>
          <w:szCs w:val="20"/>
        </w:rPr>
      </w:pPr>
      <w:r w:rsidRPr="00F13A07">
        <w:rPr>
          <w:sz w:val="20"/>
          <w:szCs w:val="20"/>
        </w:rPr>
        <w:t>KTS 1.2 Connects content to life experiences of student</w:t>
      </w:r>
    </w:p>
    <w:p w:rsidR="00931E47" w:rsidRPr="00F13A07" w:rsidRDefault="00B45DED" w:rsidP="00B45DED">
      <w:pPr>
        <w:ind w:right="1954"/>
        <w:jc w:val="both"/>
        <w:rPr>
          <w:sz w:val="20"/>
          <w:szCs w:val="20"/>
        </w:rPr>
      </w:pPr>
      <w:r w:rsidRPr="00F13A07">
        <w:rPr>
          <w:sz w:val="20"/>
          <w:szCs w:val="20"/>
        </w:rPr>
        <w:t xml:space="preserve">KTS 2.2 Uses contextual data to design instruction relevant to students              </w:t>
      </w:r>
    </w:p>
    <w:p w:rsidR="00B45DED" w:rsidRPr="00F13A07" w:rsidRDefault="00B45DED" w:rsidP="00B45DED">
      <w:pPr>
        <w:ind w:right="1954"/>
        <w:jc w:val="both"/>
        <w:rPr>
          <w:sz w:val="20"/>
          <w:szCs w:val="20"/>
        </w:rPr>
      </w:pPr>
      <w:r w:rsidRPr="00F13A07">
        <w:rPr>
          <w:sz w:val="20"/>
          <w:szCs w:val="20"/>
        </w:rPr>
        <w:t>KTS 2.4 Plans instructional strategies &amp; activities that address learning objectives for all students</w:t>
      </w:r>
    </w:p>
    <w:p w:rsidR="00931E47" w:rsidRPr="00F13A07" w:rsidRDefault="00B45DED" w:rsidP="00B45DED">
      <w:pPr>
        <w:ind w:right="1093"/>
        <w:rPr>
          <w:sz w:val="20"/>
          <w:szCs w:val="20"/>
        </w:rPr>
      </w:pPr>
      <w:r w:rsidRPr="00F13A07">
        <w:rPr>
          <w:sz w:val="20"/>
          <w:szCs w:val="20"/>
        </w:rPr>
        <w:t xml:space="preserve">KTS 3.3 Values and supports student diversity and addresses individual needs                  </w:t>
      </w:r>
    </w:p>
    <w:p w:rsidR="00B45DED" w:rsidRPr="00F13A07" w:rsidRDefault="00B45DED" w:rsidP="00B45DED">
      <w:pPr>
        <w:ind w:right="1093"/>
        <w:rPr>
          <w:sz w:val="20"/>
          <w:szCs w:val="20"/>
        </w:rPr>
      </w:pPr>
      <w:r w:rsidRPr="00F13A07">
        <w:rPr>
          <w:sz w:val="20"/>
          <w:szCs w:val="20"/>
        </w:rPr>
        <w:t>KTS 4.2 Implement instruction based on diverse student need &amp; assessment data</w:t>
      </w:r>
    </w:p>
    <w:p w:rsidR="00B45DED" w:rsidRPr="00F13A07" w:rsidRDefault="00B45DED" w:rsidP="00B45DED">
      <w:pPr>
        <w:rPr>
          <w:sz w:val="20"/>
          <w:szCs w:val="20"/>
        </w:rPr>
      </w:pPr>
      <w:r w:rsidRPr="00F13A07">
        <w:rPr>
          <w:sz w:val="20"/>
          <w:szCs w:val="20"/>
        </w:rPr>
        <w:t>KTS 5.4 Describes, analyzes &amp; evaluates student performance data to determine progress of individuals and identify differences in progress among student groups</w:t>
      </w:r>
    </w:p>
    <w:p w:rsidR="00B45DED" w:rsidRPr="00F13A07" w:rsidRDefault="00B45DED" w:rsidP="00B45DED">
      <w:pPr>
        <w:rPr>
          <w:sz w:val="20"/>
          <w:szCs w:val="20"/>
        </w:rPr>
      </w:pPr>
      <w:r w:rsidRPr="00F13A07">
        <w:rPr>
          <w:sz w:val="20"/>
          <w:szCs w:val="20"/>
        </w:rPr>
        <w:t>KTS 6.3 Integrates student use of available technology into instruction to enhance learning outcomes and meet diverse student needs.</w:t>
      </w:r>
    </w:p>
    <w:p w:rsidR="00B45DED" w:rsidRPr="00F13A07" w:rsidRDefault="00B45DED" w:rsidP="00B45DED">
      <w:pPr>
        <w:spacing w:line="252" w:lineRule="exact"/>
        <w:ind w:right="1093"/>
        <w:rPr>
          <w:sz w:val="20"/>
          <w:szCs w:val="20"/>
        </w:rPr>
      </w:pPr>
      <w:r w:rsidRPr="00F13A07">
        <w:rPr>
          <w:sz w:val="20"/>
          <w:szCs w:val="20"/>
        </w:rPr>
        <w:t>KTS 8.1 Identifies students whose learning could be enhanced by collaboration</w:t>
      </w:r>
    </w:p>
    <w:p w:rsidR="00B45DED" w:rsidRPr="00F13A07" w:rsidRDefault="00B45DED" w:rsidP="00B45DED">
      <w:pPr>
        <w:pStyle w:val="BodyText"/>
        <w:spacing w:before="4"/>
        <w:rPr>
          <w:sz w:val="20"/>
          <w:szCs w:val="20"/>
        </w:rPr>
      </w:pPr>
    </w:p>
    <w:p w:rsidR="00B45DED" w:rsidRPr="00F13A07" w:rsidRDefault="00B45DED" w:rsidP="00B45DED">
      <w:pPr>
        <w:pStyle w:val="BodyText"/>
        <w:spacing w:before="9"/>
        <w:rPr>
          <w:sz w:val="20"/>
          <w:szCs w:val="20"/>
        </w:rPr>
      </w:pPr>
    </w:p>
    <w:p w:rsidR="00B45DED" w:rsidRPr="00F13A07" w:rsidRDefault="00B45DED" w:rsidP="00B45DED">
      <w:pPr>
        <w:ind w:right="2166"/>
        <w:rPr>
          <w:sz w:val="20"/>
          <w:szCs w:val="20"/>
        </w:rPr>
      </w:pPr>
      <w:r w:rsidRPr="00F13A07">
        <w:rPr>
          <w:b/>
          <w:sz w:val="20"/>
          <w:szCs w:val="20"/>
        </w:rPr>
        <w:t xml:space="preserve">Interstate Teacher Assessment and Support Consortium </w:t>
      </w:r>
      <w:r w:rsidRPr="00F13A07">
        <w:rPr>
          <w:sz w:val="20"/>
          <w:szCs w:val="20"/>
        </w:rPr>
        <w:t>(</w:t>
      </w:r>
      <w:proofErr w:type="spellStart"/>
      <w:r w:rsidRPr="00F13A07">
        <w:rPr>
          <w:b/>
          <w:i/>
          <w:sz w:val="20"/>
          <w:szCs w:val="20"/>
        </w:rPr>
        <w:t>InTASC</w:t>
      </w:r>
      <w:proofErr w:type="spellEnd"/>
      <w:r w:rsidRPr="00F13A07">
        <w:rPr>
          <w:sz w:val="20"/>
          <w:szCs w:val="20"/>
        </w:rPr>
        <w:t xml:space="preserve">) </w:t>
      </w:r>
      <w:proofErr w:type="spellStart"/>
      <w:r w:rsidRPr="00F13A07">
        <w:rPr>
          <w:sz w:val="20"/>
          <w:szCs w:val="20"/>
        </w:rPr>
        <w:t>InTASC</w:t>
      </w:r>
      <w:proofErr w:type="spellEnd"/>
      <w:r w:rsidRPr="00F13A07">
        <w:rPr>
          <w:sz w:val="20"/>
          <w:szCs w:val="20"/>
        </w:rPr>
        <w:t xml:space="preserve"> 1nTASC1 Learner Development</w:t>
      </w:r>
    </w:p>
    <w:p w:rsidR="00B45DED" w:rsidRPr="00F13A07" w:rsidRDefault="00B45DED" w:rsidP="00B45DED">
      <w:pPr>
        <w:ind w:right="4838"/>
        <w:rPr>
          <w:sz w:val="20"/>
          <w:szCs w:val="20"/>
        </w:rPr>
      </w:pPr>
      <w:proofErr w:type="spellStart"/>
      <w:r w:rsidRPr="00F13A07">
        <w:rPr>
          <w:sz w:val="20"/>
          <w:szCs w:val="20"/>
        </w:rPr>
        <w:t>InTASC</w:t>
      </w:r>
      <w:proofErr w:type="spellEnd"/>
      <w:r w:rsidRPr="00F13A07">
        <w:rPr>
          <w:sz w:val="20"/>
          <w:szCs w:val="20"/>
        </w:rPr>
        <w:t xml:space="preserve"> 2 Learner Differences </w:t>
      </w:r>
    </w:p>
    <w:p w:rsidR="00B45DED" w:rsidRPr="00F13A07" w:rsidRDefault="00B45DED" w:rsidP="00B45DED">
      <w:pPr>
        <w:ind w:right="4838"/>
        <w:rPr>
          <w:sz w:val="20"/>
          <w:szCs w:val="20"/>
        </w:rPr>
      </w:pPr>
      <w:proofErr w:type="spellStart"/>
      <w:r w:rsidRPr="00F13A07">
        <w:rPr>
          <w:sz w:val="20"/>
          <w:szCs w:val="20"/>
        </w:rPr>
        <w:t>InTASC</w:t>
      </w:r>
      <w:proofErr w:type="spellEnd"/>
      <w:r w:rsidRPr="00F13A07">
        <w:rPr>
          <w:sz w:val="20"/>
          <w:szCs w:val="20"/>
        </w:rPr>
        <w:t xml:space="preserve"> 3 Learning Environments </w:t>
      </w:r>
    </w:p>
    <w:p w:rsidR="00B45DED" w:rsidRPr="00F13A07" w:rsidRDefault="00B45DED" w:rsidP="00B45DED">
      <w:pPr>
        <w:ind w:right="4838"/>
        <w:rPr>
          <w:sz w:val="20"/>
          <w:szCs w:val="20"/>
        </w:rPr>
      </w:pPr>
      <w:proofErr w:type="spellStart"/>
      <w:r w:rsidRPr="00F13A07">
        <w:rPr>
          <w:sz w:val="20"/>
          <w:szCs w:val="20"/>
        </w:rPr>
        <w:t>InTASC</w:t>
      </w:r>
      <w:proofErr w:type="spellEnd"/>
      <w:r w:rsidRPr="00F13A07">
        <w:rPr>
          <w:sz w:val="20"/>
          <w:szCs w:val="20"/>
        </w:rPr>
        <w:t xml:space="preserve"> 4 Content Knowledge </w:t>
      </w:r>
    </w:p>
    <w:p w:rsidR="00B45DED" w:rsidRPr="00F13A07" w:rsidRDefault="00B45DED" w:rsidP="00B45DED">
      <w:pPr>
        <w:ind w:right="4838"/>
        <w:rPr>
          <w:sz w:val="20"/>
          <w:szCs w:val="20"/>
        </w:rPr>
      </w:pPr>
      <w:proofErr w:type="spellStart"/>
      <w:r w:rsidRPr="00F13A07">
        <w:rPr>
          <w:sz w:val="20"/>
          <w:szCs w:val="20"/>
        </w:rPr>
        <w:t>InTASC</w:t>
      </w:r>
      <w:proofErr w:type="spellEnd"/>
      <w:r w:rsidRPr="00F13A07">
        <w:rPr>
          <w:sz w:val="20"/>
          <w:szCs w:val="20"/>
        </w:rPr>
        <w:t xml:space="preserve"> 5 Application of Content</w:t>
      </w:r>
    </w:p>
    <w:p w:rsidR="00B45DED" w:rsidRPr="00F13A07" w:rsidRDefault="00B45DED" w:rsidP="00B45DED">
      <w:pPr>
        <w:ind w:right="4838"/>
        <w:rPr>
          <w:sz w:val="20"/>
          <w:szCs w:val="20"/>
        </w:rPr>
      </w:pPr>
      <w:proofErr w:type="spellStart"/>
      <w:r w:rsidRPr="00F13A07">
        <w:rPr>
          <w:sz w:val="20"/>
          <w:szCs w:val="20"/>
        </w:rPr>
        <w:t>InTASC</w:t>
      </w:r>
      <w:proofErr w:type="spellEnd"/>
      <w:r w:rsidRPr="00F13A07">
        <w:rPr>
          <w:sz w:val="20"/>
          <w:szCs w:val="20"/>
        </w:rPr>
        <w:t xml:space="preserve"> 6</w:t>
      </w:r>
      <w:r w:rsidRPr="00F13A07">
        <w:rPr>
          <w:spacing w:val="54"/>
          <w:sz w:val="20"/>
          <w:szCs w:val="20"/>
        </w:rPr>
        <w:t xml:space="preserve"> </w:t>
      </w:r>
      <w:r w:rsidRPr="00F13A07">
        <w:rPr>
          <w:sz w:val="20"/>
          <w:szCs w:val="20"/>
        </w:rPr>
        <w:t>Assessment</w:t>
      </w:r>
    </w:p>
    <w:p w:rsidR="00B45DED" w:rsidRPr="00F13A07" w:rsidRDefault="00B45DED" w:rsidP="00B45DED">
      <w:pPr>
        <w:ind w:right="4838"/>
        <w:rPr>
          <w:sz w:val="20"/>
          <w:szCs w:val="20"/>
        </w:rPr>
      </w:pPr>
      <w:proofErr w:type="spellStart"/>
      <w:r w:rsidRPr="00F13A07">
        <w:rPr>
          <w:sz w:val="20"/>
          <w:szCs w:val="20"/>
        </w:rPr>
        <w:t>InTASC</w:t>
      </w:r>
      <w:proofErr w:type="spellEnd"/>
      <w:r w:rsidRPr="00F13A07">
        <w:rPr>
          <w:sz w:val="20"/>
          <w:szCs w:val="20"/>
        </w:rPr>
        <w:t xml:space="preserve"> 7 Planning for Instruction </w:t>
      </w:r>
    </w:p>
    <w:p w:rsidR="00B45DED" w:rsidRPr="00F13A07" w:rsidRDefault="00B45DED" w:rsidP="00B45DED">
      <w:pPr>
        <w:ind w:right="4838"/>
        <w:rPr>
          <w:sz w:val="20"/>
          <w:szCs w:val="20"/>
        </w:rPr>
      </w:pPr>
      <w:proofErr w:type="spellStart"/>
      <w:r w:rsidRPr="00F13A07">
        <w:rPr>
          <w:sz w:val="20"/>
          <w:szCs w:val="20"/>
        </w:rPr>
        <w:t>InTASK</w:t>
      </w:r>
      <w:proofErr w:type="spellEnd"/>
      <w:r w:rsidRPr="00F13A07">
        <w:rPr>
          <w:sz w:val="20"/>
          <w:szCs w:val="20"/>
        </w:rPr>
        <w:t xml:space="preserve"> 8 Instructional Strategies</w:t>
      </w:r>
    </w:p>
    <w:p w:rsidR="00B45DED" w:rsidRPr="00F13A07" w:rsidRDefault="00B45DED" w:rsidP="00B45DED">
      <w:pPr>
        <w:ind w:right="2341"/>
        <w:rPr>
          <w:sz w:val="20"/>
          <w:szCs w:val="20"/>
        </w:rPr>
      </w:pPr>
      <w:proofErr w:type="spellStart"/>
      <w:r w:rsidRPr="00F13A07">
        <w:rPr>
          <w:sz w:val="20"/>
          <w:szCs w:val="20"/>
        </w:rPr>
        <w:t>InTASC</w:t>
      </w:r>
      <w:proofErr w:type="spellEnd"/>
      <w:r w:rsidRPr="00F13A07">
        <w:rPr>
          <w:sz w:val="20"/>
          <w:szCs w:val="20"/>
        </w:rPr>
        <w:t xml:space="preserve"> 9 Professional Learning and Ethical Practice </w:t>
      </w:r>
    </w:p>
    <w:p w:rsidR="00B45DED" w:rsidRPr="00F13A07" w:rsidRDefault="00B45DED" w:rsidP="00B45DED">
      <w:pPr>
        <w:ind w:right="2341"/>
        <w:rPr>
          <w:sz w:val="20"/>
          <w:szCs w:val="20"/>
        </w:rPr>
      </w:pPr>
      <w:proofErr w:type="spellStart"/>
      <w:r w:rsidRPr="00F13A07">
        <w:rPr>
          <w:sz w:val="20"/>
          <w:szCs w:val="20"/>
        </w:rPr>
        <w:t>InTASC</w:t>
      </w:r>
      <w:proofErr w:type="spellEnd"/>
      <w:r w:rsidRPr="00F13A07">
        <w:rPr>
          <w:sz w:val="20"/>
          <w:szCs w:val="20"/>
        </w:rPr>
        <w:t xml:space="preserve"> 10 Leadership and Collaboration</w:t>
      </w:r>
    </w:p>
    <w:p w:rsidR="00B45DED" w:rsidRPr="00F13A07" w:rsidRDefault="00B45DED" w:rsidP="00B45DED">
      <w:pPr>
        <w:spacing w:before="213"/>
        <w:ind w:right="4838"/>
        <w:rPr>
          <w:b/>
          <w:sz w:val="20"/>
          <w:szCs w:val="20"/>
        </w:rPr>
      </w:pPr>
      <w:r w:rsidRPr="00F13A07">
        <w:rPr>
          <w:b/>
          <w:sz w:val="20"/>
          <w:szCs w:val="20"/>
        </w:rPr>
        <w:t>International Literacy Association (</w:t>
      </w:r>
      <w:proofErr w:type="gramStart"/>
      <w:r w:rsidRPr="00F13A07">
        <w:rPr>
          <w:b/>
          <w:i/>
          <w:sz w:val="20"/>
          <w:szCs w:val="20"/>
        </w:rPr>
        <w:t>ILA</w:t>
      </w:r>
      <w:r w:rsidRPr="00F13A07">
        <w:rPr>
          <w:b/>
          <w:sz w:val="20"/>
          <w:szCs w:val="20"/>
        </w:rPr>
        <w:t xml:space="preserve">)   </w:t>
      </w:r>
      <w:proofErr w:type="gramEnd"/>
      <w:r w:rsidRPr="00F13A07">
        <w:rPr>
          <w:b/>
          <w:sz w:val="20"/>
          <w:szCs w:val="20"/>
        </w:rPr>
        <w:t xml:space="preserve">         </w:t>
      </w:r>
      <w:r w:rsidRPr="00F13A07">
        <w:rPr>
          <w:sz w:val="20"/>
          <w:szCs w:val="20"/>
        </w:rPr>
        <w:t>Standard 1 Foundational Knowledge                                        Standard 2 Curriculum and Instruction                 Standard 3 Assessment and Evaluation                 Standard 4 Diversity</w:t>
      </w:r>
    </w:p>
    <w:p w:rsidR="00B45DED" w:rsidRPr="00F13A07" w:rsidRDefault="00B45DED" w:rsidP="00B45DED">
      <w:pPr>
        <w:spacing w:line="252" w:lineRule="exact"/>
        <w:ind w:right="1978"/>
        <w:rPr>
          <w:sz w:val="20"/>
          <w:szCs w:val="20"/>
        </w:rPr>
      </w:pPr>
      <w:r w:rsidRPr="00F13A07">
        <w:rPr>
          <w:sz w:val="20"/>
          <w:szCs w:val="20"/>
        </w:rPr>
        <w:t xml:space="preserve">Standard 5 Literate Environment                                                          </w:t>
      </w:r>
    </w:p>
    <w:p w:rsidR="00B45DED" w:rsidRPr="00F13A07" w:rsidRDefault="00B45DED" w:rsidP="00B45DED">
      <w:pPr>
        <w:spacing w:line="252" w:lineRule="exact"/>
        <w:ind w:right="1978"/>
        <w:rPr>
          <w:sz w:val="20"/>
          <w:szCs w:val="20"/>
        </w:rPr>
      </w:pPr>
      <w:r w:rsidRPr="00F13A07">
        <w:rPr>
          <w:sz w:val="20"/>
          <w:szCs w:val="20"/>
        </w:rPr>
        <w:t>Standard 6 Professional Learning and Leadership</w:t>
      </w:r>
    </w:p>
    <w:p w:rsidR="00B45DED" w:rsidRPr="00F13A07" w:rsidRDefault="00B45DED" w:rsidP="00B45DED">
      <w:pPr>
        <w:pStyle w:val="BodyText"/>
        <w:spacing w:before="7"/>
        <w:rPr>
          <w:sz w:val="20"/>
          <w:szCs w:val="20"/>
        </w:rPr>
      </w:pPr>
    </w:p>
    <w:p w:rsidR="00B45DED" w:rsidRPr="00F13A07" w:rsidRDefault="00B45DED" w:rsidP="00B45DED">
      <w:pPr>
        <w:spacing w:line="237" w:lineRule="auto"/>
        <w:ind w:right="3759"/>
        <w:rPr>
          <w:b/>
          <w:sz w:val="20"/>
          <w:szCs w:val="20"/>
        </w:rPr>
      </w:pPr>
      <w:r w:rsidRPr="00F13A07">
        <w:rPr>
          <w:b/>
          <w:sz w:val="20"/>
          <w:szCs w:val="20"/>
        </w:rPr>
        <w:t>Council for Accreditation of Educator Program(</w:t>
      </w:r>
      <w:r w:rsidRPr="00F13A07">
        <w:rPr>
          <w:b/>
          <w:i/>
          <w:sz w:val="20"/>
          <w:szCs w:val="20"/>
        </w:rPr>
        <w:t>CAEP</w:t>
      </w:r>
      <w:r w:rsidRPr="00F13A07">
        <w:rPr>
          <w:b/>
          <w:sz w:val="20"/>
          <w:szCs w:val="20"/>
        </w:rPr>
        <w:t xml:space="preserve">) </w:t>
      </w:r>
    </w:p>
    <w:p w:rsidR="00B45DED" w:rsidRPr="00F13A07" w:rsidRDefault="00B45DED" w:rsidP="00B45DED">
      <w:pPr>
        <w:spacing w:line="237" w:lineRule="auto"/>
        <w:ind w:right="3759"/>
        <w:rPr>
          <w:sz w:val="20"/>
          <w:szCs w:val="20"/>
        </w:rPr>
      </w:pPr>
      <w:r w:rsidRPr="00F13A07">
        <w:rPr>
          <w:sz w:val="20"/>
          <w:szCs w:val="20"/>
        </w:rPr>
        <w:t xml:space="preserve">Standard 1 Content and Pedagogical Knowledge </w:t>
      </w:r>
    </w:p>
    <w:p w:rsidR="00B45DED" w:rsidRPr="00F13A07" w:rsidRDefault="00B45DED" w:rsidP="00B45DED">
      <w:pPr>
        <w:spacing w:line="237" w:lineRule="auto"/>
        <w:ind w:right="3759"/>
        <w:rPr>
          <w:sz w:val="20"/>
          <w:szCs w:val="20"/>
        </w:rPr>
      </w:pPr>
      <w:r w:rsidRPr="00F13A07">
        <w:rPr>
          <w:sz w:val="20"/>
          <w:szCs w:val="20"/>
        </w:rPr>
        <w:t>Standard 2 Clinical Partnerships and Practice</w:t>
      </w:r>
    </w:p>
    <w:p w:rsidR="00931E47" w:rsidRPr="00F13A07" w:rsidRDefault="00B45DED" w:rsidP="00B45DED">
      <w:pPr>
        <w:ind w:right="3150"/>
        <w:rPr>
          <w:sz w:val="20"/>
          <w:szCs w:val="20"/>
        </w:rPr>
      </w:pPr>
      <w:r w:rsidRPr="00F13A07">
        <w:rPr>
          <w:sz w:val="20"/>
          <w:szCs w:val="20"/>
        </w:rPr>
        <w:t xml:space="preserve">Standard 3 Candidate Quality, Recruitment, and Selectivity    </w:t>
      </w:r>
    </w:p>
    <w:p w:rsidR="00B45DED" w:rsidRPr="00F13A07" w:rsidRDefault="00B45DED" w:rsidP="00B45DED">
      <w:pPr>
        <w:ind w:right="3150"/>
        <w:rPr>
          <w:sz w:val="20"/>
          <w:szCs w:val="20"/>
        </w:rPr>
      </w:pPr>
      <w:r w:rsidRPr="00F13A07">
        <w:rPr>
          <w:sz w:val="20"/>
          <w:szCs w:val="20"/>
        </w:rPr>
        <w:t xml:space="preserve"> Standard 4 Program Impact</w:t>
      </w:r>
    </w:p>
    <w:p w:rsidR="00B45DED" w:rsidRPr="00F13A07" w:rsidRDefault="00B45DED" w:rsidP="00B45DED">
      <w:pPr>
        <w:spacing w:line="252" w:lineRule="exact"/>
        <w:ind w:right="162"/>
        <w:rPr>
          <w:sz w:val="20"/>
          <w:szCs w:val="20"/>
        </w:rPr>
      </w:pPr>
      <w:r w:rsidRPr="00F13A07">
        <w:rPr>
          <w:sz w:val="20"/>
          <w:szCs w:val="20"/>
        </w:rPr>
        <w:t>Standard 5 Provider Quality Assurance and Continuous Improvement</w:t>
      </w:r>
    </w:p>
    <w:p w:rsidR="00B45DED" w:rsidRPr="00F13A07" w:rsidRDefault="00B45DED" w:rsidP="00B45DED">
      <w:pPr>
        <w:pStyle w:val="BodyText"/>
        <w:spacing w:before="5"/>
        <w:rPr>
          <w:sz w:val="20"/>
          <w:szCs w:val="20"/>
        </w:rPr>
      </w:pPr>
    </w:p>
    <w:p w:rsidR="00B45DED" w:rsidRPr="00F13A07" w:rsidRDefault="00B45DED" w:rsidP="00B45DED">
      <w:pPr>
        <w:rPr>
          <w:b/>
          <w:bCs/>
          <w:sz w:val="20"/>
          <w:szCs w:val="20"/>
        </w:rPr>
      </w:pPr>
      <w:r w:rsidRPr="00F13A07">
        <w:rPr>
          <w:b/>
          <w:sz w:val="20"/>
          <w:szCs w:val="20"/>
        </w:rPr>
        <w:t>Standards</w:t>
      </w:r>
      <w:r w:rsidRPr="00F13A07">
        <w:rPr>
          <w:b/>
          <w:bCs/>
          <w:sz w:val="20"/>
          <w:szCs w:val="20"/>
        </w:rPr>
        <w:t xml:space="preserve"> Council for Exceptional Children Standards. </w:t>
      </w:r>
      <w:r w:rsidRPr="00F13A07">
        <w:rPr>
          <w:sz w:val="20"/>
          <w:szCs w:val="20"/>
        </w:rPr>
        <w:t>This course meets the guidelines designated under the CEC standards for common core of knowledge and skills for special educators:</w:t>
      </w:r>
    </w:p>
    <w:p w:rsidR="00B45DED" w:rsidRPr="00F13A07" w:rsidRDefault="00B45DED" w:rsidP="00B45DED">
      <w:pPr>
        <w:rPr>
          <w:sz w:val="20"/>
          <w:szCs w:val="20"/>
        </w:rPr>
      </w:pPr>
      <w:r w:rsidRPr="00F13A07">
        <w:rPr>
          <w:sz w:val="20"/>
          <w:szCs w:val="20"/>
        </w:rPr>
        <w:lastRenderedPageBreak/>
        <w:t>Standard #1:  Foundations: ICC1K4, ICC1K5, DD1K1, DD1K2, DD1K5</w:t>
      </w:r>
    </w:p>
    <w:p w:rsidR="00B45DED" w:rsidRPr="00F13A07" w:rsidRDefault="00B45DED" w:rsidP="00B45DED">
      <w:pPr>
        <w:rPr>
          <w:sz w:val="20"/>
          <w:szCs w:val="20"/>
        </w:rPr>
      </w:pPr>
      <w:r w:rsidRPr="00F13A07">
        <w:rPr>
          <w:sz w:val="20"/>
          <w:szCs w:val="20"/>
        </w:rPr>
        <w:t>Standard #2:  Development of Characteristics of Leaders: ICC2K2, ICC2K3, ICC2K6, DD2K2</w:t>
      </w:r>
    </w:p>
    <w:p w:rsidR="00B45DED" w:rsidRPr="00F13A07" w:rsidRDefault="00B45DED" w:rsidP="00B45DED">
      <w:pPr>
        <w:rPr>
          <w:sz w:val="20"/>
          <w:szCs w:val="20"/>
        </w:rPr>
      </w:pPr>
      <w:r w:rsidRPr="00F13A07">
        <w:rPr>
          <w:sz w:val="20"/>
          <w:szCs w:val="20"/>
        </w:rPr>
        <w:t>Standard #3:  Individual Learning Differences: ICC3K1, ICC3K5</w:t>
      </w:r>
    </w:p>
    <w:p w:rsidR="00B45DED" w:rsidRPr="00F13A07" w:rsidRDefault="00B45DED" w:rsidP="00B45DED">
      <w:pPr>
        <w:rPr>
          <w:sz w:val="20"/>
          <w:szCs w:val="20"/>
        </w:rPr>
      </w:pPr>
      <w:r w:rsidRPr="00F13A07">
        <w:rPr>
          <w:sz w:val="20"/>
          <w:szCs w:val="20"/>
        </w:rPr>
        <w:t>Standard #4:  Instructional Strategies: DD4K1, ICC4S1, ICC4S5, ICC4S6</w:t>
      </w:r>
    </w:p>
    <w:p w:rsidR="00B45DED" w:rsidRPr="00F13A07" w:rsidRDefault="00B45DED" w:rsidP="00B45DED">
      <w:pPr>
        <w:rPr>
          <w:sz w:val="20"/>
          <w:szCs w:val="20"/>
        </w:rPr>
      </w:pPr>
      <w:r w:rsidRPr="00F13A07">
        <w:rPr>
          <w:sz w:val="20"/>
          <w:szCs w:val="20"/>
        </w:rPr>
        <w:t>Standard #5:  Learning Environment/Social Interactions: ICC5K1, ICC5K5, ICC5S1, ICC5S2, ICC5S3, ICC5S4, ICC5S7, DD5S2, DD5S3, DD5S5</w:t>
      </w:r>
    </w:p>
    <w:p w:rsidR="00B45DED" w:rsidRPr="00F13A07" w:rsidRDefault="00B45DED" w:rsidP="00B45DED">
      <w:pPr>
        <w:rPr>
          <w:sz w:val="20"/>
          <w:szCs w:val="20"/>
        </w:rPr>
      </w:pPr>
      <w:r w:rsidRPr="00F13A07">
        <w:rPr>
          <w:sz w:val="20"/>
          <w:szCs w:val="20"/>
        </w:rPr>
        <w:t>Standard #6:  Language: ICC6K4, ICC6S1</w:t>
      </w:r>
    </w:p>
    <w:p w:rsidR="00B45DED" w:rsidRPr="00F13A07" w:rsidRDefault="00B45DED" w:rsidP="00B45DED">
      <w:pPr>
        <w:rPr>
          <w:sz w:val="20"/>
          <w:szCs w:val="20"/>
        </w:rPr>
      </w:pPr>
      <w:r w:rsidRPr="00F13A07">
        <w:rPr>
          <w:sz w:val="20"/>
          <w:szCs w:val="20"/>
        </w:rPr>
        <w:t>Standard #7:  Instructional Planning: DD7K1, ICC7S4, ICC7S9, DD7S3</w:t>
      </w:r>
    </w:p>
    <w:p w:rsidR="00B45DED" w:rsidRPr="00F13A07" w:rsidRDefault="00B45DED" w:rsidP="00B45DED">
      <w:pPr>
        <w:rPr>
          <w:sz w:val="20"/>
          <w:szCs w:val="20"/>
        </w:rPr>
      </w:pPr>
      <w:r w:rsidRPr="00F13A07">
        <w:rPr>
          <w:sz w:val="20"/>
          <w:szCs w:val="20"/>
        </w:rPr>
        <w:t>Standard #8:  Assessment: ICC8K1, ICC8K2, ICC8K3, ICC8S1</w:t>
      </w:r>
    </w:p>
    <w:p w:rsidR="00B45DED" w:rsidRPr="00F13A07" w:rsidRDefault="00B45DED" w:rsidP="00B45DED">
      <w:pPr>
        <w:rPr>
          <w:sz w:val="20"/>
          <w:szCs w:val="20"/>
        </w:rPr>
      </w:pPr>
      <w:r w:rsidRPr="00F13A07">
        <w:rPr>
          <w:sz w:val="20"/>
          <w:szCs w:val="20"/>
        </w:rPr>
        <w:t>Standard #9:  Professional and Ethical Practice: DD9K1, ICC9S1, ICC9S2, ICC9S5</w:t>
      </w:r>
    </w:p>
    <w:p w:rsidR="00B45DED" w:rsidRPr="00F13A07" w:rsidRDefault="00B45DED" w:rsidP="00B45DED">
      <w:pPr>
        <w:rPr>
          <w:sz w:val="20"/>
          <w:szCs w:val="20"/>
        </w:rPr>
      </w:pPr>
      <w:r w:rsidRPr="00F13A07">
        <w:rPr>
          <w:sz w:val="20"/>
          <w:szCs w:val="20"/>
        </w:rPr>
        <w:t>Standard #10: Collaboration: ICC10K2, ICC10K3, ICC10K4, DD10K1, ICC10S2, ICC10S3, ICC10S10, DD10S1</w:t>
      </w:r>
    </w:p>
    <w:p w:rsidR="0009032D" w:rsidRPr="00F13A07" w:rsidRDefault="0009032D" w:rsidP="00B45DED">
      <w:pPr>
        <w:rPr>
          <w:sz w:val="20"/>
          <w:szCs w:val="20"/>
        </w:rPr>
      </w:pPr>
    </w:p>
    <w:p w:rsidR="00483549" w:rsidRPr="00F13A07" w:rsidRDefault="00483549" w:rsidP="005637CD">
      <w:pPr>
        <w:rPr>
          <w:sz w:val="20"/>
          <w:szCs w:val="20"/>
        </w:rPr>
      </w:pPr>
    </w:p>
    <w:p w:rsidR="00B45DED" w:rsidRPr="00F13A07" w:rsidRDefault="00EC4D94" w:rsidP="00EC4D94">
      <w:pPr>
        <w:rPr>
          <w:sz w:val="20"/>
          <w:szCs w:val="20"/>
        </w:rPr>
      </w:pPr>
      <w:r w:rsidRPr="00F13A07">
        <w:rPr>
          <w:sz w:val="20"/>
          <w:szCs w:val="20"/>
        </w:rPr>
        <w:t xml:space="preserve">                                                             </w:t>
      </w:r>
      <w:r w:rsidR="00B45DED" w:rsidRPr="00F13A07">
        <w:rPr>
          <w:b/>
          <w:sz w:val="20"/>
          <w:szCs w:val="20"/>
        </w:rPr>
        <w:t>Mission Statements/Vision</w:t>
      </w:r>
    </w:p>
    <w:p w:rsidR="00B45DED" w:rsidRPr="00F13A07" w:rsidRDefault="00B45DED" w:rsidP="00B45DED">
      <w:pPr>
        <w:ind w:left="100" w:right="162"/>
        <w:rPr>
          <w:sz w:val="20"/>
          <w:szCs w:val="20"/>
        </w:rPr>
      </w:pPr>
      <w:r w:rsidRPr="00F13A07">
        <w:rPr>
          <w:sz w:val="20"/>
          <w:szCs w:val="20"/>
        </w:rPr>
        <w:t>The Campbellsville University Mission focuses on Scholarship, Excellence and Christian Servant Leadership.</w:t>
      </w:r>
    </w:p>
    <w:p w:rsidR="00B45DED" w:rsidRPr="00F13A07" w:rsidRDefault="00B45DED" w:rsidP="00B45DED">
      <w:pPr>
        <w:ind w:left="100" w:right="162"/>
        <w:rPr>
          <w:sz w:val="20"/>
          <w:szCs w:val="20"/>
        </w:rPr>
      </w:pPr>
      <w:r w:rsidRPr="00F13A07">
        <w:rPr>
          <w:sz w:val="20"/>
          <w:szCs w:val="20"/>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B45DED" w:rsidRPr="00F13A07" w:rsidRDefault="00B45DED" w:rsidP="00B45DED">
      <w:pPr>
        <w:pStyle w:val="ListParagraph"/>
        <w:widowControl w:val="0"/>
        <w:numPr>
          <w:ilvl w:val="0"/>
          <w:numId w:val="2"/>
        </w:numPr>
        <w:tabs>
          <w:tab w:val="left" w:pos="819"/>
        </w:tabs>
        <w:spacing w:after="0" w:line="304" w:lineRule="exact"/>
        <w:contextualSpacing w:val="0"/>
        <w:rPr>
          <w:sz w:val="20"/>
          <w:szCs w:val="20"/>
        </w:rPr>
      </w:pPr>
      <w:r w:rsidRPr="00F13A07">
        <w:rPr>
          <w:sz w:val="20"/>
          <w:szCs w:val="20"/>
        </w:rPr>
        <w:t>Knowledge and</w:t>
      </w:r>
      <w:r w:rsidRPr="00F13A07">
        <w:rPr>
          <w:spacing w:val="-8"/>
          <w:sz w:val="20"/>
          <w:szCs w:val="20"/>
        </w:rPr>
        <w:t xml:space="preserve"> </w:t>
      </w:r>
      <w:r w:rsidRPr="00F13A07">
        <w:rPr>
          <w:sz w:val="20"/>
          <w:szCs w:val="20"/>
        </w:rPr>
        <w:t>skills</w:t>
      </w:r>
    </w:p>
    <w:p w:rsidR="00B45DED" w:rsidRPr="00F13A07" w:rsidRDefault="00B45DED" w:rsidP="00B45DED">
      <w:pPr>
        <w:pStyle w:val="ListParagraph"/>
        <w:widowControl w:val="0"/>
        <w:numPr>
          <w:ilvl w:val="0"/>
          <w:numId w:val="2"/>
        </w:numPr>
        <w:tabs>
          <w:tab w:val="left" w:pos="819"/>
        </w:tabs>
        <w:spacing w:after="0" w:line="305" w:lineRule="exact"/>
        <w:contextualSpacing w:val="0"/>
        <w:rPr>
          <w:sz w:val="20"/>
          <w:szCs w:val="20"/>
        </w:rPr>
      </w:pPr>
      <w:r w:rsidRPr="00F13A07">
        <w:rPr>
          <w:sz w:val="20"/>
          <w:szCs w:val="20"/>
        </w:rPr>
        <w:t>Caring Dispositions, including respect for</w:t>
      </w:r>
      <w:r w:rsidRPr="00F13A07">
        <w:rPr>
          <w:spacing w:val="-29"/>
          <w:sz w:val="20"/>
          <w:szCs w:val="20"/>
        </w:rPr>
        <w:t xml:space="preserve"> </w:t>
      </w:r>
      <w:r w:rsidRPr="00F13A07">
        <w:rPr>
          <w:sz w:val="20"/>
          <w:szCs w:val="20"/>
        </w:rPr>
        <w:t>diversity</w:t>
      </w:r>
    </w:p>
    <w:p w:rsidR="00B45DED" w:rsidRPr="00F13A07" w:rsidRDefault="00B45DED" w:rsidP="00B45DED">
      <w:pPr>
        <w:pStyle w:val="ListParagraph"/>
        <w:widowControl w:val="0"/>
        <w:numPr>
          <w:ilvl w:val="0"/>
          <w:numId w:val="2"/>
        </w:numPr>
        <w:tabs>
          <w:tab w:val="left" w:pos="819"/>
        </w:tabs>
        <w:spacing w:before="1" w:after="0" w:line="305" w:lineRule="exact"/>
        <w:contextualSpacing w:val="0"/>
        <w:rPr>
          <w:sz w:val="20"/>
          <w:szCs w:val="20"/>
        </w:rPr>
      </w:pPr>
      <w:r w:rsidRPr="00F13A07">
        <w:rPr>
          <w:sz w:val="20"/>
          <w:szCs w:val="20"/>
        </w:rPr>
        <w:t>Commitment to life-long learning in a global</w:t>
      </w:r>
      <w:r w:rsidRPr="00F13A07">
        <w:rPr>
          <w:spacing w:val="-20"/>
          <w:sz w:val="20"/>
          <w:szCs w:val="20"/>
        </w:rPr>
        <w:t xml:space="preserve"> </w:t>
      </w:r>
      <w:r w:rsidRPr="00F13A07">
        <w:rPr>
          <w:sz w:val="20"/>
          <w:szCs w:val="20"/>
        </w:rPr>
        <w:t>society-</w:t>
      </w:r>
    </w:p>
    <w:p w:rsidR="00B45DED" w:rsidRPr="00F13A07" w:rsidRDefault="00B45DED" w:rsidP="00B45DED">
      <w:pPr>
        <w:pStyle w:val="ListParagraph"/>
        <w:widowControl w:val="0"/>
        <w:numPr>
          <w:ilvl w:val="0"/>
          <w:numId w:val="2"/>
        </w:numPr>
        <w:tabs>
          <w:tab w:val="left" w:pos="819"/>
        </w:tabs>
        <w:spacing w:after="0" w:line="304" w:lineRule="exact"/>
        <w:contextualSpacing w:val="0"/>
        <w:rPr>
          <w:sz w:val="20"/>
          <w:szCs w:val="20"/>
        </w:rPr>
      </w:pPr>
      <w:r w:rsidRPr="00F13A07">
        <w:rPr>
          <w:sz w:val="20"/>
          <w:szCs w:val="20"/>
        </w:rPr>
        <w:t>Characteristics of servant</w:t>
      </w:r>
      <w:r w:rsidRPr="00F13A07">
        <w:rPr>
          <w:spacing w:val="-16"/>
          <w:sz w:val="20"/>
          <w:szCs w:val="20"/>
        </w:rPr>
        <w:t xml:space="preserve"> </w:t>
      </w:r>
      <w:r w:rsidRPr="00F13A07">
        <w:rPr>
          <w:sz w:val="20"/>
          <w:szCs w:val="20"/>
        </w:rPr>
        <w:t>leadership</w:t>
      </w:r>
    </w:p>
    <w:p w:rsidR="00B45DED" w:rsidRPr="00F13A07" w:rsidRDefault="00B45DED" w:rsidP="00B45DED">
      <w:pPr>
        <w:ind w:left="360"/>
        <w:rPr>
          <w:sz w:val="20"/>
          <w:szCs w:val="20"/>
        </w:rPr>
      </w:pPr>
      <w:r w:rsidRPr="00F13A07">
        <w:rPr>
          <w:sz w:val="20"/>
          <w:szCs w:val="20"/>
        </w:rPr>
        <w:t>The objectives of this course align with the mission of the university and of the School of Education. Students are involved in an action research study that demonstrates all of these characteristics</w:t>
      </w:r>
    </w:p>
    <w:p w:rsidR="00EC4D94" w:rsidRPr="00F13A07" w:rsidRDefault="00EC4D94" w:rsidP="00B45DED">
      <w:pPr>
        <w:ind w:left="360"/>
        <w:rPr>
          <w:sz w:val="20"/>
          <w:szCs w:val="20"/>
        </w:rPr>
      </w:pPr>
    </w:p>
    <w:p w:rsidR="00EC4D94" w:rsidRPr="00F13A07" w:rsidRDefault="00EC4D94" w:rsidP="00EC4D94">
      <w:pPr>
        <w:rPr>
          <w:b/>
          <w:i/>
          <w:sz w:val="20"/>
          <w:szCs w:val="20"/>
        </w:rPr>
      </w:pPr>
      <w:r w:rsidRPr="00F13A07">
        <w:rPr>
          <w:b/>
          <w:i/>
          <w:sz w:val="20"/>
          <w:szCs w:val="20"/>
        </w:rPr>
        <w:t>Methods of Instruction</w:t>
      </w:r>
    </w:p>
    <w:p w:rsidR="00EC4D94" w:rsidRPr="00F13A07" w:rsidRDefault="00EC4D94" w:rsidP="00EC4D94">
      <w:pPr>
        <w:rPr>
          <w:sz w:val="20"/>
          <w:szCs w:val="20"/>
        </w:rPr>
      </w:pPr>
      <w:r w:rsidRPr="00F13A07">
        <w:rPr>
          <w:sz w:val="20"/>
          <w:szCs w:val="20"/>
        </w:rPr>
        <w:t>The instructional methods will include:</w:t>
      </w:r>
    </w:p>
    <w:p w:rsidR="00EC4D94" w:rsidRPr="00F13A07" w:rsidRDefault="00EC4D94" w:rsidP="00EC4D94">
      <w:pPr>
        <w:numPr>
          <w:ilvl w:val="0"/>
          <w:numId w:val="3"/>
        </w:numPr>
        <w:rPr>
          <w:sz w:val="20"/>
          <w:szCs w:val="20"/>
        </w:rPr>
      </w:pPr>
      <w:r w:rsidRPr="00F13A07">
        <w:rPr>
          <w:sz w:val="20"/>
          <w:szCs w:val="20"/>
        </w:rPr>
        <w:t xml:space="preserve">live videoconferencing class sessions and small group discussions via </w:t>
      </w:r>
      <w:proofErr w:type="spellStart"/>
      <w:r w:rsidRPr="00F13A07">
        <w:rPr>
          <w:sz w:val="20"/>
          <w:szCs w:val="20"/>
        </w:rPr>
        <w:t>AdobeConnect</w:t>
      </w:r>
      <w:proofErr w:type="spellEnd"/>
    </w:p>
    <w:p w:rsidR="00EC4D94" w:rsidRPr="00F13A07" w:rsidRDefault="00EC4D94" w:rsidP="00EC4D94">
      <w:pPr>
        <w:numPr>
          <w:ilvl w:val="0"/>
          <w:numId w:val="3"/>
        </w:numPr>
        <w:rPr>
          <w:sz w:val="20"/>
          <w:szCs w:val="20"/>
        </w:rPr>
      </w:pPr>
      <w:r w:rsidRPr="00F13A07">
        <w:rPr>
          <w:sz w:val="20"/>
          <w:szCs w:val="20"/>
        </w:rPr>
        <w:t xml:space="preserve">online multimedia learning lessons </w:t>
      </w:r>
    </w:p>
    <w:p w:rsidR="00EC4D94" w:rsidRPr="00F13A07" w:rsidRDefault="00EC4D94" w:rsidP="00EC4D94">
      <w:pPr>
        <w:numPr>
          <w:ilvl w:val="0"/>
          <w:numId w:val="3"/>
        </w:numPr>
        <w:rPr>
          <w:sz w:val="20"/>
          <w:szCs w:val="20"/>
        </w:rPr>
      </w:pPr>
      <w:r w:rsidRPr="00F13A07">
        <w:rPr>
          <w:sz w:val="20"/>
          <w:szCs w:val="20"/>
        </w:rPr>
        <w:t>individual consultation with professor</w:t>
      </w:r>
    </w:p>
    <w:p w:rsidR="00EC4D94" w:rsidRPr="00F13A07" w:rsidRDefault="00EC4D94" w:rsidP="00EC4D94">
      <w:pPr>
        <w:numPr>
          <w:ilvl w:val="0"/>
          <w:numId w:val="3"/>
        </w:numPr>
        <w:rPr>
          <w:sz w:val="20"/>
          <w:szCs w:val="20"/>
        </w:rPr>
      </w:pPr>
      <w:r w:rsidRPr="00F13A07">
        <w:rPr>
          <w:sz w:val="20"/>
          <w:szCs w:val="20"/>
        </w:rPr>
        <w:t>discussion board threads for in-depth discussion</w:t>
      </w:r>
    </w:p>
    <w:p w:rsidR="00EC4D94" w:rsidRPr="00F13A07" w:rsidRDefault="00EC4D94" w:rsidP="00EC4D94">
      <w:pPr>
        <w:numPr>
          <w:ilvl w:val="0"/>
          <w:numId w:val="3"/>
        </w:numPr>
        <w:rPr>
          <w:sz w:val="20"/>
          <w:szCs w:val="20"/>
        </w:rPr>
      </w:pPr>
      <w:r w:rsidRPr="00F13A07">
        <w:rPr>
          <w:sz w:val="20"/>
          <w:szCs w:val="20"/>
        </w:rPr>
        <w:t>cooperative/collaborative learning activities</w:t>
      </w:r>
    </w:p>
    <w:p w:rsidR="00EC4D94" w:rsidRPr="00F13A07" w:rsidRDefault="00EC4D94" w:rsidP="00EC4D94">
      <w:pPr>
        <w:numPr>
          <w:ilvl w:val="0"/>
          <w:numId w:val="3"/>
        </w:numPr>
        <w:rPr>
          <w:sz w:val="20"/>
          <w:szCs w:val="20"/>
        </w:rPr>
      </w:pPr>
      <w:r w:rsidRPr="00F13A07">
        <w:rPr>
          <w:sz w:val="20"/>
          <w:szCs w:val="20"/>
        </w:rPr>
        <w:t>field observations and practice in P-12 classrooms</w:t>
      </w:r>
    </w:p>
    <w:p w:rsidR="00B778B3" w:rsidRPr="00F13A07" w:rsidRDefault="00B778B3" w:rsidP="00B778B3">
      <w:pPr>
        <w:rPr>
          <w:sz w:val="20"/>
          <w:szCs w:val="20"/>
        </w:rPr>
      </w:pPr>
    </w:p>
    <w:p w:rsidR="00D25694" w:rsidRPr="00F13A07" w:rsidRDefault="003D641B" w:rsidP="00D25694">
      <w:pPr>
        <w:tabs>
          <w:tab w:val="left" w:pos="-720"/>
        </w:tabs>
        <w:suppressAutoHyphens/>
        <w:rPr>
          <w:b/>
          <w:sz w:val="20"/>
          <w:szCs w:val="20"/>
        </w:rPr>
      </w:pPr>
      <w:r w:rsidRPr="00F13A07">
        <w:rPr>
          <w:b/>
          <w:sz w:val="20"/>
          <w:szCs w:val="20"/>
        </w:rPr>
        <w:t>SPECIFIC OBJECTIVES:</w:t>
      </w:r>
      <w:r w:rsidRPr="00F13A07">
        <w:rPr>
          <w:sz w:val="20"/>
          <w:szCs w:val="20"/>
        </w:rPr>
        <w:t xml:space="preserve"> </w:t>
      </w:r>
    </w:p>
    <w:p w:rsidR="00D25694" w:rsidRPr="00F13A07" w:rsidRDefault="00D25694" w:rsidP="00D25694">
      <w:pPr>
        <w:pStyle w:val="NoSpacing"/>
        <w:rPr>
          <w:b/>
          <w:sz w:val="20"/>
          <w:szCs w:val="20"/>
        </w:rPr>
      </w:pPr>
      <w:r w:rsidRPr="00F13A07">
        <w:rPr>
          <w:b/>
          <w:sz w:val="20"/>
          <w:szCs w:val="20"/>
        </w:rPr>
        <w:tab/>
      </w:r>
    </w:p>
    <w:p w:rsidR="00D25694" w:rsidRPr="00F13A07" w:rsidRDefault="00D25694" w:rsidP="00D25694">
      <w:pPr>
        <w:numPr>
          <w:ilvl w:val="0"/>
          <w:numId w:val="9"/>
        </w:numPr>
        <w:rPr>
          <w:sz w:val="20"/>
          <w:szCs w:val="20"/>
        </w:rPr>
      </w:pPr>
      <w:r w:rsidRPr="00F13A07">
        <w:rPr>
          <w:sz w:val="20"/>
          <w:szCs w:val="20"/>
        </w:rPr>
        <w:t xml:space="preserve">Describe the learning theories that present a rationale for using different teaching strategies in mathematics classes. </w:t>
      </w:r>
    </w:p>
    <w:p w:rsidR="00D25694" w:rsidRPr="00F13A07" w:rsidRDefault="00D25694" w:rsidP="00D25694">
      <w:pPr>
        <w:numPr>
          <w:ilvl w:val="0"/>
          <w:numId w:val="9"/>
        </w:numPr>
        <w:rPr>
          <w:sz w:val="20"/>
          <w:szCs w:val="20"/>
        </w:rPr>
      </w:pPr>
      <w:r w:rsidRPr="00F13A07">
        <w:rPr>
          <w:sz w:val="20"/>
          <w:szCs w:val="20"/>
        </w:rPr>
        <w:t xml:space="preserve">Identify learning factors which may influence the ability of the student to process mathematical concepts. Use formative and summative assessment techniques, Response to Intervention (RTI) data and common core standards assessment data in determining individual student’s error patterns, strengths and weaknesses in learning mathematics and prescribing learning activities to resolve those difficulties. </w:t>
      </w:r>
    </w:p>
    <w:p w:rsidR="00D25694" w:rsidRPr="00F13A07" w:rsidRDefault="00D25694" w:rsidP="00D25694">
      <w:pPr>
        <w:numPr>
          <w:ilvl w:val="0"/>
          <w:numId w:val="9"/>
        </w:numPr>
        <w:rPr>
          <w:b/>
          <w:sz w:val="20"/>
          <w:szCs w:val="20"/>
        </w:rPr>
      </w:pPr>
      <w:r w:rsidRPr="00F13A07">
        <w:rPr>
          <w:sz w:val="20"/>
          <w:szCs w:val="20"/>
        </w:rPr>
        <w:t xml:space="preserve">Develop an RTI plan using research based methods or programs. Uses instructional strategies/differentiating instructional practices that promote successful transition for individuals with exceptional learning needs. </w:t>
      </w:r>
    </w:p>
    <w:p w:rsidR="00D25694" w:rsidRPr="00F13A07" w:rsidRDefault="00D25694" w:rsidP="00D25694">
      <w:pPr>
        <w:numPr>
          <w:ilvl w:val="0"/>
          <w:numId w:val="9"/>
        </w:numPr>
        <w:rPr>
          <w:b/>
          <w:sz w:val="20"/>
          <w:szCs w:val="20"/>
        </w:rPr>
      </w:pPr>
      <w:r w:rsidRPr="00F13A07">
        <w:rPr>
          <w:sz w:val="20"/>
          <w:szCs w:val="20"/>
        </w:rPr>
        <w:t>Use reflective teaching to modify and enhance math instruction in the classroom.</w:t>
      </w:r>
    </w:p>
    <w:p w:rsidR="00D25694" w:rsidRPr="00F13A07" w:rsidRDefault="00D25694" w:rsidP="00D25694">
      <w:pPr>
        <w:numPr>
          <w:ilvl w:val="0"/>
          <w:numId w:val="9"/>
        </w:numPr>
        <w:rPr>
          <w:b/>
          <w:sz w:val="20"/>
          <w:szCs w:val="20"/>
        </w:rPr>
      </w:pPr>
      <w:r w:rsidRPr="00F13A07">
        <w:rPr>
          <w:sz w:val="20"/>
          <w:szCs w:val="20"/>
        </w:rPr>
        <w:t xml:space="preserve">Discuss and be familiar with the commonly used national and state mathematics projects used in national and state mathematics curriculum projects. </w:t>
      </w:r>
    </w:p>
    <w:p w:rsidR="00D25694" w:rsidRPr="00F13A07" w:rsidRDefault="00D25694" w:rsidP="00D25694">
      <w:pPr>
        <w:numPr>
          <w:ilvl w:val="0"/>
          <w:numId w:val="9"/>
        </w:numPr>
        <w:rPr>
          <w:b/>
          <w:sz w:val="20"/>
          <w:szCs w:val="20"/>
        </w:rPr>
      </w:pPr>
      <w:r w:rsidRPr="00F13A07">
        <w:rPr>
          <w:sz w:val="20"/>
          <w:szCs w:val="20"/>
        </w:rPr>
        <w:t xml:space="preserve">Present real world and functional situations to provide for generalization of mathematics skills to help with closing the achievement gap for all students. Employ research-based teaching perspectives when designing a math intervention program focused on ensuring individual academic success in cooperative and collaborative settings. </w:t>
      </w:r>
    </w:p>
    <w:p w:rsidR="00D25694" w:rsidRPr="00F13A07" w:rsidRDefault="00D25694" w:rsidP="00D25694">
      <w:pPr>
        <w:numPr>
          <w:ilvl w:val="0"/>
          <w:numId w:val="9"/>
        </w:numPr>
        <w:rPr>
          <w:sz w:val="20"/>
          <w:szCs w:val="20"/>
          <w:u w:val="single"/>
        </w:rPr>
      </w:pPr>
      <w:r w:rsidRPr="00F13A07">
        <w:rPr>
          <w:sz w:val="20"/>
          <w:szCs w:val="20"/>
        </w:rPr>
        <w:t xml:space="preserve">Identify and apply student-centered learning techniques, e.g. games and interactive learning strategies which demystify mathematics as an academic subject area. </w:t>
      </w:r>
    </w:p>
    <w:p w:rsidR="00D25694" w:rsidRPr="00F13A07" w:rsidRDefault="00D25694" w:rsidP="00D25694">
      <w:pPr>
        <w:numPr>
          <w:ilvl w:val="0"/>
          <w:numId w:val="9"/>
        </w:numPr>
        <w:rPr>
          <w:sz w:val="20"/>
          <w:szCs w:val="20"/>
          <w:u w:val="single"/>
        </w:rPr>
      </w:pPr>
    </w:p>
    <w:p w:rsidR="00D25694" w:rsidRPr="00F13A07" w:rsidRDefault="00D25694" w:rsidP="00D25694">
      <w:pPr>
        <w:rPr>
          <w:i/>
          <w:sz w:val="20"/>
          <w:szCs w:val="20"/>
        </w:rPr>
      </w:pPr>
      <w:r w:rsidRPr="00F13A07">
        <w:rPr>
          <w:i/>
          <w:sz w:val="20"/>
          <w:szCs w:val="20"/>
        </w:rPr>
        <w:t>Note:   All assignments must be word-processed using Microsoft Word XP or higher</w:t>
      </w:r>
    </w:p>
    <w:p w:rsidR="00B778B3" w:rsidRPr="00F13A07" w:rsidRDefault="00B778B3" w:rsidP="00B778B3">
      <w:pPr>
        <w:ind w:left="360"/>
        <w:rPr>
          <w:sz w:val="20"/>
          <w:szCs w:val="20"/>
        </w:rPr>
      </w:pPr>
    </w:p>
    <w:p w:rsidR="00F13A07" w:rsidRPr="00F13A07" w:rsidRDefault="00F13A07" w:rsidP="00F13A07">
      <w:pPr>
        <w:rPr>
          <w:b/>
          <w:bCs/>
          <w:sz w:val="20"/>
          <w:szCs w:val="20"/>
        </w:rPr>
      </w:pPr>
      <w:proofErr w:type="gramStart"/>
      <w:r w:rsidRPr="00F13A07">
        <w:rPr>
          <w:b/>
          <w:bCs/>
          <w:sz w:val="20"/>
          <w:szCs w:val="20"/>
        </w:rPr>
        <w:t>Course  Readings</w:t>
      </w:r>
      <w:proofErr w:type="gramEnd"/>
      <w:r w:rsidRPr="00F13A07">
        <w:rPr>
          <w:b/>
          <w:bCs/>
          <w:sz w:val="20"/>
          <w:szCs w:val="20"/>
        </w:rPr>
        <w:t>/Assignments/Assessments</w:t>
      </w:r>
    </w:p>
    <w:p w:rsidR="00F13A07" w:rsidRPr="00F13A07" w:rsidRDefault="00F13A07" w:rsidP="00F13A07">
      <w:pP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4601"/>
        <w:gridCol w:w="2336"/>
      </w:tblGrid>
      <w:tr w:rsidR="00F13A07" w:rsidRPr="00F13A07" w:rsidTr="003A6DEA">
        <w:trPr>
          <w:trHeight w:val="612"/>
        </w:trPr>
        <w:tc>
          <w:tcPr>
            <w:tcW w:w="1919" w:type="dxa"/>
            <w:shd w:val="clear" w:color="auto" w:fill="C0C0C0"/>
          </w:tcPr>
          <w:p w:rsidR="00F13A07" w:rsidRPr="00F13A07" w:rsidRDefault="00F13A07" w:rsidP="003A6DEA">
            <w:pPr>
              <w:jc w:val="center"/>
              <w:rPr>
                <w:b/>
                <w:sz w:val="20"/>
                <w:szCs w:val="20"/>
              </w:rPr>
            </w:pPr>
            <w:r w:rsidRPr="00F13A07">
              <w:rPr>
                <w:b/>
                <w:sz w:val="20"/>
                <w:szCs w:val="20"/>
              </w:rPr>
              <w:lastRenderedPageBreak/>
              <w:t>Week</w:t>
            </w:r>
          </w:p>
        </w:tc>
        <w:tc>
          <w:tcPr>
            <w:tcW w:w="4601" w:type="dxa"/>
            <w:shd w:val="clear" w:color="auto" w:fill="C0C0C0"/>
          </w:tcPr>
          <w:p w:rsidR="00F13A07" w:rsidRPr="00F13A07" w:rsidRDefault="00F13A07" w:rsidP="003A6DEA">
            <w:pPr>
              <w:rPr>
                <w:b/>
                <w:sz w:val="20"/>
                <w:szCs w:val="20"/>
              </w:rPr>
            </w:pPr>
            <w:r w:rsidRPr="00F13A07">
              <w:rPr>
                <w:b/>
                <w:sz w:val="20"/>
                <w:szCs w:val="20"/>
              </w:rPr>
              <w:t>Focus</w:t>
            </w:r>
          </w:p>
        </w:tc>
        <w:tc>
          <w:tcPr>
            <w:tcW w:w="2336" w:type="dxa"/>
            <w:shd w:val="clear" w:color="auto" w:fill="C0C0C0"/>
          </w:tcPr>
          <w:p w:rsidR="00F13A07" w:rsidRPr="00F13A07" w:rsidRDefault="00F13A07" w:rsidP="003A6DEA">
            <w:pPr>
              <w:rPr>
                <w:b/>
                <w:sz w:val="20"/>
                <w:szCs w:val="20"/>
              </w:rPr>
            </w:pPr>
            <w:r w:rsidRPr="00F13A07">
              <w:rPr>
                <w:b/>
                <w:sz w:val="20"/>
                <w:szCs w:val="20"/>
              </w:rPr>
              <w:t>Text</w:t>
            </w:r>
          </w:p>
          <w:p w:rsidR="00F13A07" w:rsidRPr="00F13A07" w:rsidRDefault="00F13A07" w:rsidP="003A6DEA">
            <w:pPr>
              <w:rPr>
                <w:b/>
                <w:sz w:val="20"/>
                <w:szCs w:val="20"/>
              </w:rPr>
            </w:pPr>
            <w:r w:rsidRPr="00F13A07">
              <w:rPr>
                <w:b/>
                <w:sz w:val="20"/>
                <w:szCs w:val="20"/>
              </w:rPr>
              <w:t>Assignment</w:t>
            </w:r>
          </w:p>
        </w:tc>
      </w:tr>
      <w:tr w:rsidR="00F13A07" w:rsidRPr="00F13A07" w:rsidTr="003A6DEA">
        <w:tc>
          <w:tcPr>
            <w:tcW w:w="1919" w:type="dxa"/>
          </w:tcPr>
          <w:p w:rsidR="00F13A07" w:rsidRPr="00F13A07" w:rsidRDefault="00F13A07" w:rsidP="003A6DEA">
            <w:pPr>
              <w:rPr>
                <w:b/>
                <w:sz w:val="20"/>
                <w:szCs w:val="20"/>
              </w:rPr>
            </w:pPr>
            <w:r w:rsidRPr="00F13A07">
              <w:rPr>
                <w:b/>
                <w:sz w:val="20"/>
                <w:szCs w:val="20"/>
              </w:rPr>
              <w:t xml:space="preserve">               </w:t>
            </w:r>
          </w:p>
          <w:p w:rsidR="00F13A07" w:rsidRPr="00F13A07" w:rsidRDefault="00F13A07" w:rsidP="003A6DEA">
            <w:pPr>
              <w:rPr>
                <w:b/>
                <w:sz w:val="20"/>
                <w:szCs w:val="20"/>
              </w:rPr>
            </w:pPr>
            <w:r w:rsidRPr="00F13A07">
              <w:rPr>
                <w:b/>
                <w:sz w:val="20"/>
                <w:szCs w:val="20"/>
              </w:rPr>
              <w:t xml:space="preserve">                1</w:t>
            </w:r>
          </w:p>
        </w:tc>
        <w:tc>
          <w:tcPr>
            <w:tcW w:w="4601" w:type="dxa"/>
          </w:tcPr>
          <w:p w:rsidR="00F13A07" w:rsidRPr="00F13A07" w:rsidRDefault="00F13A07" w:rsidP="003A6DEA">
            <w:pPr>
              <w:rPr>
                <w:b/>
                <w:sz w:val="20"/>
                <w:szCs w:val="20"/>
              </w:rPr>
            </w:pPr>
            <w:r w:rsidRPr="00F13A07">
              <w:rPr>
                <w:b/>
                <w:sz w:val="20"/>
                <w:szCs w:val="20"/>
              </w:rPr>
              <w:t>Week 1 Objective: Students will review the syllabus and ask any questions regarding assignments. Students will begin to use and apply the use of reflective teaching to modify and enhance math instruction in the classroom.</w:t>
            </w:r>
          </w:p>
        </w:tc>
        <w:tc>
          <w:tcPr>
            <w:tcW w:w="2336" w:type="dxa"/>
          </w:tcPr>
          <w:p w:rsidR="00F13A07" w:rsidRPr="00F13A07" w:rsidRDefault="00F13A07" w:rsidP="003A6DEA">
            <w:pPr>
              <w:rPr>
                <w:b/>
                <w:sz w:val="20"/>
                <w:szCs w:val="20"/>
              </w:rPr>
            </w:pPr>
            <w:r w:rsidRPr="00F13A07">
              <w:rPr>
                <w:b/>
                <w:sz w:val="20"/>
                <w:szCs w:val="20"/>
              </w:rPr>
              <w:t>Reading Assignments for the week will be made during chats</w:t>
            </w:r>
          </w:p>
          <w:p w:rsidR="00F13A07" w:rsidRPr="00F13A07" w:rsidRDefault="00F13A07" w:rsidP="003A6DEA">
            <w:pPr>
              <w:rPr>
                <w:sz w:val="20"/>
                <w:szCs w:val="20"/>
              </w:rPr>
            </w:pPr>
            <w:r w:rsidRPr="00F13A07">
              <w:rPr>
                <w:sz w:val="20"/>
                <w:szCs w:val="20"/>
              </w:rPr>
              <w:t>Discussion Board:</w:t>
            </w:r>
          </w:p>
          <w:p w:rsidR="00F13A07" w:rsidRPr="00F13A07" w:rsidRDefault="00F13A07" w:rsidP="003A6DEA">
            <w:pPr>
              <w:rPr>
                <w:sz w:val="20"/>
                <w:szCs w:val="20"/>
              </w:rPr>
            </w:pPr>
            <w:r w:rsidRPr="00F13A07">
              <w:rPr>
                <w:sz w:val="20"/>
                <w:szCs w:val="20"/>
              </w:rPr>
              <w:t>How much actual time is spent daily on the teaching of mathematics in your classroom? If you are not in a classroom, how much time do you see being spent on the teaching of mathematics?</w:t>
            </w:r>
          </w:p>
        </w:tc>
      </w:tr>
      <w:tr w:rsidR="00F13A07" w:rsidRPr="00F13A07" w:rsidTr="003A6DEA">
        <w:tc>
          <w:tcPr>
            <w:tcW w:w="1919" w:type="dxa"/>
          </w:tcPr>
          <w:p w:rsidR="00F13A07" w:rsidRPr="00F13A07" w:rsidRDefault="00F13A07" w:rsidP="003A6DEA">
            <w:pPr>
              <w:jc w:val="center"/>
              <w:rPr>
                <w:b/>
                <w:sz w:val="20"/>
                <w:szCs w:val="20"/>
              </w:rPr>
            </w:pPr>
            <w:r w:rsidRPr="00F13A07">
              <w:rPr>
                <w:b/>
                <w:sz w:val="20"/>
                <w:szCs w:val="20"/>
              </w:rPr>
              <w:t>2</w:t>
            </w:r>
          </w:p>
        </w:tc>
        <w:tc>
          <w:tcPr>
            <w:tcW w:w="4601" w:type="dxa"/>
          </w:tcPr>
          <w:p w:rsidR="00F13A07" w:rsidRPr="00F13A07" w:rsidRDefault="00F13A07" w:rsidP="003A6DEA">
            <w:pPr>
              <w:rPr>
                <w:b/>
                <w:sz w:val="20"/>
                <w:szCs w:val="20"/>
              </w:rPr>
            </w:pPr>
            <w:r w:rsidRPr="00F13A07">
              <w:rPr>
                <w:b/>
                <w:sz w:val="20"/>
                <w:szCs w:val="20"/>
              </w:rPr>
              <w:t>Week 2 Objective: Students will identify learning factors which may influence the ability of the student to process mathematical concepts.</w:t>
            </w:r>
          </w:p>
          <w:p w:rsidR="00F13A07" w:rsidRPr="00F13A07" w:rsidRDefault="00F13A07" w:rsidP="003A6DEA">
            <w:pPr>
              <w:rPr>
                <w:sz w:val="20"/>
                <w:szCs w:val="20"/>
              </w:rPr>
            </w:pPr>
            <w:r w:rsidRPr="00F13A07">
              <w:rPr>
                <w:sz w:val="20"/>
                <w:szCs w:val="20"/>
              </w:rPr>
              <w:t>Discuss in depth the first strategy of assessment for learning and how it can be used with the Common Core Academic State Standards. Discuss first practice for math discourse.</w:t>
            </w:r>
          </w:p>
          <w:p w:rsidR="00F13A07" w:rsidRPr="00F13A07" w:rsidRDefault="00F13A07" w:rsidP="003A6D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0"/>
                <w:szCs w:val="20"/>
              </w:rPr>
            </w:pPr>
          </w:p>
        </w:tc>
        <w:tc>
          <w:tcPr>
            <w:tcW w:w="2336" w:type="dxa"/>
          </w:tcPr>
          <w:p w:rsidR="00F13A07" w:rsidRPr="00F13A07" w:rsidRDefault="00F13A07" w:rsidP="003A6DEA">
            <w:pPr>
              <w:rPr>
                <w:b/>
                <w:sz w:val="20"/>
                <w:szCs w:val="20"/>
              </w:rPr>
            </w:pPr>
            <w:r w:rsidRPr="00F13A07">
              <w:rPr>
                <w:b/>
                <w:sz w:val="20"/>
                <w:szCs w:val="20"/>
              </w:rPr>
              <w:t>Reading Assignments for the week will be made during chats</w:t>
            </w:r>
          </w:p>
          <w:p w:rsidR="00F13A07" w:rsidRPr="00F13A07" w:rsidRDefault="00F13A07" w:rsidP="003A6DEA">
            <w:pPr>
              <w:rPr>
                <w:sz w:val="20"/>
                <w:szCs w:val="20"/>
              </w:rPr>
            </w:pPr>
            <w:r w:rsidRPr="00F13A07">
              <w:rPr>
                <w:sz w:val="20"/>
                <w:szCs w:val="20"/>
              </w:rPr>
              <w:t>Discussion Board:</w:t>
            </w:r>
          </w:p>
          <w:p w:rsidR="00F13A07" w:rsidRPr="00F13A07" w:rsidRDefault="00F13A07" w:rsidP="003A6DEA">
            <w:pPr>
              <w:rPr>
                <w:sz w:val="20"/>
                <w:szCs w:val="20"/>
              </w:rPr>
            </w:pPr>
            <w:r w:rsidRPr="00F13A07">
              <w:rPr>
                <w:sz w:val="20"/>
                <w:szCs w:val="20"/>
              </w:rPr>
              <w:t>How much time does the teacher spend on instructing, modeling, guided practice, independent practice, and review?</w:t>
            </w:r>
          </w:p>
          <w:p w:rsidR="00F13A07" w:rsidRPr="00F13A07" w:rsidRDefault="00F13A07" w:rsidP="003A6DEA">
            <w:pPr>
              <w:rPr>
                <w:sz w:val="20"/>
                <w:szCs w:val="20"/>
              </w:rPr>
            </w:pPr>
            <w:r w:rsidRPr="00F13A07">
              <w:rPr>
                <w:b/>
                <w:bCs/>
                <w:sz w:val="20"/>
                <w:szCs w:val="20"/>
              </w:rPr>
              <w:t>Universal Assessment Summary Due</w:t>
            </w:r>
          </w:p>
        </w:tc>
      </w:tr>
      <w:tr w:rsidR="00F13A07" w:rsidRPr="00F13A07" w:rsidTr="003A6DEA">
        <w:tc>
          <w:tcPr>
            <w:tcW w:w="1919" w:type="dxa"/>
          </w:tcPr>
          <w:p w:rsidR="00F13A07" w:rsidRPr="00F13A07" w:rsidRDefault="00F13A07" w:rsidP="003A6DEA">
            <w:pPr>
              <w:jc w:val="center"/>
              <w:rPr>
                <w:b/>
                <w:sz w:val="20"/>
                <w:szCs w:val="20"/>
              </w:rPr>
            </w:pPr>
            <w:r w:rsidRPr="00F13A07">
              <w:rPr>
                <w:b/>
                <w:sz w:val="20"/>
                <w:szCs w:val="20"/>
              </w:rPr>
              <w:t>3</w:t>
            </w:r>
          </w:p>
        </w:tc>
        <w:tc>
          <w:tcPr>
            <w:tcW w:w="4601" w:type="dxa"/>
          </w:tcPr>
          <w:p w:rsidR="00F13A07" w:rsidRPr="00F13A07" w:rsidRDefault="00F13A07" w:rsidP="003A6DEA">
            <w:pPr>
              <w:rPr>
                <w:sz w:val="20"/>
                <w:szCs w:val="20"/>
              </w:rPr>
            </w:pPr>
            <w:r w:rsidRPr="00F13A07">
              <w:rPr>
                <w:b/>
                <w:sz w:val="20"/>
                <w:szCs w:val="20"/>
              </w:rPr>
              <w:t xml:space="preserve">Week 3 Objective: Students will be presented with real world and functional situations to provide for generalization of mathematics skills to help with closing the achievement gap for all students.  </w:t>
            </w:r>
          </w:p>
          <w:p w:rsidR="00F13A07" w:rsidRPr="00F13A07" w:rsidRDefault="00F13A07" w:rsidP="003A6DEA">
            <w:pPr>
              <w:rPr>
                <w:sz w:val="20"/>
                <w:szCs w:val="20"/>
              </w:rPr>
            </w:pPr>
            <w:r w:rsidRPr="00F13A07">
              <w:rPr>
                <w:sz w:val="20"/>
                <w:szCs w:val="20"/>
              </w:rPr>
              <w:t xml:space="preserve">Third night of class: Discuss in depth the second and third strategy of assessment for learning and how it can be used with the Common Core State Standards. Discuss second practice for math discourse.  </w:t>
            </w:r>
          </w:p>
        </w:tc>
        <w:tc>
          <w:tcPr>
            <w:tcW w:w="2336" w:type="dxa"/>
          </w:tcPr>
          <w:p w:rsidR="00F13A07" w:rsidRPr="00F13A07" w:rsidRDefault="00F13A07" w:rsidP="003A6DEA">
            <w:pPr>
              <w:rPr>
                <w:b/>
                <w:sz w:val="20"/>
                <w:szCs w:val="20"/>
              </w:rPr>
            </w:pPr>
            <w:r w:rsidRPr="00F13A07">
              <w:rPr>
                <w:b/>
                <w:sz w:val="20"/>
                <w:szCs w:val="20"/>
              </w:rPr>
              <w:t>Reading Assignments for the week will be made during chats</w:t>
            </w:r>
          </w:p>
          <w:p w:rsidR="00F13A07" w:rsidRPr="00F13A07" w:rsidRDefault="00F13A07" w:rsidP="003A6DEA">
            <w:pPr>
              <w:rPr>
                <w:sz w:val="20"/>
                <w:szCs w:val="20"/>
              </w:rPr>
            </w:pPr>
            <w:r w:rsidRPr="00F13A07">
              <w:rPr>
                <w:sz w:val="20"/>
                <w:szCs w:val="20"/>
              </w:rPr>
              <w:t>Discussion Board:</w:t>
            </w:r>
          </w:p>
          <w:p w:rsidR="00F13A07" w:rsidRPr="00F13A07" w:rsidRDefault="00F13A07" w:rsidP="003A6DEA">
            <w:pPr>
              <w:rPr>
                <w:sz w:val="20"/>
                <w:szCs w:val="20"/>
              </w:rPr>
            </w:pPr>
            <w:r w:rsidRPr="00F13A07">
              <w:rPr>
                <w:sz w:val="20"/>
                <w:szCs w:val="20"/>
              </w:rPr>
              <w:t>RTI and Math</w:t>
            </w:r>
          </w:p>
          <w:p w:rsidR="00F13A07" w:rsidRPr="00F13A07" w:rsidRDefault="00F13A07" w:rsidP="003A6DEA">
            <w:pPr>
              <w:rPr>
                <w:sz w:val="20"/>
                <w:szCs w:val="20"/>
              </w:rPr>
            </w:pPr>
            <w:r w:rsidRPr="00F13A07">
              <w:rPr>
                <w:b/>
                <w:bCs/>
                <w:sz w:val="20"/>
                <w:szCs w:val="20"/>
              </w:rPr>
              <w:t>Classroom Management Plan Due</w:t>
            </w:r>
          </w:p>
        </w:tc>
      </w:tr>
      <w:tr w:rsidR="00F13A07" w:rsidRPr="00F13A07" w:rsidTr="00F13A07">
        <w:trPr>
          <w:trHeight w:val="2051"/>
        </w:trPr>
        <w:tc>
          <w:tcPr>
            <w:tcW w:w="1919" w:type="dxa"/>
          </w:tcPr>
          <w:p w:rsidR="00F13A07" w:rsidRPr="00F13A07" w:rsidRDefault="00F13A07" w:rsidP="003A6DEA">
            <w:pPr>
              <w:jc w:val="center"/>
              <w:rPr>
                <w:b/>
                <w:sz w:val="20"/>
                <w:szCs w:val="20"/>
              </w:rPr>
            </w:pPr>
            <w:r w:rsidRPr="00F13A07">
              <w:rPr>
                <w:b/>
                <w:sz w:val="20"/>
                <w:szCs w:val="20"/>
              </w:rPr>
              <w:t>4</w:t>
            </w:r>
          </w:p>
        </w:tc>
        <w:tc>
          <w:tcPr>
            <w:tcW w:w="4601" w:type="dxa"/>
          </w:tcPr>
          <w:p w:rsidR="00F13A07" w:rsidRPr="00F13A07" w:rsidRDefault="00F13A07" w:rsidP="003A6DEA">
            <w:pPr>
              <w:rPr>
                <w:b/>
                <w:sz w:val="20"/>
                <w:szCs w:val="20"/>
              </w:rPr>
            </w:pPr>
            <w:r w:rsidRPr="00F13A07">
              <w:rPr>
                <w:b/>
                <w:sz w:val="20"/>
                <w:szCs w:val="20"/>
              </w:rPr>
              <w:t>Week 4 Objective: Students will identify and apply student-centered learning techniques, e.g. games and interactive learning strategies which demystify mathematics as an academic subject area</w:t>
            </w:r>
          </w:p>
          <w:p w:rsidR="00F13A07" w:rsidRPr="00F13A07" w:rsidRDefault="00F13A07" w:rsidP="003A6DEA">
            <w:pPr>
              <w:rPr>
                <w:sz w:val="20"/>
                <w:szCs w:val="20"/>
              </w:rPr>
            </w:pPr>
            <w:r w:rsidRPr="00F13A07">
              <w:rPr>
                <w:sz w:val="20"/>
                <w:szCs w:val="20"/>
              </w:rPr>
              <w:t xml:space="preserve">Discuss in depth the fourth and fifth strategy of assessment for learning and how it can be used with the Common Core State Standards. Discuss third practice for math discourse. </w:t>
            </w:r>
          </w:p>
          <w:p w:rsidR="00F13A07" w:rsidRPr="00F13A07" w:rsidRDefault="00F13A07" w:rsidP="003A6DEA">
            <w:pPr>
              <w:rPr>
                <w:b/>
                <w:sz w:val="20"/>
                <w:szCs w:val="20"/>
              </w:rPr>
            </w:pPr>
          </w:p>
        </w:tc>
        <w:tc>
          <w:tcPr>
            <w:tcW w:w="2336" w:type="dxa"/>
          </w:tcPr>
          <w:p w:rsidR="00F13A07" w:rsidRPr="00F13A07" w:rsidRDefault="00F13A07" w:rsidP="003A6DEA">
            <w:pPr>
              <w:rPr>
                <w:b/>
                <w:sz w:val="20"/>
                <w:szCs w:val="20"/>
              </w:rPr>
            </w:pPr>
            <w:r w:rsidRPr="00F13A07">
              <w:rPr>
                <w:b/>
                <w:sz w:val="20"/>
                <w:szCs w:val="20"/>
              </w:rPr>
              <w:t>Reading Assignments for the week will be made during chats</w:t>
            </w:r>
          </w:p>
          <w:p w:rsidR="00F13A07" w:rsidRPr="00F13A07" w:rsidRDefault="00F13A07" w:rsidP="003A6DEA">
            <w:pPr>
              <w:rPr>
                <w:sz w:val="20"/>
                <w:szCs w:val="20"/>
              </w:rPr>
            </w:pPr>
            <w:r w:rsidRPr="00F13A07">
              <w:rPr>
                <w:sz w:val="20"/>
                <w:szCs w:val="20"/>
              </w:rPr>
              <w:t>Discussion Board:</w:t>
            </w:r>
          </w:p>
          <w:p w:rsidR="00F13A07" w:rsidRPr="00F13A07" w:rsidRDefault="00F13A07" w:rsidP="003A6DEA">
            <w:pPr>
              <w:rPr>
                <w:sz w:val="20"/>
                <w:szCs w:val="20"/>
              </w:rPr>
            </w:pPr>
            <w:r w:rsidRPr="00F13A07">
              <w:rPr>
                <w:sz w:val="20"/>
                <w:szCs w:val="20"/>
              </w:rPr>
              <w:t>What materials are used in the teaching of math?</w:t>
            </w:r>
          </w:p>
          <w:p w:rsidR="00F13A07" w:rsidRPr="00F13A07" w:rsidRDefault="00F13A07" w:rsidP="003A6DEA">
            <w:pPr>
              <w:rPr>
                <w:sz w:val="20"/>
                <w:szCs w:val="20"/>
              </w:rPr>
            </w:pPr>
          </w:p>
        </w:tc>
      </w:tr>
      <w:tr w:rsidR="00F13A07" w:rsidRPr="00F13A07" w:rsidTr="003A6DEA">
        <w:tc>
          <w:tcPr>
            <w:tcW w:w="1919" w:type="dxa"/>
          </w:tcPr>
          <w:p w:rsidR="00F13A07" w:rsidRPr="00F13A07" w:rsidRDefault="00F13A07" w:rsidP="003A6DEA">
            <w:pPr>
              <w:jc w:val="center"/>
              <w:rPr>
                <w:b/>
                <w:sz w:val="20"/>
                <w:szCs w:val="20"/>
              </w:rPr>
            </w:pPr>
            <w:r w:rsidRPr="00F13A07">
              <w:rPr>
                <w:b/>
                <w:sz w:val="20"/>
                <w:szCs w:val="20"/>
              </w:rPr>
              <w:t>5</w:t>
            </w:r>
          </w:p>
        </w:tc>
        <w:tc>
          <w:tcPr>
            <w:tcW w:w="4601" w:type="dxa"/>
          </w:tcPr>
          <w:p w:rsidR="00F13A07" w:rsidRPr="00F13A07" w:rsidRDefault="00F13A07" w:rsidP="003A6DEA">
            <w:pPr>
              <w:rPr>
                <w:b/>
                <w:sz w:val="20"/>
                <w:szCs w:val="20"/>
              </w:rPr>
            </w:pPr>
            <w:r w:rsidRPr="00F13A07">
              <w:rPr>
                <w:b/>
                <w:sz w:val="20"/>
                <w:szCs w:val="20"/>
              </w:rPr>
              <w:t>Week 5 Objective: Students will identify formative and summative assessment techniques, Response to Intervention (RTI) data and common core academic standards assessment for mathematics.</w:t>
            </w:r>
          </w:p>
          <w:p w:rsidR="00F13A07" w:rsidRPr="00F13A07" w:rsidRDefault="00F13A07" w:rsidP="00F13A07">
            <w:pPr>
              <w:spacing w:before="100" w:beforeAutospacing="1" w:after="100" w:afterAutospacing="1"/>
              <w:rPr>
                <w:sz w:val="20"/>
                <w:szCs w:val="20"/>
              </w:rPr>
            </w:pPr>
            <w:r w:rsidRPr="00F13A07">
              <w:rPr>
                <w:sz w:val="20"/>
                <w:szCs w:val="20"/>
              </w:rPr>
              <w:t>Virtual field trip/Discussion of informal assessment</w:t>
            </w:r>
          </w:p>
        </w:tc>
        <w:tc>
          <w:tcPr>
            <w:tcW w:w="2336" w:type="dxa"/>
          </w:tcPr>
          <w:p w:rsidR="00F13A07" w:rsidRPr="00F13A07" w:rsidRDefault="00F13A07" w:rsidP="003A6DEA">
            <w:pPr>
              <w:rPr>
                <w:b/>
                <w:sz w:val="20"/>
                <w:szCs w:val="20"/>
              </w:rPr>
            </w:pPr>
            <w:r w:rsidRPr="00F13A07">
              <w:rPr>
                <w:b/>
                <w:sz w:val="20"/>
                <w:szCs w:val="20"/>
              </w:rPr>
              <w:t>Reading Assignments for the week will be made during chats</w:t>
            </w:r>
          </w:p>
          <w:p w:rsidR="00F13A07" w:rsidRPr="00F13A07" w:rsidRDefault="00F13A07" w:rsidP="003A6DEA">
            <w:pPr>
              <w:rPr>
                <w:sz w:val="20"/>
                <w:szCs w:val="20"/>
              </w:rPr>
            </w:pPr>
            <w:r w:rsidRPr="00F13A07">
              <w:rPr>
                <w:sz w:val="20"/>
                <w:szCs w:val="20"/>
              </w:rPr>
              <w:t>Discussion Board: How are students assessed daily?</w:t>
            </w:r>
          </w:p>
          <w:p w:rsidR="00F13A07" w:rsidRPr="00F13A07" w:rsidRDefault="00F13A07" w:rsidP="003A6DEA">
            <w:pPr>
              <w:rPr>
                <w:b/>
                <w:sz w:val="20"/>
                <w:szCs w:val="20"/>
              </w:rPr>
            </w:pPr>
            <w:r w:rsidRPr="00F13A07">
              <w:rPr>
                <w:b/>
                <w:bCs/>
                <w:sz w:val="20"/>
                <w:szCs w:val="20"/>
              </w:rPr>
              <w:t>Daily Formative Assessment Assignment Due</w:t>
            </w:r>
          </w:p>
        </w:tc>
      </w:tr>
      <w:tr w:rsidR="00F13A07" w:rsidRPr="00F13A07" w:rsidTr="003A6DEA">
        <w:tc>
          <w:tcPr>
            <w:tcW w:w="1919" w:type="dxa"/>
          </w:tcPr>
          <w:p w:rsidR="00F13A07" w:rsidRPr="00F13A07" w:rsidRDefault="00F13A07" w:rsidP="003A6DEA">
            <w:pPr>
              <w:jc w:val="center"/>
              <w:rPr>
                <w:b/>
                <w:sz w:val="20"/>
                <w:szCs w:val="20"/>
              </w:rPr>
            </w:pPr>
            <w:r w:rsidRPr="00F13A07">
              <w:rPr>
                <w:b/>
                <w:sz w:val="20"/>
                <w:szCs w:val="20"/>
              </w:rPr>
              <w:t>6</w:t>
            </w:r>
          </w:p>
        </w:tc>
        <w:tc>
          <w:tcPr>
            <w:tcW w:w="4601" w:type="dxa"/>
          </w:tcPr>
          <w:p w:rsidR="00F13A07" w:rsidRPr="00F13A07" w:rsidRDefault="00F13A07" w:rsidP="003A6DEA">
            <w:pPr>
              <w:rPr>
                <w:b/>
                <w:sz w:val="20"/>
                <w:szCs w:val="20"/>
              </w:rPr>
            </w:pPr>
            <w:r w:rsidRPr="00F13A07">
              <w:rPr>
                <w:b/>
                <w:sz w:val="20"/>
                <w:szCs w:val="20"/>
              </w:rPr>
              <w:t xml:space="preserve">Week 6 Objective: Students will identify a strategy for assessment for learning used with a common core standard for math. </w:t>
            </w:r>
          </w:p>
          <w:p w:rsidR="00F13A07" w:rsidRPr="00F13A07" w:rsidRDefault="00F13A07" w:rsidP="003A6DEA">
            <w:pPr>
              <w:rPr>
                <w:b/>
                <w:sz w:val="20"/>
                <w:szCs w:val="20"/>
              </w:rPr>
            </w:pPr>
          </w:p>
          <w:p w:rsidR="00F13A07" w:rsidRPr="00F13A07" w:rsidRDefault="00F13A07" w:rsidP="003A6DEA">
            <w:pPr>
              <w:rPr>
                <w:sz w:val="20"/>
                <w:szCs w:val="20"/>
              </w:rPr>
            </w:pPr>
            <w:r w:rsidRPr="00F13A07">
              <w:rPr>
                <w:sz w:val="20"/>
                <w:szCs w:val="20"/>
              </w:rPr>
              <w:t xml:space="preserve">Discuss in depth the sixth and seventh strategy of assessment for learning and how it can be used with </w:t>
            </w:r>
            <w:r w:rsidRPr="00F13A07">
              <w:rPr>
                <w:sz w:val="20"/>
                <w:szCs w:val="20"/>
              </w:rPr>
              <w:lastRenderedPageBreak/>
              <w:t xml:space="preserve">the Common Core State Standards. Discuss fourth and fifth practice for math discourse.  </w:t>
            </w:r>
          </w:p>
        </w:tc>
        <w:tc>
          <w:tcPr>
            <w:tcW w:w="2336" w:type="dxa"/>
          </w:tcPr>
          <w:p w:rsidR="00F13A07" w:rsidRPr="00F13A07" w:rsidRDefault="00F13A07" w:rsidP="003A6DEA">
            <w:pPr>
              <w:rPr>
                <w:b/>
                <w:sz w:val="20"/>
                <w:szCs w:val="20"/>
              </w:rPr>
            </w:pPr>
            <w:r w:rsidRPr="00F13A07">
              <w:rPr>
                <w:b/>
                <w:sz w:val="20"/>
                <w:szCs w:val="20"/>
              </w:rPr>
              <w:lastRenderedPageBreak/>
              <w:t>Reading Assignments for the week will be made during chats</w:t>
            </w:r>
          </w:p>
          <w:p w:rsidR="00F13A07" w:rsidRPr="00F13A07" w:rsidRDefault="00F13A07" w:rsidP="003A6DEA">
            <w:pPr>
              <w:rPr>
                <w:sz w:val="20"/>
                <w:szCs w:val="20"/>
              </w:rPr>
            </w:pPr>
            <w:r w:rsidRPr="00F13A07">
              <w:rPr>
                <w:sz w:val="20"/>
                <w:szCs w:val="20"/>
              </w:rPr>
              <w:t>Discussion Board:</w:t>
            </w:r>
          </w:p>
          <w:p w:rsidR="00F13A07" w:rsidRPr="00F13A07" w:rsidRDefault="00F13A07" w:rsidP="003A6DEA">
            <w:pPr>
              <w:rPr>
                <w:sz w:val="20"/>
                <w:szCs w:val="20"/>
              </w:rPr>
            </w:pPr>
            <w:r w:rsidRPr="00F13A07">
              <w:rPr>
                <w:sz w:val="20"/>
                <w:szCs w:val="20"/>
              </w:rPr>
              <w:t>How are parents involved in the teaching of math?</w:t>
            </w:r>
          </w:p>
          <w:p w:rsidR="00F13A07" w:rsidRPr="00F13A07" w:rsidRDefault="00F13A07" w:rsidP="003A6DEA">
            <w:pPr>
              <w:rPr>
                <w:sz w:val="20"/>
                <w:szCs w:val="20"/>
              </w:rPr>
            </w:pPr>
            <w:r w:rsidRPr="00F13A07">
              <w:rPr>
                <w:b/>
                <w:bCs/>
                <w:sz w:val="20"/>
                <w:szCs w:val="20"/>
              </w:rPr>
              <w:t>Case Study Due</w:t>
            </w:r>
          </w:p>
        </w:tc>
      </w:tr>
      <w:tr w:rsidR="00F13A07" w:rsidRPr="00F13A07" w:rsidTr="003A6DEA">
        <w:trPr>
          <w:trHeight w:val="377"/>
        </w:trPr>
        <w:tc>
          <w:tcPr>
            <w:tcW w:w="1919" w:type="dxa"/>
          </w:tcPr>
          <w:p w:rsidR="00F13A07" w:rsidRPr="00F13A07" w:rsidRDefault="00F13A07" w:rsidP="003A6DEA">
            <w:pPr>
              <w:jc w:val="center"/>
              <w:rPr>
                <w:b/>
                <w:sz w:val="20"/>
                <w:szCs w:val="20"/>
              </w:rPr>
            </w:pPr>
            <w:r w:rsidRPr="00F13A07">
              <w:rPr>
                <w:b/>
                <w:sz w:val="20"/>
                <w:szCs w:val="20"/>
              </w:rPr>
              <w:t>7</w:t>
            </w:r>
          </w:p>
        </w:tc>
        <w:tc>
          <w:tcPr>
            <w:tcW w:w="4601" w:type="dxa"/>
          </w:tcPr>
          <w:p w:rsidR="00F13A07" w:rsidRPr="00F13A07" w:rsidRDefault="00F13A07" w:rsidP="003A6DEA">
            <w:pPr>
              <w:rPr>
                <w:b/>
                <w:sz w:val="20"/>
                <w:szCs w:val="20"/>
              </w:rPr>
            </w:pPr>
            <w:r w:rsidRPr="00F13A07">
              <w:rPr>
                <w:b/>
                <w:sz w:val="20"/>
                <w:szCs w:val="20"/>
              </w:rPr>
              <w:t xml:space="preserve">Week 7 Objective: Students will identify research based interventions and define the use of RTI in the mathematics classroom. </w:t>
            </w:r>
          </w:p>
          <w:p w:rsidR="00F13A07" w:rsidRPr="00F13A07" w:rsidRDefault="00F13A07" w:rsidP="003A6DEA">
            <w:pPr>
              <w:rPr>
                <w:sz w:val="20"/>
                <w:szCs w:val="20"/>
              </w:rPr>
            </w:pPr>
            <w:r w:rsidRPr="00F13A07">
              <w:rPr>
                <w:sz w:val="20"/>
                <w:szCs w:val="20"/>
              </w:rPr>
              <w:t xml:space="preserve">RTI and Math/Discuss student intervention plans in groups. Report to total group. </w:t>
            </w:r>
          </w:p>
          <w:p w:rsidR="00F13A07" w:rsidRPr="00F13A07" w:rsidRDefault="00F13A07" w:rsidP="003A6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0"/>
                <w:szCs w:val="20"/>
              </w:rPr>
            </w:pPr>
          </w:p>
        </w:tc>
        <w:tc>
          <w:tcPr>
            <w:tcW w:w="2336" w:type="dxa"/>
          </w:tcPr>
          <w:p w:rsidR="00F13A07" w:rsidRPr="00F13A07" w:rsidRDefault="00F13A07" w:rsidP="003A6DEA">
            <w:pPr>
              <w:rPr>
                <w:b/>
                <w:sz w:val="20"/>
                <w:szCs w:val="20"/>
              </w:rPr>
            </w:pPr>
            <w:r w:rsidRPr="00F13A07">
              <w:rPr>
                <w:b/>
                <w:sz w:val="20"/>
                <w:szCs w:val="20"/>
              </w:rPr>
              <w:t>Reading Assignments for the week will be made during chats</w:t>
            </w:r>
          </w:p>
          <w:p w:rsidR="00F13A07" w:rsidRPr="00F13A07" w:rsidRDefault="00F13A07" w:rsidP="003A6DEA">
            <w:pPr>
              <w:rPr>
                <w:sz w:val="20"/>
                <w:szCs w:val="20"/>
              </w:rPr>
            </w:pPr>
            <w:r w:rsidRPr="00F13A07">
              <w:rPr>
                <w:sz w:val="20"/>
                <w:szCs w:val="20"/>
              </w:rPr>
              <w:t>How are lessons modified to assure all students are learning?</w:t>
            </w:r>
          </w:p>
          <w:p w:rsidR="00F13A07" w:rsidRPr="00F13A07" w:rsidRDefault="00F13A07" w:rsidP="003A6DEA">
            <w:pPr>
              <w:rPr>
                <w:sz w:val="20"/>
                <w:szCs w:val="20"/>
              </w:rPr>
            </w:pPr>
            <w:r w:rsidRPr="00F13A07">
              <w:rPr>
                <w:b/>
                <w:bCs/>
                <w:sz w:val="20"/>
                <w:szCs w:val="20"/>
              </w:rPr>
              <w:t>Teaching with Accommodations and Interventions Due</w:t>
            </w:r>
          </w:p>
        </w:tc>
      </w:tr>
      <w:tr w:rsidR="00F13A07" w:rsidRPr="00F13A07" w:rsidTr="003A6DEA">
        <w:trPr>
          <w:trHeight w:val="1035"/>
        </w:trPr>
        <w:tc>
          <w:tcPr>
            <w:tcW w:w="1919" w:type="dxa"/>
          </w:tcPr>
          <w:p w:rsidR="00F13A07" w:rsidRPr="00F13A07" w:rsidRDefault="00F13A07" w:rsidP="003A6DEA">
            <w:pPr>
              <w:jc w:val="center"/>
              <w:rPr>
                <w:b/>
                <w:sz w:val="20"/>
                <w:szCs w:val="20"/>
              </w:rPr>
            </w:pPr>
            <w:r w:rsidRPr="00F13A07">
              <w:rPr>
                <w:b/>
                <w:sz w:val="20"/>
                <w:szCs w:val="20"/>
              </w:rPr>
              <w:t>8</w:t>
            </w:r>
          </w:p>
        </w:tc>
        <w:tc>
          <w:tcPr>
            <w:tcW w:w="4601" w:type="dxa"/>
          </w:tcPr>
          <w:p w:rsidR="00F13A07" w:rsidRPr="00F13A07" w:rsidRDefault="00F13A07" w:rsidP="003A6DEA">
            <w:pPr>
              <w:rPr>
                <w:b/>
                <w:sz w:val="20"/>
                <w:szCs w:val="20"/>
              </w:rPr>
            </w:pPr>
            <w:r w:rsidRPr="00F13A07">
              <w:rPr>
                <w:b/>
                <w:sz w:val="20"/>
                <w:szCs w:val="20"/>
              </w:rPr>
              <w:t>Week 8 Objective:  Present Individual PowerPoint’s</w:t>
            </w:r>
          </w:p>
          <w:p w:rsidR="00F13A07" w:rsidRPr="00F13A07" w:rsidRDefault="00F13A07" w:rsidP="003A6DEA">
            <w:pPr>
              <w:rPr>
                <w:b/>
                <w:sz w:val="20"/>
                <w:szCs w:val="20"/>
              </w:rPr>
            </w:pPr>
            <w:r w:rsidRPr="00F13A07">
              <w:rPr>
                <w:b/>
                <w:sz w:val="20"/>
                <w:szCs w:val="20"/>
              </w:rPr>
              <w:t>Reflect on class</w:t>
            </w:r>
          </w:p>
          <w:p w:rsidR="00F13A07" w:rsidRPr="00F13A07" w:rsidRDefault="00F13A07" w:rsidP="003A6DEA">
            <w:pPr>
              <w:rPr>
                <w:b/>
                <w:sz w:val="20"/>
                <w:szCs w:val="20"/>
              </w:rPr>
            </w:pPr>
            <w:r w:rsidRPr="00F13A07">
              <w:rPr>
                <w:b/>
                <w:sz w:val="20"/>
                <w:szCs w:val="20"/>
              </w:rPr>
              <w:t>Evaluation</w:t>
            </w:r>
          </w:p>
        </w:tc>
        <w:tc>
          <w:tcPr>
            <w:tcW w:w="2336" w:type="dxa"/>
          </w:tcPr>
          <w:p w:rsidR="00F13A07" w:rsidRPr="00F13A07" w:rsidRDefault="00F13A07" w:rsidP="003A6DEA">
            <w:pPr>
              <w:rPr>
                <w:b/>
                <w:sz w:val="20"/>
                <w:szCs w:val="20"/>
              </w:rPr>
            </w:pPr>
            <w:r w:rsidRPr="00F13A07">
              <w:rPr>
                <w:b/>
                <w:sz w:val="20"/>
                <w:szCs w:val="20"/>
              </w:rPr>
              <w:t>Field Hours and Field Summary Due</w:t>
            </w:r>
          </w:p>
          <w:p w:rsidR="00F13A07" w:rsidRPr="00F13A07" w:rsidRDefault="00F13A07" w:rsidP="003A6DEA">
            <w:pPr>
              <w:rPr>
                <w:b/>
                <w:sz w:val="20"/>
                <w:szCs w:val="20"/>
              </w:rPr>
            </w:pPr>
            <w:r w:rsidRPr="00F13A07">
              <w:rPr>
                <w:b/>
                <w:sz w:val="20"/>
                <w:szCs w:val="20"/>
              </w:rPr>
              <w:t>Electronic Reflection Journal Due</w:t>
            </w:r>
          </w:p>
          <w:p w:rsidR="00F13A07" w:rsidRPr="00F13A07" w:rsidRDefault="00F13A07" w:rsidP="003A6DEA">
            <w:pPr>
              <w:rPr>
                <w:b/>
                <w:sz w:val="20"/>
                <w:szCs w:val="20"/>
              </w:rPr>
            </w:pPr>
            <w:r w:rsidRPr="00F13A07">
              <w:rPr>
                <w:b/>
                <w:bCs/>
                <w:sz w:val="20"/>
                <w:szCs w:val="20"/>
              </w:rPr>
              <w:t>Unit of Study Due</w:t>
            </w:r>
          </w:p>
        </w:tc>
      </w:tr>
    </w:tbl>
    <w:p w:rsidR="00EC4D94" w:rsidRPr="00F13A07" w:rsidRDefault="00EC4D94" w:rsidP="00CF69BC">
      <w:pPr>
        <w:rPr>
          <w:b/>
          <w:bCs/>
          <w:sz w:val="20"/>
          <w:szCs w:val="20"/>
        </w:rPr>
      </w:pPr>
    </w:p>
    <w:p w:rsidR="00EC4D94" w:rsidRPr="00F13A07" w:rsidRDefault="00EC4D94" w:rsidP="00CF69BC">
      <w:pPr>
        <w:rPr>
          <w:b/>
          <w:bCs/>
          <w:sz w:val="20"/>
          <w:szCs w:val="20"/>
        </w:rPr>
      </w:pPr>
    </w:p>
    <w:p w:rsidR="00EC4D94" w:rsidRPr="00F13A07" w:rsidRDefault="00EC4D94" w:rsidP="00EC4D94">
      <w:pPr>
        <w:pStyle w:val="NoSpacing"/>
        <w:rPr>
          <w:sz w:val="20"/>
          <w:szCs w:val="20"/>
        </w:rPr>
      </w:pPr>
      <w:r w:rsidRPr="00F13A07">
        <w:rPr>
          <w:b/>
          <w:sz w:val="20"/>
          <w:szCs w:val="20"/>
        </w:rPr>
        <w:t xml:space="preserve">Class Participation </w:t>
      </w:r>
      <w:r w:rsidRPr="00F13A07">
        <w:rPr>
          <w:b/>
          <w:bCs/>
          <w:sz w:val="20"/>
          <w:szCs w:val="20"/>
        </w:rPr>
        <w:t>(</w:t>
      </w:r>
      <w:r w:rsidRPr="00F13A07">
        <w:rPr>
          <w:b/>
          <w:sz w:val="20"/>
          <w:szCs w:val="20"/>
        </w:rPr>
        <w:t>KTS 1, 5.2, 6, 7,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 xml:space="preserve">1.2, 3.3, 5.4, </w:t>
      </w:r>
      <w:proofErr w:type="spellStart"/>
      <w:r w:rsidRPr="00F13A07">
        <w:rPr>
          <w:b/>
          <w:sz w:val="20"/>
          <w:szCs w:val="20"/>
        </w:rPr>
        <w:t>InTASC</w:t>
      </w:r>
      <w:proofErr w:type="spellEnd"/>
      <w:r w:rsidRPr="00F13A07">
        <w:rPr>
          <w:b/>
          <w:sz w:val="20"/>
          <w:szCs w:val="20"/>
        </w:rPr>
        <w:t xml:space="preserve"> 1, 7, 9, ILA 1,6, CEC 1, 3, 4, 5, 6, CAEP 1,4</w:t>
      </w:r>
      <w:r w:rsidR="00931E47" w:rsidRPr="00F13A07">
        <w:rPr>
          <w:b/>
          <w:sz w:val="20"/>
          <w:szCs w:val="20"/>
        </w:rPr>
        <w:t>, TSSA 1-6</w:t>
      </w:r>
      <w:proofErr w:type="gramStart"/>
      <w:r w:rsidR="00931E47" w:rsidRPr="00F13A07">
        <w:rPr>
          <w:b/>
          <w:sz w:val="20"/>
          <w:szCs w:val="20"/>
        </w:rPr>
        <w:t xml:space="preserve">, </w:t>
      </w:r>
      <w:r w:rsidRPr="00F13A07">
        <w:rPr>
          <w:b/>
          <w:sz w:val="20"/>
          <w:szCs w:val="20"/>
        </w:rPr>
        <w:t>)</w:t>
      </w:r>
      <w:proofErr w:type="gramEnd"/>
    </w:p>
    <w:p w:rsidR="00EC4D94" w:rsidRPr="00F13A07" w:rsidRDefault="00EC4D94" w:rsidP="00EC4D94">
      <w:pPr>
        <w:rPr>
          <w:sz w:val="20"/>
          <w:szCs w:val="20"/>
        </w:rPr>
      </w:pPr>
      <w:r w:rsidRPr="00F13A07">
        <w:rPr>
          <w:b/>
          <w:i/>
          <w:sz w:val="20"/>
          <w:szCs w:val="20"/>
        </w:rPr>
        <w:t>Class attendance</w:t>
      </w:r>
      <w:r w:rsidRPr="00F13A07">
        <w:rPr>
          <w:sz w:val="20"/>
          <w:szCs w:val="20"/>
        </w:rPr>
        <w:t xml:space="preserve"> is expected and will be checked.  Notify the professor in advance if you need to be absent for an emergency. Two unexcused absences result in an automatic “F” for the course (at professor’s discretion).  Candidates will be graded on their advance preparation for class (readings) and their ability to ask pertinent questions and critically discuss issues related to the learning activities of the class in small and large group online discussions, study questions and reflective writing assignments. Candidates must contribute to class discussions.  </w:t>
      </w:r>
      <w:r w:rsidRPr="00F13A07">
        <w:rPr>
          <w:b/>
          <w:i/>
          <w:sz w:val="20"/>
          <w:szCs w:val="20"/>
        </w:rPr>
        <w:t>Discussion boards</w:t>
      </w:r>
      <w:r w:rsidRPr="00F13A07">
        <w:rPr>
          <w:sz w:val="20"/>
          <w:szCs w:val="20"/>
        </w:rPr>
        <w:t xml:space="preserve"> are included as part of participation. </w:t>
      </w:r>
    </w:p>
    <w:p w:rsidR="001A6A1A" w:rsidRPr="00F13A07" w:rsidRDefault="001A6A1A" w:rsidP="001A6A1A">
      <w:pPr>
        <w:rPr>
          <w:b/>
          <w:color w:val="212121"/>
          <w:sz w:val="20"/>
          <w:szCs w:val="20"/>
          <w:u w:val="single"/>
          <w:shd w:val="clear" w:color="auto" w:fill="FFFFFF"/>
        </w:rPr>
      </w:pPr>
      <w:r w:rsidRPr="00F13A07">
        <w:rPr>
          <w:b/>
          <w:bCs/>
          <w:color w:val="212121"/>
          <w:sz w:val="20"/>
          <w:szCs w:val="20"/>
          <w:u w:val="single"/>
          <w:shd w:val="clear" w:color="auto" w:fill="FFFFFF"/>
        </w:rPr>
        <w:t>Campbellsville University’s Online Course Attendance Policy</w:t>
      </w:r>
      <w:r w:rsidRPr="00F13A07">
        <w:rPr>
          <w:b/>
          <w:bCs/>
          <w:color w:val="212121"/>
          <w:sz w:val="20"/>
          <w:szCs w:val="20"/>
          <w:u w:val="single"/>
          <w:shd w:val="clear" w:color="auto" w:fill="FFFFFF"/>
        </w:rPr>
        <w:br/>
      </w:r>
      <w:r w:rsidRPr="00F13A07">
        <w:rPr>
          <w:b/>
          <w:color w:val="212121"/>
          <w:sz w:val="20"/>
          <w:szCs w:val="20"/>
          <w:u w:val="single"/>
          <w:shd w:val="clear" w:color="auto" w:fill="FFFFFF"/>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B47DDA" w:rsidRPr="00F13A07" w:rsidRDefault="00B47DDA" w:rsidP="001A6A1A">
      <w:pPr>
        <w:rPr>
          <w:b/>
          <w:color w:val="212121"/>
          <w:sz w:val="20"/>
          <w:szCs w:val="20"/>
          <w:u w:val="single"/>
          <w:shd w:val="clear" w:color="auto" w:fill="FFFFFF"/>
        </w:rPr>
      </w:pPr>
    </w:p>
    <w:p w:rsidR="00B47DDA" w:rsidRPr="00F13A07" w:rsidRDefault="005F185C" w:rsidP="00B47DDA">
      <w:pPr>
        <w:rPr>
          <w:b/>
          <w:bCs/>
          <w:sz w:val="20"/>
          <w:szCs w:val="20"/>
        </w:rPr>
      </w:pPr>
      <w:r w:rsidRPr="00F13A07">
        <w:rPr>
          <w:b/>
          <w:bCs/>
          <w:sz w:val="20"/>
          <w:szCs w:val="20"/>
        </w:rPr>
        <w:t xml:space="preserve">Universal Assessment Summary </w:t>
      </w:r>
      <w:r w:rsidR="00B47DDA" w:rsidRPr="00F13A07">
        <w:rPr>
          <w:b/>
          <w:bCs/>
          <w:sz w:val="20"/>
          <w:szCs w:val="20"/>
        </w:rPr>
        <w:t>(</w:t>
      </w:r>
      <w:r w:rsidR="00B47DDA" w:rsidRPr="00F13A07">
        <w:rPr>
          <w:b/>
          <w:sz w:val="20"/>
          <w:szCs w:val="20"/>
        </w:rPr>
        <w:t>KTS 1, 2, 3, 4, 5, 6, 7, 8, 9,</w:t>
      </w:r>
      <w:r w:rsidR="00B47DDA" w:rsidRPr="00F13A07">
        <w:rPr>
          <w:sz w:val="20"/>
          <w:szCs w:val="20"/>
        </w:rPr>
        <w:t xml:space="preserve"> </w:t>
      </w:r>
      <w:r w:rsidR="00B47DDA" w:rsidRPr="00F13A07">
        <w:rPr>
          <w:b/>
          <w:sz w:val="20"/>
          <w:szCs w:val="20"/>
        </w:rPr>
        <w:t>KTS Diversity Standards</w:t>
      </w:r>
      <w:r w:rsidR="00B47DDA" w:rsidRPr="00F13A07">
        <w:rPr>
          <w:sz w:val="20"/>
          <w:szCs w:val="20"/>
        </w:rPr>
        <w:t xml:space="preserve"> </w:t>
      </w:r>
      <w:r w:rsidR="00B47DDA" w:rsidRPr="00F13A07">
        <w:rPr>
          <w:b/>
          <w:sz w:val="20"/>
          <w:szCs w:val="20"/>
        </w:rPr>
        <w:t xml:space="preserve">4.2, </w:t>
      </w:r>
      <w:proofErr w:type="gramStart"/>
      <w:r w:rsidR="00B47DDA" w:rsidRPr="00F13A07">
        <w:rPr>
          <w:b/>
          <w:sz w:val="20"/>
          <w:szCs w:val="20"/>
        </w:rPr>
        <w:t>5.4 ,</w:t>
      </w:r>
      <w:proofErr w:type="gramEnd"/>
      <w:r w:rsidR="00B47DDA" w:rsidRPr="00F13A07">
        <w:rPr>
          <w:b/>
          <w:sz w:val="20"/>
          <w:szCs w:val="20"/>
        </w:rPr>
        <w:t xml:space="preserve"> </w:t>
      </w:r>
      <w:proofErr w:type="spellStart"/>
      <w:r w:rsidR="00B47DDA" w:rsidRPr="00F13A07">
        <w:rPr>
          <w:b/>
          <w:sz w:val="20"/>
          <w:szCs w:val="20"/>
        </w:rPr>
        <w:t>InTASC</w:t>
      </w:r>
      <w:proofErr w:type="spellEnd"/>
      <w:r w:rsidR="00B47DDA" w:rsidRPr="00F13A07">
        <w:rPr>
          <w:b/>
          <w:sz w:val="20"/>
          <w:szCs w:val="20"/>
        </w:rPr>
        <w:t xml:space="preserve"> 2, 3, 7, 8, 9, ILA 1,6, CEC 1, 2, 3, 4, 5, 6, 7, CAEP 1,2)</w:t>
      </w:r>
      <w:r w:rsidR="00B47DDA" w:rsidRPr="00F13A07">
        <w:rPr>
          <w:b/>
          <w:bCs/>
          <w:sz w:val="20"/>
          <w:szCs w:val="20"/>
        </w:rPr>
        <w:t xml:space="preserve"> </w:t>
      </w:r>
    </w:p>
    <w:p w:rsidR="005F185C" w:rsidRPr="00F13A07" w:rsidRDefault="005F185C" w:rsidP="005F185C">
      <w:pPr>
        <w:pStyle w:val="Default"/>
        <w:rPr>
          <w:bCs/>
          <w:sz w:val="20"/>
          <w:szCs w:val="20"/>
        </w:rPr>
      </w:pPr>
      <w:r w:rsidRPr="00F13A07">
        <w:rPr>
          <w:bCs/>
          <w:sz w:val="20"/>
          <w:szCs w:val="20"/>
        </w:rPr>
        <w:t xml:space="preserve">Choose five students </w:t>
      </w:r>
      <w:r w:rsidR="00B47DDA" w:rsidRPr="00F13A07">
        <w:rPr>
          <w:bCs/>
          <w:sz w:val="20"/>
          <w:szCs w:val="20"/>
        </w:rPr>
        <w:t xml:space="preserve">and review at least three pieces of their </w:t>
      </w:r>
      <w:r w:rsidRPr="00F13A07">
        <w:rPr>
          <w:bCs/>
          <w:sz w:val="20"/>
          <w:szCs w:val="20"/>
        </w:rPr>
        <w:t>assessment data. Choose a student from</w:t>
      </w:r>
      <w:r w:rsidR="00B47DDA" w:rsidRPr="00F13A07">
        <w:rPr>
          <w:bCs/>
          <w:sz w:val="20"/>
          <w:szCs w:val="20"/>
        </w:rPr>
        <w:t xml:space="preserve"> your MTSS, preferably one from</w:t>
      </w:r>
      <w:r w:rsidRPr="00F13A07">
        <w:rPr>
          <w:bCs/>
          <w:sz w:val="20"/>
          <w:szCs w:val="20"/>
        </w:rPr>
        <w:t xml:space="preserve"> each tier and 2 students with special needs. Use your school’s universal assessments used for placing your students in interventions for math. (Examples of three assessments your school may use: math journals/student products, GMADE, CTBS, KPREP) Write a summary of the assessments your school uses, the students you chose to review and when these assessments are given</w:t>
      </w:r>
      <w:r w:rsidR="00B47DDA" w:rsidRPr="00F13A07">
        <w:rPr>
          <w:b/>
          <w:bCs/>
          <w:sz w:val="20"/>
          <w:szCs w:val="20"/>
        </w:rPr>
        <w:t xml:space="preserve"> </w:t>
      </w:r>
      <w:r w:rsidR="00B47DDA" w:rsidRPr="00F13A07">
        <w:rPr>
          <w:bCs/>
          <w:sz w:val="20"/>
          <w:szCs w:val="20"/>
        </w:rPr>
        <w:t xml:space="preserve">along with how students are place into the tiered system. </w:t>
      </w:r>
      <w:r w:rsidRPr="00F13A07">
        <w:rPr>
          <w:b/>
          <w:bCs/>
          <w:sz w:val="20"/>
          <w:szCs w:val="20"/>
        </w:rPr>
        <w:t>You are going to use the data you find about each student for your case study.</w:t>
      </w:r>
    </w:p>
    <w:p w:rsidR="00CF69BC" w:rsidRPr="00F13A07" w:rsidRDefault="00CF69BC" w:rsidP="00CF69BC">
      <w:pPr>
        <w:rPr>
          <w:sz w:val="20"/>
          <w:szCs w:val="20"/>
        </w:rPr>
      </w:pPr>
    </w:p>
    <w:p w:rsidR="00CF69BC" w:rsidRPr="00F13A07" w:rsidRDefault="00652A43" w:rsidP="00CF69BC">
      <w:pPr>
        <w:contextualSpacing/>
        <w:rPr>
          <w:b/>
          <w:sz w:val="20"/>
          <w:szCs w:val="20"/>
        </w:rPr>
      </w:pPr>
      <w:r w:rsidRPr="00F13A07">
        <w:rPr>
          <w:b/>
          <w:sz w:val="20"/>
          <w:szCs w:val="20"/>
        </w:rPr>
        <w:t xml:space="preserve">Case Study </w:t>
      </w:r>
      <w:proofErr w:type="gramStart"/>
      <w:r w:rsidR="008E70D9" w:rsidRPr="00F13A07">
        <w:rPr>
          <w:b/>
          <w:sz w:val="20"/>
          <w:szCs w:val="20"/>
        </w:rPr>
        <w:t>( KTS</w:t>
      </w:r>
      <w:proofErr w:type="gramEnd"/>
      <w:r w:rsidR="008E70D9" w:rsidRPr="00F13A07">
        <w:rPr>
          <w:b/>
          <w:sz w:val="20"/>
          <w:szCs w:val="20"/>
        </w:rPr>
        <w:t xml:space="preserve"> 1, 2, 3, 4, 5, 6, 7</w:t>
      </w:r>
      <w:r w:rsidR="008E70D9" w:rsidRPr="00F13A07">
        <w:rPr>
          <w:sz w:val="20"/>
          <w:szCs w:val="20"/>
        </w:rPr>
        <w:t xml:space="preserve"> </w:t>
      </w:r>
      <w:r w:rsidR="008E70D9" w:rsidRPr="00F13A07">
        <w:rPr>
          <w:b/>
          <w:sz w:val="20"/>
          <w:szCs w:val="20"/>
        </w:rPr>
        <w:t>KTS Diversity Standards</w:t>
      </w:r>
      <w:r w:rsidR="008E70D9" w:rsidRPr="00F13A07">
        <w:rPr>
          <w:sz w:val="20"/>
          <w:szCs w:val="20"/>
        </w:rPr>
        <w:t xml:space="preserve"> </w:t>
      </w:r>
      <w:r w:rsidR="008E70D9" w:rsidRPr="00F13A07">
        <w:rPr>
          <w:b/>
          <w:sz w:val="20"/>
          <w:szCs w:val="20"/>
        </w:rPr>
        <w:t xml:space="preserve">1.2, 6.3, </w:t>
      </w:r>
      <w:proofErr w:type="spellStart"/>
      <w:r w:rsidR="008E70D9" w:rsidRPr="00F13A07">
        <w:rPr>
          <w:b/>
          <w:sz w:val="20"/>
          <w:szCs w:val="20"/>
        </w:rPr>
        <w:t>InTASC</w:t>
      </w:r>
      <w:proofErr w:type="spellEnd"/>
      <w:r w:rsidR="008E70D9" w:rsidRPr="00F13A07">
        <w:rPr>
          <w:b/>
          <w:sz w:val="20"/>
          <w:szCs w:val="20"/>
        </w:rPr>
        <w:t xml:space="preserve"> 4, 5, 10, ILA 6, CEC 1, 2, 3, 4, 5, 6, 7, 8, 10, CAEP 1, 2)</w:t>
      </w:r>
    </w:p>
    <w:p w:rsidR="00863DB6" w:rsidRPr="00F13A07" w:rsidRDefault="00863DB6" w:rsidP="00863DB6">
      <w:pPr>
        <w:pStyle w:val="Default"/>
        <w:rPr>
          <w:sz w:val="20"/>
          <w:szCs w:val="20"/>
        </w:rPr>
      </w:pPr>
      <w:r w:rsidRPr="00F13A07">
        <w:rPr>
          <w:sz w:val="20"/>
          <w:szCs w:val="20"/>
        </w:rPr>
        <w:t xml:space="preserve">A case study is required on the graduate level. Students will conduct a case study using the five students who were analyzed with the universal assessments for </w:t>
      </w:r>
      <w:r w:rsidR="00652A43" w:rsidRPr="00F13A07">
        <w:rPr>
          <w:sz w:val="20"/>
          <w:szCs w:val="20"/>
        </w:rPr>
        <w:t>MTSS/</w:t>
      </w:r>
      <w:r w:rsidRPr="00F13A07">
        <w:rPr>
          <w:sz w:val="20"/>
          <w:szCs w:val="20"/>
        </w:rPr>
        <w:t xml:space="preserve">RTI. Information to be included is   IEP </w:t>
      </w:r>
      <w:proofErr w:type="gramStart"/>
      <w:r w:rsidRPr="00F13A07">
        <w:rPr>
          <w:sz w:val="20"/>
          <w:szCs w:val="20"/>
        </w:rPr>
        <w:t>information  (</w:t>
      </w:r>
      <w:proofErr w:type="gramEnd"/>
      <w:r w:rsidRPr="00F13A07">
        <w:rPr>
          <w:sz w:val="20"/>
          <w:szCs w:val="20"/>
        </w:rPr>
        <w:t xml:space="preserve">if there is any) related to math, analysis of instructional strategies and interventions that have been used with the student in the last three months, analysis of student work, (what error patterns are revealed), labeling and proposed interventions with relationship to common core content to be taught are to be included in the case study.  </w:t>
      </w:r>
    </w:p>
    <w:p w:rsidR="00652A43" w:rsidRPr="00F13A07" w:rsidRDefault="00652A43" w:rsidP="00863DB6">
      <w:pPr>
        <w:pStyle w:val="Default"/>
        <w:rPr>
          <w:sz w:val="20"/>
          <w:szCs w:val="20"/>
        </w:rPr>
      </w:pPr>
    </w:p>
    <w:p w:rsidR="00652A43" w:rsidRPr="00F13A07" w:rsidRDefault="00652A43" w:rsidP="00652A43">
      <w:pPr>
        <w:pStyle w:val="NoSpacing"/>
        <w:rPr>
          <w:sz w:val="20"/>
          <w:szCs w:val="20"/>
        </w:rPr>
      </w:pPr>
      <w:r w:rsidRPr="00F13A07">
        <w:rPr>
          <w:b/>
          <w:sz w:val="20"/>
          <w:szCs w:val="20"/>
        </w:rPr>
        <w:t xml:space="preserve">Unit of Study </w:t>
      </w:r>
      <w:r w:rsidRPr="00F13A07">
        <w:rPr>
          <w:b/>
          <w:bCs/>
          <w:sz w:val="20"/>
          <w:szCs w:val="20"/>
        </w:rPr>
        <w:t>(</w:t>
      </w:r>
      <w:r w:rsidRPr="00F13A07">
        <w:rPr>
          <w:b/>
          <w:sz w:val="20"/>
          <w:szCs w:val="20"/>
        </w:rPr>
        <w:t>KTS 1, 5.2, 6, 7,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 xml:space="preserve">1.2, 3.3, 5.4, </w:t>
      </w:r>
      <w:proofErr w:type="spellStart"/>
      <w:r w:rsidRPr="00F13A07">
        <w:rPr>
          <w:b/>
          <w:sz w:val="20"/>
          <w:szCs w:val="20"/>
        </w:rPr>
        <w:t>InTASC</w:t>
      </w:r>
      <w:proofErr w:type="spellEnd"/>
      <w:r w:rsidRPr="00F13A07">
        <w:rPr>
          <w:b/>
          <w:sz w:val="20"/>
          <w:szCs w:val="20"/>
        </w:rPr>
        <w:t xml:space="preserve"> 1, 7, 9, ILA 1,6, CEC 1, 3, 4, 5, 6, ILA 5, CAEP 1,4,)</w:t>
      </w:r>
    </w:p>
    <w:p w:rsidR="00652A43" w:rsidRPr="00F13A07" w:rsidRDefault="00652A43" w:rsidP="00652A43">
      <w:pPr>
        <w:pStyle w:val="Default"/>
        <w:rPr>
          <w:sz w:val="20"/>
          <w:szCs w:val="20"/>
        </w:rPr>
      </w:pPr>
      <w:r w:rsidRPr="00F13A07">
        <w:rPr>
          <w:sz w:val="20"/>
          <w:szCs w:val="20"/>
        </w:rPr>
        <w:t xml:space="preserve">After analyzing the results of the universal assessments choose one area of common weakness from the group of students assessed to create a unit of instruction. The unit must include the following:   a pre assessment and post assessment used to measure student growth; five lesson plans with focused instruction on the identified weakness; and specific interventions used to help students. Information regarding math from student IEP’s and other assessments should be considered when creating instruction. The use of worksheets is discouraged in daily lessons. Student lessons must show active student engagement. </w:t>
      </w:r>
      <w:r w:rsidRPr="00F13A07">
        <w:rPr>
          <w:b/>
          <w:bCs/>
          <w:sz w:val="20"/>
          <w:szCs w:val="20"/>
        </w:rPr>
        <w:t xml:space="preserve">ONE LESSON OF YOUR UNIT SHOULD BE TAUGHT using a book integrating reading into a math lesson. </w:t>
      </w:r>
      <w:r w:rsidRPr="00F13A07">
        <w:rPr>
          <w:sz w:val="20"/>
          <w:szCs w:val="20"/>
        </w:rPr>
        <w:t xml:space="preserve"> A </w:t>
      </w:r>
      <w:proofErr w:type="gramStart"/>
      <w:r w:rsidRPr="00F13A07">
        <w:rPr>
          <w:sz w:val="20"/>
          <w:szCs w:val="20"/>
        </w:rPr>
        <w:t>one page</w:t>
      </w:r>
      <w:proofErr w:type="gramEnd"/>
      <w:r w:rsidRPr="00F13A07">
        <w:rPr>
          <w:sz w:val="20"/>
          <w:szCs w:val="20"/>
        </w:rPr>
        <w:t xml:space="preserve"> reflection after teaching the lesson should be included. Specific tasks that should be included are from the Sources of Evidence document that can be found electronically on the Campbellsville University School of Education web page. </w:t>
      </w:r>
    </w:p>
    <w:p w:rsidR="00652A43" w:rsidRPr="00F13A07" w:rsidRDefault="00652A43" w:rsidP="00652A43">
      <w:pPr>
        <w:pStyle w:val="Default"/>
        <w:rPr>
          <w:sz w:val="20"/>
          <w:szCs w:val="20"/>
        </w:rPr>
      </w:pPr>
    </w:p>
    <w:p w:rsidR="00A83B6C" w:rsidRPr="00F13A07" w:rsidRDefault="00652A43" w:rsidP="00492136">
      <w:pPr>
        <w:contextualSpacing/>
        <w:rPr>
          <w:b/>
          <w:bCs/>
          <w:sz w:val="20"/>
          <w:szCs w:val="20"/>
        </w:rPr>
      </w:pPr>
      <w:r w:rsidRPr="00F13A07">
        <w:rPr>
          <w:b/>
          <w:sz w:val="20"/>
          <w:szCs w:val="20"/>
        </w:rPr>
        <w:lastRenderedPageBreak/>
        <w:t>Classroom Management Plan</w:t>
      </w:r>
      <w:r w:rsidRPr="00F13A07">
        <w:rPr>
          <w:b/>
          <w:bCs/>
          <w:sz w:val="20"/>
          <w:szCs w:val="20"/>
        </w:rPr>
        <w:t xml:space="preserve"> </w:t>
      </w:r>
      <w:r w:rsidR="008E70D9" w:rsidRPr="00F13A07">
        <w:rPr>
          <w:b/>
          <w:bCs/>
          <w:sz w:val="20"/>
          <w:szCs w:val="20"/>
        </w:rPr>
        <w:t>(</w:t>
      </w:r>
      <w:r w:rsidR="008E70D9" w:rsidRPr="00F13A07">
        <w:rPr>
          <w:b/>
          <w:sz w:val="20"/>
          <w:szCs w:val="20"/>
        </w:rPr>
        <w:t>KTS 1, 5, 6,</w:t>
      </w:r>
      <w:r w:rsidR="008E70D9" w:rsidRPr="00F13A07">
        <w:rPr>
          <w:sz w:val="20"/>
          <w:szCs w:val="20"/>
        </w:rPr>
        <w:t xml:space="preserve"> </w:t>
      </w:r>
      <w:r w:rsidR="008E70D9" w:rsidRPr="00F13A07">
        <w:rPr>
          <w:b/>
          <w:sz w:val="20"/>
          <w:szCs w:val="20"/>
        </w:rPr>
        <w:t>KTS Diversity Standards</w:t>
      </w:r>
      <w:r w:rsidR="008E70D9" w:rsidRPr="00F13A07">
        <w:rPr>
          <w:sz w:val="20"/>
          <w:szCs w:val="20"/>
        </w:rPr>
        <w:t xml:space="preserve"> </w:t>
      </w:r>
      <w:r w:rsidR="008E70D9" w:rsidRPr="00F13A07">
        <w:rPr>
          <w:b/>
          <w:sz w:val="20"/>
          <w:szCs w:val="20"/>
        </w:rPr>
        <w:t xml:space="preserve">5.4, </w:t>
      </w:r>
      <w:proofErr w:type="spellStart"/>
      <w:r w:rsidR="008E70D9" w:rsidRPr="00F13A07">
        <w:rPr>
          <w:b/>
          <w:sz w:val="20"/>
          <w:szCs w:val="20"/>
        </w:rPr>
        <w:t>InTASC</w:t>
      </w:r>
      <w:proofErr w:type="spellEnd"/>
      <w:r w:rsidR="008E70D9" w:rsidRPr="00F13A07">
        <w:rPr>
          <w:b/>
          <w:sz w:val="20"/>
          <w:szCs w:val="20"/>
        </w:rPr>
        <w:t xml:space="preserve"> 9, ILA 6, CEC 1, 9, CAEP 1)</w:t>
      </w:r>
      <w:r w:rsidR="00A83B6C" w:rsidRPr="00F13A07">
        <w:rPr>
          <w:b/>
          <w:sz w:val="20"/>
          <w:szCs w:val="20"/>
        </w:rPr>
        <w:t xml:space="preserve"> </w:t>
      </w:r>
    </w:p>
    <w:p w:rsidR="00652A43" w:rsidRPr="00F13A07" w:rsidRDefault="00652A43" w:rsidP="00652A43">
      <w:pPr>
        <w:pStyle w:val="Default"/>
        <w:rPr>
          <w:sz w:val="20"/>
          <w:szCs w:val="20"/>
        </w:rPr>
      </w:pPr>
      <w:r w:rsidRPr="00F13A07">
        <w:rPr>
          <w:sz w:val="20"/>
          <w:szCs w:val="20"/>
        </w:rPr>
        <w:t xml:space="preserve">This assignment is created to help the teacher reflect on the classroom environment and math instruction. It is a focused look at the teaching environment and how it promotes mathematical growth. What physical elements have been added to the classroom to help students understand math? How are students grouped for math instruction? What tools are used for math instruction? How do students know what the expectations are for math class? Are rules/consequences/procedures posted? How many minutes a day are spent on direct instruction, guided practice, and independent practice in math? What is the total amount of time spent teaching math daily? What uses of formative and summative assessment are in place? How are parents included in the instruction of math? What are the strengths/weaknesses in the plan? </w:t>
      </w:r>
    </w:p>
    <w:p w:rsidR="0024218B" w:rsidRPr="00F13A07" w:rsidRDefault="0024218B" w:rsidP="00492136">
      <w:pPr>
        <w:rPr>
          <w:b/>
          <w:sz w:val="20"/>
          <w:szCs w:val="20"/>
        </w:rPr>
      </w:pPr>
    </w:p>
    <w:p w:rsidR="00652A43" w:rsidRPr="00F13A07" w:rsidRDefault="00652A43" w:rsidP="00652A43">
      <w:pPr>
        <w:rPr>
          <w:b/>
          <w:sz w:val="20"/>
          <w:szCs w:val="20"/>
        </w:rPr>
      </w:pPr>
      <w:r w:rsidRPr="00F13A07">
        <w:rPr>
          <w:b/>
          <w:sz w:val="20"/>
          <w:szCs w:val="20"/>
        </w:rPr>
        <w:t xml:space="preserve">Electronic </w:t>
      </w:r>
      <w:proofErr w:type="gramStart"/>
      <w:r w:rsidRPr="00F13A07">
        <w:rPr>
          <w:b/>
          <w:sz w:val="20"/>
          <w:szCs w:val="20"/>
        </w:rPr>
        <w:t>Reflection(</w:t>
      </w:r>
      <w:proofErr w:type="gramEnd"/>
      <w:r w:rsidRPr="00F13A07">
        <w:rPr>
          <w:b/>
          <w:sz w:val="20"/>
          <w:szCs w:val="20"/>
        </w:rPr>
        <w:t>KTS 1, 8,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 xml:space="preserve">1.2, </w:t>
      </w:r>
      <w:proofErr w:type="spellStart"/>
      <w:r w:rsidRPr="00F13A07">
        <w:rPr>
          <w:b/>
          <w:sz w:val="20"/>
          <w:szCs w:val="20"/>
        </w:rPr>
        <w:t>InTASC</w:t>
      </w:r>
      <w:proofErr w:type="spellEnd"/>
      <w:r w:rsidRPr="00F13A07">
        <w:rPr>
          <w:b/>
          <w:sz w:val="20"/>
          <w:szCs w:val="20"/>
        </w:rPr>
        <w:t xml:space="preserve"> 4, 5,  ILA 6, CEC 1, 9, CAEP 1) Begin the first week of class  </w:t>
      </w:r>
    </w:p>
    <w:p w:rsidR="00652A43" w:rsidRPr="00F13A07" w:rsidRDefault="00652A43" w:rsidP="00652A43">
      <w:pPr>
        <w:rPr>
          <w:b/>
          <w:sz w:val="20"/>
          <w:szCs w:val="20"/>
        </w:rPr>
      </w:pPr>
      <w:r w:rsidRPr="00F13A07">
        <w:rPr>
          <w:sz w:val="20"/>
          <w:szCs w:val="20"/>
        </w:rPr>
        <w:t xml:space="preserve">Each student will reflect </w:t>
      </w:r>
      <w:r w:rsidR="005F185C" w:rsidRPr="00F13A07">
        <w:rPr>
          <w:sz w:val="20"/>
          <w:szCs w:val="20"/>
        </w:rPr>
        <w:t xml:space="preserve">weekly </w:t>
      </w:r>
      <w:r w:rsidRPr="00F13A07">
        <w:rPr>
          <w:sz w:val="20"/>
          <w:szCs w:val="20"/>
        </w:rPr>
        <w:t>on their own teaching in the area of mathematics</w:t>
      </w:r>
      <w:r w:rsidR="001B0452" w:rsidRPr="00F13A07">
        <w:rPr>
          <w:sz w:val="20"/>
          <w:szCs w:val="20"/>
        </w:rPr>
        <w:t xml:space="preserve"> using a Word document</w:t>
      </w:r>
      <w:r w:rsidRPr="00F13A07">
        <w:rPr>
          <w:sz w:val="20"/>
          <w:szCs w:val="20"/>
        </w:rPr>
        <w:t xml:space="preserve">. How are you changing your math instruction as a result of this course? Has your assessment changed? Have students or student attitudes changed? What has been the most valuable thing you have learned from this class and explain why it is the most valuable. Reflections do not have to be long but should be thoughtful and promote growth in the teaching of mathematics. </w:t>
      </w:r>
      <w:r w:rsidR="001B0452" w:rsidRPr="00F13A07">
        <w:rPr>
          <w:sz w:val="20"/>
          <w:szCs w:val="20"/>
        </w:rPr>
        <w:t xml:space="preserve">The Word document you’re your reflections are due the last night of class. </w:t>
      </w:r>
      <w:r w:rsidRPr="00F13A07">
        <w:rPr>
          <w:b/>
          <w:sz w:val="20"/>
          <w:szCs w:val="20"/>
        </w:rPr>
        <w:t xml:space="preserve">Create a </w:t>
      </w:r>
      <w:proofErr w:type="spellStart"/>
      <w:r w:rsidRPr="00F13A07">
        <w:rPr>
          <w:b/>
          <w:sz w:val="20"/>
          <w:szCs w:val="20"/>
        </w:rPr>
        <w:t>powerpoint</w:t>
      </w:r>
      <w:proofErr w:type="spellEnd"/>
      <w:r w:rsidRPr="00F13A07">
        <w:rPr>
          <w:b/>
          <w:sz w:val="20"/>
          <w:szCs w:val="20"/>
        </w:rPr>
        <w:t xml:space="preserve"> to share with the class </w:t>
      </w:r>
      <w:r w:rsidR="005F185C" w:rsidRPr="00F13A07">
        <w:rPr>
          <w:b/>
          <w:sz w:val="20"/>
          <w:szCs w:val="20"/>
        </w:rPr>
        <w:t xml:space="preserve">during the last week of class </w:t>
      </w:r>
      <w:r w:rsidRPr="00F13A07">
        <w:rPr>
          <w:b/>
          <w:sz w:val="20"/>
          <w:szCs w:val="20"/>
        </w:rPr>
        <w:t xml:space="preserve">on what you learned from your reflections on the teaching of mathematics. </w:t>
      </w:r>
      <w:r w:rsidR="005F185C" w:rsidRPr="00F13A07">
        <w:rPr>
          <w:b/>
          <w:sz w:val="20"/>
          <w:szCs w:val="20"/>
        </w:rPr>
        <w:t xml:space="preserve">Post your </w:t>
      </w:r>
      <w:proofErr w:type="spellStart"/>
      <w:r w:rsidR="005F185C" w:rsidRPr="00F13A07">
        <w:rPr>
          <w:b/>
          <w:sz w:val="20"/>
          <w:szCs w:val="20"/>
        </w:rPr>
        <w:t>powerpoint</w:t>
      </w:r>
      <w:proofErr w:type="spellEnd"/>
      <w:r w:rsidR="005F185C" w:rsidRPr="00F13A07">
        <w:rPr>
          <w:b/>
          <w:sz w:val="20"/>
          <w:szCs w:val="20"/>
        </w:rPr>
        <w:t xml:space="preserve"> under discussion board 8.</w:t>
      </w:r>
    </w:p>
    <w:p w:rsidR="00DE5B63" w:rsidRPr="00F13A07" w:rsidRDefault="00DE5B63" w:rsidP="00492136">
      <w:pPr>
        <w:rPr>
          <w:sz w:val="20"/>
          <w:szCs w:val="20"/>
        </w:rPr>
      </w:pPr>
    </w:p>
    <w:p w:rsidR="00CF69BC" w:rsidRPr="00F13A07" w:rsidRDefault="005F185C" w:rsidP="005F185C">
      <w:pPr>
        <w:rPr>
          <w:b/>
          <w:bCs/>
          <w:sz w:val="20"/>
          <w:szCs w:val="20"/>
        </w:rPr>
      </w:pPr>
      <w:r w:rsidRPr="00F13A07">
        <w:rPr>
          <w:b/>
          <w:bCs/>
          <w:sz w:val="20"/>
          <w:szCs w:val="20"/>
        </w:rPr>
        <w:t xml:space="preserve">Daily Formative Assessment Assignment </w:t>
      </w:r>
      <w:r w:rsidR="008E70D9" w:rsidRPr="00F13A07">
        <w:rPr>
          <w:b/>
          <w:bCs/>
          <w:sz w:val="20"/>
          <w:szCs w:val="20"/>
        </w:rPr>
        <w:t>(</w:t>
      </w:r>
      <w:r w:rsidR="008E70D9" w:rsidRPr="00F13A07">
        <w:rPr>
          <w:b/>
          <w:sz w:val="20"/>
          <w:szCs w:val="20"/>
        </w:rPr>
        <w:t>KTS 1, 2, 3, 4, 5, 6, 7, 8, 9,</w:t>
      </w:r>
      <w:r w:rsidR="008E70D9" w:rsidRPr="00F13A07">
        <w:rPr>
          <w:sz w:val="20"/>
          <w:szCs w:val="20"/>
        </w:rPr>
        <w:t xml:space="preserve"> </w:t>
      </w:r>
      <w:r w:rsidR="008E70D9" w:rsidRPr="00F13A07">
        <w:rPr>
          <w:b/>
          <w:sz w:val="20"/>
          <w:szCs w:val="20"/>
        </w:rPr>
        <w:t>KTS Diversity Standards</w:t>
      </w:r>
      <w:r w:rsidR="008E70D9" w:rsidRPr="00F13A07">
        <w:rPr>
          <w:sz w:val="20"/>
          <w:szCs w:val="20"/>
        </w:rPr>
        <w:t xml:space="preserve"> </w:t>
      </w:r>
      <w:r w:rsidR="008E70D9" w:rsidRPr="00F13A07">
        <w:rPr>
          <w:b/>
          <w:sz w:val="20"/>
          <w:szCs w:val="20"/>
        </w:rPr>
        <w:t xml:space="preserve">4.2, </w:t>
      </w:r>
      <w:proofErr w:type="gramStart"/>
      <w:r w:rsidR="008E70D9" w:rsidRPr="00F13A07">
        <w:rPr>
          <w:b/>
          <w:sz w:val="20"/>
          <w:szCs w:val="20"/>
        </w:rPr>
        <w:t>5.4 ,</w:t>
      </w:r>
      <w:proofErr w:type="gramEnd"/>
      <w:r w:rsidR="008E70D9" w:rsidRPr="00F13A07">
        <w:rPr>
          <w:b/>
          <w:sz w:val="20"/>
          <w:szCs w:val="20"/>
        </w:rPr>
        <w:t xml:space="preserve"> </w:t>
      </w:r>
      <w:proofErr w:type="spellStart"/>
      <w:r w:rsidR="008E70D9" w:rsidRPr="00F13A07">
        <w:rPr>
          <w:b/>
          <w:sz w:val="20"/>
          <w:szCs w:val="20"/>
        </w:rPr>
        <w:t>InTASC</w:t>
      </w:r>
      <w:proofErr w:type="spellEnd"/>
      <w:r w:rsidR="008E70D9" w:rsidRPr="00F13A07">
        <w:rPr>
          <w:b/>
          <w:sz w:val="20"/>
          <w:szCs w:val="20"/>
        </w:rPr>
        <w:t xml:space="preserve"> 2, 3, 7, 8, 9, ILA 1,6, CEC 1, 2, 3, 4, 5, 6, 7, CAEP 1,2)</w:t>
      </w:r>
      <w:r w:rsidR="008E70D9" w:rsidRPr="00F13A07">
        <w:rPr>
          <w:b/>
          <w:bCs/>
          <w:sz w:val="20"/>
          <w:szCs w:val="20"/>
        </w:rPr>
        <w:t xml:space="preserve"> </w:t>
      </w:r>
    </w:p>
    <w:p w:rsidR="005F185C" w:rsidRPr="00F13A07" w:rsidRDefault="005F185C" w:rsidP="005F185C">
      <w:pPr>
        <w:pStyle w:val="Default"/>
        <w:rPr>
          <w:bCs/>
          <w:sz w:val="20"/>
          <w:szCs w:val="20"/>
        </w:rPr>
      </w:pPr>
      <w:r w:rsidRPr="00F13A07">
        <w:rPr>
          <w:bCs/>
          <w:sz w:val="20"/>
          <w:szCs w:val="20"/>
        </w:rPr>
        <w:t xml:space="preserve">Learning math is developmental for students. Important attention has to be paid to individual students as they are learning math to eliminate error patterns when they start. What daily formative assessments have you seen or do you use? How do you use the assessment to guide your math instruction? How do you keep record of the assessments over time? How do students know what they are learning? What student </w:t>
      </w:r>
      <w:proofErr w:type="spellStart"/>
      <w:r w:rsidRPr="00F13A07">
        <w:rPr>
          <w:bCs/>
          <w:sz w:val="20"/>
          <w:szCs w:val="20"/>
        </w:rPr>
        <w:t>self assessments</w:t>
      </w:r>
      <w:proofErr w:type="spellEnd"/>
      <w:r w:rsidRPr="00F13A07">
        <w:rPr>
          <w:bCs/>
          <w:sz w:val="20"/>
          <w:szCs w:val="20"/>
        </w:rPr>
        <w:t xml:space="preserve"> are in place? How do parents know what their students are learning daily? What insights can you provide as you reflect on this assignment?  This assignment should be written in a narrative form and should be no longer than 3 pages in length.</w:t>
      </w:r>
    </w:p>
    <w:p w:rsidR="005F185C" w:rsidRPr="00F13A07" w:rsidRDefault="005F185C" w:rsidP="005F185C">
      <w:pPr>
        <w:pStyle w:val="Default"/>
        <w:rPr>
          <w:bCs/>
          <w:sz w:val="20"/>
          <w:szCs w:val="20"/>
        </w:rPr>
      </w:pPr>
    </w:p>
    <w:p w:rsidR="005F185C" w:rsidRPr="00F13A07" w:rsidRDefault="005F185C" w:rsidP="005F185C">
      <w:pPr>
        <w:rPr>
          <w:b/>
          <w:bCs/>
          <w:sz w:val="20"/>
          <w:szCs w:val="20"/>
        </w:rPr>
      </w:pPr>
      <w:r w:rsidRPr="00F13A07">
        <w:rPr>
          <w:b/>
          <w:bCs/>
          <w:sz w:val="20"/>
          <w:szCs w:val="20"/>
        </w:rPr>
        <w:t>Teaching with Accommodations and Interventions (</w:t>
      </w:r>
      <w:r w:rsidRPr="00F13A07">
        <w:rPr>
          <w:b/>
          <w:sz w:val="20"/>
          <w:szCs w:val="20"/>
        </w:rPr>
        <w:t>KTS 1, 2, 3, 4, 5, 6, 7, 8,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 xml:space="preserve">4.2, </w:t>
      </w:r>
      <w:proofErr w:type="gramStart"/>
      <w:r w:rsidRPr="00F13A07">
        <w:rPr>
          <w:b/>
          <w:sz w:val="20"/>
          <w:szCs w:val="20"/>
        </w:rPr>
        <w:t>5.4 ,</w:t>
      </w:r>
      <w:proofErr w:type="gramEnd"/>
      <w:r w:rsidRPr="00F13A07">
        <w:rPr>
          <w:b/>
          <w:sz w:val="20"/>
          <w:szCs w:val="20"/>
        </w:rPr>
        <w:t xml:space="preserve"> </w:t>
      </w:r>
      <w:proofErr w:type="spellStart"/>
      <w:r w:rsidRPr="00F13A07">
        <w:rPr>
          <w:b/>
          <w:sz w:val="20"/>
          <w:szCs w:val="20"/>
        </w:rPr>
        <w:t>InTASC</w:t>
      </w:r>
      <w:proofErr w:type="spellEnd"/>
      <w:r w:rsidRPr="00F13A07">
        <w:rPr>
          <w:b/>
          <w:sz w:val="20"/>
          <w:szCs w:val="20"/>
        </w:rPr>
        <w:t xml:space="preserve"> 2, 3, 7, 8, 9, ILA 1,6, CEC 1, 2, 3, 4, 5, 6, 7, CAEP 1,2)</w:t>
      </w:r>
      <w:r w:rsidRPr="00F13A07">
        <w:rPr>
          <w:b/>
          <w:bCs/>
          <w:sz w:val="20"/>
          <w:szCs w:val="20"/>
        </w:rPr>
        <w:t xml:space="preserve"> </w:t>
      </w:r>
    </w:p>
    <w:p w:rsidR="005F185C" w:rsidRPr="00F13A07" w:rsidRDefault="005F185C" w:rsidP="005F185C">
      <w:pPr>
        <w:pStyle w:val="Default"/>
        <w:rPr>
          <w:bCs/>
          <w:sz w:val="20"/>
          <w:szCs w:val="20"/>
        </w:rPr>
      </w:pPr>
      <w:r w:rsidRPr="00F13A07">
        <w:rPr>
          <w:bCs/>
          <w:sz w:val="20"/>
          <w:szCs w:val="20"/>
        </w:rPr>
        <w:t xml:space="preserve">Research 10 accommodations or interventions used to teach math. This assignment should include an interview with a math specialist recommending a math accommodation or intervention, an interview with a student regarding an intervention that they feel has been successful in helping them with math and current research based software used for interventions. From the list created choose the accommodations or interventions you will plan to use in your classroom and why. Include the math common core content standards that will be addressed. This assignment should not be more than three pages long. </w:t>
      </w:r>
    </w:p>
    <w:p w:rsidR="00B47DDA" w:rsidRPr="00F13A07" w:rsidRDefault="00B47DDA" w:rsidP="005F185C">
      <w:pPr>
        <w:pStyle w:val="Default"/>
        <w:rPr>
          <w:bCs/>
          <w:sz w:val="20"/>
          <w:szCs w:val="20"/>
        </w:rPr>
      </w:pPr>
    </w:p>
    <w:p w:rsidR="007E05F9" w:rsidRPr="00F13A07" w:rsidRDefault="00B47DDA" w:rsidP="007E05F9">
      <w:pPr>
        <w:pStyle w:val="NoSpacing"/>
        <w:rPr>
          <w:sz w:val="20"/>
          <w:szCs w:val="20"/>
        </w:rPr>
      </w:pPr>
      <w:r w:rsidRPr="00F13A07">
        <w:rPr>
          <w:b/>
          <w:sz w:val="20"/>
          <w:szCs w:val="20"/>
        </w:rPr>
        <w:t>Clinical/Field Hours</w:t>
      </w:r>
      <w:r w:rsidR="001B0452" w:rsidRPr="00F13A07">
        <w:rPr>
          <w:b/>
          <w:sz w:val="20"/>
          <w:szCs w:val="20"/>
        </w:rPr>
        <w:t xml:space="preserve"> Summary</w:t>
      </w:r>
      <w:r w:rsidRPr="00F13A07">
        <w:rPr>
          <w:b/>
          <w:sz w:val="20"/>
          <w:szCs w:val="20"/>
        </w:rPr>
        <w:t xml:space="preserve"> </w:t>
      </w:r>
      <w:r w:rsidR="007E05F9" w:rsidRPr="00F13A07">
        <w:rPr>
          <w:b/>
          <w:bCs/>
          <w:sz w:val="20"/>
          <w:szCs w:val="20"/>
        </w:rPr>
        <w:t>(</w:t>
      </w:r>
      <w:r w:rsidR="007E05F9" w:rsidRPr="00F13A07">
        <w:rPr>
          <w:b/>
          <w:sz w:val="20"/>
          <w:szCs w:val="20"/>
        </w:rPr>
        <w:t>KTS 1, 5.2, 6, 7, 9,</w:t>
      </w:r>
      <w:r w:rsidR="007E05F9" w:rsidRPr="00F13A07">
        <w:rPr>
          <w:sz w:val="20"/>
          <w:szCs w:val="20"/>
        </w:rPr>
        <w:t xml:space="preserve"> </w:t>
      </w:r>
      <w:r w:rsidR="007E05F9" w:rsidRPr="00F13A07">
        <w:rPr>
          <w:b/>
          <w:sz w:val="20"/>
          <w:szCs w:val="20"/>
        </w:rPr>
        <w:t>KTS Diversity Standards</w:t>
      </w:r>
      <w:r w:rsidR="007E05F9" w:rsidRPr="00F13A07">
        <w:rPr>
          <w:sz w:val="20"/>
          <w:szCs w:val="20"/>
        </w:rPr>
        <w:t xml:space="preserve"> </w:t>
      </w:r>
      <w:r w:rsidR="007E05F9" w:rsidRPr="00F13A07">
        <w:rPr>
          <w:b/>
          <w:sz w:val="20"/>
          <w:szCs w:val="20"/>
        </w:rPr>
        <w:t xml:space="preserve">1.2, 3.3, 5.4, </w:t>
      </w:r>
      <w:proofErr w:type="spellStart"/>
      <w:r w:rsidR="007E05F9" w:rsidRPr="00F13A07">
        <w:rPr>
          <w:b/>
          <w:sz w:val="20"/>
          <w:szCs w:val="20"/>
        </w:rPr>
        <w:t>InTASC</w:t>
      </w:r>
      <w:proofErr w:type="spellEnd"/>
      <w:r w:rsidR="007E05F9" w:rsidRPr="00F13A07">
        <w:rPr>
          <w:b/>
          <w:sz w:val="20"/>
          <w:szCs w:val="20"/>
        </w:rPr>
        <w:t xml:space="preserve"> 1, 7, 9, ILA 1,6, CEC 1, 3, 4, 5, 6, CAEP 1,4,)</w:t>
      </w:r>
    </w:p>
    <w:p w:rsidR="00B47DDA" w:rsidRPr="00F13A07" w:rsidRDefault="00B47DDA" w:rsidP="00B47DDA">
      <w:pPr>
        <w:rPr>
          <w:b/>
          <w:sz w:val="20"/>
          <w:szCs w:val="20"/>
        </w:rPr>
      </w:pPr>
    </w:p>
    <w:p w:rsidR="005F185C" w:rsidRPr="00F13A07" w:rsidRDefault="00B47DDA" w:rsidP="001B0452">
      <w:pPr>
        <w:rPr>
          <w:sz w:val="20"/>
          <w:szCs w:val="20"/>
        </w:rPr>
      </w:pPr>
      <w:r w:rsidRPr="00F13A07">
        <w:rPr>
          <w:sz w:val="20"/>
          <w:szCs w:val="20"/>
        </w:rPr>
        <w:t xml:space="preserve">The six </w:t>
      </w:r>
      <w:r w:rsidRPr="00F13A07">
        <w:rPr>
          <w:b/>
          <w:bCs/>
          <w:sz w:val="20"/>
          <w:szCs w:val="20"/>
        </w:rPr>
        <w:t xml:space="preserve">(6) hours of </w:t>
      </w:r>
      <w:r w:rsidRPr="00F13A07">
        <w:rPr>
          <w:sz w:val="20"/>
          <w:szCs w:val="20"/>
        </w:rPr>
        <w:t>field study should be used to complete the universal assessments along with the other assignments. The focus of the field study is student assessment and how it relates to student learning in math. Choose one</w:t>
      </w:r>
      <w:r w:rsidR="001B0452" w:rsidRPr="00F13A07">
        <w:rPr>
          <w:sz w:val="20"/>
          <w:szCs w:val="20"/>
        </w:rPr>
        <w:t xml:space="preserve"> of your students from your assignments</w:t>
      </w:r>
      <w:r w:rsidRPr="00F13A07">
        <w:rPr>
          <w:sz w:val="20"/>
          <w:szCs w:val="20"/>
        </w:rPr>
        <w:t xml:space="preserve"> to look at in depth… Gather information addressing the </w:t>
      </w:r>
      <w:proofErr w:type="gramStart"/>
      <w:r w:rsidRPr="00F13A07">
        <w:rPr>
          <w:sz w:val="20"/>
          <w:szCs w:val="20"/>
        </w:rPr>
        <w:t>student</w:t>
      </w:r>
      <w:r w:rsidR="001B0452" w:rsidRPr="00F13A07">
        <w:rPr>
          <w:sz w:val="20"/>
          <w:szCs w:val="20"/>
        </w:rPr>
        <w:t>’</w:t>
      </w:r>
      <w:r w:rsidRPr="00F13A07">
        <w:rPr>
          <w:sz w:val="20"/>
          <w:szCs w:val="20"/>
        </w:rPr>
        <w:t>s  A.</w:t>
      </w:r>
      <w:proofErr w:type="gramEnd"/>
      <w:r w:rsidRPr="00F13A07">
        <w:rPr>
          <w:sz w:val="20"/>
          <w:szCs w:val="20"/>
        </w:rPr>
        <w:t>) learning styles that are observed, B.) strengths and weaknesses observed while approaching problem solving, C.) if manipulatives and visuals help the student, D.) information gained by having the student talk through a difficult problem, E.) students present attitude toward mathematics F) Intervention</w:t>
      </w:r>
      <w:r w:rsidR="001B0452" w:rsidRPr="00F13A07">
        <w:rPr>
          <w:sz w:val="20"/>
          <w:szCs w:val="20"/>
        </w:rPr>
        <w:t>s being used. Write a 2-</w:t>
      </w:r>
      <w:proofErr w:type="gramStart"/>
      <w:r w:rsidR="001B0452" w:rsidRPr="00F13A07">
        <w:rPr>
          <w:sz w:val="20"/>
          <w:szCs w:val="20"/>
        </w:rPr>
        <w:t>3 page</w:t>
      </w:r>
      <w:proofErr w:type="gramEnd"/>
      <w:r w:rsidR="001B0452" w:rsidRPr="00F13A07">
        <w:rPr>
          <w:sz w:val="20"/>
          <w:szCs w:val="20"/>
        </w:rPr>
        <w:t xml:space="preserve"> summary</w:t>
      </w:r>
      <w:r w:rsidRPr="00F13A07">
        <w:rPr>
          <w:sz w:val="20"/>
          <w:szCs w:val="20"/>
        </w:rPr>
        <w:t xml:space="preserve"> of the observation including the above elements. Substitute a pseudonym for real names when you write about learners and teachers to keep confidentially.</w:t>
      </w:r>
    </w:p>
    <w:p w:rsidR="005F185C" w:rsidRPr="00F13A07" w:rsidRDefault="005F185C" w:rsidP="005F185C">
      <w:pPr>
        <w:rPr>
          <w:sz w:val="20"/>
          <w:szCs w:val="20"/>
        </w:rPr>
      </w:pPr>
    </w:p>
    <w:p w:rsidR="00A73C75" w:rsidRPr="00F13A07" w:rsidRDefault="00A73C75" w:rsidP="00A73C75">
      <w:pPr>
        <w:pStyle w:val="NoSpacing"/>
        <w:rPr>
          <w:b/>
          <w:sz w:val="20"/>
          <w:szCs w:val="20"/>
        </w:rPr>
      </w:pPr>
      <w:r w:rsidRPr="00F13A07">
        <w:rPr>
          <w:b/>
          <w:sz w:val="20"/>
          <w:szCs w:val="20"/>
        </w:rPr>
        <w:t>EVALUATION Process and expectations:</w:t>
      </w:r>
    </w:p>
    <w:p w:rsidR="00A73C75" w:rsidRPr="00F13A07" w:rsidRDefault="00A73C75" w:rsidP="00A73C75">
      <w:pPr>
        <w:pStyle w:val="NoSpacing"/>
        <w:rPr>
          <w:b/>
          <w:sz w:val="20"/>
          <w:szCs w:val="20"/>
        </w:rPr>
      </w:pPr>
    </w:p>
    <w:p w:rsidR="00A73C75" w:rsidRPr="00F13A07" w:rsidRDefault="00A73C75" w:rsidP="00A73C75">
      <w:pPr>
        <w:rPr>
          <w:sz w:val="20"/>
          <w:szCs w:val="20"/>
        </w:rPr>
      </w:pPr>
      <w:r w:rsidRPr="00F13A07">
        <w:rPr>
          <w:b/>
          <w:i/>
          <w:sz w:val="20"/>
          <w:szCs w:val="20"/>
          <w:u w:val="single"/>
        </w:rPr>
        <w:t>Before</w:t>
      </w:r>
      <w:r w:rsidRPr="00F13A07">
        <w:rPr>
          <w:sz w:val="20"/>
          <w:szCs w:val="20"/>
          <w:u w:val="single"/>
        </w:rPr>
        <w:t xml:space="preserve"> </w:t>
      </w:r>
      <w:r w:rsidRPr="00F13A07">
        <w:rPr>
          <w:b/>
          <w:i/>
          <w:sz w:val="20"/>
          <w:szCs w:val="20"/>
          <w:u w:val="single"/>
        </w:rPr>
        <w:t xml:space="preserve">Class each week </w:t>
      </w:r>
      <w:r w:rsidRPr="00F13A07">
        <w:rPr>
          <w:sz w:val="20"/>
          <w:szCs w:val="20"/>
        </w:rPr>
        <w:t xml:space="preserve">you need to: </w:t>
      </w:r>
    </w:p>
    <w:p w:rsidR="00A73C75" w:rsidRPr="00F13A07" w:rsidRDefault="00A73C75" w:rsidP="00A73C75">
      <w:pPr>
        <w:numPr>
          <w:ilvl w:val="0"/>
          <w:numId w:val="4"/>
        </w:numPr>
        <w:rPr>
          <w:sz w:val="20"/>
          <w:szCs w:val="20"/>
        </w:rPr>
      </w:pPr>
      <w:r w:rsidRPr="00F13A07">
        <w:rPr>
          <w:sz w:val="20"/>
          <w:szCs w:val="20"/>
        </w:rPr>
        <w:t>read the chapter assignment</w:t>
      </w:r>
    </w:p>
    <w:p w:rsidR="00A73C75" w:rsidRPr="00F13A07" w:rsidRDefault="00A73C75" w:rsidP="00A73C75">
      <w:pPr>
        <w:numPr>
          <w:ilvl w:val="0"/>
          <w:numId w:val="4"/>
        </w:numPr>
        <w:rPr>
          <w:sz w:val="20"/>
          <w:szCs w:val="20"/>
        </w:rPr>
      </w:pPr>
      <w:r w:rsidRPr="00F13A07">
        <w:rPr>
          <w:sz w:val="20"/>
          <w:szCs w:val="20"/>
        </w:rPr>
        <w:t>review all the items under Week in the course, for familiarity with the format</w:t>
      </w:r>
    </w:p>
    <w:p w:rsidR="00A73C75" w:rsidRPr="00F13A07" w:rsidRDefault="00A73C75" w:rsidP="00A73C75">
      <w:pPr>
        <w:numPr>
          <w:ilvl w:val="0"/>
          <w:numId w:val="4"/>
        </w:numPr>
        <w:rPr>
          <w:sz w:val="20"/>
          <w:szCs w:val="20"/>
        </w:rPr>
      </w:pPr>
      <w:r w:rsidRPr="00F13A07">
        <w:rPr>
          <w:sz w:val="20"/>
          <w:szCs w:val="20"/>
        </w:rPr>
        <w:t>check for assignments due</w:t>
      </w:r>
    </w:p>
    <w:p w:rsidR="00A73C75" w:rsidRPr="00F13A07" w:rsidRDefault="00A73C75" w:rsidP="00A73C75">
      <w:pPr>
        <w:pStyle w:val="NoSpacing"/>
        <w:rPr>
          <w:sz w:val="20"/>
          <w:szCs w:val="20"/>
        </w:rPr>
      </w:pPr>
      <w:r w:rsidRPr="00F13A07">
        <w:rPr>
          <w:b/>
          <w:sz w:val="20"/>
          <w:szCs w:val="20"/>
          <w:u w:val="single"/>
        </w:rPr>
        <w:t>Class Participation in a Professional Learning Community.</w:t>
      </w:r>
      <w:r w:rsidRPr="00F13A07">
        <w:rPr>
          <w:sz w:val="20"/>
          <w:szCs w:val="20"/>
        </w:rPr>
        <w:t xml:space="preserve"> In CU online courses, weekly coursework begins on Monday and runs through Sunday. “Class participation” includes all your interactions with the instructor and your classmates during and outside the Monday night class session, such as preparation, attendance and engagement at the weekly session; discussion boards; and completion of class follow-up </w:t>
      </w:r>
      <w:proofErr w:type="gramStart"/>
      <w:r w:rsidRPr="00F13A07">
        <w:rPr>
          <w:sz w:val="20"/>
          <w:szCs w:val="20"/>
        </w:rPr>
        <w:t>activities .</w:t>
      </w:r>
      <w:proofErr w:type="gramEnd"/>
    </w:p>
    <w:p w:rsidR="00A73C75" w:rsidRPr="00F13A07" w:rsidRDefault="00A73C75" w:rsidP="00A73C75">
      <w:pPr>
        <w:pStyle w:val="NoSpacing"/>
        <w:rPr>
          <w:sz w:val="20"/>
          <w:szCs w:val="20"/>
        </w:rPr>
      </w:pPr>
      <w:r w:rsidRPr="00F13A07">
        <w:rPr>
          <w:b/>
          <w:sz w:val="20"/>
          <w:szCs w:val="20"/>
          <w:u w:val="single"/>
        </w:rPr>
        <w:t>Feedback and Communications.</w:t>
      </w:r>
      <w:r w:rsidRPr="00F13A07">
        <w:rPr>
          <w:sz w:val="20"/>
          <w:szCs w:val="20"/>
        </w:rPr>
        <w:t xml:space="preserve"> Messages, announcements and feedback posted via Learning House are sent to your </w:t>
      </w:r>
      <w:r w:rsidRPr="00F13A07">
        <w:rPr>
          <w:sz w:val="20"/>
          <w:szCs w:val="20"/>
          <w:u w:val="single"/>
        </w:rPr>
        <w:t>CU email address</w:t>
      </w:r>
      <w:r w:rsidRPr="00F13A07">
        <w:rPr>
          <w:sz w:val="20"/>
          <w:szCs w:val="20"/>
        </w:rPr>
        <w:t xml:space="preserve">. You may go into your Learning House profile (click “Participants” on the left, then click on your name.) and </w:t>
      </w:r>
      <w:r w:rsidRPr="00F13A07">
        <w:rPr>
          <w:sz w:val="20"/>
          <w:szCs w:val="20"/>
        </w:rPr>
        <w:lastRenderedPageBreak/>
        <w:t>edit your email address in Learning House. It is the candidate’s responsibility to check emails and messages regularly (every 1-2 days). You are encouraged to contact me with questions or concerns. The best way to reach me is via email or text message. I will always respond within 24 hours so if you do not receive a response through email please text or call me.</w:t>
      </w:r>
    </w:p>
    <w:p w:rsidR="00A73C75" w:rsidRPr="00F13A07" w:rsidRDefault="00A73C75" w:rsidP="00A73C75">
      <w:pPr>
        <w:pStyle w:val="NoSpacing"/>
        <w:rPr>
          <w:sz w:val="20"/>
          <w:szCs w:val="20"/>
        </w:rPr>
      </w:pPr>
      <w:r w:rsidRPr="00F13A07">
        <w:rPr>
          <w:b/>
          <w:sz w:val="20"/>
          <w:szCs w:val="20"/>
          <w:u w:val="single"/>
        </w:rPr>
        <w:t>Weekly Discussion Board/Forums</w:t>
      </w:r>
      <w:r w:rsidRPr="00F13A07">
        <w:rPr>
          <w:sz w:val="20"/>
          <w:szCs w:val="20"/>
          <w:u w:val="single"/>
        </w:rPr>
        <w:t>.</w:t>
      </w:r>
      <w:r w:rsidRPr="00F13A07">
        <w:rPr>
          <w:sz w:val="20"/>
          <w:szCs w:val="20"/>
        </w:rPr>
        <w:t xml:space="preserve"> Each lesson typically has one discussion board where you are expected to post a response at a time of your convenience to the given topic, such as a scenario, a topic from the readings, a reflection on your field experiences, etc. This is done on your own time but is recommended you complete before the next class period.</w:t>
      </w:r>
    </w:p>
    <w:p w:rsidR="00A73C75" w:rsidRPr="00F13A07" w:rsidRDefault="00A73C75" w:rsidP="00A73C75">
      <w:pPr>
        <w:pStyle w:val="NoSpacing"/>
        <w:rPr>
          <w:sz w:val="20"/>
          <w:szCs w:val="20"/>
        </w:rPr>
      </w:pPr>
      <w:r w:rsidRPr="00F13A07">
        <w:rPr>
          <w:b/>
          <w:sz w:val="20"/>
          <w:szCs w:val="20"/>
          <w:u w:val="single"/>
        </w:rPr>
        <w:t>Submission of Assignments</w:t>
      </w:r>
      <w:r w:rsidRPr="00F13A07">
        <w:rPr>
          <w:sz w:val="20"/>
          <w:szCs w:val="20"/>
          <w:u w:val="single"/>
        </w:rPr>
        <w:t>.</w:t>
      </w:r>
      <w:r w:rsidRPr="00F13A07">
        <w:rPr>
          <w:sz w:val="20"/>
          <w:szCs w:val="20"/>
        </w:rPr>
        <w:t xml:space="preserve"> All assignments must be word-processed using Microsoft Word.</w:t>
      </w:r>
    </w:p>
    <w:p w:rsidR="00A73C75" w:rsidRPr="00F13A07" w:rsidRDefault="00A73C75" w:rsidP="00A73C75">
      <w:pPr>
        <w:pStyle w:val="NoSpacing"/>
        <w:rPr>
          <w:sz w:val="20"/>
          <w:szCs w:val="20"/>
        </w:rPr>
      </w:pPr>
      <w:r w:rsidRPr="00F13A07">
        <w:rPr>
          <w:b/>
          <w:sz w:val="20"/>
          <w:szCs w:val="20"/>
          <w:u w:val="single"/>
        </w:rPr>
        <w:t>Revisions.</w:t>
      </w:r>
      <w:r w:rsidRPr="00F13A07">
        <w:rPr>
          <w:b/>
          <w:sz w:val="20"/>
          <w:szCs w:val="20"/>
        </w:rPr>
        <w:t xml:space="preserve"> </w:t>
      </w:r>
      <w:r w:rsidRPr="00F13A07">
        <w:rPr>
          <w:sz w:val="20"/>
          <w:szCs w:val="20"/>
        </w:rPr>
        <w:t>A major part of my work as an instructor is to provide feedback</w:t>
      </w:r>
      <w:r w:rsidRPr="00F13A07">
        <w:rPr>
          <w:b/>
          <w:sz w:val="20"/>
          <w:szCs w:val="20"/>
        </w:rPr>
        <w:t xml:space="preserve">. </w:t>
      </w:r>
      <w:r w:rsidRPr="00F13A07">
        <w:rPr>
          <w:sz w:val="20"/>
          <w:szCs w:val="20"/>
        </w:rPr>
        <w:t>For major assignments, I generally allow o</w:t>
      </w:r>
      <w:r w:rsidR="00F13A07" w:rsidRPr="00F13A07">
        <w:rPr>
          <w:sz w:val="20"/>
          <w:szCs w:val="20"/>
        </w:rPr>
        <w:t>ne revision based on my feedback.</w:t>
      </w:r>
    </w:p>
    <w:p w:rsidR="00F13A07" w:rsidRPr="00F13A07" w:rsidRDefault="00F13A07" w:rsidP="00A73C75">
      <w:pPr>
        <w:pStyle w:val="NoSpacing"/>
        <w:rPr>
          <w:sz w:val="20"/>
          <w:szCs w:val="20"/>
        </w:rPr>
      </w:pPr>
    </w:p>
    <w:p w:rsidR="00A73C75" w:rsidRPr="00F13A07" w:rsidRDefault="00A73C75" w:rsidP="00F13A07">
      <w:pPr>
        <w:rPr>
          <w:b/>
          <w:sz w:val="20"/>
          <w:szCs w:val="20"/>
        </w:rPr>
      </w:pPr>
      <w:r w:rsidRPr="00F13A07">
        <w:rPr>
          <w:b/>
          <w:sz w:val="20"/>
          <w:szCs w:val="20"/>
        </w:rPr>
        <w:t>Final grade calculated based on the following values of assignments:</w:t>
      </w:r>
    </w:p>
    <w:p w:rsidR="001B0452" w:rsidRPr="00F13A07" w:rsidRDefault="00A73C75" w:rsidP="001B0452">
      <w:pPr>
        <w:pStyle w:val="BodyTextIndent"/>
        <w:ind w:left="0"/>
        <w:rPr>
          <w:b/>
          <w:sz w:val="20"/>
          <w:szCs w:val="20"/>
        </w:rPr>
      </w:pPr>
      <w:r w:rsidRPr="00F13A07">
        <w:rPr>
          <w:b/>
          <w:sz w:val="20"/>
          <w:szCs w:val="20"/>
        </w:rPr>
        <w:t xml:space="preserve">      </w:t>
      </w:r>
      <w:r w:rsidR="001B0452" w:rsidRPr="00F13A07">
        <w:rPr>
          <w:b/>
          <w:sz w:val="20"/>
          <w:szCs w:val="20"/>
        </w:rPr>
        <w:t>Grading System</w:t>
      </w:r>
    </w:p>
    <w:p w:rsidR="001B0452" w:rsidRPr="00F13A07" w:rsidRDefault="001B0452" w:rsidP="001B0452">
      <w:pPr>
        <w:pStyle w:val="NoSpacing"/>
        <w:ind w:firstLine="720"/>
        <w:rPr>
          <w:b/>
          <w:sz w:val="20"/>
          <w:szCs w:val="20"/>
        </w:rPr>
      </w:pPr>
      <w:proofErr w:type="gramStart"/>
      <w:r w:rsidRPr="00F13A07">
        <w:rPr>
          <w:b/>
          <w:i/>
          <w:sz w:val="20"/>
          <w:szCs w:val="20"/>
        </w:rPr>
        <w:t>Assignments</w:t>
      </w:r>
      <w:r w:rsidRPr="00F13A07">
        <w:rPr>
          <w:b/>
          <w:sz w:val="20"/>
          <w:szCs w:val="20"/>
        </w:rPr>
        <w:t xml:space="preserve">  </w:t>
      </w:r>
      <w:r w:rsidRPr="00F13A07">
        <w:rPr>
          <w:b/>
          <w:sz w:val="20"/>
          <w:szCs w:val="20"/>
        </w:rPr>
        <w:tab/>
      </w:r>
      <w:proofErr w:type="gramEnd"/>
      <w:r w:rsidRPr="00F13A07">
        <w:rPr>
          <w:b/>
          <w:sz w:val="20"/>
          <w:szCs w:val="20"/>
        </w:rPr>
        <w:tab/>
      </w:r>
      <w:r w:rsidRPr="00F13A07">
        <w:rPr>
          <w:b/>
          <w:sz w:val="20"/>
          <w:szCs w:val="20"/>
        </w:rPr>
        <w:tab/>
      </w:r>
      <w:r w:rsidRPr="00F13A07">
        <w:rPr>
          <w:b/>
          <w:sz w:val="20"/>
          <w:szCs w:val="20"/>
        </w:rPr>
        <w:tab/>
        <w:t>Points</w:t>
      </w:r>
    </w:p>
    <w:p w:rsidR="001B0452" w:rsidRPr="00F13A07" w:rsidRDefault="001B0452" w:rsidP="001B0452">
      <w:pPr>
        <w:pStyle w:val="NoSpacing"/>
        <w:ind w:firstLine="360"/>
        <w:rPr>
          <w:b/>
          <w:sz w:val="20"/>
          <w:szCs w:val="20"/>
        </w:rPr>
      </w:pPr>
    </w:p>
    <w:p w:rsidR="001B0452" w:rsidRPr="00F13A07" w:rsidRDefault="001B0452" w:rsidP="001B0452">
      <w:pPr>
        <w:pStyle w:val="NoSpacing"/>
        <w:ind w:firstLine="720"/>
        <w:rPr>
          <w:sz w:val="20"/>
          <w:szCs w:val="20"/>
        </w:rPr>
      </w:pPr>
      <w:r w:rsidRPr="00F13A07">
        <w:rPr>
          <w:sz w:val="20"/>
          <w:szCs w:val="20"/>
        </w:rPr>
        <w:t>Weekly Class Participation</w:t>
      </w:r>
    </w:p>
    <w:p w:rsidR="001B0452" w:rsidRPr="00F13A07" w:rsidRDefault="001B0452" w:rsidP="001B0452">
      <w:pPr>
        <w:pStyle w:val="NoSpacing"/>
        <w:ind w:firstLine="720"/>
        <w:rPr>
          <w:sz w:val="20"/>
          <w:szCs w:val="20"/>
        </w:rPr>
      </w:pPr>
      <w:r w:rsidRPr="00F13A07">
        <w:rPr>
          <w:sz w:val="20"/>
          <w:szCs w:val="20"/>
        </w:rPr>
        <w:t>Online lessons/Weekly Discu</w:t>
      </w:r>
      <w:r w:rsidR="00F13A07" w:rsidRPr="00F13A07">
        <w:rPr>
          <w:sz w:val="20"/>
          <w:szCs w:val="20"/>
        </w:rPr>
        <w:t>ssion Forum</w:t>
      </w:r>
      <w:r w:rsidRPr="00F13A07">
        <w:rPr>
          <w:sz w:val="20"/>
          <w:szCs w:val="20"/>
        </w:rPr>
        <w:t xml:space="preserve">    </w:t>
      </w:r>
      <w:r w:rsidR="00F13A07" w:rsidRPr="00F13A07">
        <w:rPr>
          <w:sz w:val="20"/>
          <w:szCs w:val="20"/>
        </w:rPr>
        <w:t xml:space="preserve">       </w:t>
      </w:r>
      <w:r w:rsidRPr="00F13A07">
        <w:rPr>
          <w:sz w:val="20"/>
          <w:szCs w:val="20"/>
        </w:rPr>
        <w:t xml:space="preserve"> </w:t>
      </w:r>
      <w:r w:rsidR="00F13A07" w:rsidRPr="00F13A07">
        <w:rPr>
          <w:sz w:val="20"/>
          <w:szCs w:val="20"/>
        </w:rPr>
        <w:t>1</w:t>
      </w:r>
      <w:r w:rsidRPr="00F13A07">
        <w:rPr>
          <w:sz w:val="20"/>
          <w:szCs w:val="20"/>
        </w:rPr>
        <w:t>00</w:t>
      </w:r>
    </w:p>
    <w:p w:rsidR="001B0452" w:rsidRPr="00F13A07" w:rsidRDefault="00F13A07" w:rsidP="001B0452">
      <w:pPr>
        <w:pStyle w:val="NoSpacing"/>
        <w:ind w:firstLine="720"/>
        <w:rPr>
          <w:sz w:val="20"/>
          <w:szCs w:val="20"/>
        </w:rPr>
      </w:pPr>
      <w:r w:rsidRPr="00F13A07">
        <w:rPr>
          <w:sz w:val="20"/>
          <w:szCs w:val="20"/>
        </w:rPr>
        <w:t>Electronic Reflections Journal/</w:t>
      </w:r>
      <w:proofErr w:type="spellStart"/>
      <w:proofErr w:type="gramStart"/>
      <w:r w:rsidRPr="00F13A07">
        <w:rPr>
          <w:sz w:val="20"/>
          <w:szCs w:val="20"/>
        </w:rPr>
        <w:t>Powerpoint</w:t>
      </w:r>
      <w:proofErr w:type="spellEnd"/>
      <w:r w:rsidRPr="00F13A07">
        <w:rPr>
          <w:sz w:val="20"/>
          <w:szCs w:val="20"/>
        </w:rPr>
        <w:t>(</w:t>
      </w:r>
      <w:proofErr w:type="gramEnd"/>
      <w:r w:rsidRPr="00F13A07">
        <w:rPr>
          <w:sz w:val="20"/>
          <w:szCs w:val="20"/>
        </w:rPr>
        <w:t>50)</w:t>
      </w:r>
      <w:r w:rsidR="001B0452" w:rsidRPr="00F13A07">
        <w:rPr>
          <w:sz w:val="20"/>
          <w:szCs w:val="20"/>
        </w:rPr>
        <w:t xml:space="preserve">  </w:t>
      </w:r>
      <w:r w:rsidRPr="00F13A07">
        <w:rPr>
          <w:sz w:val="20"/>
          <w:szCs w:val="20"/>
        </w:rPr>
        <w:t xml:space="preserve">  </w:t>
      </w:r>
      <w:r w:rsidR="001B0452" w:rsidRPr="00F13A07">
        <w:rPr>
          <w:sz w:val="20"/>
          <w:szCs w:val="20"/>
        </w:rPr>
        <w:t xml:space="preserve"> 100</w:t>
      </w:r>
    </w:p>
    <w:p w:rsidR="001B0452" w:rsidRPr="00F13A07" w:rsidRDefault="001B0452" w:rsidP="001B0452">
      <w:pPr>
        <w:pStyle w:val="NoSpacing"/>
        <w:ind w:firstLine="720"/>
        <w:rPr>
          <w:sz w:val="20"/>
          <w:szCs w:val="20"/>
        </w:rPr>
      </w:pPr>
      <w:r w:rsidRPr="00F13A07">
        <w:rPr>
          <w:sz w:val="20"/>
          <w:szCs w:val="20"/>
        </w:rPr>
        <w:t>Universal Assessment Summary</w:t>
      </w:r>
      <w:r w:rsidR="00F13A07" w:rsidRPr="00F13A07">
        <w:rPr>
          <w:sz w:val="20"/>
          <w:szCs w:val="20"/>
        </w:rPr>
        <w:t xml:space="preserve">                           </w:t>
      </w:r>
      <w:r w:rsidRPr="00F13A07">
        <w:rPr>
          <w:sz w:val="20"/>
          <w:szCs w:val="20"/>
        </w:rPr>
        <w:t xml:space="preserve"> 100</w:t>
      </w:r>
    </w:p>
    <w:p w:rsidR="001B0452" w:rsidRPr="00F13A07" w:rsidRDefault="001B0452" w:rsidP="001B0452">
      <w:pPr>
        <w:pStyle w:val="NoSpacing"/>
        <w:ind w:firstLine="720"/>
        <w:rPr>
          <w:sz w:val="20"/>
          <w:szCs w:val="20"/>
        </w:rPr>
      </w:pPr>
      <w:r w:rsidRPr="00F13A07">
        <w:rPr>
          <w:sz w:val="20"/>
          <w:szCs w:val="20"/>
        </w:rPr>
        <w:t>Daily Formative Assessment</w:t>
      </w:r>
      <w:r w:rsidRPr="00F13A07">
        <w:rPr>
          <w:sz w:val="20"/>
          <w:szCs w:val="20"/>
        </w:rPr>
        <w:tab/>
      </w:r>
      <w:r w:rsidRPr="00F13A07">
        <w:rPr>
          <w:sz w:val="20"/>
          <w:szCs w:val="20"/>
        </w:rPr>
        <w:tab/>
      </w:r>
      <w:r w:rsidR="00F13A07" w:rsidRPr="00F13A07">
        <w:rPr>
          <w:sz w:val="20"/>
          <w:szCs w:val="20"/>
        </w:rPr>
        <w:t xml:space="preserve">                   </w:t>
      </w:r>
      <w:r w:rsidRPr="00F13A07">
        <w:rPr>
          <w:sz w:val="20"/>
          <w:szCs w:val="20"/>
        </w:rPr>
        <w:t xml:space="preserve"> 100</w:t>
      </w:r>
    </w:p>
    <w:p w:rsidR="001B0452" w:rsidRPr="00F13A07" w:rsidRDefault="001B0452" w:rsidP="001B0452">
      <w:pPr>
        <w:pStyle w:val="NoSpacing"/>
        <w:ind w:firstLine="720"/>
        <w:rPr>
          <w:sz w:val="20"/>
          <w:szCs w:val="20"/>
        </w:rPr>
      </w:pPr>
      <w:r w:rsidRPr="00F13A07">
        <w:rPr>
          <w:sz w:val="20"/>
          <w:szCs w:val="20"/>
        </w:rPr>
        <w:t>Teaching with Accommodations</w:t>
      </w:r>
      <w:r w:rsidRPr="00F13A07">
        <w:rPr>
          <w:sz w:val="20"/>
          <w:szCs w:val="20"/>
        </w:rPr>
        <w:tab/>
      </w:r>
      <w:r w:rsidR="00F13A07" w:rsidRPr="00F13A07">
        <w:rPr>
          <w:sz w:val="20"/>
          <w:szCs w:val="20"/>
        </w:rPr>
        <w:t xml:space="preserve">                   </w:t>
      </w:r>
      <w:r w:rsidRPr="00F13A07">
        <w:rPr>
          <w:sz w:val="20"/>
          <w:szCs w:val="20"/>
        </w:rPr>
        <w:t xml:space="preserve">  100</w:t>
      </w:r>
    </w:p>
    <w:p w:rsidR="001B0452" w:rsidRPr="00F13A07" w:rsidRDefault="001B0452" w:rsidP="001B0452">
      <w:pPr>
        <w:pStyle w:val="NoSpacing"/>
        <w:ind w:firstLine="720"/>
        <w:rPr>
          <w:sz w:val="20"/>
          <w:szCs w:val="20"/>
        </w:rPr>
      </w:pPr>
      <w:r w:rsidRPr="00F13A07">
        <w:rPr>
          <w:sz w:val="20"/>
          <w:szCs w:val="20"/>
        </w:rPr>
        <w:t>Unit of Study</w:t>
      </w:r>
      <w:r w:rsidRPr="00F13A07">
        <w:rPr>
          <w:sz w:val="20"/>
          <w:szCs w:val="20"/>
        </w:rPr>
        <w:tab/>
      </w:r>
      <w:r w:rsidRPr="00F13A07">
        <w:rPr>
          <w:sz w:val="20"/>
          <w:szCs w:val="20"/>
        </w:rPr>
        <w:tab/>
      </w:r>
      <w:r w:rsidRPr="00F13A07">
        <w:rPr>
          <w:sz w:val="20"/>
          <w:szCs w:val="20"/>
        </w:rPr>
        <w:tab/>
      </w:r>
      <w:r w:rsidRPr="00F13A07">
        <w:rPr>
          <w:sz w:val="20"/>
          <w:szCs w:val="20"/>
        </w:rPr>
        <w:tab/>
      </w:r>
      <w:r w:rsidR="00F13A07" w:rsidRPr="00F13A07">
        <w:rPr>
          <w:sz w:val="20"/>
          <w:szCs w:val="20"/>
        </w:rPr>
        <w:t xml:space="preserve">                     </w:t>
      </w:r>
      <w:r w:rsidRPr="00F13A07">
        <w:rPr>
          <w:sz w:val="20"/>
          <w:szCs w:val="20"/>
        </w:rPr>
        <w:t>200</w:t>
      </w:r>
      <w:r w:rsidRPr="00F13A07">
        <w:rPr>
          <w:sz w:val="20"/>
          <w:szCs w:val="20"/>
        </w:rPr>
        <w:tab/>
      </w:r>
    </w:p>
    <w:p w:rsidR="001B0452" w:rsidRPr="00F13A07" w:rsidRDefault="001B0452" w:rsidP="001B0452">
      <w:pPr>
        <w:pStyle w:val="NoSpacing"/>
        <w:rPr>
          <w:sz w:val="20"/>
          <w:szCs w:val="20"/>
        </w:rPr>
      </w:pPr>
      <w:r w:rsidRPr="00F13A07">
        <w:rPr>
          <w:sz w:val="20"/>
          <w:szCs w:val="20"/>
        </w:rPr>
        <w:t xml:space="preserve">      </w:t>
      </w:r>
      <w:r w:rsidRPr="00F13A07">
        <w:rPr>
          <w:sz w:val="20"/>
          <w:szCs w:val="20"/>
        </w:rPr>
        <w:tab/>
        <w:t>Classroom Management Plan</w:t>
      </w:r>
      <w:r w:rsidRPr="00F13A07">
        <w:rPr>
          <w:sz w:val="20"/>
          <w:szCs w:val="20"/>
        </w:rPr>
        <w:tab/>
      </w:r>
      <w:r w:rsidRPr="00F13A07">
        <w:rPr>
          <w:sz w:val="20"/>
          <w:szCs w:val="20"/>
        </w:rPr>
        <w:tab/>
      </w:r>
      <w:r w:rsidR="00F13A07" w:rsidRPr="00F13A07">
        <w:rPr>
          <w:sz w:val="20"/>
          <w:szCs w:val="20"/>
        </w:rPr>
        <w:t xml:space="preserve">                     </w:t>
      </w:r>
      <w:r w:rsidRPr="00F13A07">
        <w:rPr>
          <w:sz w:val="20"/>
          <w:szCs w:val="20"/>
        </w:rPr>
        <w:t>100</w:t>
      </w:r>
    </w:p>
    <w:p w:rsidR="001B0452" w:rsidRPr="00F13A07" w:rsidRDefault="001B0452" w:rsidP="001B0452">
      <w:pPr>
        <w:pStyle w:val="NoSpacing"/>
        <w:rPr>
          <w:sz w:val="20"/>
          <w:szCs w:val="20"/>
        </w:rPr>
      </w:pPr>
      <w:r w:rsidRPr="00F13A07">
        <w:rPr>
          <w:sz w:val="20"/>
          <w:szCs w:val="20"/>
        </w:rPr>
        <w:t xml:space="preserve">      </w:t>
      </w:r>
      <w:r w:rsidRPr="00F13A07">
        <w:rPr>
          <w:sz w:val="20"/>
          <w:szCs w:val="20"/>
        </w:rPr>
        <w:tab/>
        <w:t xml:space="preserve">Case Study                                     </w:t>
      </w:r>
      <w:r w:rsidR="00F13A07" w:rsidRPr="00F13A07">
        <w:rPr>
          <w:sz w:val="20"/>
          <w:szCs w:val="20"/>
        </w:rPr>
        <w:t xml:space="preserve">                          </w:t>
      </w:r>
      <w:r w:rsidRPr="00F13A07">
        <w:rPr>
          <w:sz w:val="20"/>
          <w:szCs w:val="20"/>
        </w:rPr>
        <w:t>150</w:t>
      </w:r>
      <w:r w:rsidRPr="00F13A07">
        <w:rPr>
          <w:sz w:val="20"/>
          <w:szCs w:val="20"/>
        </w:rPr>
        <w:tab/>
      </w:r>
    </w:p>
    <w:p w:rsidR="001B0452" w:rsidRPr="00F13A07" w:rsidRDefault="001B0452" w:rsidP="001B0452">
      <w:pPr>
        <w:pStyle w:val="NoSpacing"/>
        <w:rPr>
          <w:sz w:val="20"/>
          <w:szCs w:val="20"/>
        </w:rPr>
      </w:pPr>
      <w:r w:rsidRPr="00F13A07">
        <w:rPr>
          <w:sz w:val="20"/>
          <w:szCs w:val="20"/>
        </w:rPr>
        <w:t xml:space="preserve">     </w:t>
      </w:r>
      <w:r w:rsidRPr="00F13A07">
        <w:rPr>
          <w:sz w:val="20"/>
          <w:szCs w:val="20"/>
        </w:rPr>
        <w:tab/>
        <w:t>Clinical/Field Hours Summary</w:t>
      </w:r>
      <w:r w:rsidRPr="00F13A07">
        <w:rPr>
          <w:sz w:val="20"/>
          <w:szCs w:val="20"/>
        </w:rPr>
        <w:tab/>
      </w:r>
      <w:r w:rsidR="00F13A07" w:rsidRPr="00F13A07">
        <w:rPr>
          <w:sz w:val="20"/>
          <w:szCs w:val="20"/>
        </w:rPr>
        <w:t xml:space="preserve">                     </w:t>
      </w:r>
      <w:r w:rsidRPr="00F13A07">
        <w:rPr>
          <w:sz w:val="20"/>
          <w:szCs w:val="20"/>
          <w:u w:val="single"/>
        </w:rPr>
        <w:t>100</w:t>
      </w:r>
    </w:p>
    <w:p w:rsidR="001B0452" w:rsidRPr="00F13A07" w:rsidRDefault="001B0452" w:rsidP="001B0452">
      <w:pPr>
        <w:pStyle w:val="NoSpacing"/>
        <w:rPr>
          <w:b/>
          <w:sz w:val="20"/>
          <w:szCs w:val="20"/>
        </w:rPr>
      </w:pPr>
      <w:r w:rsidRPr="00F13A07">
        <w:rPr>
          <w:sz w:val="20"/>
          <w:szCs w:val="20"/>
        </w:rPr>
        <w:t xml:space="preserve">                                                       </w:t>
      </w:r>
      <w:r w:rsidR="00F13A07" w:rsidRPr="00F13A07">
        <w:rPr>
          <w:sz w:val="20"/>
          <w:szCs w:val="20"/>
        </w:rPr>
        <w:t xml:space="preserve">                            </w:t>
      </w:r>
      <w:r w:rsidRPr="00F13A07">
        <w:rPr>
          <w:sz w:val="20"/>
          <w:szCs w:val="20"/>
        </w:rPr>
        <w:t xml:space="preserve"> </w:t>
      </w:r>
      <w:r w:rsidRPr="00F13A07">
        <w:rPr>
          <w:b/>
          <w:sz w:val="20"/>
          <w:szCs w:val="20"/>
        </w:rPr>
        <w:t>Total:    1050</w:t>
      </w:r>
    </w:p>
    <w:p w:rsidR="001B0452" w:rsidRPr="00F13A07" w:rsidRDefault="001B0452" w:rsidP="001B0452">
      <w:pPr>
        <w:pStyle w:val="NoSpacing"/>
        <w:rPr>
          <w:sz w:val="20"/>
          <w:szCs w:val="20"/>
        </w:rPr>
      </w:pPr>
    </w:p>
    <w:p w:rsidR="001B0452" w:rsidRPr="00F13A07" w:rsidRDefault="001B0452" w:rsidP="001B0452">
      <w:pPr>
        <w:pStyle w:val="BodyTextIndent"/>
        <w:ind w:left="0"/>
        <w:rPr>
          <w:bCs/>
          <w:sz w:val="20"/>
          <w:szCs w:val="20"/>
        </w:rPr>
      </w:pPr>
      <w:r w:rsidRPr="00F13A07">
        <w:rPr>
          <w:b/>
          <w:bCs/>
          <w:sz w:val="20"/>
          <w:szCs w:val="20"/>
        </w:rPr>
        <w:t>Course Grading Scale</w:t>
      </w:r>
    </w:p>
    <w:p w:rsidR="001B0452" w:rsidRPr="00F13A07" w:rsidRDefault="001B0452" w:rsidP="001B0452">
      <w:pPr>
        <w:pStyle w:val="NoSpacing"/>
        <w:ind w:firstLine="360"/>
        <w:rPr>
          <w:sz w:val="20"/>
          <w:szCs w:val="20"/>
        </w:rPr>
      </w:pPr>
      <w:r w:rsidRPr="00F13A07">
        <w:rPr>
          <w:sz w:val="20"/>
          <w:szCs w:val="20"/>
        </w:rPr>
        <w:t>93 - 100% = A</w:t>
      </w:r>
    </w:p>
    <w:p w:rsidR="001B0452" w:rsidRPr="00F13A07" w:rsidRDefault="001B0452" w:rsidP="001B0452">
      <w:pPr>
        <w:pStyle w:val="NoSpacing"/>
        <w:ind w:firstLine="360"/>
        <w:rPr>
          <w:sz w:val="20"/>
          <w:szCs w:val="20"/>
        </w:rPr>
      </w:pPr>
      <w:r w:rsidRPr="00F13A07">
        <w:rPr>
          <w:sz w:val="20"/>
          <w:szCs w:val="20"/>
        </w:rPr>
        <w:t>86 - 92% = B</w:t>
      </w:r>
    </w:p>
    <w:p w:rsidR="001B0452" w:rsidRPr="00F13A07" w:rsidRDefault="001B0452" w:rsidP="001B0452">
      <w:pPr>
        <w:pStyle w:val="NoSpacing"/>
        <w:ind w:firstLine="360"/>
        <w:rPr>
          <w:sz w:val="20"/>
          <w:szCs w:val="20"/>
        </w:rPr>
      </w:pPr>
      <w:r w:rsidRPr="00F13A07">
        <w:rPr>
          <w:sz w:val="20"/>
          <w:szCs w:val="20"/>
        </w:rPr>
        <w:t>78 - 85% = C</w:t>
      </w:r>
    </w:p>
    <w:p w:rsidR="001B0452" w:rsidRPr="00F13A07" w:rsidRDefault="001B0452" w:rsidP="001B0452">
      <w:pPr>
        <w:pStyle w:val="NoSpacing"/>
        <w:ind w:firstLine="360"/>
        <w:rPr>
          <w:sz w:val="20"/>
          <w:szCs w:val="20"/>
        </w:rPr>
      </w:pPr>
      <w:r w:rsidRPr="00F13A07">
        <w:rPr>
          <w:sz w:val="20"/>
          <w:szCs w:val="20"/>
        </w:rPr>
        <w:t>69 - 77% = D</w:t>
      </w:r>
    </w:p>
    <w:p w:rsidR="001B0452" w:rsidRPr="00F13A07" w:rsidRDefault="001B0452" w:rsidP="001B0452">
      <w:pPr>
        <w:pStyle w:val="NoSpacing"/>
        <w:ind w:firstLine="360"/>
        <w:rPr>
          <w:sz w:val="20"/>
          <w:szCs w:val="20"/>
        </w:rPr>
      </w:pPr>
      <w:r w:rsidRPr="00F13A07">
        <w:rPr>
          <w:sz w:val="20"/>
          <w:szCs w:val="20"/>
        </w:rPr>
        <w:t>Below 68    = F</w:t>
      </w:r>
    </w:p>
    <w:p w:rsidR="00A73C75" w:rsidRPr="00F13A07" w:rsidRDefault="00A73C75" w:rsidP="00F13A07">
      <w:pPr>
        <w:pStyle w:val="NoSpacing"/>
        <w:rPr>
          <w:b/>
          <w:sz w:val="20"/>
          <w:szCs w:val="20"/>
        </w:rPr>
      </w:pPr>
    </w:p>
    <w:p w:rsidR="00A73C75" w:rsidRPr="00F13A07" w:rsidRDefault="00A73C75" w:rsidP="00A73C75">
      <w:pPr>
        <w:pStyle w:val="NoSpacing"/>
        <w:ind w:left="360"/>
        <w:rPr>
          <w:sz w:val="20"/>
          <w:szCs w:val="20"/>
        </w:rPr>
      </w:pPr>
      <w:r w:rsidRPr="00F13A07">
        <w:rPr>
          <w:b/>
          <w:sz w:val="20"/>
          <w:szCs w:val="20"/>
        </w:rPr>
        <w:t>RUBRICS:</w:t>
      </w:r>
      <w:r w:rsidRPr="00F13A07">
        <w:rPr>
          <w:sz w:val="20"/>
          <w:szCs w:val="20"/>
        </w:rPr>
        <w:tab/>
      </w:r>
    </w:p>
    <w:p w:rsidR="00A73C75" w:rsidRPr="00F13A07" w:rsidRDefault="00A73C75" w:rsidP="00A73C75">
      <w:pPr>
        <w:pStyle w:val="NoSpacing"/>
        <w:ind w:left="360"/>
        <w:rPr>
          <w:sz w:val="20"/>
          <w:szCs w:val="20"/>
        </w:rPr>
      </w:pPr>
    </w:p>
    <w:p w:rsidR="00A73C75" w:rsidRPr="00F13A07" w:rsidRDefault="00A73C75" w:rsidP="00A73C75">
      <w:pPr>
        <w:pStyle w:val="NoSpacing"/>
        <w:ind w:left="360"/>
        <w:rPr>
          <w:b/>
          <w:sz w:val="20"/>
          <w:szCs w:val="20"/>
        </w:rPr>
      </w:pPr>
      <w:r w:rsidRPr="00F13A07">
        <w:rPr>
          <w:b/>
          <w:sz w:val="20"/>
          <w:szCs w:val="20"/>
        </w:rPr>
        <w:t>Rubric for Class Participation (KTS 1, 5.2, 6, 7,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 xml:space="preserve">1.2, 3.3, 5.4, </w:t>
      </w:r>
      <w:proofErr w:type="spellStart"/>
      <w:r w:rsidRPr="00F13A07">
        <w:rPr>
          <w:b/>
          <w:sz w:val="20"/>
          <w:szCs w:val="20"/>
        </w:rPr>
        <w:t>InTASC</w:t>
      </w:r>
      <w:proofErr w:type="spellEnd"/>
      <w:r w:rsidRPr="00F13A07">
        <w:rPr>
          <w:b/>
          <w:sz w:val="20"/>
          <w:szCs w:val="20"/>
        </w:rPr>
        <w:t xml:space="preserve"> 1, 7, 9, ILA 1,6, CEC 1, 3, 4, 5, 6, CAEP 1,4)</w:t>
      </w:r>
    </w:p>
    <w:p w:rsidR="00A73C75" w:rsidRPr="00F13A07" w:rsidRDefault="00A73C75" w:rsidP="00A73C75">
      <w:pPr>
        <w:pStyle w:val="NoSpacing"/>
        <w:ind w:left="360"/>
        <w:rPr>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299"/>
        <w:gridCol w:w="2060"/>
        <w:gridCol w:w="2538"/>
      </w:tblGrid>
      <w:tr w:rsidR="00A73C75" w:rsidRPr="00F13A07" w:rsidTr="005E4AD3">
        <w:tc>
          <w:tcPr>
            <w:tcW w:w="2319" w:type="dxa"/>
          </w:tcPr>
          <w:p w:rsidR="00A73C75" w:rsidRPr="00F13A07" w:rsidRDefault="00A73C75" w:rsidP="005E4AD3">
            <w:pPr>
              <w:pStyle w:val="NoSpacing"/>
              <w:rPr>
                <w:b/>
                <w:sz w:val="20"/>
                <w:szCs w:val="20"/>
              </w:rPr>
            </w:pPr>
            <w:r w:rsidRPr="00F13A07">
              <w:rPr>
                <w:b/>
                <w:sz w:val="20"/>
                <w:szCs w:val="20"/>
              </w:rPr>
              <w:t>Exemplary  100%</w:t>
            </w:r>
          </w:p>
        </w:tc>
        <w:tc>
          <w:tcPr>
            <w:tcW w:w="2299" w:type="dxa"/>
          </w:tcPr>
          <w:p w:rsidR="00A73C75" w:rsidRPr="00F13A07" w:rsidRDefault="00A73C75" w:rsidP="005E4AD3">
            <w:pPr>
              <w:pStyle w:val="NoSpacing"/>
              <w:rPr>
                <w:b/>
                <w:sz w:val="20"/>
                <w:szCs w:val="20"/>
              </w:rPr>
            </w:pPr>
            <w:r w:rsidRPr="00F13A07">
              <w:rPr>
                <w:b/>
                <w:sz w:val="20"/>
                <w:szCs w:val="20"/>
              </w:rPr>
              <w:t>Accomplished  94%</w:t>
            </w:r>
          </w:p>
        </w:tc>
        <w:tc>
          <w:tcPr>
            <w:tcW w:w="2060" w:type="dxa"/>
          </w:tcPr>
          <w:p w:rsidR="00A73C75" w:rsidRPr="00F13A07" w:rsidRDefault="00A73C75" w:rsidP="005E4AD3">
            <w:pPr>
              <w:pStyle w:val="NoSpacing"/>
              <w:rPr>
                <w:b/>
                <w:sz w:val="20"/>
                <w:szCs w:val="20"/>
              </w:rPr>
            </w:pPr>
            <w:r w:rsidRPr="00F13A07">
              <w:rPr>
                <w:b/>
                <w:sz w:val="20"/>
                <w:szCs w:val="20"/>
              </w:rPr>
              <w:t>Developing  86%</w:t>
            </w:r>
          </w:p>
        </w:tc>
        <w:tc>
          <w:tcPr>
            <w:tcW w:w="2538" w:type="dxa"/>
          </w:tcPr>
          <w:p w:rsidR="00A73C75" w:rsidRPr="00F13A07" w:rsidRDefault="00A73C75" w:rsidP="005E4AD3">
            <w:pPr>
              <w:pStyle w:val="NoSpacing"/>
              <w:rPr>
                <w:b/>
                <w:sz w:val="20"/>
                <w:szCs w:val="20"/>
              </w:rPr>
            </w:pPr>
            <w:r w:rsidRPr="00F13A07">
              <w:rPr>
                <w:b/>
                <w:sz w:val="20"/>
                <w:szCs w:val="20"/>
              </w:rPr>
              <w:t>Ineffective 77%</w:t>
            </w:r>
          </w:p>
        </w:tc>
      </w:tr>
      <w:tr w:rsidR="00A73C75" w:rsidRPr="00F13A07" w:rsidTr="00F13A07">
        <w:trPr>
          <w:trHeight w:val="3833"/>
        </w:trPr>
        <w:tc>
          <w:tcPr>
            <w:tcW w:w="2319" w:type="dxa"/>
          </w:tcPr>
          <w:p w:rsidR="00A73C75" w:rsidRPr="00F13A07" w:rsidRDefault="00A73C75" w:rsidP="00A73C75">
            <w:pPr>
              <w:pStyle w:val="NoSpacing"/>
              <w:numPr>
                <w:ilvl w:val="0"/>
                <w:numId w:val="5"/>
              </w:numPr>
              <w:ind w:left="270" w:hanging="180"/>
              <w:rPr>
                <w:sz w:val="20"/>
                <w:szCs w:val="20"/>
              </w:rPr>
            </w:pPr>
            <w:r w:rsidRPr="00F13A07">
              <w:rPr>
                <w:sz w:val="20"/>
                <w:szCs w:val="20"/>
              </w:rPr>
              <w:t>Present for all classes with exception of emergencies.</w:t>
            </w:r>
          </w:p>
          <w:p w:rsidR="00A73C75" w:rsidRPr="00F13A07" w:rsidRDefault="00A73C75" w:rsidP="00A73C75">
            <w:pPr>
              <w:pStyle w:val="NoSpacing"/>
              <w:numPr>
                <w:ilvl w:val="0"/>
                <w:numId w:val="5"/>
              </w:numPr>
              <w:ind w:left="270" w:hanging="180"/>
              <w:rPr>
                <w:sz w:val="20"/>
                <w:szCs w:val="20"/>
              </w:rPr>
            </w:pPr>
            <w:r w:rsidRPr="00F13A07">
              <w:rPr>
                <w:sz w:val="20"/>
                <w:szCs w:val="20"/>
              </w:rPr>
              <w:t>Logs in on time and attends throughout period</w:t>
            </w:r>
          </w:p>
          <w:p w:rsidR="00A73C75" w:rsidRPr="00F13A07" w:rsidRDefault="00A73C75" w:rsidP="00A73C75">
            <w:pPr>
              <w:pStyle w:val="NoSpacing"/>
              <w:numPr>
                <w:ilvl w:val="0"/>
                <w:numId w:val="5"/>
              </w:numPr>
              <w:ind w:left="270" w:hanging="180"/>
              <w:rPr>
                <w:sz w:val="20"/>
                <w:szCs w:val="20"/>
              </w:rPr>
            </w:pPr>
            <w:r w:rsidRPr="00F13A07">
              <w:rPr>
                <w:sz w:val="20"/>
                <w:szCs w:val="20"/>
              </w:rPr>
              <w:t>Participates 4-5 times during discussions</w:t>
            </w:r>
          </w:p>
          <w:p w:rsidR="00A73C75" w:rsidRPr="00F13A07" w:rsidRDefault="00A73C75" w:rsidP="00A73C75">
            <w:pPr>
              <w:pStyle w:val="NoSpacing"/>
              <w:numPr>
                <w:ilvl w:val="0"/>
                <w:numId w:val="5"/>
              </w:numPr>
              <w:ind w:left="270" w:hanging="180"/>
              <w:rPr>
                <w:sz w:val="20"/>
                <w:szCs w:val="20"/>
              </w:rPr>
            </w:pPr>
            <w:r w:rsidRPr="00F13A07">
              <w:rPr>
                <w:sz w:val="20"/>
                <w:szCs w:val="20"/>
              </w:rPr>
              <w:t>Contributes thoughtful remarks and questions</w:t>
            </w:r>
          </w:p>
          <w:p w:rsidR="00A73C75" w:rsidRPr="00F13A07" w:rsidRDefault="00A73C75" w:rsidP="00A73C75">
            <w:pPr>
              <w:pStyle w:val="NoSpacing"/>
              <w:numPr>
                <w:ilvl w:val="0"/>
                <w:numId w:val="5"/>
              </w:numPr>
              <w:ind w:left="270" w:hanging="180"/>
              <w:rPr>
                <w:sz w:val="20"/>
                <w:szCs w:val="20"/>
              </w:rPr>
            </w:pPr>
            <w:r w:rsidRPr="00F13A07">
              <w:rPr>
                <w:sz w:val="20"/>
                <w:szCs w:val="20"/>
              </w:rPr>
              <w:t>Comments extend the interactions between candidates</w:t>
            </w:r>
          </w:p>
          <w:p w:rsidR="00A73C75" w:rsidRPr="00F13A07" w:rsidRDefault="00A73C75" w:rsidP="00A73C75">
            <w:pPr>
              <w:pStyle w:val="NoSpacing"/>
              <w:numPr>
                <w:ilvl w:val="0"/>
                <w:numId w:val="5"/>
              </w:numPr>
              <w:ind w:left="270" w:hanging="180"/>
              <w:rPr>
                <w:sz w:val="20"/>
                <w:szCs w:val="20"/>
              </w:rPr>
            </w:pPr>
            <w:r w:rsidRPr="00F13A07">
              <w:rPr>
                <w:sz w:val="20"/>
                <w:szCs w:val="20"/>
              </w:rPr>
              <w:t>All Discussion Forums completed before class starts weekly</w:t>
            </w:r>
          </w:p>
          <w:p w:rsidR="00A73C75" w:rsidRPr="00F13A07" w:rsidRDefault="00A73C75" w:rsidP="005E4AD3">
            <w:pPr>
              <w:pStyle w:val="NoSpacing"/>
              <w:ind w:left="270"/>
              <w:rPr>
                <w:sz w:val="20"/>
                <w:szCs w:val="20"/>
              </w:rPr>
            </w:pPr>
          </w:p>
          <w:p w:rsidR="00A73C75" w:rsidRPr="00F13A07" w:rsidRDefault="00A73C75" w:rsidP="005E4AD3">
            <w:pPr>
              <w:pStyle w:val="NoSpacing"/>
              <w:ind w:left="270"/>
              <w:rPr>
                <w:sz w:val="20"/>
                <w:szCs w:val="20"/>
              </w:rPr>
            </w:pPr>
          </w:p>
        </w:tc>
        <w:tc>
          <w:tcPr>
            <w:tcW w:w="2299" w:type="dxa"/>
          </w:tcPr>
          <w:p w:rsidR="00A73C75" w:rsidRPr="00F13A07" w:rsidRDefault="00A73C75" w:rsidP="00A73C75">
            <w:pPr>
              <w:pStyle w:val="NoSpacing"/>
              <w:numPr>
                <w:ilvl w:val="0"/>
                <w:numId w:val="5"/>
              </w:numPr>
              <w:ind w:left="292" w:hanging="202"/>
              <w:rPr>
                <w:sz w:val="20"/>
                <w:szCs w:val="20"/>
              </w:rPr>
            </w:pPr>
            <w:r w:rsidRPr="00F13A07">
              <w:rPr>
                <w:sz w:val="20"/>
                <w:szCs w:val="20"/>
              </w:rPr>
              <w:t>Present for most classes (missing 1 class)</w:t>
            </w:r>
          </w:p>
          <w:p w:rsidR="00A73C75" w:rsidRPr="00F13A07" w:rsidRDefault="00A73C75" w:rsidP="00A73C75">
            <w:pPr>
              <w:pStyle w:val="NoSpacing"/>
              <w:numPr>
                <w:ilvl w:val="0"/>
                <w:numId w:val="5"/>
              </w:numPr>
              <w:ind w:left="292" w:hanging="202"/>
              <w:rPr>
                <w:sz w:val="20"/>
                <w:szCs w:val="20"/>
              </w:rPr>
            </w:pPr>
            <w:r w:rsidRPr="00F13A07">
              <w:rPr>
                <w:sz w:val="20"/>
                <w:szCs w:val="20"/>
              </w:rPr>
              <w:t>Reviewed at least the agenda and broad topics prior to class as evidenced in discussion responses.</w:t>
            </w:r>
          </w:p>
          <w:p w:rsidR="00A73C75" w:rsidRPr="00F13A07" w:rsidRDefault="00A73C75" w:rsidP="00A73C75">
            <w:pPr>
              <w:pStyle w:val="NoSpacing"/>
              <w:numPr>
                <w:ilvl w:val="0"/>
                <w:numId w:val="5"/>
              </w:numPr>
              <w:ind w:left="292" w:hanging="202"/>
              <w:rPr>
                <w:sz w:val="20"/>
                <w:szCs w:val="20"/>
              </w:rPr>
            </w:pPr>
            <w:r w:rsidRPr="00F13A07">
              <w:rPr>
                <w:sz w:val="20"/>
                <w:szCs w:val="20"/>
              </w:rPr>
              <w:t>Some contributions to discussion</w:t>
            </w:r>
          </w:p>
          <w:p w:rsidR="00A73C75" w:rsidRPr="00F13A07" w:rsidRDefault="00A73C75" w:rsidP="00A73C75">
            <w:pPr>
              <w:pStyle w:val="NoSpacing"/>
              <w:numPr>
                <w:ilvl w:val="0"/>
                <w:numId w:val="5"/>
              </w:numPr>
              <w:ind w:left="292" w:hanging="202"/>
              <w:rPr>
                <w:sz w:val="20"/>
                <w:szCs w:val="20"/>
              </w:rPr>
            </w:pPr>
            <w:r w:rsidRPr="00F13A07">
              <w:rPr>
                <w:sz w:val="20"/>
                <w:szCs w:val="20"/>
              </w:rPr>
              <w:t>All Discussion Forums completed</w:t>
            </w:r>
          </w:p>
        </w:tc>
        <w:tc>
          <w:tcPr>
            <w:tcW w:w="2060" w:type="dxa"/>
          </w:tcPr>
          <w:p w:rsidR="00A73C75" w:rsidRPr="00F13A07" w:rsidRDefault="00A73C75" w:rsidP="00A73C75">
            <w:pPr>
              <w:pStyle w:val="NoSpacing"/>
              <w:numPr>
                <w:ilvl w:val="0"/>
                <w:numId w:val="5"/>
              </w:numPr>
              <w:ind w:left="248" w:hanging="158"/>
              <w:rPr>
                <w:sz w:val="20"/>
                <w:szCs w:val="20"/>
              </w:rPr>
            </w:pPr>
            <w:r w:rsidRPr="00F13A07">
              <w:rPr>
                <w:sz w:val="20"/>
                <w:szCs w:val="20"/>
              </w:rPr>
              <w:t>Present for class but no advance preparation as evidenced in discussion responses</w:t>
            </w:r>
          </w:p>
          <w:p w:rsidR="00A73C75" w:rsidRPr="00F13A07" w:rsidRDefault="00A73C75" w:rsidP="00A73C75">
            <w:pPr>
              <w:pStyle w:val="NoSpacing"/>
              <w:numPr>
                <w:ilvl w:val="0"/>
                <w:numId w:val="5"/>
              </w:numPr>
              <w:ind w:left="248" w:hanging="158"/>
              <w:rPr>
                <w:sz w:val="20"/>
                <w:szCs w:val="20"/>
              </w:rPr>
            </w:pPr>
            <w:r w:rsidRPr="00F13A07">
              <w:rPr>
                <w:sz w:val="20"/>
                <w:szCs w:val="20"/>
              </w:rPr>
              <w:t>Superficial responses in class or on discussion boards</w:t>
            </w:r>
          </w:p>
          <w:p w:rsidR="00A73C75" w:rsidRPr="00F13A07" w:rsidRDefault="00A73C75" w:rsidP="005E4AD3">
            <w:pPr>
              <w:pStyle w:val="NoSpacing"/>
              <w:ind w:left="248"/>
              <w:rPr>
                <w:sz w:val="20"/>
                <w:szCs w:val="20"/>
              </w:rPr>
            </w:pPr>
            <w:r w:rsidRPr="00F13A07">
              <w:rPr>
                <w:sz w:val="20"/>
                <w:szCs w:val="20"/>
              </w:rPr>
              <w:t>5-7 Discussion Forums completed</w:t>
            </w:r>
          </w:p>
        </w:tc>
        <w:tc>
          <w:tcPr>
            <w:tcW w:w="2538" w:type="dxa"/>
          </w:tcPr>
          <w:p w:rsidR="00A73C75" w:rsidRPr="00F13A07" w:rsidRDefault="00A73C75" w:rsidP="00A73C75">
            <w:pPr>
              <w:pStyle w:val="NoSpacing"/>
              <w:numPr>
                <w:ilvl w:val="0"/>
                <w:numId w:val="5"/>
              </w:numPr>
              <w:ind w:left="294" w:hanging="204"/>
              <w:rPr>
                <w:sz w:val="20"/>
                <w:szCs w:val="20"/>
              </w:rPr>
            </w:pPr>
            <w:r w:rsidRPr="00F13A07">
              <w:rPr>
                <w:sz w:val="20"/>
                <w:szCs w:val="20"/>
              </w:rPr>
              <w:t>Absent from class without any communication to professor</w:t>
            </w:r>
          </w:p>
          <w:p w:rsidR="00A73C75" w:rsidRPr="00F13A07" w:rsidRDefault="00A73C75" w:rsidP="00A73C75">
            <w:pPr>
              <w:pStyle w:val="NoSpacing"/>
              <w:numPr>
                <w:ilvl w:val="0"/>
                <w:numId w:val="5"/>
              </w:numPr>
              <w:ind w:left="294" w:hanging="204"/>
              <w:rPr>
                <w:sz w:val="20"/>
                <w:szCs w:val="20"/>
              </w:rPr>
            </w:pPr>
            <w:r w:rsidRPr="00F13A07">
              <w:rPr>
                <w:sz w:val="20"/>
                <w:szCs w:val="20"/>
              </w:rPr>
              <w:t>Comments and postings minimal or absent</w:t>
            </w:r>
          </w:p>
          <w:p w:rsidR="00A73C75" w:rsidRPr="00F13A07" w:rsidRDefault="00A73C75" w:rsidP="005E4AD3">
            <w:pPr>
              <w:pStyle w:val="NoSpacing"/>
              <w:ind w:left="294"/>
              <w:rPr>
                <w:sz w:val="20"/>
                <w:szCs w:val="20"/>
              </w:rPr>
            </w:pPr>
            <w:r w:rsidRPr="00F13A07">
              <w:rPr>
                <w:sz w:val="20"/>
                <w:szCs w:val="20"/>
              </w:rPr>
              <w:t>1-4 Discussion Forums Completed</w:t>
            </w:r>
          </w:p>
        </w:tc>
      </w:tr>
    </w:tbl>
    <w:p w:rsidR="00F13A07" w:rsidRPr="00F13A07" w:rsidRDefault="00F13A07" w:rsidP="00A73C75">
      <w:pPr>
        <w:pStyle w:val="NoSpacing"/>
        <w:rPr>
          <w:sz w:val="20"/>
          <w:szCs w:val="20"/>
        </w:rPr>
      </w:pPr>
    </w:p>
    <w:p w:rsidR="00F13A07" w:rsidRPr="00F13A07" w:rsidRDefault="00F13A07" w:rsidP="00F13A07">
      <w:pPr>
        <w:pStyle w:val="NoSpacing"/>
        <w:ind w:left="360"/>
        <w:rPr>
          <w:b/>
          <w:sz w:val="20"/>
          <w:szCs w:val="20"/>
        </w:rPr>
      </w:pPr>
      <w:r w:rsidRPr="00F13A07">
        <w:rPr>
          <w:b/>
          <w:sz w:val="20"/>
          <w:szCs w:val="20"/>
        </w:rPr>
        <w:t xml:space="preserve">Rubric for all other </w:t>
      </w:r>
      <w:proofErr w:type="gramStart"/>
      <w:r w:rsidRPr="00F13A07">
        <w:rPr>
          <w:b/>
          <w:sz w:val="20"/>
          <w:szCs w:val="20"/>
        </w:rPr>
        <w:t>Assignments(</w:t>
      </w:r>
      <w:proofErr w:type="gramEnd"/>
      <w:r w:rsidRPr="00F13A07">
        <w:rPr>
          <w:b/>
          <w:sz w:val="20"/>
          <w:szCs w:val="20"/>
        </w:rPr>
        <w:t>KTS 1, 5.2, 6, 7,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 xml:space="preserve">1.2, 3.3, 5.4, </w:t>
      </w:r>
      <w:proofErr w:type="spellStart"/>
      <w:r w:rsidRPr="00F13A07">
        <w:rPr>
          <w:b/>
          <w:sz w:val="20"/>
          <w:szCs w:val="20"/>
        </w:rPr>
        <w:t>InTASC</w:t>
      </w:r>
      <w:proofErr w:type="spellEnd"/>
      <w:r w:rsidRPr="00F13A07">
        <w:rPr>
          <w:b/>
          <w:sz w:val="20"/>
          <w:szCs w:val="20"/>
        </w:rPr>
        <w:t xml:space="preserve"> 1, 7, 9, ILA 1,6, CEC 1, 3, 4, 5, 6, CAEP 1,4)</w:t>
      </w:r>
    </w:p>
    <w:p w:rsidR="00A73C75" w:rsidRPr="00F13A07" w:rsidRDefault="00A73C75" w:rsidP="00A73C75">
      <w:pPr>
        <w:pStyle w:val="NoSpacing"/>
        <w:rPr>
          <w:b/>
          <w:sz w:val="20"/>
          <w:szCs w:val="20"/>
        </w:rPr>
      </w:pPr>
    </w:p>
    <w:p w:rsidR="00F13A07" w:rsidRPr="00F13A07" w:rsidRDefault="00F13A07" w:rsidP="00A73C75">
      <w:pPr>
        <w:pStyle w:val="NoSpacing"/>
        <w:rPr>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2160"/>
        <w:gridCol w:w="2520"/>
      </w:tblGrid>
      <w:tr w:rsidR="00F13A07" w:rsidRPr="00F13A07" w:rsidTr="003A6DEA">
        <w:tc>
          <w:tcPr>
            <w:tcW w:w="2070" w:type="dxa"/>
          </w:tcPr>
          <w:p w:rsidR="00F13A07" w:rsidRPr="00F13A07" w:rsidRDefault="00F13A07" w:rsidP="003A6DEA">
            <w:pPr>
              <w:spacing w:before="100" w:beforeAutospacing="1" w:after="100" w:afterAutospacing="1"/>
              <w:jc w:val="center"/>
              <w:rPr>
                <w:b/>
                <w:sz w:val="20"/>
                <w:szCs w:val="20"/>
              </w:rPr>
            </w:pPr>
            <w:r w:rsidRPr="00F13A07">
              <w:rPr>
                <w:b/>
                <w:sz w:val="20"/>
                <w:szCs w:val="20"/>
              </w:rPr>
              <w:t>77 and below</w:t>
            </w:r>
          </w:p>
        </w:tc>
        <w:tc>
          <w:tcPr>
            <w:tcW w:w="2160" w:type="dxa"/>
          </w:tcPr>
          <w:p w:rsidR="00F13A07" w:rsidRPr="00F13A07" w:rsidRDefault="00F13A07" w:rsidP="003A6DEA">
            <w:pPr>
              <w:spacing w:before="100" w:beforeAutospacing="1" w:after="100" w:afterAutospacing="1"/>
              <w:jc w:val="center"/>
              <w:rPr>
                <w:b/>
                <w:sz w:val="20"/>
                <w:szCs w:val="20"/>
              </w:rPr>
            </w:pPr>
            <w:r w:rsidRPr="00F13A07">
              <w:rPr>
                <w:b/>
                <w:sz w:val="20"/>
                <w:szCs w:val="20"/>
              </w:rPr>
              <w:t>78-85</w:t>
            </w:r>
          </w:p>
        </w:tc>
        <w:tc>
          <w:tcPr>
            <w:tcW w:w="2160" w:type="dxa"/>
          </w:tcPr>
          <w:p w:rsidR="00F13A07" w:rsidRPr="00F13A07" w:rsidRDefault="00F13A07" w:rsidP="003A6DEA">
            <w:pPr>
              <w:spacing w:before="100" w:beforeAutospacing="1" w:after="100" w:afterAutospacing="1"/>
              <w:jc w:val="center"/>
              <w:rPr>
                <w:b/>
                <w:sz w:val="20"/>
                <w:szCs w:val="20"/>
              </w:rPr>
            </w:pPr>
            <w:r w:rsidRPr="00F13A07">
              <w:rPr>
                <w:b/>
                <w:sz w:val="20"/>
                <w:szCs w:val="20"/>
              </w:rPr>
              <w:t>86-92</w:t>
            </w:r>
          </w:p>
        </w:tc>
        <w:tc>
          <w:tcPr>
            <w:tcW w:w="2520" w:type="dxa"/>
          </w:tcPr>
          <w:p w:rsidR="00F13A07" w:rsidRPr="00F13A07" w:rsidRDefault="00F13A07" w:rsidP="003A6DEA">
            <w:pPr>
              <w:spacing w:before="100" w:beforeAutospacing="1" w:after="100" w:afterAutospacing="1"/>
              <w:jc w:val="center"/>
              <w:rPr>
                <w:b/>
                <w:sz w:val="20"/>
                <w:szCs w:val="20"/>
              </w:rPr>
            </w:pPr>
            <w:r w:rsidRPr="00F13A07">
              <w:rPr>
                <w:b/>
                <w:sz w:val="20"/>
                <w:szCs w:val="20"/>
              </w:rPr>
              <w:t>93-100</w:t>
            </w:r>
          </w:p>
        </w:tc>
      </w:tr>
      <w:tr w:rsidR="00F13A07" w:rsidRPr="00F13A07" w:rsidTr="003A6DEA">
        <w:tc>
          <w:tcPr>
            <w:tcW w:w="2070" w:type="dxa"/>
          </w:tcPr>
          <w:p w:rsidR="00F13A07" w:rsidRPr="00F13A07" w:rsidRDefault="00F13A07" w:rsidP="003A6DEA">
            <w:pPr>
              <w:spacing w:before="100" w:beforeAutospacing="1" w:after="100" w:afterAutospacing="1"/>
              <w:rPr>
                <w:sz w:val="20"/>
                <w:szCs w:val="20"/>
              </w:rPr>
            </w:pPr>
            <w:r w:rsidRPr="00F13A07">
              <w:rPr>
                <w:sz w:val="20"/>
                <w:szCs w:val="20"/>
              </w:rPr>
              <w:t xml:space="preserve">The assignment does not follow directions or is completely wrong. Grammatical errors interfere with the meaning of the writing. There is no organization. </w:t>
            </w:r>
          </w:p>
        </w:tc>
        <w:tc>
          <w:tcPr>
            <w:tcW w:w="2160" w:type="dxa"/>
          </w:tcPr>
          <w:p w:rsidR="00F13A07" w:rsidRPr="00F13A07" w:rsidRDefault="00F13A07" w:rsidP="003A6DEA">
            <w:pPr>
              <w:spacing w:before="100" w:beforeAutospacing="1" w:after="100" w:afterAutospacing="1"/>
              <w:rPr>
                <w:sz w:val="20"/>
                <w:szCs w:val="20"/>
              </w:rPr>
            </w:pPr>
            <w:r w:rsidRPr="00F13A07">
              <w:rPr>
                <w:sz w:val="20"/>
                <w:szCs w:val="20"/>
              </w:rPr>
              <w:t xml:space="preserve">1-2 of the directions are followed. The assignment may not be well organized and may contain some grammatical errors. Some of the content required for the assignment is addressed. </w:t>
            </w:r>
          </w:p>
        </w:tc>
        <w:tc>
          <w:tcPr>
            <w:tcW w:w="2160" w:type="dxa"/>
          </w:tcPr>
          <w:p w:rsidR="00F13A07" w:rsidRPr="00F13A07" w:rsidRDefault="00F13A07" w:rsidP="003A6DEA">
            <w:pPr>
              <w:spacing w:before="100" w:beforeAutospacing="1" w:after="100" w:afterAutospacing="1"/>
              <w:rPr>
                <w:sz w:val="20"/>
                <w:szCs w:val="20"/>
              </w:rPr>
            </w:pPr>
            <w:r w:rsidRPr="00F13A07">
              <w:rPr>
                <w:sz w:val="20"/>
                <w:szCs w:val="20"/>
              </w:rPr>
              <w:t xml:space="preserve">3-4 directions are followed. Assignment meets length requirements. Assignment is well organized but may have errors in grammar. Most content required for the assignment is addressed. </w:t>
            </w:r>
          </w:p>
        </w:tc>
        <w:tc>
          <w:tcPr>
            <w:tcW w:w="2520" w:type="dxa"/>
          </w:tcPr>
          <w:p w:rsidR="00F13A07" w:rsidRPr="00F13A07" w:rsidRDefault="00F13A07" w:rsidP="003A6DEA">
            <w:pPr>
              <w:pStyle w:val="NoSpacing"/>
              <w:rPr>
                <w:sz w:val="20"/>
                <w:szCs w:val="20"/>
              </w:rPr>
            </w:pPr>
            <w:r w:rsidRPr="00F13A07">
              <w:rPr>
                <w:sz w:val="20"/>
                <w:szCs w:val="20"/>
              </w:rPr>
              <w:t xml:space="preserve">All Directions are followed. </w:t>
            </w:r>
          </w:p>
          <w:p w:rsidR="00F13A07" w:rsidRPr="00F13A07" w:rsidRDefault="00F13A07" w:rsidP="003A6DEA">
            <w:pPr>
              <w:pStyle w:val="NoSpacing"/>
              <w:rPr>
                <w:sz w:val="20"/>
                <w:szCs w:val="20"/>
              </w:rPr>
            </w:pPr>
            <w:r w:rsidRPr="00F13A07">
              <w:rPr>
                <w:sz w:val="20"/>
                <w:szCs w:val="20"/>
              </w:rPr>
              <w:t xml:space="preserve">Assignment meets length requirement. </w:t>
            </w:r>
          </w:p>
          <w:p w:rsidR="00F13A07" w:rsidRPr="00F13A07" w:rsidRDefault="00F13A07" w:rsidP="003A6DEA">
            <w:pPr>
              <w:pStyle w:val="NoSpacing"/>
              <w:rPr>
                <w:sz w:val="20"/>
                <w:szCs w:val="20"/>
              </w:rPr>
            </w:pPr>
            <w:r w:rsidRPr="00F13A07">
              <w:rPr>
                <w:sz w:val="20"/>
                <w:szCs w:val="20"/>
              </w:rPr>
              <w:t xml:space="preserve">Assignment is well organized and does not contain any grammatical errors. </w:t>
            </w:r>
          </w:p>
          <w:p w:rsidR="00F13A07" w:rsidRPr="00F13A07" w:rsidRDefault="00F13A07" w:rsidP="003A6DEA">
            <w:pPr>
              <w:pStyle w:val="NoSpacing"/>
              <w:rPr>
                <w:sz w:val="20"/>
                <w:szCs w:val="20"/>
              </w:rPr>
            </w:pPr>
            <w:r w:rsidRPr="00F13A07">
              <w:rPr>
                <w:sz w:val="20"/>
                <w:szCs w:val="20"/>
              </w:rPr>
              <w:t>All content required for assignment is addressed.</w:t>
            </w:r>
          </w:p>
        </w:tc>
      </w:tr>
    </w:tbl>
    <w:p w:rsidR="00DE76E9" w:rsidRPr="00F13A07" w:rsidRDefault="00DE76E9" w:rsidP="00DE76E9">
      <w:pPr>
        <w:spacing w:before="48" w:line="251" w:lineRule="exact"/>
        <w:ind w:right="2227"/>
        <w:rPr>
          <w:b/>
          <w:sz w:val="20"/>
          <w:szCs w:val="20"/>
        </w:rPr>
      </w:pPr>
    </w:p>
    <w:p w:rsidR="00DE76E9" w:rsidRPr="00F13A07" w:rsidRDefault="00DE76E9" w:rsidP="00A73C75">
      <w:pPr>
        <w:rPr>
          <w:b/>
          <w:sz w:val="20"/>
          <w:szCs w:val="20"/>
        </w:rPr>
      </w:pPr>
    </w:p>
    <w:p w:rsidR="00A73C75" w:rsidRPr="00F13A07" w:rsidRDefault="00A73C75" w:rsidP="00A73C75">
      <w:pPr>
        <w:pStyle w:val="NoSpacing"/>
        <w:rPr>
          <w:sz w:val="20"/>
          <w:szCs w:val="20"/>
        </w:rPr>
      </w:pPr>
    </w:p>
    <w:p w:rsidR="00D127F1" w:rsidRPr="00F13A07" w:rsidRDefault="00D127F1" w:rsidP="00D127F1">
      <w:pPr>
        <w:spacing w:before="48" w:line="251" w:lineRule="exact"/>
        <w:ind w:left="2249" w:right="2227"/>
        <w:jc w:val="center"/>
        <w:rPr>
          <w:b/>
          <w:sz w:val="20"/>
          <w:szCs w:val="20"/>
        </w:rPr>
      </w:pPr>
      <w:r w:rsidRPr="00F13A07">
        <w:rPr>
          <w:b/>
          <w:sz w:val="20"/>
          <w:szCs w:val="20"/>
        </w:rPr>
        <w:t>Disability Statement:</w:t>
      </w:r>
    </w:p>
    <w:p w:rsidR="00D127F1" w:rsidRPr="00F13A07" w:rsidRDefault="00D127F1" w:rsidP="00D127F1">
      <w:pPr>
        <w:pStyle w:val="BodyText"/>
        <w:ind w:left="100" w:right="125"/>
        <w:rPr>
          <w:sz w:val="20"/>
          <w:szCs w:val="20"/>
        </w:rPr>
      </w:pPr>
      <w:r w:rsidRPr="00F13A07">
        <w:rPr>
          <w:sz w:val="20"/>
          <w:szCs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D127F1" w:rsidRPr="00F13A07" w:rsidRDefault="00D127F1" w:rsidP="00D127F1">
      <w:pPr>
        <w:pStyle w:val="BodyText"/>
        <w:spacing w:before="4"/>
        <w:rPr>
          <w:sz w:val="20"/>
          <w:szCs w:val="20"/>
        </w:rPr>
      </w:pPr>
    </w:p>
    <w:p w:rsidR="00D127F1" w:rsidRPr="00F13A07" w:rsidRDefault="00DE76E9" w:rsidP="00D127F1">
      <w:pPr>
        <w:pStyle w:val="Heading4"/>
        <w:ind w:left="2249" w:right="2228"/>
        <w:rPr>
          <w:rFonts w:ascii="Times New Roman" w:hAnsi="Times New Roman" w:cs="Times New Roman"/>
          <w:b/>
          <w:i w:val="0"/>
          <w:color w:val="auto"/>
          <w:sz w:val="20"/>
          <w:szCs w:val="20"/>
        </w:rPr>
      </w:pPr>
      <w:r w:rsidRPr="00F13A07">
        <w:rPr>
          <w:rFonts w:ascii="Times New Roman" w:hAnsi="Times New Roman" w:cs="Times New Roman"/>
          <w:b/>
          <w:i w:val="0"/>
          <w:color w:val="auto"/>
          <w:sz w:val="20"/>
          <w:szCs w:val="20"/>
        </w:rPr>
        <w:t xml:space="preserve">                                    </w:t>
      </w:r>
      <w:r w:rsidR="00D127F1" w:rsidRPr="00F13A07">
        <w:rPr>
          <w:rFonts w:ascii="Times New Roman" w:hAnsi="Times New Roman" w:cs="Times New Roman"/>
          <w:b/>
          <w:i w:val="0"/>
          <w:color w:val="auto"/>
          <w:sz w:val="20"/>
          <w:szCs w:val="20"/>
        </w:rPr>
        <w:t>Plagiarism Policy</w:t>
      </w:r>
    </w:p>
    <w:p w:rsidR="00D127F1" w:rsidRPr="00F13A07" w:rsidRDefault="00D127F1" w:rsidP="00D127F1">
      <w:pPr>
        <w:pStyle w:val="BodyText"/>
        <w:ind w:left="100" w:right="125"/>
        <w:rPr>
          <w:sz w:val="20"/>
          <w:szCs w:val="20"/>
        </w:rPr>
      </w:pPr>
      <w:r w:rsidRPr="00F13A07">
        <w:rPr>
          <w:sz w:val="20"/>
          <w:szCs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F13A07">
        <w:rPr>
          <w:sz w:val="20"/>
          <w:szCs w:val="20"/>
          <w:u w:val="single"/>
        </w:rPr>
        <w:t>2015-17 Bulletin Catalog</w:t>
      </w:r>
      <w:r w:rsidRPr="00F13A07">
        <w:rPr>
          <w:sz w:val="20"/>
          <w:szCs w:val="20"/>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F13A07">
        <w:rPr>
          <w:sz w:val="20"/>
          <w:szCs w:val="20"/>
          <w:u w:val="single"/>
        </w:rPr>
        <w:t xml:space="preserve">F </w:t>
      </w:r>
      <w:r w:rsidRPr="00F13A07">
        <w:rPr>
          <w:sz w:val="20"/>
          <w:szCs w:val="20"/>
        </w:rPr>
        <w:t xml:space="preserve">on that assignment or (b) an </w:t>
      </w:r>
      <w:r w:rsidRPr="00F13A07">
        <w:rPr>
          <w:sz w:val="20"/>
          <w:szCs w:val="20"/>
          <w:u w:val="single"/>
        </w:rPr>
        <w:t xml:space="preserve">F </w:t>
      </w:r>
      <w:r w:rsidRPr="00F13A07">
        <w:rPr>
          <w:sz w:val="20"/>
          <w:szCs w:val="20"/>
        </w:rPr>
        <w:t>in the course. The student’s Dean and the Vice- President for Academic Affairs will be notified of either consequence.</w:t>
      </w:r>
    </w:p>
    <w:p w:rsidR="00D127F1" w:rsidRPr="00F13A07" w:rsidRDefault="00D127F1" w:rsidP="00D127F1">
      <w:pPr>
        <w:pStyle w:val="BodyText"/>
        <w:spacing w:before="4"/>
        <w:rPr>
          <w:sz w:val="20"/>
          <w:szCs w:val="20"/>
        </w:rPr>
      </w:pPr>
    </w:p>
    <w:p w:rsidR="00D127F1" w:rsidRPr="00F13A07" w:rsidRDefault="00DE76E9" w:rsidP="00D127F1">
      <w:pPr>
        <w:pStyle w:val="Heading4"/>
        <w:ind w:left="2249" w:right="2227"/>
        <w:rPr>
          <w:rFonts w:ascii="Times New Roman" w:hAnsi="Times New Roman" w:cs="Times New Roman"/>
          <w:b/>
          <w:i w:val="0"/>
          <w:sz w:val="20"/>
          <w:szCs w:val="20"/>
        </w:rPr>
      </w:pPr>
      <w:r w:rsidRPr="00F13A07">
        <w:rPr>
          <w:rFonts w:ascii="Times New Roman" w:hAnsi="Times New Roman" w:cs="Times New Roman"/>
          <w:b/>
          <w:i w:val="0"/>
          <w:color w:val="000000" w:themeColor="text1"/>
          <w:sz w:val="20"/>
          <w:szCs w:val="20"/>
          <w:u w:val="thick"/>
        </w:rPr>
        <w:t xml:space="preserve">                  </w:t>
      </w:r>
      <w:r w:rsidR="00D127F1" w:rsidRPr="00F13A07">
        <w:rPr>
          <w:rFonts w:ascii="Times New Roman" w:hAnsi="Times New Roman" w:cs="Times New Roman"/>
          <w:b/>
          <w:i w:val="0"/>
          <w:color w:val="000000" w:themeColor="text1"/>
          <w:sz w:val="20"/>
          <w:szCs w:val="20"/>
          <w:u w:val="thick"/>
        </w:rPr>
        <w:t xml:space="preserve">*** School of Education Attendance </w:t>
      </w:r>
      <w:proofErr w:type="gramStart"/>
      <w:r w:rsidR="00D127F1" w:rsidRPr="00F13A07">
        <w:rPr>
          <w:rFonts w:ascii="Times New Roman" w:hAnsi="Times New Roman" w:cs="Times New Roman"/>
          <w:b/>
          <w:i w:val="0"/>
          <w:color w:val="000000" w:themeColor="text1"/>
          <w:sz w:val="20"/>
          <w:szCs w:val="20"/>
          <w:u w:val="thick"/>
        </w:rPr>
        <w:t>Policy:*</w:t>
      </w:r>
      <w:proofErr w:type="gramEnd"/>
      <w:r w:rsidR="00D127F1" w:rsidRPr="00F13A07">
        <w:rPr>
          <w:rFonts w:ascii="Times New Roman" w:hAnsi="Times New Roman" w:cs="Times New Roman"/>
          <w:b/>
          <w:i w:val="0"/>
          <w:color w:val="000000" w:themeColor="text1"/>
          <w:sz w:val="20"/>
          <w:szCs w:val="20"/>
          <w:u w:val="thick"/>
        </w:rPr>
        <w:t>**</w:t>
      </w:r>
    </w:p>
    <w:p w:rsidR="00D127F1" w:rsidRPr="00F13A07" w:rsidRDefault="00D127F1" w:rsidP="00D127F1">
      <w:pPr>
        <w:pStyle w:val="BodyText"/>
        <w:tabs>
          <w:tab w:val="left" w:pos="9723"/>
        </w:tabs>
        <w:ind w:left="100" w:right="117"/>
        <w:rPr>
          <w:sz w:val="20"/>
          <w:szCs w:val="20"/>
        </w:rPr>
      </w:pPr>
      <w:r w:rsidRPr="00F13A07">
        <w:rPr>
          <w:sz w:val="20"/>
          <w:szCs w:val="20"/>
        </w:rPr>
        <w:t xml:space="preserve">Regular attendance in professional education courses is expected of all students. It is a professional responsibility that </w:t>
      </w:r>
      <w:r w:rsidRPr="00F13A07">
        <w:rPr>
          <w:spacing w:val="6"/>
          <w:sz w:val="20"/>
          <w:szCs w:val="20"/>
        </w:rPr>
        <w:t xml:space="preserve">is </w:t>
      </w:r>
      <w:r w:rsidRPr="00F13A07">
        <w:rPr>
          <w:sz w:val="20"/>
          <w:szCs w:val="20"/>
        </w:rPr>
        <w:t xml:space="preserve">a part of the disposition assessment of teacher candidates. No more than </w:t>
      </w:r>
      <w:r w:rsidRPr="00F13A07">
        <w:rPr>
          <w:sz w:val="20"/>
          <w:szCs w:val="20"/>
          <w:u w:val="single"/>
        </w:rPr>
        <w:t>six (6) absences</w:t>
      </w:r>
      <w:r w:rsidRPr="00F13A07">
        <w:rPr>
          <w:spacing w:val="-31"/>
          <w:sz w:val="20"/>
          <w:szCs w:val="20"/>
          <w:u w:val="single"/>
        </w:rPr>
        <w:t xml:space="preserve"> </w:t>
      </w:r>
      <w:r w:rsidRPr="00F13A07">
        <w:rPr>
          <w:sz w:val="20"/>
          <w:szCs w:val="20"/>
          <w:u w:val="single"/>
        </w:rPr>
        <w:t>for Monday/Wednesday/Friday</w:t>
      </w:r>
      <w:r w:rsidRPr="00F13A07">
        <w:rPr>
          <w:sz w:val="20"/>
          <w:szCs w:val="20"/>
          <w:u w:val="single"/>
        </w:rPr>
        <w:tab/>
      </w:r>
      <w:r w:rsidRPr="00F13A07">
        <w:rPr>
          <w:sz w:val="20"/>
          <w:szCs w:val="20"/>
        </w:rPr>
        <w:t xml:space="preserve"> </w:t>
      </w:r>
      <w:r w:rsidRPr="00F13A07">
        <w:rPr>
          <w:sz w:val="20"/>
          <w:szCs w:val="20"/>
          <w:u w:val="single"/>
        </w:rPr>
        <w:t xml:space="preserve">courses </w:t>
      </w:r>
      <w:r w:rsidRPr="00F13A07">
        <w:rPr>
          <w:sz w:val="20"/>
          <w:szCs w:val="20"/>
        </w:rPr>
        <w:t xml:space="preserve">and No more than </w:t>
      </w:r>
      <w:r w:rsidRPr="00F13A07">
        <w:rPr>
          <w:sz w:val="20"/>
          <w:szCs w:val="20"/>
          <w:u w:val="single"/>
        </w:rPr>
        <w:t>four (4) absences for Tuesday/Thursday courses</w:t>
      </w:r>
      <w:r w:rsidRPr="00F13A07">
        <w:rPr>
          <w:sz w:val="20"/>
          <w:szCs w:val="20"/>
        </w:rPr>
        <w:t>.  Absences in excess of these numbers</w:t>
      </w:r>
      <w:r w:rsidRPr="00F13A07">
        <w:rPr>
          <w:spacing w:val="-35"/>
          <w:sz w:val="20"/>
          <w:szCs w:val="20"/>
        </w:rPr>
        <w:t xml:space="preserve"> </w:t>
      </w:r>
      <w:r w:rsidRPr="00F13A07">
        <w:rPr>
          <w:sz w:val="20"/>
          <w:szCs w:val="20"/>
        </w:rPr>
        <w:t>of</w:t>
      </w:r>
      <w:r w:rsidRPr="00F13A07">
        <w:rPr>
          <w:spacing w:val="-4"/>
          <w:sz w:val="20"/>
          <w:szCs w:val="20"/>
        </w:rPr>
        <w:t xml:space="preserve"> </w:t>
      </w:r>
      <w:r w:rsidRPr="00F13A07">
        <w:rPr>
          <w:sz w:val="20"/>
          <w:szCs w:val="20"/>
        </w:rPr>
        <w:t>days</w:t>
      </w:r>
      <w:r w:rsidRPr="00F13A07">
        <w:rPr>
          <w:w w:val="99"/>
          <w:sz w:val="20"/>
          <w:szCs w:val="20"/>
        </w:rPr>
        <w:t xml:space="preserve"> </w:t>
      </w:r>
      <w:r w:rsidRPr="00F13A07">
        <w:rPr>
          <w:sz w:val="20"/>
          <w:szCs w:val="20"/>
        </w:rPr>
        <w:t xml:space="preserve">will result in an </w:t>
      </w:r>
      <w:r w:rsidRPr="00F13A07">
        <w:rPr>
          <w:b/>
          <w:sz w:val="20"/>
          <w:szCs w:val="20"/>
          <w:u w:val="single"/>
        </w:rPr>
        <w:t xml:space="preserve">F </w:t>
      </w:r>
      <w:r w:rsidRPr="00F13A07">
        <w:rPr>
          <w:sz w:val="20"/>
          <w:szCs w:val="20"/>
        </w:rPr>
        <w:t xml:space="preserve">for the course. Tardy is defined as </w:t>
      </w:r>
      <w:r w:rsidRPr="00F13A07">
        <w:rPr>
          <w:sz w:val="20"/>
          <w:szCs w:val="20"/>
          <w:u w:val="single"/>
        </w:rPr>
        <w:t xml:space="preserve">missing </w:t>
      </w:r>
      <w:r w:rsidRPr="00F13A07">
        <w:rPr>
          <w:sz w:val="20"/>
          <w:szCs w:val="20"/>
        </w:rPr>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F13A07">
        <w:rPr>
          <w:i/>
          <w:sz w:val="20"/>
          <w:szCs w:val="20"/>
        </w:rPr>
        <w:t xml:space="preserve">Note: students will not be penalized for absences excused by Campbellsville University; however, it is the student’s responsibility to notify the professor in advance of the excused absence. </w:t>
      </w:r>
      <w:r w:rsidRPr="00F13A07">
        <w:rPr>
          <w:sz w:val="20"/>
          <w:szCs w:val="20"/>
        </w:rPr>
        <w:t>It is also the student’s responsibility to insure that all assignments are submitted on due dates, regardless of date(s) of</w:t>
      </w:r>
      <w:r w:rsidRPr="00F13A07">
        <w:rPr>
          <w:spacing w:val="-15"/>
          <w:sz w:val="20"/>
          <w:szCs w:val="20"/>
        </w:rPr>
        <w:t xml:space="preserve"> </w:t>
      </w:r>
      <w:r w:rsidRPr="00F13A07">
        <w:rPr>
          <w:sz w:val="20"/>
          <w:szCs w:val="20"/>
        </w:rPr>
        <w:t>absences.</w:t>
      </w:r>
    </w:p>
    <w:p w:rsidR="00D127F1" w:rsidRPr="00F13A07" w:rsidRDefault="00D127F1" w:rsidP="00D127F1">
      <w:pPr>
        <w:pStyle w:val="Heading2"/>
        <w:ind w:left="2249" w:right="2237"/>
        <w:jc w:val="center"/>
        <w:rPr>
          <w:rFonts w:ascii="Times New Roman" w:hAnsi="Times New Roman" w:cs="Times New Roman"/>
          <w:sz w:val="20"/>
          <w:szCs w:val="20"/>
        </w:rPr>
      </w:pPr>
      <w:r w:rsidRPr="00F13A07">
        <w:rPr>
          <w:rFonts w:ascii="Times New Roman" w:hAnsi="Times New Roman" w:cs="Times New Roman"/>
          <w:sz w:val="20"/>
          <w:szCs w:val="20"/>
        </w:rPr>
        <w:t>Campbellsville University’s Online Attendance Policy</w:t>
      </w:r>
    </w:p>
    <w:p w:rsidR="00D127F1" w:rsidRPr="00F13A07" w:rsidRDefault="00D127F1" w:rsidP="00D127F1">
      <w:pPr>
        <w:pStyle w:val="Heading2"/>
        <w:ind w:right="2237"/>
        <w:rPr>
          <w:rFonts w:ascii="Times New Roman" w:hAnsi="Times New Roman" w:cs="Times New Roman"/>
          <w:b w:val="0"/>
          <w:i/>
          <w:sz w:val="20"/>
          <w:szCs w:val="20"/>
        </w:rPr>
      </w:pPr>
      <w:r w:rsidRPr="00F13A07">
        <w:rPr>
          <w:rFonts w:ascii="Times New Roman" w:hAnsi="Times New Roman" w:cs="Times New Roman"/>
          <w:b w:val="0"/>
          <w:i/>
          <w:sz w:val="20"/>
          <w:szCs w:val="20"/>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D127F1" w:rsidRPr="00F13A07" w:rsidRDefault="00D127F1" w:rsidP="00D127F1">
      <w:pPr>
        <w:pStyle w:val="Heading2"/>
        <w:spacing w:line="275" w:lineRule="exact"/>
        <w:ind w:right="2231"/>
        <w:rPr>
          <w:rFonts w:ascii="Times New Roman" w:hAnsi="Times New Roman" w:cs="Times New Roman"/>
          <w:sz w:val="20"/>
          <w:szCs w:val="20"/>
        </w:rPr>
      </w:pPr>
      <w:r w:rsidRPr="00F13A07">
        <w:rPr>
          <w:rFonts w:ascii="Times New Roman" w:hAnsi="Times New Roman" w:cs="Times New Roman"/>
          <w:b w:val="0"/>
          <w:bCs w:val="0"/>
          <w:iCs/>
          <w:sz w:val="20"/>
          <w:szCs w:val="20"/>
        </w:rPr>
        <w:lastRenderedPageBreak/>
        <w:t xml:space="preserve">                                                           </w:t>
      </w:r>
      <w:r w:rsidR="00DE76E9" w:rsidRPr="00F13A07">
        <w:rPr>
          <w:rFonts w:ascii="Times New Roman" w:hAnsi="Times New Roman" w:cs="Times New Roman"/>
          <w:b w:val="0"/>
          <w:bCs w:val="0"/>
          <w:iCs/>
          <w:sz w:val="20"/>
          <w:szCs w:val="20"/>
        </w:rPr>
        <w:t xml:space="preserve">                   </w:t>
      </w:r>
      <w:r w:rsidRPr="00F13A07">
        <w:rPr>
          <w:rFonts w:ascii="Times New Roman" w:hAnsi="Times New Roman" w:cs="Times New Roman"/>
          <w:color w:val="333333"/>
          <w:sz w:val="20"/>
          <w:szCs w:val="20"/>
        </w:rPr>
        <w:t>Incomplete Statement</w:t>
      </w:r>
    </w:p>
    <w:p w:rsidR="00D127F1" w:rsidRPr="00F13A07" w:rsidRDefault="00D127F1" w:rsidP="00D127F1">
      <w:pPr>
        <w:pStyle w:val="BodyText"/>
        <w:ind w:left="100" w:right="336"/>
        <w:jc w:val="both"/>
        <w:rPr>
          <w:sz w:val="20"/>
          <w:szCs w:val="20"/>
        </w:rPr>
      </w:pPr>
      <w:r w:rsidRPr="00F13A07">
        <w:rPr>
          <w:sz w:val="20"/>
          <w:szCs w:val="20"/>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D127F1" w:rsidRPr="00F13A07" w:rsidRDefault="00D127F1" w:rsidP="00D127F1">
      <w:pPr>
        <w:pStyle w:val="BodyText"/>
        <w:rPr>
          <w:sz w:val="20"/>
          <w:szCs w:val="20"/>
        </w:rPr>
      </w:pPr>
    </w:p>
    <w:p w:rsidR="00D127F1" w:rsidRPr="00F13A07" w:rsidRDefault="00D127F1" w:rsidP="00D127F1">
      <w:pPr>
        <w:pStyle w:val="BodyText"/>
        <w:spacing w:before="5"/>
        <w:rPr>
          <w:sz w:val="20"/>
          <w:szCs w:val="20"/>
        </w:rPr>
      </w:pPr>
    </w:p>
    <w:p w:rsidR="00D127F1" w:rsidRPr="00F13A07" w:rsidRDefault="00D127F1" w:rsidP="00D127F1">
      <w:pPr>
        <w:pStyle w:val="Heading4"/>
        <w:spacing w:line="250" w:lineRule="exact"/>
        <w:ind w:left="2249" w:right="2227"/>
        <w:rPr>
          <w:rFonts w:ascii="Times New Roman" w:hAnsi="Times New Roman" w:cs="Times New Roman"/>
          <w:i w:val="0"/>
          <w:color w:val="auto"/>
          <w:sz w:val="20"/>
          <w:szCs w:val="20"/>
        </w:rPr>
      </w:pPr>
      <w:r w:rsidRPr="00F13A07">
        <w:rPr>
          <w:rFonts w:ascii="Times New Roman" w:hAnsi="Times New Roman" w:cs="Times New Roman"/>
          <w:i w:val="0"/>
          <w:color w:val="auto"/>
          <w:sz w:val="20"/>
          <w:szCs w:val="20"/>
        </w:rPr>
        <w:t xml:space="preserve">                                  Title IX Statement</w:t>
      </w:r>
    </w:p>
    <w:p w:rsidR="00D127F1" w:rsidRPr="00F13A07" w:rsidRDefault="00D127F1" w:rsidP="00D127F1">
      <w:pPr>
        <w:pStyle w:val="BodyText"/>
        <w:ind w:left="100" w:right="169"/>
        <w:rPr>
          <w:sz w:val="20"/>
          <w:szCs w:val="20"/>
        </w:rPr>
      </w:pPr>
      <w:r w:rsidRPr="00F13A07">
        <w:rPr>
          <w:sz w:val="20"/>
          <w:szCs w:val="20"/>
        </w:rPr>
        <w:t xml:space="preserve">Campbellsville </w:t>
      </w:r>
      <w:r w:rsidRPr="00F13A07">
        <w:rPr>
          <w:color w:val="3E3E3E"/>
          <w:sz w:val="20"/>
          <w:szCs w:val="20"/>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D127F1" w:rsidRPr="00F13A07" w:rsidRDefault="00D127F1" w:rsidP="00D127F1">
      <w:pPr>
        <w:pStyle w:val="BodyText"/>
        <w:ind w:left="100" w:right="279"/>
        <w:rPr>
          <w:sz w:val="20"/>
          <w:szCs w:val="20"/>
        </w:rPr>
      </w:pPr>
      <w:r w:rsidRPr="00F13A07">
        <w:rPr>
          <w:color w:val="3E3E3E"/>
          <w:sz w:val="20"/>
          <w:szCs w:val="20"/>
        </w:rPr>
        <w:t xml:space="preserve">Title IX Coordinator: Terry VanMeter; 1 University Drive; UPO Box 944; Administration Office 8A; Phone – 270-789- 5016; Email – </w:t>
      </w:r>
      <w:hyperlink r:id="rId7">
        <w:r w:rsidRPr="00F13A07">
          <w:rPr>
            <w:color w:val="0000FF"/>
            <w:sz w:val="20"/>
            <w:szCs w:val="20"/>
            <w:u w:val="single" w:color="0000FF"/>
          </w:rPr>
          <w:t>twvanmeter@campbellsville.edu</w:t>
        </w:r>
      </w:hyperlink>
      <w:r w:rsidRPr="00F13A07">
        <w:rPr>
          <w:sz w:val="20"/>
          <w:szCs w:val="20"/>
          <w:lang w:val="en-US"/>
        </w:rPr>
        <w:t xml:space="preserve"> </w:t>
      </w:r>
      <w:r w:rsidRPr="00F13A07">
        <w:rPr>
          <w:color w:val="3E3E3E"/>
          <w:sz w:val="20"/>
          <w:szCs w:val="20"/>
        </w:rPr>
        <w:t xml:space="preserve">Information regarding the reporting of sexual violence and the resources that are available to victims of sexual violence is set forth at: </w:t>
      </w:r>
      <w:r w:rsidRPr="00F13A07">
        <w:rPr>
          <w:color w:val="0000FF"/>
          <w:sz w:val="20"/>
          <w:szCs w:val="20"/>
          <w:u w:val="single" w:color="0000FF"/>
        </w:rPr>
        <w:t>www.campbellsville.edu/title</w:t>
      </w:r>
    </w:p>
    <w:p w:rsidR="00D127F1" w:rsidRPr="00F13A07" w:rsidRDefault="00D127F1" w:rsidP="00D127F1">
      <w:pPr>
        <w:pStyle w:val="Heading4"/>
        <w:spacing w:before="58"/>
        <w:ind w:right="3396"/>
        <w:rPr>
          <w:rFonts w:ascii="Times New Roman" w:hAnsi="Times New Roman" w:cs="Times New Roman"/>
          <w:i w:val="0"/>
          <w:sz w:val="20"/>
          <w:szCs w:val="20"/>
        </w:rPr>
      </w:pPr>
      <w:r w:rsidRPr="00F13A07">
        <w:rPr>
          <w:rFonts w:ascii="Times New Roman" w:hAnsi="Times New Roman" w:cs="Times New Roman"/>
          <w:sz w:val="20"/>
          <w:szCs w:val="20"/>
        </w:rPr>
        <w:t xml:space="preserve">                                                                        </w:t>
      </w:r>
      <w:r w:rsidRPr="00F13A07">
        <w:rPr>
          <w:rFonts w:ascii="Times New Roman" w:hAnsi="Times New Roman" w:cs="Times New Roman"/>
          <w:i w:val="0"/>
          <w:color w:val="auto"/>
          <w:sz w:val="20"/>
          <w:szCs w:val="20"/>
          <w:u w:val="thick"/>
        </w:rPr>
        <w:t>Student Academic Progress (SAP)</w:t>
      </w:r>
    </w:p>
    <w:p w:rsidR="00D127F1" w:rsidRPr="00F13A07" w:rsidRDefault="00D127F1" w:rsidP="00D127F1">
      <w:pPr>
        <w:pStyle w:val="BodyText"/>
        <w:ind w:right="118"/>
        <w:rPr>
          <w:sz w:val="20"/>
          <w:szCs w:val="20"/>
        </w:rPr>
      </w:pPr>
      <w:r w:rsidRPr="00F13A07">
        <w:rPr>
          <w:color w:val="333333"/>
          <w:sz w:val="20"/>
          <w:szCs w:val="20"/>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D127F1" w:rsidRPr="00F13A07" w:rsidRDefault="00D127F1" w:rsidP="00D127F1">
      <w:pPr>
        <w:pStyle w:val="BodyText"/>
        <w:spacing w:before="1"/>
        <w:ind w:left="100" w:right="125"/>
        <w:rPr>
          <w:sz w:val="20"/>
          <w:szCs w:val="20"/>
        </w:rPr>
      </w:pPr>
    </w:p>
    <w:p w:rsidR="00D127F1" w:rsidRPr="00F13A07" w:rsidRDefault="00D127F1" w:rsidP="00D127F1">
      <w:pPr>
        <w:pStyle w:val="Heading2"/>
        <w:spacing w:line="274" w:lineRule="exact"/>
        <w:ind w:right="118"/>
        <w:rPr>
          <w:rFonts w:ascii="Times New Roman" w:hAnsi="Times New Roman" w:cs="Times New Roman"/>
          <w:color w:val="333333"/>
          <w:sz w:val="20"/>
          <w:szCs w:val="20"/>
        </w:rPr>
      </w:pPr>
      <w:r w:rsidRPr="00F13A07">
        <w:rPr>
          <w:rFonts w:ascii="Times New Roman" w:hAnsi="Times New Roman" w:cs="Times New Roman"/>
          <w:b w:val="0"/>
          <w:bCs w:val="0"/>
          <w:i/>
          <w:iCs/>
          <w:sz w:val="20"/>
          <w:szCs w:val="20"/>
        </w:rPr>
        <w:t xml:space="preserve">                                                                                </w:t>
      </w:r>
      <w:r w:rsidRPr="00F13A07">
        <w:rPr>
          <w:rFonts w:ascii="Times New Roman" w:hAnsi="Times New Roman" w:cs="Times New Roman"/>
          <w:color w:val="333333"/>
          <w:sz w:val="20"/>
          <w:szCs w:val="20"/>
        </w:rPr>
        <w:t xml:space="preserve">Communication Requirement                                                     </w:t>
      </w:r>
    </w:p>
    <w:p w:rsidR="00D127F1" w:rsidRPr="00F13A07" w:rsidRDefault="00D127F1" w:rsidP="00D127F1">
      <w:pPr>
        <w:pStyle w:val="Heading2"/>
        <w:spacing w:line="274" w:lineRule="exact"/>
        <w:ind w:right="118"/>
        <w:rPr>
          <w:rFonts w:ascii="Times New Roman" w:hAnsi="Times New Roman" w:cs="Times New Roman"/>
          <w:i/>
          <w:color w:val="333333"/>
          <w:sz w:val="20"/>
          <w:szCs w:val="20"/>
        </w:rPr>
      </w:pPr>
      <w:r w:rsidRPr="00F13A07">
        <w:rPr>
          <w:rFonts w:ascii="Times New Roman" w:hAnsi="Times New Roman" w:cs="Times New Roman"/>
          <w:i/>
          <w:color w:val="333333"/>
          <w:sz w:val="20"/>
          <w:szCs w:val="20"/>
        </w:rPr>
        <w:t xml:space="preserve"> </w:t>
      </w:r>
      <w:r w:rsidRPr="00F13A07">
        <w:rPr>
          <w:rFonts w:ascii="Times New Roman" w:hAnsi="Times New Roman" w:cs="Times New Roman"/>
          <w:b w:val="0"/>
          <w:i/>
          <w:color w:val="333333"/>
          <w:sz w:val="20"/>
          <w:szCs w:val="20"/>
        </w:rPr>
        <w:t>Students are expected to activate and regularly use the university provided email domain studentname@stu.campbellsville.edu) for all email communication for this class.</w:t>
      </w:r>
    </w:p>
    <w:p w:rsidR="00D127F1" w:rsidRPr="00F13A07" w:rsidRDefault="00D127F1" w:rsidP="00D127F1">
      <w:pPr>
        <w:pStyle w:val="Heading2"/>
        <w:ind w:right="3396"/>
        <w:rPr>
          <w:rFonts w:ascii="Times New Roman" w:hAnsi="Times New Roman" w:cs="Times New Roman"/>
          <w:sz w:val="20"/>
          <w:szCs w:val="20"/>
        </w:rPr>
      </w:pPr>
      <w:r w:rsidRPr="00F13A07">
        <w:rPr>
          <w:rFonts w:ascii="Times New Roman" w:hAnsi="Times New Roman" w:cs="Times New Roman"/>
          <w:b w:val="0"/>
          <w:bCs w:val="0"/>
          <w:i/>
          <w:iCs/>
          <w:sz w:val="20"/>
          <w:szCs w:val="20"/>
        </w:rPr>
        <w:t xml:space="preserve">                                                                       </w:t>
      </w:r>
      <w:r w:rsidR="00A94D65" w:rsidRPr="00F13A07">
        <w:rPr>
          <w:rFonts w:ascii="Times New Roman" w:hAnsi="Times New Roman" w:cs="Times New Roman"/>
          <w:b w:val="0"/>
          <w:bCs w:val="0"/>
          <w:i/>
          <w:iCs/>
          <w:sz w:val="20"/>
          <w:szCs w:val="20"/>
        </w:rPr>
        <w:t xml:space="preserve">     </w:t>
      </w:r>
      <w:r w:rsidRPr="00F13A07">
        <w:rPr>
          <w:rFonts w:ascii="Times New Roman" w:hAnsi="Times New Roman" w:cs="Times New Roman"/>
          <w:b w:val="0"/>
          <w:bCs w:val="0"/>
          <w:i/>
          <w:iCs/>
          <w:sz w:val="20"/>
          <w:szCs w:val="20"/>
        </w:rPr>
        <w:t xml:space="preserve">   </w:t>
      </w:r>
      <w:r w:rsidRPr="00F13A07">
        <w:rPr>
          <w:rFonts w:ascii="Times New Roman" w:hAnsi="Times New Roman" w:cs="Times New Roman"/>
          <w:b w:val="0"/>
          <w:bCs w:val="0"/>
          <w:iCs/>
          <w:sz w:val="20"/>
          <w:szCs w:val="20"/>
        </w:rPr>
        <w:t xml:space="preserve"> </w:t>
      </w:r>
      <w:r w:rsidRPr="00F13A07">
        <w:rPr>
          <w:rFonts w:ascii="Times New Roman" w:hAnsi="Times New Roman" w:cs="Times New Roman"/>
          <w:sz w:val="20"/>
          <w:szCs w:val="20"/>
        </w:rPr>
        <w:t>Disposition Assessment</w:t>
      </w:r>
    </w:p>
    <w:p w:rsidR="00D127F1" w:rsidRPr="00F13A07" w:rsidRDefault="00D127F1" w:rsidP="00D127F1">
      <w:pPr>
        <w:pStyle w:val="BodyText"/>
        <w:ind w:left="100" w:right="156"/>
        <w:rPr>
          <w:sz w:val="20"/>
          <w:szCs w:val="20"/>
        </w:rPr>
      </w:pPr>
      <w:r w:rsidRPr="00F13A07">
        <w:rPr>
          <w:sz w:val="20"/>
          <w:szCs w:val="20"/>
          <w:u w:val="single"/>
        </w:rPr>
        <w:t xml:space="preserve">Dispositions </w:t>
      </w:r>
      <w:r w:rsidRPr="00F13A07">
        <w:rPr>
          <w:sz w:val="20"/>
          <w:szCs w:val="20"/>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D127F1" w:rsidRPr="00F13A07" w:rsidRDefault="00D127F1" w:rsidP="00D127F1">
      <w:pPr>
        <w:pStyle w:val="BodyText"/>
        <w:spacing w:before="9"/>
        <w:rPr>
          <w:sz w:val="20"/>
          <w:szCs w:val="20"/>
        </w:rPr>
      </w:pPr>
    </w:p>
    <w:p w:rsidR="00D127F1" w:rsidRPr="00F13A07" w:rsidRDefault="00D127F1" w:rsidP="00D127F1">
      <w:pPr>
        <w:pStyle w:val="BodyText"/>
        <w:spacing w:before="1"/>
        <w:ind w:left="100" w:right="56"/>
        <w:rPr>
          <w:sz w:val="20"/>
          <w:szCs w:val="20"/>
        </w:rPr>
      </w:pPr>
      <w:r w:rsidRPr="00F13A07">
        <w:rPr>
          <w:sz w:val="20"/>
          <w:szCs w:val="20"/>
        </w:rPr>
        <w:t xml:space="preserve">Candidates (CU students) will be introduced to the education program’s conceptual framework, which includes disposition expectations in the introductory courses and will also become familiar with and commit to the </w:t>
      </w:r>
      <w:r w:rsidRPr="00F13A07">
        <w:rPr>
          <w:i/>
          <w:sz w:val="20"/>
          <w:szCs w:val="20"/>
        </w:rPr>
        <w:t xml:space="preserve">Codes of Ethics for Professional Educators </w:t>
      </w:r>
      <w:r w:rsidRPr="00F13A07">
        <w:rPr>
          <w:sz w:val="20"/>
          <w:szCs w:val="20"/>
        </w:rPr>
        <w:t xml:space="preserve">which delineates behaviors for teachers related to students, parents and colleagues. In addition, candidates must adhere to the CU Computer Resource Acceptable Use Policy that includes posting information, videos, pictures, </w:t>
      </w:r>
      <w:proofErr w:type="spellStart"/>
      <w:r w:rsidRPr="00F13A07">
        <w:rPr>
          <w:sz w:val="20"/>
          <w:szCs w:val="20"/>
        </w:rPr>
        <w:t>etc.,that</w:t>
      </w:r>
      <w:proofErr w:type="spellEnd"/>
      <w:r w:rsidRPr="00F13A07">
        <w:rPr>
          <w:sz w:val="20"/>
          <w:szCs w:val="20"/>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D127F1" w:rsidRPr="00F13A07" w:rsidRDefault="00D127F1" w:rsidP="00D127F1">
      <w:pPr>
        <w:pStyle w:val="BodyText"/>
        <w:spacing w:before="1"/>
        <w:rPr>
          <w:sz w:val="20"/>
          <w:szCs w:val="20"/>
        </w:rPr>
      </w:pPr>
    </w:p>
    <w:p w:rsidR="00D127F1" w:rsidRPr="00F13A07" w:rsidRDefault="00D127F1" w:rsidP="00D127F1">
      <w:pPr>
        <w:pStyle w:val="BodyText"/>
        <w:ind w:left="100" w:right="156"/>
        <w:rPr>
          <w:sz w:val="20"/>
          <w:szCs w:val="20"/>
        </w:rPr>
      </w:pPr>
      <w:r w:rsidRPr="00F13A07">
        <w:rPr>
          <w:sz w:val="20"/>
          <w:szCs w:val="20"/>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D127F1" w:rsidRPr="00F13A07" w:rsidRDefault="00D127F1" w:rsidP="00D127F1">
      <w:pPr>
        <w:pStyle w:val="BodyTextIndent"/>
        <w:rPr>
          <w:iCs/>
          <w:sz w:val="20"/>
          <w:szCs w:val="20"/>
        </w:rPr>
      </w:pPr>
    </w:p>
    <w:p w:rsidR="00D127F1" w:rsidRPr="00F13A07" w:rsidRDefault="00D127F1" w:rsidP="00D127F1">
      <w:pPr>
        <w:pStyle w:val="BodyTextIndent"/>
        <w:rPr>
          <w:sz w:val="20"/>
          <w:szCs w:val="20"/>
        </w:rPr>
      </w:pPr>
    </w:p>
    <w:p w:rsidR="00B778B3" w:rsidRPr="00F13A07" w:rsidRDefault="00D127F1" w:rsidP="00763364">
      <w:pPr>
        <w:pStyle w:val="NoSpacing"/>
        <w:rPr>
          <w:b/>
          <w:sz w:val="20"/>
          <w:szCs w:val="20"/>
        </w:rPr>
      </w:pPr>
      <w:r w:rsidRPr="00F13A07">
        <w:rPr>
          <w:sz w:val="20"/>
          <w:szCs w:val="20"/>
        </w:rPr>
        <w:t xml:space="preserve">                                                                    </w:t>
      </w:r>
      <w:r w:rsidRPr="00F13A07">
        <w:rPr>
          <w:b/>
          <w:sz w:val="20"/>
          <w:szCs w:val="20"/>
        </w:rPr>
        <w:t>BIBLIOGRAPHY:</w:t>
      </w:r>
    </w:p>
    <w:p w:rsidR="00863DB6" w:rsidRPr="00F13A07" w:rsidRDefault="00863DB6" w:rsidP="00763364">
      <w:pPr>
        <w:pStyle w:val="NoSpacing"/>
        <w:rPr>
          <w:b/>
          <w:sz w:val="20"/>
          <w:szCs w:val="20"/>
        </w:rPr>
      </w:pPr>
    </w:p>
    <w:p w:rsidR="00863DB6" w:rsidRPr="00F13A07" w:rsidRDefault="00863DB6" w:rsidP="00863DB6">
      <w:pPr>
        <w:pStyle w:val="BodyTextIndent"/>
        <w:ind w:left="0"/>
        <w:rPr>
          <w:rStyle w:val="Emphasis"/>
          <w:rFonts w:eastAsia="Arial Unicode MS"/>
          <w:bCs/>
          <w:color w:val="000000"/>
          <w:sz w:val="20"/>
          <w:szCs w:val="20"/>
        </w:rPr>
      </w:pPr>
      <w:proofErr w:type="spellStart"/>
      <w:r w:rsidRPr="00F13A07">
        <w:rPr>
          <w:bCs/>
          <w:color w:val="000000"/>
          <w:sz w:val="20"/>
          <w:szCs w:val="20"/>
        </w:rPr>
        <w:t>Assouline</w:t>
      </w:r>
      <w:proofErr w:type="spellEnd"/>
      <w:r w:rsidRPr="00F13A07">
        <w:rPr>
          <w:bCs/>
          <w:color w:val="000000"/>
          <w:sz w:val="20"/>
          <w:szCs w:val="20"/>
        </w:rPr>
        <w:t xml:space="preserve">, S. G., &amp; </w:t>
      </w:r>
      <w:proofErr w:type="spellStart"/>
      <w:r w:rsidRPr="00F13A07">
        <w:rPr>
          <w:bCs/>
          <w:color w:val="000000"/>
          <w:sz w:val="20"/>
          <w:szCs w:val="20"/>
        </w:rPr>
        <w:t>Lupkowski-Shoplik</w:t>
      </w:r>
      <w:proofErr w:type="spellEnd"/>
      <w:r w:rsidRPr="00F13A07">
        <w:rPr>
          <w:bCs/>
          <w:color w:val="000000"/>
          <w:sz w:val="20"/>
          <w:szCs w:val="20"/>
        </w:rPr>
        <w:t>, A. (2011).</w:t>
      </w:r>
      <w:r w:rsidRPr="00F13A07">
        <w:rPr>
          <w:rStyle w:val="apple-converted-space"/>
          <w:bCs/>
          <w:color w:val="000000"/>
          <w:sz w:val="20"/>
          <w:szCs w:val="20"/>
        </w:rPr>
        <w:t> </w:t>
      </w:r>
      <w:r w:rsidRPr="00F13A07">
        <w:rPr>
          <w:rStyle w:val="Emphasis"/>
          <w:rFonts w:eastAsia="Arial Unicode MS"/>
          <w:bCs/>
          <w:color w:val="000000"/>
          <w:sz w:val="20"/>
          <w:szCs w:val="20"/>
        </w:rPr>
        <w:t xml:space="preserve">Developing math talent: A comprehensive guide to math </w:t>
      </w:r>
    </w:p>
    <w:p w:rsidR="00863DB6" w:rsidRPr="00F13A07" w:rsidRDefault="00863DB6" w:rsidP="00863DB6">
      <w:pPr>
        <w:pStyle w:val="BodyTextIndent"/>
        <w:ind w:left="0"/>
        <w:rPr>
          <w:bCs/>
          <w:color w:val="000000"/>
          <w:sz w:val="20"/>
          <w:szCs w:val="20"/>
        </w:rPr>
      </w:pPr>
      <w:r w:rsidRPr="00F13A07">
        <w:rPr>
          <w:rStyle w:val="Emphasis"/>
          <w:rFonts w:eastAsia="Arial Unicode MS"/>
          <w:bCs/>
          <w:color w:val="000000"/>
          <w:sz w:val="20"/>
          <w:szCs w:val="20"/>
        </w:rPr>
        <w:lastRenderedPageBreak/>
        <w:t xml:space="preserve">     education for gifted students in elementary and middle school</w:t>
      </w:r>
      <w:r w:rsidRPr="00F13A07">
        <w:rPr>
          <w:rStyle w:val="apple-converted-space"/>
          <w:bCs/>
          <w:color w:val="000000"/>
          <w:sz w:val="20"/>
          <w:szCs w:val="20"/>
        </w:rPr>
        <w:t> </w:t>
      </w:r>
      <w:r w:rsidRPr="00F13A07">
        <w:rPr>
          <w:bCs/>
          <w:color w:val="000000"/>
          <w:sz w:val="20"/>
          <w:szCs w:val="20"/>
        </w:rPr>
        <w:t xml:space="preserve">(2nd ed.). Waco, TX: </w:t>
      </w:r>
      <w:proofErr w:type="spellStart"/>
      <w:r w:rsidRPr="00F13A07">
        <w:rPr>
          <w:bCs/>
          <w:color w:val="000000"/>
          <w:sz w:val="20"/>
          <w:szCs w:val="20"/>
        </w:rPr>
        <w:t>Prufrock</w:t>
      </w:r>
      <w:proofErr w:type="spellEnd"/>
      <w:r w:rsidRPr="00F13A07">
        <w:rPr>
          <w:bCs/>
          <w:color w:val="000000"/>
          <w:sz w:val="20"/>
          <w:szCs w:val="20"/>
        </w:rPr>
        <w:t xml:space="preserve"> Press.</w:t>
      </w:r>
    </w:p>
    <w:p w:rsidR="00863DB6" w:rsidRPr="00F13A07" w:rsidRDefault="00863DB6" w:rsidP="00863DB6">
      <w:pPr>
        <w:pStyle w:val="BodyTextIndent"/>
        <w:ind w:left="0"/>
        <w:rPr>
          <w:bCs/>
          <w:color w:val="000000"/>
          <w:sz w:val="20"/>
          <w:szCs w:val="20"/>
        </w:rPr>
      </w:pPr>
    </w:p>
    <w:p w:rsidR="00863DB6" w:rsidRPr="00F13A07" w:rsidRDefault="00863DB6" w:rsidP="00863DB6">
      <w:pPr>
        <w:pStyle w:val="BodyTextIndent"/>
        <w:ind w:left="0"/>
        <w:rPr>
          <w:color w:val="000000"/>
          <w:sz w:val="20"/>
          <w:szCs w:val="20"/>
          <w:shd w:val="clear" w:color="auto" w:fill="FFFFFF"/>
        </w:rPr>
      </w:pPr>
      <w:r w:rsidRPr="00F13A07">
        <w:rPr>
          <w:color w:val="000000"/>
          <w:sz w:val="20"/>
          <w:szCs w:val="20"/>
          <w:shd w:val="clear" w:color="auto" w:fill="FFFFFF"/>
        </w:rPr>
        <w:t xml:space="preserve">Chávez, Ó., </w:t>
      </w:r>
      <w:proofErr w:type="spellStart"/>
      <w:r w:rsidRPr="00F13A07">
        <w:rPr>
          <w:color w:val="000000"/>
          <w:sz w:val="20"/>
          <w:szCs w:val="20"/>
          <w:shd w:val="clear" w:color="auto" w:fill="FFFFFF"/>
        </w:rPr>
        <w:t>Papick</w:t>
      </w:r>
      <w:proofErr w:type="spellEnd"/>
      <w:r w:rsidRPr="00F13A07">
        <w:rPr>
          <w:color w:val="000000"/>
          <w:sz w:val="20"/>
          <w:szCs w:val="20"/>
          <w:shd w:val="clear" w:color="auto" w:fill="FFFFFF"/>
        </w:rPr>
        <w:t xml:space="preserve">, I., Ross, D. J., &amp; </w:t>
      </w:r>
      <w:proofErr w:type="spellStart"/>
      <w:r w:rsidRPr="00F13A07">
        <w:rPr>
          <w:color w:val="000000"/>
          <w:sz w:val="20"/>
          <w:szCs w:val="20"/>
          <w:shd w:val="clear" w:color="auto" w:fill="FFFFFF"/>
        </w:rPr>
        <w:t>Grouws</w:t>
      </w:r>
      <w:proofErr w:type="spellEnd"/>
      <w:r w:rsidRPr="00F13A07">
        <w:rPr>
          <w:color w:val="000000"/>
          <w:sz w:val="20"/>
          <w:szCs w:val="20"/>
          <w:shd w:val="clear" w:color="auto" w:fill="FFFFFF"/>
        </w:rPr>
        <w:t xml:space="preserve">, D. A. (2011). Developing fair tests for     </w:t>
      </w:r>
    </w:p>
    <w:p w:rsidR="00863DB6" w:rsidRPr="00F13A07" w:rsidRDefault="00863DB6" w:rsidP="00863DB6">
      <w:pPr>
        <w:pStyle w:val="BodyTextIndent"/>
        <w:ind w:left="0"/>
        <w:rPr>
          <w:i/>
          <w:iCs/>
          <w:color w:val="000000"/>
          <w:sz w:val="20"/>
          <w:szCs w:val="20"/>
          <w:shd w:val="clear" w:color="auto" w:fill="FFFFFF"/>
        </w:rPr>
      </w:pPr>
      <w:r w:rsidRPr="00F13A07">
        <w:rPr>
          <w:color w:val="000000"/>
          <w:sz w:val="20"/>
          <w:szCs w:val="20"/>
          <w:shd w:val="clear" w:color="auto" w:fill="FFFFFF"/>
        </w:rPr>
        <w:t xml:space="preserve">     mathematics curriculum comparison studies: The role of content analyses.</w:t>
      </w:r>
      <w:r w:rsidRPr="00F13A07">
        <w:rPr>
          <w:rStyle w:val="apple-converted-space"/>
          <w:color w:val="000000"/>
          <w:sz w:val="20"/>
          <w:szCs w:val="20"/>
          <w:shd w:val="clear" w:color="auto" w:fill="FFFFFF"/>
        </w:rPr>
        <w:t> </w:t>
      </w:r>
      <w:r w:rsidRPr="00F13A07">
        <w:rPr>
          <w:i/>
          <w:iCs/>
          <w:color w:val="000000"/>
          <w:sz w:val="20"/>
          <w:szCs w:val="20"/>
          <w:shd w:val="clear" w:color="auto" w:fill="FFFFFF"/>
        </w:rPr>
        <w:t xml:space="preserve">Mathematics  </w:t>
      </w:r>
    </w:p>
    <w:p w:rsidR="00863DB6" w:rsidRPr="00F13A07" w:rsidRDefault="00863DB6" w:rsidP="00863DB6">
      <w:pPr>
        <w:pStyle w:val="BodyTextIndent"/>
        <w:ind w:left="0"/>
        <w:rPr>
          <w:color w:val="000000"/>
          <w:sz w:val="20"/>
          <w:szCs w:val="20"/>
          <w:shd w:val="clear" w:color="auto" w:fill="FFFFFF"/>
        </w:rPr>
      </w:pPr>
      <w:r w:rsidRPr="00F13A07">
        <w:rPr>
          <w:i/>
          <w:iCs/>
          <w:color w:val="000000"/>
          <w:sz w:val="20"/>
          <w:szCs w:val="20"/>
          <w:shd w:val="clear" w:color="auto" w:fill="FFFFFF"/>
        </w:rPr>
        <w:t xml:space="preserve">     Education Research Journal</w:t>
      </w:r>
      <w:r w:rsidRPr="00F13A07">
        <w:rPr>
          <w:color w:val="000000"/>
          <w:sz w:val="20"/>
          <w:szCs w:val="20"/>
          <w:shd w:val="clear" w:color="auto" w:fill="FFFFFF"/>
        </w:rPr>
        <w:t>,</w:t>
      </w:r>
      <w:r w:rsidRPr="00F13A07">
        <w:rPr>
          <w:rStyle w:val="apple-converted-space"/>
          <w:color w:val="000000"/>
          <w:sz w:val="20"/>
          <w:szCs w:val="20"/>
          <w:shd w:val="clear" w:color="auto" w:fill="FFFFFF"/>
        </w:rPr>
        <w:t> </w:t>
      </w:r>
      <w:r w:rsidRPr="00F13A07">
        <w:rPr>
          <w:i/>
          <w:iCs/>
          <w:color w:val="000000"/>
          <w:sz w:val="20"/>
          <w:szCs w:val="20"/>
          <w:shd w:val="clear" w:color="auto" w:fill="FFFFFF"/>
        </w:rPr>
        <w:t>23</w:t>
      </w:r>
      <w:r w:rsidRPr="00F13A07">
        <w:rPr>
          <w:color w:val="000000"/>
          <w:sz w:val="20"/>
          <w:szCs w:val="20"/>
          <w:shd w:val="clear" w:color="auto" w:fill="FFFFFF"/>
        </w:rPr>
        <w:t>(4), 397–416.</w:t>
      </w:r>
    </w:p>
    <w:p w:rsidR="00863DB6" w:rsidRPr="00F13A07" w:rsidRDefault="00863DB6" w:rsidP="00863DB6">
      <w:pPr>
        <w:pStyle w:val="BodyTextIndent"/>
        <w:ind w:left="0"/>
        <w:rPr>
          <w:color w:val="000000"/>
          <w:sz w:val="20"/>
          <w:szCs w:val="20"/>
          <w:shd w:val="clear" w:color="auto" w:fill="FFFFFF"/>
        </w:rPr>
      </w:pPr>
    </w:p>
    <w:p w:rsidR="00863DB6" w:rsidRPr="00F13A07" w:rsidRDefault="00863DB6" w:rsidP="00863DB6">
      <w:pPr>
        <w:pStyle w:val="BodyTextIndent"/>
        <w:ind w:left="0"/>
        <w:rPr>
          <w:sz w:val="20"/>
          <w:szCs w:val="20"/>
        </w:rPr>
      </w:pPr>
      <w:r w:rsidRPr="00F13A07">
        <w:rPr>
          <w:sz w:val="20"/>
          <w:szCs w:val="20"/>
        </w:rPr>
        <w:t xml:space="preserve">Ferguson, R. F., Hackman, S., Hanna, R., &amp; Ballantine, A. (2008). Raising achievement and closing gaps in whole   </w:t>
      </w:r>
    </w:p>
    <w:p w:rsidR="00863DB6" w:rsidRPr="00F13A07" w:rsidRDefault="00863DB6" w:rsidP="00863DB6">
      <w:pPr>
        <w:pStyle w:val="BodyTextIndent"/>
        <w:ind w:left="0"/>
        <w:rPr>
          <w:sz w:val="20"/>
          <w:szCs w:val="20"/>
        </w:rPr>
      </w:pPr>
      <w:r w:rsidRPr="00F13A07">
        <w:rPr>
          <w:sz w:val="20"/>
          <w:szCs w:val="20"/>
        </w:rPr>
        <w:t xml:space="preserve">      school systems: Recent advances in research and practice (2008 Conference Report). Cambridge, MA: Harvard    </w:t>
      </w:r>
    </w:p>
    <w:p w:rsidR="00863DB6" w:rsidRPr="00F13A07" w:rsidRDefault="00863DB6" w:rsidP="00863DB6">
      <w:pPr>
        <w:pStyle w:val="BodyTextIndent"/>
        <w:ind w:left="0"/>
        <w:rPr>
          <w:sz w:val="20"/>
          <w:szCs w:val="20"/>
        </w:rPr>
      </w:pPr>
      <w:r w:rsidRPr="00F13A07">
        <w:rPr>
          <w:sz w:val="20"/>
          <w:szCs w:val="20"/>
        </w:rPr>
        <w:t xml:space="preserve">      University, Achievement Gap Initiative. Retrieved from   </w:t>
      </w:r>
    </w:p>
    <w:p w:rsidR="00863DB6" w:rsidRPr="00F13A07" w:rsidRDefault="00863DB6" w:rsidP="00863DB6">
      <w:pPr>
        <w:pStyle w:val="BodyTextIndent"/>
        <w:ind w:left="0"/>
        <w:rPr>
          <w:sz w:val="20"/>
          <w:szCs w:val="20"/>
        </w:rPr>
      </w:pPr>
      <w:r w:rsidRPr="00F13A07">
        <w:rPr>
          <w:sz w:val="20"/>
          <w:szCs w:val="20"/>
        </w:rPr>
        <w:t xml:space="preserve">      </w:t>
      </w:r>
      <w:hyperlink r:id="rId8" w:history="1">
        <w:r w:rsidRPr="00F13A07">
          <w:rPr>
            <w:rStyle w:val="Hyperlink"/>
            <w:color w:val="auto"/>
            <w:sz w:val="20"/>
            <w:szCs w:val="20"/>
          </w:rPr>
          <w:t>http://www.agi.harvard.edu/events/2008Conference/GETTING_IT_DONE_02_24_09.pdf</w:t>
        </w:r>
      </w:hyperlink>
    </w:p>
    <w:p w:rsidR="00863DB6" w:rsidRPr="00F13A07" w:rsidRDefault="00863DB6" w:rsidP="00863DB6">
      <w:pPr>
        <w:pStyle w:val="BodyTextIndent"/>
        <w:ind w:left="0"/>
        <w:rPr>
          <w:sz w:val="20"/>
          <w:szCs w:val="20"/>
        </w:rPr>
      </w:pPr>
    </w:p>
    <w:p w:rsidR="00863DB6" w:rsidRPr="00F13A07" w:rsidRDefault="00863DB6" w:rsidP="00863DB6">
      <w:pPr>
        <w:pStyle w:val="BodyTextIndent"/>
        <w:ind w:left="0"/>
        <w:rPr>
          <w:sz w:val="20"/>
          <w:szCs w:val="20"/>
        </w:rPr>
      </w:pPr>
      <w:r w:rsidRPr="00F13A07">
        <w:rPr>
          <w:sz w:val="20"/>
          <w:szCs w:val="20"/>
        </w:rPr>
        <w:t xml:space="preserve">Gregory, A., </w:t>
      </w:r>
      <w:proofErr w:type="spellStart"/>
      <w:r w:rsidRPr="00F13A07">
        <w:rPr>
          <w:sz w:val="20"/>
          <w:szCs w:val="20"/>
        </w:rPr>
        <w:t>Skiba</w:t>
      </w:r>
      <w:proofErr w:type="spellEnd"/>
      <w:r w:rsidRPr="00F13A07">
        <w:rPr>
          <w:sz w:val="20"/>
          <w:szCs w:val="20"/>
        </w:rPr>
        <w:t xml:space="preserve">, R. J., &amp; </w:t>
      </w:r>
      <w:proofErr w:type="spellStart"/>
      <w:r w:rsidRPr="00F13A07">
        <w:rPr>
          <w:sz w:val="20"/>
          <w:szCs w:val="20"/>
        </w:rPr>
        <w:t>Noguera</w:t>
      </w:r>
      <w:proofErr w:type="spellEnd"/>
      <w:r w:rsidRPr="00F13A07">
        <w:rPr>
          <w:sz w:val="20"/>
          <w:szCs w:val="20"/>
        </w:rPr>
        <w:t xml:space="preserve">, P. A. (2010). The achievement gap and the discipline gap: Two sides of the </w:t>
      </w:r>
    </w:p>
    <w:p w:rsidR="00863DB6" w:rsidRPr="00F13A07" w:rsidRDefault="00863DB6" w:rsidP="00863DB6">
      <w:pPr>
        <w:pStyle w:val="BodyTextIndent"/>
        <w:ind w:left="0"/>
        <w:rPr>
          <w:sz w:val="20"/>
          <w:szCs w:val="20"/>
        </w:rPr>
      </w:pPr>
      <w:r w:rsidRPr="00F13A07">
        <w:rPr>
          <w:sz w:val="20"/>
          <w:szCs w:val="20"/>
        </w:rPr>
        <w:t xml:space="preserve">      same coin? Educational Researcher, 39(1), 59–68.</w:t>
      </w:r>
    </w:p>
    <w:p w:rsidR="00863DB6" w:rsidRPr="00F13A07" w:rsidRDefault="00863DB6" w:rsidP="00863DB6">
      <w:pPr>
        <w:pStyle w:val="BodyTextIndent"/>
        <w:ind w:left="0"/>
        <w:rPr>
          <w:sz w:val="20"/>
          <w:szCs w:val="20"/>
        </w:rPr>
      </w:pPr>
    </w:p>
    <w:p w:rsidR="00863DB6" w:rsidRPr="00F13A07" w:rsidRDefault="00863DB6" w:rsidP="00863DB6">
      <w:pPr>
        <w:pStyle w:val="BodyTextIndent"/>
        <w:ind w:left="0"/>
        <w:rPr>
          <w:rStyle w:val="Emphasis"/>
          <w:rFonts w:eastAsia="Arial Unicode MS"/>
          <w:bCs/>
          <w:color w:val="000000"/>
          <w:sz w:val="20"/>
          <w:szCs w:val="20"/>
        </w:rPr>
      </w:pPr>
      <w:proofErr w:type="spellStart"/>
      <w:r w:rsidRPr="00F13A07">
        <w:rPr>
          <w:bCs/>
          <w:color w:val="000000"/>
          <w:sz w:val="20"/>
          <w:szCs w:val="20"/>
        </w:rPr>
        <w:t>Hanushek</w:t>
      </w:r>
      <w:proofErr w:type="spellEnd"/>
      <w:r w:rsidRPr="00F13A07">
        <w:rPr>
          <w:bCs/>
          <w:color w:val="000000"/>
          <w:sz w:val="20"/>
          <w:szCs w:val="20"/>
        </w:rPr>
        <w:t xml:space="preserve">, E. A., Peterson, P. E., &amp; </w:t>
      </w:r>
      <w:proofErr w:type="spellStart"/>
      <w:r w:rsidRPr="00F13A07">
        <w:rPr>
          <w:bCs/>
          <w:color w:val="000000"/>
          <w:sz w:val="20"/>
          <w:szCs w:val="20"/>
        </w:rPr>
        <w:t>Woessmann</w:t>
      </w:r>
      <w:proofErr w:type="spellEnd"/>
      <w:r w:rsidRPr="00F13A07">
        <w:rPr>
          <w:bCs/>
          <w:color w:val="000000"/>
          <w:sz w:val="20"/>
          <w:szCs w:val="20"/>
        </w:rPr>
        <w:t>, L. (2010).</w:t>
      </w:r>
      <w:r w:rsidRPr="00F13A07">
        <w:rPr>
          <w:rStyle w:val="apple-converted-space"/>
          <w:bCs/>
          <w:color w:val="000000"/>
          <w:sz w:val="20"/>
          <w:szCs w:val="20"/>
        </w:rPr>
        <w:t> </w:t>
      </w:r>
      <w:r w:rsidRPr="00F13A07">
        <w:rPr>
          <w:rStyle w:val="Emphasis"/>
          <w:rFonts w:eastAsia="Arial Unicode MS"/>
          <w:bCs/>
          <w:color w:val="000000"/>
          <w:sz w:val="20"/>
          <w:szCs w:val="20"/>
        </w:rPr>
        <w:t xml:space="preserve">U.S. math performance in global perspective: How </w:t>
      </w:r>
    </w:p>
    <w:p w:rsidR="00863DB6" w:rsidRPr="00F13A07" w:rsidRDefault="00863DB6" w:rsidP="00863DB6">
      <w:pPr>
        <w:pStyle w:val="BodyTextIndent"/>
        <w:ind w:left="0"/>
        <w:rPr>
          <w:bCs/>
          <w:color w:val="000000"/>
          <w:sz w:val="20"/>
          <w:szCs w:val="20"/>
        </w:rPr>
      </w:pPr>
      <w:r w:rsidRPr="00F13A07">
        <w:rPr>
          <w:rStyle w:val="Emphasis"/>
          <w:rFonts w:eastAsia="Arial Unicode MS"/>
          <w:bCs/>
          <w:color w:val="000000"/>
          <w:sz w:val="20"/>
          <w:szCs w:val="20"/>
        </w:rPr>
        <w:t xml:space="preserve">     well does each state do at producing high-achieving </w:t>
      </w:r>
      <w:proofErr w:type="spellStart"/>
      <w:proofErr w:type="gramStart"/>
      <w:r w:rsidRPr="00F13A07">
        <w:rPr>
          <w:rStyle w:val="Emphasis"/>
          <w:rFonts w:eastAsia="Arial Unicode MS"/>
          <w:bCs/>
          <w:color w:val="000000"/>
          <w:sz w:val="20"/>
          <w:szCs w:val="20"/>
        </w:rPr>
        <w:t>students?</w:t>
      </w:r>
      <w:r w:rsidRPr="00F13A07">
        <w:rPr>
          <w:bCs/>
          <w:color w:val="000000"/>
          <w:sz w:val="20"/>
          <w:szCs w:val="20"/>
        </w:rPr>
        <w:t>Cambridge</w:t>
      </w:r>
      <w:proofErr w:type="spellEnd"/>
      <w:proofErr w:type="gramEnd"/>
      <w:r w:rsidRPr="00F13A07">
        <w:rPr>
          <w:bCs/>
          <w:color w:val="000000"/>
          <w:sz w:val="20"/>
          <w:szCs w:val="20"/>
        </w:rPr>
        <w:t xml:space="preserve">, MA: Harvard's Program on Education </w:t>
      </w:r>
    </w:p>
    <w:p w:rsidR="00863DB6" w:rsidRPr="00F13A07" w:rsidRDefault="00863DB6" w:rsidP="00863DB6">
      <w:pPr>
        <w:pStyle w:val="BodyTextIndent"/>
        <w:ind w:left="0"/>
        <w:rPr>
          <w:bCs/>
          <w:color w:val="000000"/>
          <w:sz w:val="20"/>
          <w:szCs w:val="20"/>
        </w:rPr>
      </w:pPr>
      <w:r w:rsidRPr="00F13A07">
        <w:rPr>
          <w:bCs/>
          <w:color w:val="000000"/>
          <w:sz w:val="20"/>
          <w:szCs w:val="20"/>
        </w:rPr>
        <w:t xml:space="preserve">     Policy and Governance, &amp; Education Next.</w:t>
      </w:r>
    </w:p>
    <w:p w:rsidR="00863DB6" w:rsidRPr="00F13A07" w:rsidRDefault="00863DB6" w:rsidP="00863DB6">
      <w:pPr>
        <w:pStyle w:val="BodyTextIndent"/>
        <w:ind w:left="0"/>
        <w:rPr>
          <w:sz w:val="20"/>
          <w:szCs w:val="20"/>
        </w:rPr>
      </w:pPr>
    </w:p>
    <w:p w:rsidR="00863DB6" w:rsidRPr="00F13A07" w:rsidRDefault="00863DB6" w:rsidP="00863DB6">
      <w:pPr>
        <w:pStyle w:val="BodyTextIndent"/>
        <w:spacing w:before="240" w:after="0"/>
        <w:ind w:left="0"/>
        <w:rPr>
          <w:bCs/>
          <w:sz w:val="20"/>
          <w:szCs w:val="20"/>
        </w:rPr>
      </w:pPr>
      <w:r w:rsidRPr="00F13A07">
        <w:rPr>
          <w:bCs/>
          <w:sz w:val="20"/>
          <w:szCs w:val="20"/>
        </w:rPr>
        <w:t>Individuals with Disabilities Education Act Amendments of 2007.  (P.L. 105-17). (2007). 105th Congress, 1</w:t>
      </w:r>
      <w:r w:rsidRPr="00F13A07">
        <w:rPr>
          <w:bCs/>
          <w:sz w:val="20"/>
          <w:szCs w:val="20"/>
          <w:vertAlign w:val="superscript"/>
        </w:rPr>
        <w:t>st</w:t>
      </w:r>
      <w:r w:rsidRPr="00F13A07">
        <w:rPr>
          <w:bCs/>
          <w:sz w:val="20"/>
          <w:szCs w:val="20"/>
        </w:rPr>
        <w:t xml:space="preserve"> </w:t>
      </w:r>
    </w:p>
    <w:p w:rsidR="00863DB6" w:rsidRPr="00F13A07" w:rsidRDefault="00863DB6" w:rsidP="00863DB6">
      <w:pPr>
        <w:pStyle w:val="BodyTextIndent"/>
        <w:spacing w:before="240" w:after="0"/>
        <w:ind w:left="0"/>
        <w:rPr>
          <w:bCs/>
          <w:sz w:val="20"/>
          <w:szCs w:val="20"/>
        </w:rPr>
      </w:pPr>
      <w:r w:rsidRPr="00F13A07">
        <w:rPr>
          <w:bCs/>
          <w:sz w:val="20"/>
          <w:szCs w:val="20"/>
        </w:rPr>
        <w:t xml:space="preserve">     Session. (ERIC Document Reproduction Service No. ED 419 322).</w:t>
      </w:r>
    </w:p>
    <w:p w:rsidR="00863DB6" w:rsidRPr="00F13A07" w:rsidRDefault="00863DB6" w:rsidP="00863DB6">
      <w:pPr>
        <w:pStyle w:val="BodyTextIndent"/>
        <w:ind w:left="0"/>
        <w:rPr>
          <w:sz w:val="20"/>
          <w:szCs w:val="20"/>
        </w:rPr>
      </w:pPr>
    </w:p>
    <w:p w:rsidR="00863DB6" w:rsidRPr="00F13A07" w:rsidRDefault="00863DB6" w:rsidP="00863DB6">
      <w:pPr>
        <w:pStyle w:val="BodyTextIndent"/>
        <w:ind w:left="0"/>
        <w:rPr>
          <w:sz w:val="20"/>
          <w:szCs w:val="20"/>
        </w:rPr>
      </w:pPr>
      <w:proofErr w:type="spellStart"/>
      <w:proofErr w:type="gramStart"/>
      <w:r w:rsidRPr="00F13A07">
        <w:rPr>
          <w:sz w:val="20"/>
          <w:szCs w:val="20"/>
        </w:rPr>
        <w:t>Kosiewicz</w:t>
      </w:r>
      <w:proofErr w:type="spellEnd"/>
      <w:r w:rsidRPr="00F13A07">
        <w:rPr>
          <w:sz w:val="20"/>
          <w:szCs w:val="20"/>
        </w:rPr>
        <w:t xml:space="preserve"> ,</w:t>
      </w:r>
      <w:proofErr w:type="gramEnd"/>
      <w:r w:rsidRPr="00F13A07">
        <w:rPr>
          <w:sz w:val="20"/>
          <w:szCs w:val="20"/>
        </w:rPr>
        <w:t xml:space="preserve"> H. (2008). Achievement gap between disabled and nondisabled students. Bethesda, MD: Editorial </w:t>
      </w:r>
    </w:p>
    <w:p w:rsidR="00863DB6" w:rsidRPr="00F13A07" w:rsidRDefault="00863DB6" w:rsidP="00863DB6">
      <w:pPr>
        <w:pStyle w:val="BodyTextIndent"/>
        <w:ind w:left="0"/>
        <w:rPr>
          <w:color w:val="000000"/>
          <w:sz w:val="20"/>
          <w:szCs w:val="20"/>
          <w:shd w:val="clear" w:color="auto" w:fill="FFFFFF"/>
        </w:rPr>
      </w:pPr>
      <w:r w:rsidRPr="00F13A07">
        <w:rPr>
          <w:sz w:val="20"/>
          <w:szCs w:val="20"/>
        </w:rPr>
        <w:t xml:space="preserve">      Projects in Education.</w:t>
      </w:r>
    </w:p>
    <w:p w:rsidR="00863DB6" w:rsidRPr="00F13A07" w:rsidRDefault="00863DB6" w:rsidP="00863DB6">
      <w:pPr>
        <w:pStyle w:val="BodyTextIndent"/>
        <w:ind w:left="0"/>
        <w:rPr>
          <w:sz w:val="20"/>
          <w:szCs w:val="20"/>
        </w:rPr>
      </w:pPr>
    </w:p>
    <w:p w:rsidR="00863DB6" w:rsidRPr="00F13A07" w:rsidRDefault="00863DB6" w:rsidP="00863DB6">
      <w:pPr>
        <w:pStyle w:val="BodyTextIndent"/>
        <w:ind w:left="0"/>
        <w:rPr>
          <w:bCs/>
          <w:sz w:val="20"/>
          <w:szCs w:val="20"/>
        </w:rPr>
      </w:pPr>
      <w:r w:rsidRPr="00F13A07">
        <w:rPr>
          <w:sz w:val="20"/>
          <w:szCs w:val="20"/>
        </w:rPr>
        <w:t xml:space="preserve"> </w:t>
      </w:r>
      <w:r w:rsidRPr="00F13A07">
        <w:rPr>
          <w:bCs/>
          <w:sz w:val="20"/>
          <w:szCs w:val="20"/>
        </w:rPr>
        <w:t xml:space="preserve">Louie, J., </w:t>
      </w:r>
      <w:proofErr w:type="spellStart"/>
      <w:r w:rsidRPr="00F13A07">
        <w:rPr>
          <w:bCs/>
          <w:sz w:val="20"/>
          <w:szCs w:val="20"/>
        </w:rPr>
        <w:t>Brodesky</w:t>
      </w:r>
      <w:proofErr w:type="spellEnd"/>
      <w:r w:rsidRPr="00F13A07">
        <w:rPr>
          <w:bCs/>
          <w:sz w:val="20"/>
          <w:szCs w:val="20"/>
        </w:rPr>
        <w:t xml:space="preserve">, A., Brett, J., Yang, L and Tan, Yvette.  (August, 2008).  Math education practices for </w:t>
      </w:r>
    </w:p>
    <w:p w:rsidR="00863DB6" w:rsidRPr="00F13A07" w:rsidRDefault="00863DB6" w:rsidP="00863DB6">
      <w:pPr>
        <w:pStyle w:val="BodyTextIndent"/>
        <w:ind w:left="720" w:hanging="360"/>
        <w:rPr>
          <w:bCs/>
          <w:sz w:val="20"/>
          <w:szCs w:val="20"/>
        </w:rPr>
      </w:pPr>
      <w:r w:rsidRPr="00F13A07">
        <w:rPr>
          <w:bCs/>
          <w:sz w:val="20"/>
          <w:szCs w:val="20"/>
        </w:rPr>
        <w:t xml:space="preserve">students with disabilities and other struggling learners:  Case studies of six schools in two Northeast and Islands </w:t>
      </w:r>
    </w:p>
    <w:p w:rsidR="00863DB6" w:rsidRPr="00F13A07" w:rsidRDefault="00863DB6" w:rsidP="00863DB6">
      <w:pPr>
        <w:pStyle w:val="BodyTextIndent"/>
        <w:ind w:left="720" w:hanging="360"/>
        <w:rPr>
          <w:bCs/>
          <w:sz w:val="20"/>
          <w:szCs w:val="20"/>
        </w:rPr>
      </w:pPr>
      <w:r w:rsidRPr="00F13A07">
        <w:rPr>
          <w:bCs/>
          <w:sz w:val="20"/>
          <w:szCs w:val="20"/>
        </w:rPr>
        <w:t xml:space="preserve">Region states.  Regional Educational Laboratory </w:t>
      </w:r>
      <w:proofErr w:type="gramStart"/>
      <w:r w:rsidRPr="00F13A07">
        <w:rPr>
          <w:bCs/>
          <w:sz w:val="20"/>
          <w:szCs w:val="20"/>
        </w:rPr>
        <w:t>At</w:t>
      </w:r>
      <w:proofErr w:type="gramEnd"/>
      <w:r w:rsidRPr="00F13A07">
        <w:rPr>
          <w:bCs/>
          <w:sz w:val="20"/>
          <w:szCs w:val="20"/>
        </w:rPr>
        <w:t xml:space="preserve"> Education Development Center, Inc.  Retrieved on </w:t>
      </w:r>
    </w:p>
    <w:p w:rsidR="00863DB6" w:rsidRPr="00F13A07" w:rsidRDefault="00863DB6" w:rsidP="00863DB6">
      <w:pPr>
        <w:pStyle w:val="BodyTextIndent"/>
        <w:ind w:left="720" w:hanging="360"/>
        <w:rPr>
          <w:rStyle w:val="Hyperlink"/>
          <w:bCs/>
          <w:color w:val="auto"/>
          <w:sz w:val="20"/>
          <w:szCs w:val="20"/>
        </w:rPr>
      </w:pPr>
      <w:r w:rsidRPr="00F13A07">
        <w:rPr>
          <w:bCs/>
          <w:sz w:val="20"/>
          <w:szCs w:val="20"/>
        </w:rPr>
        <w:t xml:space="preserve">December 5, 2011 @ </w:t>
      </w:r>
      <w:hyperlink r:id="rId9" w:history="1">
        <w:r w:rsidRPr="00F13A07">
          <w:rPr>
            <w:rStyle w:val="Hyperlink"/>
            <w:bCs/>
            <w:color w:val="auto"/>
            <w:sz w:val="20"/>
            <w:szCs w:val="20"/>
          </w:rPr>
          <w:t>http://ies.ed/gov/ncee/edlabs/regions/northeast/pdf/REL_2008053a.pdf</w:t>
        </w:r>
      </w:hyperlink>
    </w:p>
    <w:p w:rsidR="00863DB6" w:rsidRPr="00F13A07" w:rsidRDefault="00863DB6" w:rsidP="00863DB6">
      <w:pPr>
        <w:pStyle w:val="BodyTextIndent"/>
        <w:ind w:left="720" w:hanging="360"/>
        <w:rPr>
          <w:rStyle w:val="Hyperlink"/>
          <w:bCs/>
          <w:color w:val="auto"/>
          <w:sz w:val="20"/>
          <w:szCs w:val="20"/>
        </w:rPr>
      </w:pPr>
    </w:p>
    <w:p w:rsidR="00863DB6" w:rsidRPr="00F13A07" w:rsidRDefault="00863DB6" w:rsidP="00863DB6">
      <w:pPr>
        <w:pStyle w:val="BodyTextIndent"/>
        <w:ind w:left="0"/>
        <w:rPr>
          <w:rStyle w:val="Emphasis"/>
          <w:rFonts w:eastAsia="Arial Unicode MS"/>
          <w:bCs/>
          <w:color w:val="000000"/>
          <w:sz w:val="20"/>
          <w:szCs w:val="20"/>
        </w:rPr>
      </w:pPr>
      <w:r w:rsidRPr="00F13A07">
        <w:rPr>
          <w:bCs/>
          <w:color w:val="000000"/>
          <w:sz w:val="20"/>
          <w:szCs w:val="20"/>
        </w:rPr>
        <w:t>National Mathematics</w:t>
      </w:r>
      <w:r w:rsidRPr="00F13A07">
        <w:rPr>
          <w:rStyle w:val="apple-converted-space"/>
          <w:bCs/>
          <w:color w:val="000000"/>
          <w:sz w:val="20"/>
          <w:szCs w:val="20"/>
        </w:rPr>
        <w:t> </w:t>
      </w:r>
      <w:r w:rsidRPr="00F13A07">
        <w:rPr>
          <w:bCs/>
          <w:color w:val="000000"/>
          <w:sz w:val="20"/>
          <w:szCs w:val="20"/>
        </w:rPr>
        <w:t>Advisory Panel. (2008).</w:t>
      </w:r>
      <w:r w:rsidRPr="00F13A07">
        <w:rPr>
          <w:rStyle w:val="apple-converted-space"/>
          <w:bCs/>
          <w:color w:val="000000"/>
          <w:sz w:val="20"/>
          <w:szCs w:val="20"/>
        </w:rPr>
        <w:t> </w:t>
      </w:r>
      <w:r w:rsidRPr="00F13A07">
        <w:rPr>
          <w:rStyle w:val="Emphasis"/>
          <w:rFonts w:eastAsia="Arial Unicode MS"/>
          <w:bCs/>
          <w:color w:val="000000"/>
          <w:sz w:val="20"/>
          <w:szCs w:val="20"/>
        </w:rPr>
        <w:t xml:space="preserve">Foundations for success: The final report of the National </w:t>
      </w:r>
    </w:p>
    <w:p w:rsidR="00863DB6" w:rsidRPr="00F13A07" w:rsidRDefault="00863DB6" w:rsidP="00863DB6">
      <w:pPr>
        <w:pStyle w:val="BodyTextIndent"/>
        <w:ind w:left="0"/>
        <w:rPr>
          <w:bCs/>
          <w:color w:val="000000"/>
          <w:sz w:val="20"/>
          <w:szCs w:val="20"/>
        </w:rPr>
      </w:pPr>
      <w:r w:rsidRPr="00F13A07">
        <w:rPr>
          <w:rStyle w:val="Emphasis"/>
          <w:rFonts w:eastAsia="Arial Unicode MS"/>
          <w:bCs/>
          <w:color w:val="000000"/>
          <w:sz w:val="20"/>
          <w:szCs w:val="20"/>
        </w:rPr>
        <w:t xml:space="preserve">     Mathematics Advisory Panel</w:t>
      </w:r>
      <w:r w:rsidRPr="00F13A07">
        <w:rPr>
          <w:bCs/>
          <w:color w:val="000000"/>
          <w:sz w:val="20"/>
          <w:szCs w:val="20"/>
        </w:rPr>
        <w:t>. Washington, DC: U.S. Department of Education.</w:t>
      </w:r>
    </w:p>
    <w:p w:rsidR="00863DB6" w:rsidRPr="00F13A07" w:rsidRDefault="00863DB6" w:rsidP="00863DB6">
      <w:pPr>
        <w:pStyle w:val="BodyTextIndent"/>
        <w:ind w:left="0"/>
        <w:rPr>
          <w:bCs/>
          <w:sz w:val="20"/>
          <w:szCs w:val="20"/>
        </w:rPr>
      </w:pPr>
    </w:p>
    <w:p w:rsidR="00863DB6" w:rsidRPr="00F13A07" w:rsidRDefault="00863DB6" w:rsidP="00863DB6">
      <w:pPr>
        <w:pStyle w:val="BodyTextIndent"/>
        <w:ind w:left="0"/>
        <w:rPr>
          <w:sz w:val="20"/>
          <w:szCs w:val="20"/>
        </w:rPr>
      </w:pPr>
      <w:r w:rsidRPr="00F13A07">
        <w:rPr>
          <w:sz w:val="20"/>
          <w:szCs w:val="20"/>
        </w:rPr>
        <w:t xml:space="preserve">Van de Wall, J. A., Karp, K. S., &amp; Bay-Williams, J. M. (2013). Elementary and middle school mathematics: </w:t>
      </w:r>
    </w:p>
    <w:p w:rsidR="00863DB6" w:rsidRPr="00F13A07" w:rsidRDefault="00863DB6" w:rsidP="00863DB6">
      <w:pPr>
        <w:pStyle w:val="BodyTextIndent"/>
        <w:ind w:left="0"/>
        <w:rPr>
          <w:b/>
          <w:bCs/>
          <w:sz w:val="20"/>
          <w:szCs w:val="20"/>
        </w:rPr>
      </w:pPr>
      <w:r w:rsidRPr="00F13A07">
        <w:rPr>
          <w:sz w:val="20"/>
          <w:szCs w:val="20"/>
        </w:rPr>
        <w:t xml:space="preserve">     Teaching developmentally. Boston: Pearson.</w:t>
      </w:r>
    </w:p>
    <w:p w:rsidR="00863DB6" w:rsidRPr="00F13A07" w:rsidRDefault="00863DB6" w:rsidP="00863DB6">
      <w:pPr>
        <w:pStyle w:val="BodyTextIndent"/>
        <w:rPr>
          <w:b/>
          <w:bCs/>
          <w:sz w:val="20"/>
          <w:szCs w:val="20"/>
        </w:rPr>
      </w:pPr>
    </w:p>
    <w:p w:rsidR="00863DB6" w:rsidRPr="00F13A07" w:rsidRDefault="00863DB6" w:rsidP="00863DB6">
      <w:pPr>
        <w:pStyle w:val="NoSpacing"/>
        <w:rPr>
          <w:bCs/>
          <w:sz w:val="20"/>
          <w:szCs w:val="20"/>
        </w:rPr>
      </w:pPr>
    </w:p>
    <w:p w:rsidR="00863DB6" w:rsidRPr="00F13A07" w:rsidRDefault="00863DB6" w:rsidP="00863DB6">
      <w:pPr>
        <w:pStyle w:val="BodyTextIndent"/>
        <w:spacing w:after="0"/>
        <w:ind w:left="720" w:hanging="360"/>
        <w:rPr>
          <w:bCs/>
          <w:sz w:val="20"/>
          <w:szCs w:val="20"/>
        </w:rPr>
      </w:pPr>
    </w:p>
    <w:p w:rsidR="007D07DC" w:rsidRPr="00F13A07" w:rsidRDefault="007D07DC" w:rsidP="00763364">
      <w:pPr>
        <w:pStyle w:val="NoSpacing"/>
        <w:rPr>
          <w:sz w:val="20"/>
          <w:szCs w:val="20"/>
        </w:rPr>
      </w:pPr>
    </w:p>
    <w:p w:rsidR="00B778B3" w:rsidRPr="00F13A07" w:rsidRDefault="00B778B3" w:rsidP="00B778B3">
      <w:pPr>
        <w:tabs>
          <w:tab w:val="num" w:pos="720"/>
        </w:tabs>
        <w:ind w:left="1440" w:hanging="1080"/>
        <w:rPr>
          <w:b/>
          <w:sz w:val="20"/>
          <w:szCs w:val="20"/>
        </w:rPr>
      </w:pPr>
    </w:p>
    <w:p w:rsidR="005637CD" w:rsidRPr="00F13A07" w:rsidRDefault="005637CD" w:rsidP="005637CD">
      <w:pPr>
        <w:rPr>
          <w:sz w:val="20"/>
          <w:szCs w:val="20"/>
        </w:rPr>
      </w:pPr>
    </w:p>
    <w:sectPr w:rsidR="005637CD" w:rsidRPr="00F13A07" w:rsidSect="00CA7200">
      <w:type w:val="continuous"/>
      <w:pgSz w:w="12240" w:h="15840"/>
      <w:pgMar w:top="1008" w:right="1008" w:bottom="1008" w:left="100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8B5"/>
    <w:multiLevelType w:val="hybridMultilevel"/>
    <w:tmpl w:val="359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12CEC"/>
    <w:multiLevelType w:val="hybridMultilevel"/>
    <w:tmpl w:val="09BCE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4" w15:restartNumberingAfterBreak="0">
    <w:nsid w:val="36BB5CAA"/>
    <w:multiLevelType w:val="hybridMultilevel"/>
    <w:tmpl w:val="90DA711C"/>
    <w:lvl w:ilvl="0" w:tplc="E0E6511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B7A1A57"/>
    <w:multiLevelType w:val="hybridMultilevel"/>
    <w:tmpl w:val="5DA2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7" w15:restartNumberingAfterBreak="0">
    <w:nsid w:val="6AC37880"/>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73403CC5"/>
    <w:multiLevelType w:val="hybridMultilevel"/>
    <w:tmpl w:val="D1FC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2"/>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B3"/>
    <w:rsid w:val="00000298"/>
    <w:rsid w:val="0009032D"/>
    <w:rsid w:val="000A1D6F"/>
    <w:rsid w:val="000A3943"/>
    <w:rsid w:val="00102E5D"/>
    <w:rsid w:val="0015777A"/>
    <w:rsid w:val="0016405B"/>
    <w:rsid w:val="001A6A1A"/>
    <w:rsid w:val="001B0452"/>
    <w:rsid w:val="001B7BB5"/>
    <w:rsid w:val="001D6AC1"/>
    <w:rsid w:val="00237CEB"/>
    <w:rsid w:val="0024218B"/>
    <w:rsid w:val="002764ED"/>
    <w:rsid w:val="00284BF9"/>
    <w:rsid w:val="002D31F5"/>
    <w:rsid w:val="00341F78"/>
    <w:rsid w:val="003A417D"/>
    <w:rsid w:val="003A4F34"/>
    <w:rsid w:val="003D08DD"/>
    <w:rsid w:val="003D641B"/>
    <w:rsid w:val="0042696E"/>
    <w:rsid w:val="00443C97"/>
    <w:rsid w:val="00446ED5"/>
    <w:rsid w:val="00483549"/>
    <w:rsid w:val="0048693C"/>
    <w:rsid w:val="00492136"/>
    <w:rsid w:val="004D4883"/>
    <w:rsid w:val="00505D89"/>
    <w:rsid w:val="00531EAC"/>
    <w:rsid w:val="005637CD"/>
    <w:rsid w:val="00563A24"/>
    <w:rsid w:val="00584D31"/>
    <w:rsid w:val="00586B60"/>
    <w:rsid w:val="00587DC7"/>
    <w:rsid w:val="005D3BDD"/>
    <w:rsid w:val="005E4AD3"/>
    <w:rsid w:val="005F185C"/>
    <w:rsid w:val="006074E0"/>
    <w:rsid w:val="0061574F"/>
    <w:rsid w:val="00630BE7"/>
    <w:rsid w:val="00652A43"/>
    <w:rsid w:val="006619A8"/>
    <w:rsid w:val="006B673F"/>
    <w:rsid w:val="006C13B0"/>
    <w:rsid w:val="00710FB3"/>
    <w:rsid w:val="00721898"/>
    <w:rsid w:val="007362E7"/>
    <w:rsid w:val="007541D0"/>
    <w:rsid w:val="00763364"/>
    <w:rsid w:val="0078676D"/>
    <w:rsid w:val="0079565F"/>
    <w:rsid w:val="007A10E9"/>
    <w:rsid w:val="007B730F"/>
    <w:rsid w:val="007D07DC"/>
    <w:rsid w:val="007E05F9"/>
    <w:rsid w:val="007F2FBE"/>
    <w:rsid w:val="0081229E"/>
    <w:rsid w:val="00844D05"/>
    <w:rsid w:val="00863DB6"/>
    <w:rsid w:val="00885A6E"/>
    <w:rsid w:val="00886FC3"/>
    <w:rsid w:val="00890D78"/>
    <w:rsid w:val="008C775A"/>
    <w:rsid w:val="008E70D9"/>
    <w:rsid w:val="00920678"/>
    <w:rsid w:val="00923199"/>
    <w:rsid w:val="00931E47"/>
    <w:rsid w:val="00962D28"/>
    <w:rsid w:val="009763D9"/>
    <w:rsid w:val="00983C57"/>
    <w:rsid w:val="009A5F0B"/>
    <w:rsid w:val="009B4D63"/>
    <w:rsid w:val="00A31676"/>
    <w:rsid w:val="00A426F3"/>
    <w:rsid w:val="00A64F99"/>
    <w:rsid w:val="00A73C75"/>
    <w:rsid w:val="00A83B6C"/>
    <w:rsid w:val="00A8415E"/>
    <w:rsid w:val="00A94D65"/>
    <w:rsid w:val="00B1524D"/>
    <w:rsid w:val="00B27246"/>
    <w:rsid w:val="00B4203F"/>
    <w:rsid w:val="00B45DED"/>
    <w:rsid w:val="00B47DDA"/>
    <w:rsid w:val="00B57072"/>
    <w:rsid w:val="00B778B3"/>
    <w:rsid w:val="00B816F7"/>
    <w:rsid w:val="00C74876"/>
    <w:rsid w:val="00C859ED"/>
    <w:rsid w:val="00CA7200"/>
    <w:rsid w:val="00CA7880"/>
    <w:rsid w:val="00CC1422"/>
    <w:rsid w:val="00CF69BC"/>
    <w:rsid w:val="00D05FDC"/>
    <w:rsid w:val="00D07835"/>
    <w:rsid w:val="00D127F1"/>
    <w:rsid w:val="00D25694"/>
    <w:rsid w:val="00DC540E"/>
    <w:rsid w:val="00DD64B5"/>
    <w:rsid w:val="00DE5B63"/>
    <w:rsid w:val="00DE76E9"/>
    <w:rsid w:val="00E16C4A"/>
    <w:rsid w:val="00E37FEE"/>
    <w:rsid w:val="00E55749"/>
    <w:rsid w:val="00E67D3D"/>
    <w:rsid w:val="00E7171A"/>
    <w:rsid w:val="00E8598B"/>
    <w:rsid w:val="00E8659B"/>
    <w:rsid w:val="00EC4D94"/>
    <w:rsid w:val="00EF2277"/>
    <w:rsid w:val="00F13A07"/>
    <w:rsid w:val="00F209F5"/>
    <w:rsid w:val="00F23E4D"/>
    <w:rsid w:val="00F7471D"/>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455876B-30EA-42D0-9A2B-241D8743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B3"/>
    <w:rPr>
      <w:sz w:val="24"/>
      <w:szCs w:val="24"/>
    </w:rPr>
  </w:style>
  <w:style w:type="paragraph" w:styleId="Heading1">
    <w:name w:val="heading 1"/>
    <w:basedOn w:val="Normal"/>
    <w:next w:val="Normal"/>
    <w:link w:val="Heading1Char"/>
    <w:qFormat/>
    <w:rsid w:val="007F2FBE"/>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81229E"/>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next w:val="Normal"/>
    <w:link w:val="Heading4Char"/>
    <w:unhideWhenUsed/>
    <w:qFormat/>
    <w:rsid w:val="00D127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8B3"/>
    <w:rPr>
      <w:color w:val="0000FF"/>
      <w:u w:val="single"/>
    </w:rPr>
  </w:style>
  <w:style w:type="paragraph" w:customStyle="1" w:styleId="xmsobodytextindent">
    <w:name w:val="x_msobodytextindent"/>
    <w:basedOn w:val="Normal"/>
    <w:rsid w:val="00886FC3"/>
    <w:pPr>
      <w:spacing w:before="100" w:beforeAutospacing="1" w:after="100" w:afterAutospacing="1"/>
    </w:pPr>
  </w:style>
  <w:style w:type="character" w:customStyle="1" w:styleId="Heading2Char">
    <w:name w:val="Heading 2 Char"/>
    <w:link w:val="Heading2"/>
    <w:rsid w:val="0081229E"/>
    <w:rPr>
      <w:rFonts w:ascii="Arial Unicode MS" w:eastAsia="Arial Unicode MS" w:hAnsi="Arial Unicode MS" w:cs="Arial Unicode MS"/>
      <w:b/>
      <w:bCs/>
      <w:sz w:val="36"/>
      <w:szCs w:val="36"/>
    </w:rPr>
  </w:style>
  <w:style w:type="paragraph" w:styleId="NormalWeb">
    <w:name w:val="Normal (Web)"/>
    <w:basedOn w:val="Normal"/>
    <w:uiPriority w:val="99"/>
    <w:unhideWhenUsed/>
    <w:rsid w:val="006B673F"/>
    <w:pPr>
      <w:spacing w:before="100" w:beforeAutospacing="1" w:after="100" w:afterAutospacing="1"/>
    </w:pPr>
  </w:style>
  <w:style w:type="paragraph" w:styleId="Title">
    <w:name w:val="Title"/>
    <w:basedOn w:val="Normal"/>
    <w:link w:val="TitleChar"/>
    <w:qFormat/>
    <w:rsid w:val="006619A8"/>
    <w:pPr>
      <w:overflowPunct w:val="0"/>
      <w:autoSpaceDE w:val="0"/>
      <w:autoSpaceDN w:val="0"/>
      <w:adjustRightInd w:val="0"/>
      <w:jc w:val="center"/>
    </w:pPr>
    <w:rPr>
      <w:rFonts w:ascii="Arial" w:hAnsi="Arial"/>
      <w:b/>
      <w:szCs w:val="20"/>
    </w:rPr>
  </w:style>
  <w:style w:type="character" w:customStyle="1" w:styleId="TitleChar">
    <w:name w:val="Title Char"/>
    <w:link w:val="Title"/>
    <w:rsid w:val="006619A8"/>
    <w:rPr>
      <w:rFonts w:ascii="Arial" w:hAnsi="Arial"/>
      <w:b/>
      <w:sz w:val="24"/>
    </w:rPr>
  </w:style>
  <w:style w:type="paragraph" w:styleId="NoSpacing">
    <w:name w:val="No Spacing"/>
    <w:uiPriority w:val="1"/>
    <w:qFormat/>
    <w:rsid w:val="006619A8"/>
    <w:rPr>
      <w:sz w:val="24"/>
      <w:szCs w:val="24"/>
    </w:rPr>
  </w:style>
  <w:style w:type="paragraph" w:customStyle="1" w:styleId="Default">
    <w:name w:val="Default"/>
    <w:rsid w:val="006619A8"/>
    <w:pPr>
      <w:autoSpaceDE w:val="0"/>
      <w:autoSpaceDN w:val="0"/>
      <w:adjustRightInd w:val="0"/>
    </w:pPr>
    <w:rPr>
      <w:color w:val="000000"/>
      <w:sz w:val="24"/>
      <w:szCs w:val="24"/>
    </w:rPr>
  </w:style>
  <w:style w:type="character" w:customStyle="1" w:styleId="Heading1Char">
    <w:name w:val="Heading 1 Char"/>
    <w:link w:val="Heading1"/>
    <w:rsid w:val="007F2FBE"/>
    <w:rPr>
      <w:rFonts w:ascii="Cambria" w:eastAsia="Times New Roman" w:hAnsi="Cambria" w:cs="Times New Roman"/>
      <w:b/>
      <w:bCs/>
      <w:kern w:val="32"/>
      <w:sz w:val="32"/>
      <w:szCs w:val="32"/>
    </w:rPr>
  </w:style>
  <w:style w:type="paragraph" w:styleId="BalloonText">
    <w:name w:val="Balloon Text"/>
    <w:basedOn w:val="Normal"/>
    <w:link w:val="BalloonTextChar"/>
    <w:rsid w:val="00721898"/>
    <w:rPr>
      <w:rFonts w:ascii="Tahoma" w:hAnsi="Tahoma" w:cs="Tahoma"/>
      <w:sz w:val="16"/>
      <w:szCs w:val="16"/>
    </w:rPr>
  </w:style>
  <w:style w:type="character" w:customStyle="1" w:styleId="BalloonTextChar">
    <w:name w:val="Balloon Text Char"/>
    <w:link w:val="BalloonText"/>
    <w:rsid w:val="00721898"/>
    <w:rPr>
      <w:rFonts w:ascii="Tahoma" w:hAnsi="Tahoma" w:cs="Tahoma"/>
      <w:sz w:val="16"/>
      <w:szCs w:val="16"/>
    </w:rPr>
  </w:style>
  <w:style w:type="character" w:styleId="Strong">
    <w:name w:val="Strong"/>
    <w:uiPriority w:val="22"/>
    <w:qFormat/>
    <w:rsid w:val="00586B60"/>
    <w:rPr>
      <w:b/>
      <w:bCs/>
    </w:rPr>
  </w:style>
  <w:style w:type="paragraph" w:styleId="BodyText">
    <w:name w:val="Body Text"/>
    <w:basedOn w:val="Normal"/>
    <w:link w:val="BodyTextChar"/>
    <w:uiPriority w:val="99"/>
    <w:rsid w:val="00B45DED"/>
    <w:rPr>
      <w:lang w:val="x-none" w:eastAsia="x-none"/>
    </w:rPr>
  </w:style>
  <w:style w:type="character" w:customStyle="1" w:styleId="BodyTextChar">
    <w:name w:val="Body Text Char"/>
    <w:basedOn w:val="DefaultParagraphFont"/>
    <w:link w:val="BodyText"/>
    <w:uiPriority w:val="99"/>
    <w:rsid w:val="00B45DED"/>
    <w:rPr>
      <w:sz w:val="24"/>
      <w:szCs w:val="24"/>
      <w:lang w:val="x-none" w:eastAsia="x-none"/>
    </w:rPr>
  </w:style>
  <w:style w:type="paragraph" w:styleId="ListParagraph">
    <w:name w:val="List Paragraph"/>
    <w:basedOn w:val="Normal"/>
    <w:uiPriority w:val="1"/>
    <w:qFormat/>
    <w:rsid w:val="00B45DED"/>
    <w:pPr>
      <w:spacing w:after="200" w:line="276" w:lineRule="auto"/>
      <w:ind w:left="720"/>
      <w:contextualSpacing/>
    </w:pPr>
  </w:style>
  <w:style w:type="character" w:customStyle="1" w:styleId="Heading4Char">
    <w:name w:val="Heading 4 Char"/>
    <w:basedOn w:val="DefaultParagraphFont"/>
    <w:link w:val="Heading4"/>
    <w:rsid w:val="00D127F1"/>
    <w:rPr>
      <w:rFonts w:asciiTheme="majorHAnsi" w:eastAsiaTheme="majorEastAsia" w:hAnsiTheme="majorHAnsi" w:cstheme="majorBidi"/>
      <w:i/>
      <w:iCs/>
      <w:color w:val="2E74B5" w:themeColor="accent1" w:themeShade="BF"/>
      <w:sz w:val="24"/>
      <w:szCs w:val="24"/>
    </w:rPr>
  </w:style>
  <w:style w:type="paragraph" w:styleId="BodyTextIndent">
    <w:name w:val="Body Text Indent"/>
    <w:basedOn w:val="Normal"/>
    <w:link w:val="BodyTextIndentChar"/>
    <w:rsid w:val="00D127F1"/>
    <w:pPr>
      <w:spacing w:after="120"/>
      <w:ind w:left="360"/>
    </w:pPr>
  </w:style>
  <w:style w:type="character" w:customStyle="1" w:styleId="BodyTextIndentChar">
    <w:name w:val="Body Text Indent Char"/>
    <w:basedOn w:val="DefaultParagraphFont"/>
    <w:link w:val="BodyTextIndent"/>
    <w:rsid w:val="00D127F1"/>
    <w:rPr>
      <w:sz w:val="24"/>
      <w:szCs w:val="24"/>
    </w:rPr>
  </w:style>
  <w:style w:type="character" w:customStyle="1" w:styleId="apple-converted-space">
    <w:name w:val="apple-converted-space"/>
    <w:basedOn w:val="DefaultParagraphFont"/>
    <w:rsid w:val="00B1524D"/>
  </w:style>
  <w:style w:type="character" w:styleId="Emphasis">
    <w:name w:val="Emphasis"/>
    <w:uiPriority w:val="20"/>
    <w:qFormat/>
    <w:rsid w:val="00863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63">
      <w:bodyDiv w:val="1"/>
      <w:marLeft w:val="0"/>
      <w:marRight w:val="0"/>
      <w:marTop w:val="0"/>
      <w:marBottom w:val="0"/>
      <w:divBdr>
        <w:top w:val="none" w:sz="0" w:space="0" w:color="auto"/>
        <w:left w:val="none" w:sz="0" w:space="0" w:color="auto"/>
        <w:bottom w:val="none" w:sz="0" w:space="0" w:color="auto"/>
        <w:right w:val="none" w:sz="0" w:space="0" w:color="auto"/>
      </w:divBdr>
    </w:div>
    <w:div w:id="65155884">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1">
          <w:marLeft w:val="0"/>
          <w:marRight w:val="0"/>
          <w:marTop w:val="0"/>
          <w:marBottom w:val="0"/>
          <w:divBdr>
            <w:top w:val="none" w:sz="0" w:space="0" w:color="auto"/>
            <w:left w:val="none" w:sz="0" w:space="0" w:color="auto"/>
            <w:bottom w:val="none" w:sz="0" w:space="0" w:color="auto"/>
            <w:right w:val="none" w:sz="0" w:space="0" w:color="auto"/>
          </w:divBdr>
          <w:divsChild>
            <w:div w:id="2075203572">
              <w:marLeft w:val="0"/>
              <w:marRight w:val="0"/>
              <w:marTop w:val="0"/>
              <w:marBottom w:val="0"/>
              <w:divBdr>
                <w:top w:val="none" w:sz="0" w:space="0" w:color="auto"/>
                <w:left w:val="none" w:sz="0" w:space="0" w:color="auto"/>
                <w:bottom w:val="none" w:sz="0" w:space="0" w:color="auto"/>
                <w:right w:val="none" w:sz="0" w:space="0" w:color="auto"/>
              </w:divBdr>
            </w:div>
            <w:div w:id="70855725">
              <w:marLeft w:val="0"/>
              <w:marRight w:val="0"/>
              <w:marTop w:val="0"/>
              <w:marBottom w:val="0"/>
              <w:divBdr>
                <w:top w:val="none" w:sz="0" w:space="0" w:color="auto"/>
                <w:left w:val="none" w:sz="0" w:space="0" w:color="auto"/>
                <w:bottom w:val="none" w:sz="0" w:space="0" w:color="auto"/>
                <w:right w:val="none" w:sz="0" w:space="0" w:color="auto"/>
              </w:divBdr>
            </w:div>
            <w:div w:id="1022975639">
              <w:marLeft w:val="0"/>
              <w:marRight w:val="0"/>
              <w:marTop w:val="0"/>
              <w:marBottom w:val="0"/>
              <w:divBdr>
                <w:top w:val="none" w:sz="0" w:space="0" w:color="auto"/>
                <w:left w:val="none" w:sz="0" w:space="0" w:color="auto"/>
                <w:bottom w:val="none" w:sz="0" w:space="0" w:color="auto"/>
                <w:right w:val="none" w:sz="0" w:space="0" w:color="auto"/>
              </w:divBdr>
            </w:div>
            <w:div w:id="1644653997">
              <w:marLeft w:val="0"/>
              <w:marRight w:val="0"/>
              <w:marTop w:val="0"/>
              <w:marBottom w:val="0"/>
              <w:divBdr>
                <w:top w:val="none" w:sz="0" w:space="0" w:color="auto"/>
                <w:left w:val="none" w:sz="0" w:space="0" w:color="auto"/>
                <w:bottom w:val="none" w:sz="0" w:space="0" w:color="auto"/>
                <w:right w:val="none" w:sz="0" w:space="0" w:color="auto"/>
              </w:divBdr>
            </w:div>
            <w:div w:id="792406861">
              <w:marLeft w:val="0"/>
              <w:marRight w:val="0"/>
              <w:marTop w:val="0"/>
              <w:marBottom w:val="0"/>
              <w:divBdr>
                <w:top w:val="none" w:sz="0" w:space="0" w:color="auto"/>
                <w:left w:val="none" w:sz="0" w:space="0" w:color="auto"/>
                <w:bottom w:val="none" w:sz="0" w:space="0" w:color="auto"/>
                <w:right w:val="none" w:sz="0" w:space="0" w:color="auto"/>
              </w:divBdr>
            </w:div>
            <w:div w:id="1292401311">
              <w:marLeft w:val="0"/>
              <w:marRight w:val="0"/>
              <w:marTop w:val="0"/>
              <w:marBottom w:val="0"/>
              <w:divBdr>
                <w:top w:val="none" w:sz="0" w:space="0" w:color="auto"/>
                <w:left w:val="none" w:sz="0" w:space="0" w:color="auto"/>
                <w:bottom w:val="none" w:sz="0" w:space="0" w:color="auto"/>
                <w:right w:val="none" w:sz="0" w:space="0" w:color="auto"/>
              </w:divBdr>
            </w:div>
            <w:div w:id="12599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5054">
      <w:bodyDiv w:val="1"/>
      <w:marLeft w:val="0"/>
      <w:marRight w:val="0"/>
      <w:marTop w:val="0"/>
      <w:marBottom w:val="0"/>
      <w:divBdr>
        <w:top w:val="none" w:sz="0" w:space="0" w:color="auto"/>
        <w:left w:val="none" w:sz="0" w:space="0" w:color="auto"/>
        <w:bottom w:val="none" w:sz="0" w:space="0" w:color="auto"/>
        <w:right w:val="none" w:sz="0" w:space="0" w:color="auto"/>
      </w:divBdr>
    </w:div>
    <w:div w:id="87046491">
      <w:bodyDiv w:val="1"/>
      <w:marLeft w:val="0"/>
      <w:marRight w:val="0"/>
      <w:marTop w:val="0"/>
      <w:marBottom w:val="0"/>
      <w:divBdr>
        <w:top w:val="none" w:sz="0" w:space="0" w:color="auto"/>
        <w:left w:val="none" w:sz="0" w:space="0" w:color="auto"/>
        <w:bottom w:val="none" w:sz="0" w:space="0" w:color="auto"/>
        <w:right w:val="none" w:sz="0" w:space="0" w:color="auto"/>
      </w:divBdr>
    </w:div>
    <w:div w:id="305866651">
      <w:bodyDiv w:val="1"/>
      <w:marLeft w:val="0"/>
      <w:marRight w:val="0"/>
      <w:marTop w:val="0"/>
      <w:marBottom w:val="0"/>
      <w:divBdr>
        <w:top w:val="none" w:sz="0" w:space="0" w:color="auto"/>
        <w:left w:val="none" w:sz="0" w:space="0" w:color="auto"/>
        <w:bottom w:val="none" w:sz="0" w:space="0" w:color="auto"/>
        <w:right w:val="none" w:sz="0" w:space="0" w:color="auto"/>
      </w:divBdr>
    </w:div>
    <w:div w:id="543711945">
      <w:bodyDiv w:val="1"/>
      <w:marLeft w:val="0"/>
      <w:marRight w:val="0"/>
      <w:marTop w:val="0"/>
      <w:marBottom w:val="0"/>
      <w:divBdr>
        <w:top w:val="none" w:sz="0" w:space="0" w:color="auto"/>
        <w:left w:val="none" w:sz="0" w:space="0" w:color="auto"/>
        <w:bottom w:val="none" w:sz="0" w:space="0" w:color="auto"/>
        <w:right w:val="none" w:sz="0" w:space="0" w:color="auto"/>
      </w:divBdr>
      <w:divsChild>
        <w:div w:id="800804883">
          <w:marLeft w:val="0"/>
          <w:marRight w:val="0"/>
          <w:marTop w:val="0"/>
          <w:marBottom w:val="0"/>
          <w:divBdr>
            <w:top w:val="none" w:sz="0" w:space="0" w:color="auto"/>
            <w:left w:val="none" w:sz="0" w:space="0" w:color="auto"/>
            <w:bottom w:val="none" w:sz="0" w:space="0" w:color="auto"/>
            <w:right w:val="none" w:sz="0" w:space="0" w:color="auto"/>
          </w:divBdr>
        </w:div>
        <w:div w:id="451635394">
          <w:marLeft w:val="0"/>
          <w:marRight w:val="0"/>
          <w:marTop w:val="0"/>
          <w:marBottom w:val="0"/>
          <w:divBdr>
            <w:top w:val="none" w:sz="0" w:space="0" w:color="auto"/>
            <w:left w:val="none" w:sz="0" w:space="0" w:color="auto"/>
            <w:bottom w:val="none" w:sz="0" w:space="0" w:color="auto"/>
            <w:right w:val="none" w:sz="0" w:space="0" w:color="auto"/>
          </w:divBdr>
        </w:div>
        <w:div w:id="131020796">
          <w:marLeft w:val="0"/>
          <w:marRight w:val="0"/>
          <w:marTop w:val="0"/>
          <w:marBottom w:val="0"/>
          <w:divBdr>
            <w:top w:val="none" w:sz="0" w:space="0" w:color="auto"/>
            <w:left w:val="none" w:sz="0" w:space="0" w:color="auto"/>
            <w:bottom w:val="none" w:sz="0" w:space="0" w:color="auto"/>
            <w:right w:val="none" w:sz="0" w:space="0" w:color="auto"/>
          </w:divBdr>
        </w:div>
        <w:div w:id="1346707542">
          <w:marLeft w:val="0"/>
          <w:marRight w:val="0"/>
          <w:marTop w:val="0"/>
          <w:marBottom w:val="0"/>
          <w:divBdr>
            <w:top w:val="none" w:sz="0" w:space="0" w:color="auto"/>
            <w:left w:val="none" w:sz="0" w:space="0" w:color="auto"/>
            <w:bottom w:val="none" w:sz="0" w:space="0" w:color="auto"/>
            <w:right w:val="none" w:sz="0" w:space="0" w:color="auto"/>
          </w:divBdr>
        </w:div>
      </w:divsChild>
    </w:div>
    <w:div w:id="668099833">
      <w:bodyDiv w:val="1"/>
      <w:marLeft w:val="0"/>
      <w:marRight w:val="0"/>
      <w:marTop w:val="0"/>
      <w:marBottom w:val="0"/>
      <w:divBdr>
        <w:top w:val="none" w:sz="0" w:space="0" w:color="auto"/>
        <w:left w:val="none" w:sz="0" w:space="0" w:color="auto"/>
        <w:bottom w:val="none" w:sz="0" w:space="0" w:color="auto"/>
        <w:right w:val="none" w:sz="0" w:space="0" w:color="auto"/>
      </w:divBdr>
      <w:divsChild>
        <w:div w:id="1045642832">
          <w:marLeft w:val="0"/>
          <w:marRight w:val="0"/>
          <w:marTop w:val="0"/>
          <w:marBottom w:val="0"/>
          <w:divBdr>
            <w:top w:val="none" w:sz="0" w:space="0" w:color="auto"/>
            <w:left w:val="none" w:sz="0" w:space="0" w:color="auto"/>
            <w:bottom w:val="none" w:sz="0" w:space="0" w:color="auto"/>
            <w:right w:val="none" w:sz="0" w:space="0" w:color="auto"/>
          </w:divBdr>
          <w:divsChild>
            <w:div w:id="1835873085">
              <w:marLeft w:val="0"/>
              <w:marRight w:val="0"/>
              <w:marTop w:val="0"/>
              <w:marBottom w:val="0"/>
              <w:divBdr>
                <w:top w:val="none" w:sz="0" w:space="0" w:color="auto"/>
                <w:left w:val="none" w:sz="0" w:space="0" w:color="auto"/>
                <w:bottom w:val="none" w:sz="0" w:space="0" w:color="auto"/>
                <w:right w:val="none" w:sz="0" w:space="0" w:color="auto"/>
              </w:divBdr>
            </w:div>
            <w:div w:id="1141658013">
              <w:marLeft w:val="0"/>
              <w:marRight w:val="0"/>
              <w:marTop w:val="0"/>
              <w:marBottom w:val="0"/>
              <w:divBdr>
                <w:top w:val="none" w:sz="0" w:space="0" w:color="auto"/>
                <w:left w:val="none" w:sz="0" w:space="0" w:color="auto"/>
                <w:bottom w:val="none" w:sz="0" w:space="0" w:color="auto"/>
                <w:right w:val="none" w:sz="0" w:space="0" w:color="auto"/>
              </w:divBdr>
            </w:div>
            <w:div w:id="173040145">
              <w:marLeft w:val="0"/>
              <w:marRight w:val="0"/>
              <w:marTop w:val="0"/>
              <w:marBottom w:val="0"/>
              <w:divBdr>
                <w:top w:val="none" w:sz="0" w:space="0" w:color="auto"/>
                <w:left w:val="none" w:sz="0" w:space="0" w:color="auto"/>
                <w:bottom w:val="none" w:sz="0" w:space="0" w:color="auto"/>
                <w:right w:val="none" w:sz="0" w:space="0" w:color="auto"/>
              </w:divBdr>
            </w:div>
            <w:div w:id="1243367053">
              <w:marLeft w:val="0"/>
              <w:marRight w:val="0"/>
              <w:marTop w:val="0"/>
              <w:marBottom w:val="0"/>
              <w:divBdr>
                <w:top w:val="none" w:sz="0" w:space="0" w:color="auto"/>
                <w:left w:val="none" w:sz="0" w:space="0" w:color="auto"/>
                <w:bottom w:val="none" w:sz="0" w:space="0" w:color="auto"/>
                <w:right w:val="none" w:sz="0" w:space="0" w:color="auto"/>
              </w:divBdr>
            </w:div>
            <w:div w:id="483939193">
              <w:marLeft w:val="0"/>
              <w:marRight w:val="0"/>
              <w:marTop w:val="0"/>
              <w:marBottom w:val="0"/>
              <w:divBdr>
                <w:top w:val="none" w:sz="0" w:space="0" w:color="auto"/>
                <w:left w:val="none" w:sz="0" w:space="0" w:color="auto"/>
                <w:bottom w:val="none" w:sz="0" w:space="0" w:color="auto"/>
                <w:right w:val="none" w:sz="0" w:space="0" w:color="auto"/>
              </w:divBdr>
            </w:div>
            <w:div w:id="18498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4052">
      <w:bodyDiv w:val="1"/>
      <w:marLeft w:val="0"/>
      <w:marRight w:val="0"/>
      <w:marTop w:val="0"/>
      <w:marBottom w:val="0"/>
      <w:divBdr>
        <w:top w:val="none" w:sz="0" w:space="0" w:color="auto"/>
        <w:left w:val="none" w:sz="0" w:space="0" w:color="auto"/>
        <w:bottom w:val="none" w:sz="0" w:space="0" w:color="auto"/>
        <w:right w:val="none" w:sz="0" w:space="0" w:color="auto"/>
      </w:divBdr>
    </w:div>
    <w:div w:id="734619915">
      <w:bodyDiv w:val="1"/>
      <w:marLeft w:val="0"/>
      <w:marRight w:val="0"/>
      <w:marTop w:val="0"/>
      <w:marBottom w:val="0"/>
      <w:divBdr>
        <w:top w:val="none" w:sz="0" w:space="0" w:color="auto"/>
        <w:left w:val="none" w:sz="0" w:space="0" w:color="auto"/>
        <w:bottom w:val="none" w:sz="0" w:space="0" w:color="auto"/>
        <w:right w:val="none" w:sz="0" w:space="0" w:color="auto"/>
      </w:divBdr>
      <w:divsChild>
        <w:div w:id="257032287">
          <w:marLeft w:val="0"/>
          <w:marRight w:val="0"/>
          <w:marTop w:val="0"/>
          <w:marBottom w:val="0"/>
          <w:divBdr>
            <w:top w:val="none" w:sz="0" w:space="0" w:color="auto"/>
            <w:left w:val="none" w:sz="0" w:space="0" w:color="auto"/>
            <w:bottom w:val="none" w:sz="0" w:space="0" w:color="auto"/>
            <w:right w:val="none" w:sz="0" w:space="0" w:color="auto"/>
          </w:divBdr>
        </w:div>
        <w:div w:id="927693344">
          <w:marLeft w:val="0"/>
          <w:marRight w:val="0"/>
          <w:marTop w:val="0"/>
          <w:marBottom w:val="0"/>
          <w:divBdr>
            <w:top w:val="none" w:sz="0" w:space="0" w:color="auto"/>
            <w:left w:val="none" w:sz="0" w:space="0" w:color="auto"/>
            <w:bottom w:val="none" w:sz="0" w:space="0" w:color="auto"/>
            <w:right w:val="none" w:sz="0" w:space="0" w:color="auto"/>
          </w:divBdr>
        </w:div>
        <w:div w:id="1152410409">
          <w:marLeft w:val="0"/>
          <w:marRight w:val="0"/>
          <w:marTop w:val="0"/>
          <w:marBottom w:val="0"/>
          <w:divBdr>
            <w:top w:val="none" w:sz="0" w:space="0" w:color="auto"/>
            <w:left w:val="none" w:sz="0" w:space="0" w:color="auto"/>
            <w:bottom w:val="none" w:sz="0" w:space="0" w:color="auto"/>
            <w:right w:val="none" w:sz="0" w:space="0" w:color="auto"/>
          </w:divBdr>
        </w:div>
        <w:div w:id="1295216869">
          <w:marLeft w:val="0"/>
          <w:marRight w:val="0"/>
          <w:marTop w:val="0"/>
          <w:marBottom w:val="0"/>
          <w:divBdr>
            <w:top w:val="none" w:sz="0" w:space="0" w:color="auto"/>
            <w:left w:val="none" w:sz="0" w:space="0" w:color="auto"/>
            <w:bottom w:val="none" w:sz="0" w:space="0" w:color="auto"/>
            <w:right w:val="none" w:sz="0" w:space="0" w:color="auto"/>
          </w:divBdr>
        </w:div>
        <w:div w:id="447285036">
          <w:marLeft w:val="0"/>
          <w:marRight w:val="0"/>
          <w:marTop w:val="0"/>
          <w:marBottom w:val="0"/>
          <w:divBdr>
            <w:top w:val="none" w:sz="0" w:space="0" w:color="auto"/>
            <w:left w:val="none" w:sz="0" w:space="0" w:color="auto"/>
            <w:bottom w:val="none" w:sz="0" w:space="0" w:color="auto"/>
            <w:right w:val="none" w:sz="0" w:space="0" w:color="auto"/>
          </w:divBdr>
        </w:div>
      </w:divsChild>
    </w:div>
    <w:div w:id="815879065">
      <w:bodyDiv w:val="1"/>
      <w:marLeft w:val="0"/>
      <w:marRight w:val="0"/>
      <w:marTop w:val="0"/>
      <w:marBottom w:val="0"/>
      <w:divBdr>
        <w:top w:val="none" w:sz="0" w:space="0" w:color="auto"/>
        <w:left w:val="none" w:sz="0" w:space="0" w:color="auto"/>
        <w:bottom w:val="none" w:sz="0" w:space="0" w:color="auto"/>
        <w:right w:val="none" w:sz="0" w:space="0" w:color="auto"/>
      </w:divBdr>
      <w:divsChild>
        <w:div w:id="538475657">
          <w:marLeft w:val="0"/>
          <w:marRight w:val="0"/>
          <w:marTop w:val="0"/>
          <w:marBottom w:val="0"/>
          <w:divBdr>
            <w:top w:val="none" w:sz="0" w:space="0" w:color="auto"/>
            <w:left w:val="none" w:sz="0" w:space="0" w:color="auto"/>
            <w:bottom w:val="none" w:sz="0" w:space="0" w:color="auto"/>
            <w:right w:val="none" w:sz="0" w:space="0" w:color="auto"/>
          </w:divBdr>
          <w:divsChild>
            <w:div w:id="965545797">
              <w:marLeft w:val="0"/>
              <w:marRight w:val="0"/>
              <w:marTop w:val="0"/>
              <w:marBottom w:val="0"/>
              <w:divBdr>
                <w:top w:val="none" w:sz="0" w:space="0" w:color="auto"/>
                <w:left w:val="none" w:sz="0" w:space="0" w:color="auto"/>
                <w:bottom w:val="none" w:sz="0" w:space="0" w:color="auto"/>
                <w:right w:val="none" w:sz="0" w:space="0" w:color="auto"/>
              </w:divBdr>
            </w:div>
            <w:div w:id="1312246489">
              <w:marLeft w:val="0"/>
              <w:marRight w:val="0"/>
              <w:marTop w:val="0"/>
              <w:marBottom w:val="0"/>
              <w:divBdr>
                <w:top w:val="none" w:sz="0" w:space="0" w:color="auto"/>
                <w:left w:val="none" w:sz="0" w:space="0" w:color="auto"/>
                <w:bottom w:val="none" w:sz="0" w:space="0" w:color="auto"/>
                <w:right w:val="none" w:sz="0" w:space="0" w:color="auto"/>
              </w:divBdr>
            </w:div>
            <w:div w:id="351344429">
              <w:marLeft w:val="0"/>
              <w:marRight w:val="0"/>
              <w:marTop w:val="0"/>
              <w:marBottom w:val="0"/>
              <w:divBdr>
                <w:top w:val="none" w:sz="0" w:space="0" w:color="auto"/>
                <w:left w:val="none" w:sz="0" w:space="0" w:color="auto"/>
                <w:bottom w:val="none" w:sz="0" w:space="0" w:color="auto"/>
                <w:right w:val="none" w:sz="0" w:space="0" w:color="auto"/>
              </w:divBdr>
            </w:div>
            <w:div w:id="6610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36621">
      <w:bodyDiv w:val="1"/>
      <w:marLeft w:val="0"/>
      <w:marRight w:val="0"/>
      <w:marTop w:val="0"/>
      <w:marBottom w:val="0"/>
      <w:divBdr>
        <w:top w:val="none" w:sz="0" w:space="0" w:color="auto"/>
        <w:left w:val="none" w:sz="0" w:space="0" w:color="auto"/>
        <w:bottom w:val="none" w:sz="0" w:space="0" w:color="auto"/>
        <w:right w:val="none" w:sz="0" w:space="0" w:color="auto"/>
      </w:divBdr>
      <w:divsChild>
        <w:div w:id="721758759">
          <w:marLeft w:val="0"/>
          <w:marRight w:val="0"/>
          <w:marTop w:val="0"/>
          <w:marBottom w:val="0"/>
          <w:divBdr>
            <w:top w:val="none" w:sz="0" w:space="0" w:color="auto"/>
            <w:left w:val="none" w:sz="0" w:space="0" w:color="auto"/>
            <w:bottom w:val="none" w:sz="0" w:space="0" w:color="auto"/>
            <w:right w:val="none" w:sz="0" w:space="0" w:color="auto"/>
          </w:divBdr>
        </w:div>
        <w:div w:id="923683837">
          <w:marLeft w:val="0"/>
          <w:marRight w:val="0"/>
          <w:marTop w:val="0"/>
          <w:marBottom w:val="0"/>
          <w:divBdr>
            <w:top w:val="none" w:sz="0" w:space="0" w:color="auto"/>
            <w:left w:val="none" w:sz="0" w:space="0" w:color="auto"/>
            <w:bottom w:val="none" w:sz="0" w:space="0" w:color="auto"/>
            <w:right w:val="none" w:sz="0" w:space="0" w:color="auto"/>
          </w:divBdr>
        </w:div>
        <w:div w:id="1122118439">
          <w:marLeft w:val="0"/>
          <w:marRight w:val="0"/>
          <w:marTop w:val="0"/>
          <w:marBottom w:val="0"/>
          <w:divBdr>
            <w:top w:val="none" w:sz="0" w:space="0" w:color="auto"/>
            <w:left w:val="none" w:sz="0" w:space="0" w:color="auto"/>
            <w:bottom w:val="none" w:sz="0" w:space="0" w:color="auto"/>
            <w:right w:val="none" w:sz="0" w:space="0" w:color="auto"/>
          </w:divBdr>
        </w:div>
        <w:div w:id="365563449">
          <w:marLeft w:val="0"/>
          <w:marRight w:val="0"/>
          <w:marTop w:val="0"/>
          <w:marBottom w:val="0"/>
          <w:divBdr>
            <w:top w:val="none" w:sz="0" w:space="0" w:color="auto"/>
            <w:left w:val="none" w:sz="0" w:space="0" w:color="auto"/>
            <w:bottom w:val="none" w:sz="0" w:space="0" w:color="auto"/>
            <w:right w:val="none" w:sz="0" w:space="0" w:color="auto"/>
          </w:divBdr>
        </w:div>
      </w:divsChild>
    </w:div>
    <w:div w:id="912859514">
      <w:bodyDiv w:val="1"/>
      <w:marLeft w:val="0"/>
      <w:marRight w:val="0"/>
      <w:marTop w:val="0"/>
      <w:marBottom w:val="0"/>
      <w:divBdr>
        <w:top w:val="none" w:sz="0" w:space="0" w:color="auto"/>
        <w:left w:val="none" w:sz="0" w:space="0" w:color="auto"/>
        <w:bottom w:val="none" w:sz="0" w:space="0" w:color="auto"/>
        <w:right w:val="none" w:sz="0" w:space="0" w:color="auto"/>
      </w:divBdr>
      <w:divsChild>
        <w:div w:id="41178335">
          <w:marLeft w:val="0"/>
          <w:marRight w:val="0"/>
          <w:marTop w:val="0"/>
          <w:marBottom w:val="0"/>
          <w:divBdr>
            <w:top w:val="none" w:sz="0" w:space="0" w:color="auto"/>
            <w:left w:val="none" w:sz="0" w:space="0" w:color="auto"/>
            <w:bottom w:val="none" w:sz="0" w:space="0" w:color="auto"/>
            <w:right w:val="none" w:sz="0" w:space="0" w:color="auto"/>
          </w:divBdr>
        </w:div>
        <w:div w:id="2141612513">
          <w:marLeft w:val="0"/>
          <w:marRight w:val="0"/>
          <w:marTop w:val="0"/>
          <w:marBottom w:val="0"/>
          <w:divBdr>
            <w:top w:val="none" w:sz="0" w:space="0" w:color="auto"/>
            <w:left w:val="none" w:sz="0" w:space="0" w:color="auto"/>
            <w:bottom w:val="none" w:sz="0" w:space="0" w:color="auto"/>
            <w:right w:val="none" w:sz="0" w:space="0" w:color="auto"/>
          </w:divBdr>
        </w:div>
        <w:div w:id="141123499">
          <w:marLeft w:val="0"/>
          <w:marRight w:val="0"/>
          <w:marTop w:val="0"/>
          <w:marBottom w:val="0"/>
          <w:divBdr>
            <w:top w:val="none" w:sz="0" w:space="0" w:color="auto"/>
            <w:left w:val="none" w:sz="0" w:space="0" w:color="auto"/>
            <w:bottom w:val="none" w:sz="0" w:space="0" w:color="auto"/>
            <w:right w:val="none" w:sz="0" w:space="0" w:color="auto"/>
          </w:divBdr>
        </w:div>
        <w:div w:id="1391660251">
          <w:marLeft w:val="0"/>
          <w:marRight w:val="0"/>
          <w:marTop w:val="0"/>
          <w:marBottom w:val="0"/>
          <w:divBdr>
            <w:top w:val="none" w:sz="0" w:space="0" w:color="auto"/>
            <w:left w:val="none" w:sz="0" w:space="0" w:color="auto"/>
            <w:bottom w:val="none" w:sz="0" w:space="0" w:color="auto"/>
            <w:right w:val="none" w:sz="0" w:space="0" w:color="auto"/>
          </w:divBdr>
        </w:div>
      </w:divsChild>
    </w:div>
    <w:div w:id="939920426">
      <w:bodyDiv w:val="1"/>
      <w:marLeft w:val="0"/>
      <w:marRight w:val="0"/>
      <w:marTop w:val="0"/>
      <w:marBottom w:val="0"/>
      <w:divBdr>
        <w:top w:val="none" w:sz="0" w:space="0" w:color="auto"/>
        <w:left w:val="none" w:sz="0" w:space="0" w:color="auto"/>
        <w:bottom w:val="none" w:sz="0" w:space="0" w:color="auto"/>
        <w:right w:val="none" w:sz="0" w:space="0" w:color="auto"/>
      </w:divBdr>
      <w:divsChild>
        <w:div w:id="485364763">
          <w:marLeft w:val="0"/>
          <w:marRight w:val="0"/>
          <w:marTop w:val="0"/>
          <w:marBottom w:val="0"/>
          <w:divBdr>
            <w:top w:val="none" w:sz="0" w:space="0" w:color="auto"/>
            <w:left w:val="none" w:sz="0" w:space="0" w:color="auto"/>
            <w:bottom w:val="none" w:sz="0" w:space="0" w:color="auto"/>
            <w:right w:val="none" w:sz="0" w:space="0" w:color="auto"/>
          </w:divBdr>
        </w:div>
        <w:div w:id="1544058860">
          <w:marLeft w:val="0"/>
          <w:marRight w:val="0"/>
          <w:marTop w:val="0"/>
          <w:marBottom w:val="0"/>
          <w:divBdr>
            <w:top w:val="none" w:sz="0" w:space="0" w:color="auto"/>
            <w:left w:val="none" w:sz="0" w:space="0" w:color="auto"/>
            <w:bottom w:val="none" w:sz="0" w:space="0" w:color="auto"/>
            <w:right w:val="none" w:sz="0" w:space="0" w:color="auto"/>
          </w:divBdr>
        </w:div>
        <w:div w:id="919169995">
          <w:marLeft w:val="0"/>
          <w:marRight w:val="0"/>
          <w:marTop w:val="0"/>
          <w:marBottom w:val="0"/>
          <w:divBdr>
            <w:top w:val="none" w:sz="0" w:space="0" w:color="auto"/>
            <w:left w:val="none" w:sz="0" w:space="0" w:color="auto"/>
            <w:bottom w:val="none" w:sz="0" w:space="0" w:color="auto"/>
            <w:right w:val="none" w:sz="0" w:space="0" w:color="auto"/>
          </w:divBdr>
        </w:div>
        <w:div w:id="1892306067">
          <w:marLeft w:val="0"/>
          <w:marRight w:val="0"/>
          <w:marTop w:val="0"/>
          <w:marBottom w:val="0"/>
          <w:divBdr>
            <w:top w:val="none" w:sz="0" w:space="0" w:color="auto"/>
            <w:left w:val="none" w:sz="0" w:space="0" w:color="auto"/>
            <w:bottom w:val="none" w:sz="0" w:space="0" w:color="auto"/>
            <w:right w:val="none" w:sz="0" w:space="0" w:color="auto"/>
          </w:divBdr>
        </w:div>
        <w:div w:id="1422212839">
          <w:marLeft w:val="0"/>
          <w:marRight w:val="0"/>
          <w:marTop w:val="0"/>
          <w:marBottom w:val="0"/>
          <w:divBdr>
            <w:top w:val="none" w:sz="0" w:space="0" w:color="auto"/>
            <w:left w:val="none" w:sz="0" w:space="0" w:color="auto"/>
            <w:bottom w:val="none" w:sz="0" w:space="0" w:color="auto"/>
            <w:right w:val="none" w:sz="0" w:space="0" w:color="auto"/>
          </w:divBdr>
        </w:div>
      </w:divsChild>
    </w:div>
    <w:div w:id="944924582">
      <w:bodyDiv w:val="1"/>
      <w:marLeft w:val="0"/>
      <w:marRight w:val="0"/>
      <w:marTop w:val="0"/>
      <w:marBottom w:val="0"/>
      <w:divBdr>
        <w:top w:val="none" w:sz="0" w:space="0" w:color="auto"/>
        <w:left w:val="none" w:sz="0" w:space="0" w:color="auto"/>
        <w:bottom w:val="none" w:sz="0" w:space="0" w:color="auto"/>
        <w:right w:val="none" w:sz="0" w:space="0" w:color="auto"/>
      </w:divBdr>
      <w:divsChild>
        <w:div w:id="1718554242">
          <w:marLeft w:val="0"/>
          <w:marRight w:val="0"/>
          <w:marTop w:val="0"/>
          <w:marBottom w:val="0"/>
          <w:divBdr>
            <w:top w:val="none" w:sz="0" w:space="0" w:color="auto"/>
            <w:left w:val="none" w:sz="0" w:space="0" w:color="auto"/>
            <w:bottom w:val="none" w:sz="0" w:space="0" w:color="auto"/>
            <w:right w:val="none" w:sz="0" w:space="0" w:color="auto"/>
          </w:divBdr>
        </w:div>
        <w:div w:id="765617397">
          <w:marLeft w:val="0"/>
          <w:marRight w:val="0"/>
          <w:marTop w:val="0"/>
          <w:marBottom w:val="0"/>
          <w:divBdr>
            <w:top w:val="none" w:sz="0" w:space="0" w:color="auto"/>
            <w:left w:val="none" w:sz="0" w:space="0" w:color="auto"/>
            <w:bottom w:val="none" w:sz="0" w:space="0" w:color="auto"/>
            <w:right w:val="none" w:sz="0" w:space="0" w:color="auto"/>
          </w:divBdr>
        </w:div>
        <w:div w:id="590433632">
          <w:marLeft w:val="0"/>
          <w:marRight w:val="0"/>
          <w:marTop w:val="0"/>
          <w:marBottom w:val="0"/>
          <w:divBdr>
            <w:top w:val="none" w:sz="0" w:space="0" w:color="auto"/>
            <w:left w:val="none" w:sz="0" w:space="0" w:color="auto"/>
            <w:bottom w:val="none" w:sz="0" w:space="0" w:color="auto"/>
            <w:right w:val="none" w:sz="0" w:space="0" w:color="auto"/>
          </w:divBdr>
        </w:div>
        <w:div w:id="2023625644">
          <w:marLeft w:val="0"/>
          <w:marRight w:val="0"/>
          <w:marTop w:val="0"/>
          <w:marBottom w:val="0"/>
          <w:divBdr>
            <w:top w:val="none" w:sz="0" w:space="0" w:color="auto"/>
            <w:left w:val="none" w:sz="0" w:space="0" w:color="auto"/>
            <w:bottom w:val="none" w:sz="0" w:space="0" w:color="auto"/>
            <w:right w:val="none" w:sz="0" w:space="0" w:color="auto"/>
          </w:divBdr>
        </w:div>
      </w:divsChild>
    </w:div>
    <w:div w:id="959530461">
      <w:bodyDiv w:val="1"/>
      <w:marLeft w:val="0"/>
      <w:marRight w:val="0"/>
      <w:marTop w:val="0"/>
      <w:marBottom w:val="0"/>
      <w:divBdr>
        <w:top w:val="none" w:sz="0" w:space="0" w:color="auto"/>
        <w:left w:val="none" w:sz="0" w:space="0" w:color="auto"/>
        <w:bottom w:val="none" w:sz="0" w:space="0" w:color="auto"/>
        <w:right w:val="none" w:sz="0" w:space="0" w:color="auto"/>
      </w:divBdr>
      <w:divsChild>
        <w:div w:id="682710001">
          <w:marLeft w:val="0"/>
          <w:marRight w:val="0"/>
          <w:marTop w:val="0"/>
          <w:marBottom w:val="0"/>
          <w:divBdr>
            <w:top w:val="none" w:sz="0" w:space="0" w:color="auto"/>
            <w:left w:val="none" w:sz="0" w:space="0" w:color="auto"/>
            <w:bottom w:val="none" w:sz="0" w:space="0" w:color="auto"/>
            <w:right w:val="none" w:sz="0" w:space="0" w:color="auto"/>
          </w:divBdr>
        </w:div>
        <w:div w:id="1973318519">
          <w:marLeft w:val="0"/>
          <w:marRight w:val="0"/>
          <w:marTop w:val="0"/>
          <w:marBottom w:val="0"/>
          <w:divBdr>
            <w:top w:val="none" w:sz="0" w:space="0" w:color="auto"/>
            <w:left w:val="none" w:sz="0" w:space="0" w:color="auto"/>
            <w:bottom w:val="none" w:sz="0" w:space="0" w:color="auto"/>
            <w:right w:val="none" w:sz="0" w:space="0" w:color="auto"/>
          </w:divBdr>
        </w:div>
        <w:div w:id="1337926994">
          <w:marLeft w:val="0"/>
          <w:marRight w:val="0"/>
          <w:marTop w:val="0"/>
          <w:marBottom w:val="0"/>
          <w:divBdr>
            <w:top w:val="none" w:sz="0" w:space="0" w:color="auto"/>
            <w:left w:val="none" w:sz="0" w:space="0" w:color="auto"/>
            <w:bottom w:val="none" w:sz="0" w:space="0" w:color="auto"/>
            <w:right w:val="none" w:sz="0" w:space="0" w:color="auto"/>
          </w:divBdr>
        </w:div>
        <w:div w:id="1079910595">
          <w:marLeft w:val="0"/>
          <w:marRight w:val="0"/>
          <w:marTop w:val="0"/>
          <w:marBottom w:val="0"/>
          <w:divBdr>
            <w:top w:val="none" w:sz="0" w:space="0" w:color="auto"/>
            <w:left w:val="none" w:sz="0" w:space="0" w:color="auto"/>
            <w:bottom w:val="none" w:sz="0" w:space="0" w:color="auto"/>
            <w:right w:val="none" w:sz="0" w:space="0" w:color="auto"/>
          </w:divBdr>
        </w:div>
        <w:div w:id="1715345981">
          <w:marLeft w:val="0"/>
          <w:marRight w:val="0"/>
          <w:marTop w:val="0"/>
          <w:marBottom w:val="0"/>
          <w:divBdr>
            <w:top w:val="none" w:sz="0" w:space="0" w:color="auto"/>
            <w:left w:val="none" w:sz="0" w:space="0" w:color="auto"/>
            <w:bottom w:val="none" w:sz="0" w:space="0" w:color="auto"/>
            <w:right w:val="none" w:sz="0" w:space="0" w:color="auto"/>
          </w:divBdr>
        </w:div>
        <w:div w:id="584919708">
          <w:marLeft w:val="0"/>
          <w:marRight w:val="0"/>
          <w:marTop w:val="0"/>
          <w:marBottom w:val="0"/>
          <w:divBdr>
            <w:top w:val="none" w:sz="0" w:space="0" w:color="auto"/>
            <w:left w:val="none" w:sz="0" w:space="0" w:color="auto"/>
            <w:bottom w:val="none" w:sz="0" w:space="0" w:color="auto"/>
            <w:right w:val="none" w:sz="0" w:space="0" w:color="auto"/>
          </w:divBdr>
        </w:div>
        <w:div w:id="1049380336">
          <w:marLeft w:val="0"/>
          <w:marRight w:val="0"/>
          <w:marTop w:val="0"/>
          <w:marBottom w:val="0"/>
          <w:divBdr>
            <w:top w:val="none" w:sz="0" w:space="0" w:color="auto"/>
            <w:left w:val="none" w:sz="0" w:space="0" w:color="auto"/>
            <w:bottom w:val="none" w:sz="0" w:space="0" w:color="auto"/>
            <w:right w:val="none" w:sz="0" w:space="0" w:color="auto"/>
          </w:divBdr>
        </w:div>
        <w:div w:id="695428611">
          <w:marLeft w:val="0"/>
          <w:marRight w:val="0"/>
          <w:marTop w:val="0"/>
          <w:marBottom w:val="0"/>
          <w:divBdr>
            <w:top w:val="none" w:sz="0" w:space="0" w:color="auto"/>
            <w:left w:val="none" w:sz="0" w:space="0" w:color="auto"/>
            <w:bottom w:val="none" w:sz="0" w:space="0" w:color="auto"/>
            <w:right w:val="none" w:sz="0" w:space="0" w:color="auto"/>
          </w:divBdr>
        </w:div>
      </w:divsChild>
    </w:div>
    <w:div w:id="1172918437">
      <w:bodyDiv w:val="1"/>
      <w:marLeft w:val="0"/>
      <w:marRight w:val="0"/>
      <w:marTop w:val="0"/>
      <w:marBottom w:val="0"/>
      <w:divBdr>
        <w:top w:val="none" w:sz="0" w:space="0" w:color="auto"/>
        <w:left w:val="none" w:sz="0" w:space="0" w:color="auto"/>
        <w:bottom w:val="none" w:sz="0" w:space="0" w:color="auto"/>
        <w:right w:val="none" w:sz="0" w:space="0" w:color="auto"/>
      </w:divBdr>
      <w:divsChild>
        <w:div w:id="1592855933">
          <w:marLeft w:val="0"/>
          <w:marRight w:val="0"/>
          <w:marTop w:val="0"/>
          <w:marBottom w:val="0"/>
          <w:divBdr>
            <w:top w:val="none" w:sz="0" w:space="0" w:color="auto"/>
            <w:left w:val="none" w:sz="0" w:space="0" w:color="auto"/>
            <w:bottom w:val="none" w:sz="0" w:space="0" w:color="auto"/>
            <w:right w:val="none" w:sz="0" w:space="0" w:color="auto"/>
          </w:divBdr>
        </w:div>
        <w:div w:id="2094233779">
          <w:marLeft w:val="0"/>
          <w:marRight w:val="0"/>
          <w:marTop w:val="0"/>
          <w:marBottom w:val="0"/>
          <w:divBdr>
            <w:top w:val="none" w:sz="0" w:space="0" w:color="auto"/>
            <w:left w:val="none" w:sz="0" w:space="0" w:color="auto"/>
            <w:bottom w:val="none" w:sz="0" w:space="0" w:color="auto"/>
            <w:right w:val="none" w:sz="0" w:space="0" w:color="auto"/>
          </w:divBdr>
        </w:div>
        <w:div w:id="531303253">
          <w:marLeft w:val="0"/>
          <w:marRight w:val="0"/>
          <w:marTop w:val="0"/>
          <w:marBottom w:val="0"/>
          <w:divBdr>
            <w:top w:val="none" w:sz="0" w:space="0" w:color="auto"/>
            <w:left w:val="none" w:sz="0" w:space="0" w:color="auto"/>
            <w:bottom w:val="none" w:sz="0" w:space="0" w:color="auto"/>
            <w:right w:val="none" w:sz="0" w:space="0" w:color="auto"/>
          </w:divBdr>
        </w:div>
        <w:div w:id="992368648">
          <w:marLeft w:val="0"/>
          <w:marRight w:val="0"/>
          <w:marTop w:val="0"/>
          <w:marBottom w:val="0"/>
          <w:divBdr>
            <w:top w:val="none" w:sz="0" w:space="0" w:color="auto"/>
            <w:left w:val="none" w:sz="0" w:space="0" w:color="auto"/>
            <w:bottom w:val="none" w:sz="0" w:space="0" w:color="auto"/>
            <w:right w:val="none" w:sz="0" w:space="0" w:color="auto"/>
          </w:divBdr>
        </w:div>
      </w:divsChild>
    </w:div>
    <w:div w:id="1176961860">
      <w:bodyDiv w:val="1"/>
      <w:marLeft w:val="0"/>
      <w:marRight w:val="0"/>
      <w:marTop w:val="0"/>
      <w:marBottom w:val="0"/>
      <w:divBdr>
        <w:top w:val="none" w:sz="0" w:space="0" w:color="auto"/>
        <w:left w:val="none" w:sz="0" w:space="0" w:color="auto"/>
        <w:bottom w:val="none" w:sz="0" w:space="0" w:color="auto"/>
        <w:right w:val="none" w:sz="0" w:space="0" w:color="auto"/>
      </w:divBdr>
      <w:divsChild>
        <w:div w:id="1450052284">
          <w:marLeft w:val="0"/>
          <w:marRight w:val="0"/>
          <w:marTop w:val="0"/>
          <w:marBottom w:val="0"/>
          <w:divBdr>
            <w:top w:val="none" w:sz="0" w:space="0" w:color="auto"/>
            <w:left w:val="none" w:sz="0" w:space="0" w:color="auto"/>
            <w:bottom w:val="none" w:sz="0" w:space="0" w:color="auto"/>
            <w:right w:val="none" w:sz="0" w:space="0" w:color="auto"/>
          </w:divBdr>
        </w:div>
        <w:div w:id="1503886629">
          <w:marLeft w:val="0"/>
          <w:marRight w:val="0"/>
          <w:marTop w:val="0"/>
          <w:marBottom w:val="0"/>
          <w:divBdr>
            <w:top w:val="none" w:sz="0" w:space="0" w:color="auto"/>
            <w:left w:val="none" w:sz="0" w:space="0" w:color="auto"/>
            <w:bottom w:val="none" w:sz="0" w:space="0" w:color="auto"/>
            <w:right w:val="none" w:sz="0" w:space="0" w:color="auto"/>
          </w:divBdr>
        </w:div>
        <w:div w:id="505560844">
          <w:marLeft w:val="0"/>
          <w:marRight w:val="0"/>
          <w:marTop w:val="0"/>
          <w:marBottom w:val="0"/>
          <w:divBdr>
            <w:top w:val="none" w:sz="0" w:space="0" w:color="auto"/>
            <w:left w:val="none" w:sz="0" w:space="0" w:color="auto"/>
            <w:bottom w:val="none" w:sz="0" w:space="0" w:color="auto"/>
            <w:right w:val="none" w:sz="0" w:space="0" w:color="auto"/>
          </w:divBdr>
        </w:div>
      </w:divsChild>
    </w:div>
    <w:div w:id="1245139869">
      <w:bodyDiv w:val="1"/>
      <w:marLeft w:val="0"/>
      <w:marRight w:val="0"/>
      <w:marTop w:val="0"/>
      <w:marBottom w:val="0"/>
      <w:divBdr>
        <w:top w:val="none" w:sz="0" w:space="0" w:color="auto"/>
        <w:left w:val="none" w:sz="0" w:space="0" w:color="auto"/>
        <w:bottom w:val="none" w:sz="0" w:space="0" w:color="auto"/>
        <w:right w:val="none" w:sz="0" w:space="0" w:color="auto"/>
      </w:divBdr>
      <w:divsChild>
        <w:div w:id="340355058">
          <w:marLeft w:val="0"/>
          <w:marRight w:val="0"/>
          <w:marTop w:val="0"/>
          <w:marBottom w:val="0"/>
          <w:divBdr>
            <w:top w:val="none" w:sz="0" w:space="0" w:color="auto"/>
            <w:left w:val="none" w:sz="0" w:space="0" w:color="auto"/>
            <w:bottom w:val="none" w:sz="0" w:space="0" w:color="auto"/>
            <w:right w:val="none" w:sz="0" w:space="0" w:color="auto"/>
          </w:divBdr>
          <w:divsChild>
            <w:div w:id="136383742">
              <w:marLeft w:val="0"/>
              <w:marRight w:val="0"/>
              <w:marTop w:val="0"/>
              <w:marBottom w:val="0"/>
              <w:divBdr>
                <w:top w:val="none" w:sz="0" w:space="0" w:color="auto"/>
                <w:left w:val="none" w:sz="0" w:space="0" w:color="auto"/>
                <w:bottom w:val="none" w:sz="0" w:space="0" w:color="auto"/>
                <w:right w:val="none" w:sz="0" w:space="0" w:color="auto"/>
              </w:divBdr>
            </w:div>
            <w:div w:id="2121142326">
              <w:marLeft w:val="0"/>
              <w:marRight w:val="0"/>
              <w:marTop w:val="0"/>
              <w:marBottom w:val="0"/>
              <w:divBdr>
                <w:top w:val="none" w:sz="0" w:space="0" w:color="auto"/>
                <w:left w:val="none" w:sz="0" w:space="0" w:color="auto"/>
                <w:bottom w:val="none" w:sz="0" w:space="0" w:color="auto"/>
                <w:right w:val="none" w:sz="0" w:space="0" w:color="auto"/>
              </w:divBdr>
            </w:div>
            <w:div w:id="1967392038">
              <w:marLeft w:val="0"/>
              <w:marRight w:val="0"/>
              <w:marTop w:val="0"/>
              <w:marBottom w:val="0"/>
              <w:divBdr>
                <w:top w:val="none" w:sz="0" w:space="0" w:color="auto"/>
                <w:left w:val="none" w:sz="0" w:space="0" w:color="auto"/>
                <w:bottom w:val="none" w:sz="0" w:space="0" w:color="auto"/>
                <w:right w:val="none" w:sz="0" w:space="0" w:color="auto"/>
              </w:divBdr>
            </w:div>
            <w:div w:id="478696138">
              <w:marLeft w:val="0"/>
              <w:marRight w:val="0"/>
              <w:marTop w:val="0"/>
              <w:marBottom w:val="0"/>
              <w:divBdr>
                <w:top w:val="none" w:sz="0" w:space="0" w:color="auto"/>
                <w:left w:val="none" w:sz="0" w:space="0" w:color="auto"/>
                <w:bottom w:val="none" w:sz="0" w:space="0" w:color="auto"/>
                <w:right w:val="none" w:sz="0" w:space="0" w:color="auto"/>
              </w:divBdr>
            </w:div>
            <w:div w:id="918322005">
              <w:marLeft w:val="0"/>
              <w:marRight w:val="0"/>
              <w:marTop w:val="0"/>
              <w:marBottom w:val="0"/>
              <w:divBdr>
                <w:top w:val="none" w:sz="0" w:space="0" w:color="auto"/>
                <w:left w:val="none" w:sz="0" w:space="0" w:color="auto"/>
                <w:bottom w:val="none" w:sz="0" w:space="0" w:color="auto"/>
                <w:right w:val="none" w:sz="0" w:space="0" w:color="auto"/>
              </w:divBdr>
            </w:div>
            <w:div w:id="5760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8374">
      <w:bodyDiv w:val="1"/>
      <w:marLeft w:val="0"/>
      <w:marRight w:val="0"/>
      <w:marTop w:val="0"/>
      <w:marBottom w:val="0"/>
      <w:divBdr>
        <w:top w:val="none" w:sz="0" w:space="0" w:color="auto"/>
        <w:left w:val="none" w:sz="0" w:space="0" w:color="auto"/>
        <w:bottom w:val="none" w:sz="0" w:space="0" w:color="auto"/>
        <w:right w:val="none" w:sz="0" w:space="0" w:color="auto"/>
      </w:divBdr>
      <w:divsChild>
        <w:div w:id="709695308">
          <w:marLeft w:val="0"/>
          <w:marRight w:val="0"/>
          <w:marTop w:val="0"/>
          <w:marBottom w:val="0"/>
          <w:divBdr>
            <w:top w:val="none" w:sz="0" w:space="0" w:color="auto"/>
            <w:left w:val="none" w:sz="0" w:space="0" w:color="auto"/>
            <w:bottom w:val="none" w:sz="0" w:space="0" w:color="auto"/>
            <w:right w:val="none" w:sz="0" w:space="0" w:color="auto"/>
          </w:divBdr>
        </w:div>
        <w:div w:id="1034113979">
          <w:marLeft w:val="0"/>
          <w:marRight w:val="0"/>
          <w:marTop w:val="0"/>
          <w:marBottom w:val="0"/>
          <w:divBdr>
            <w:top w:val="none" w:sz="0" w:space="0" w:color="auto"/>
            <w:left w:val="none" w:sz="0" w:space="0" w:color="auto"/>
            <w:bottom w:val="none" w:sz="0" w:space="0" w:color="auto"/>
            <w:right w:val="none" w:sz="0" w:space="0" w:color="auto"/>
          </w:divBdr>
        </w:div>
        <w:div w:id="1434592323">
          <w:marLeft w:val="0"/>
          <w:marRight w:val="0"/>
          <w:marTop w:val="0"/>
          <w:marBottom w:val="0"/>
          <w:divBdr>
            <w:top w:val="none" w:sz="0" w:space="0" w:color="auto"/>
            <w:left w:val="none" w:sz="0" w:space="0" w:color="auto"/>
            <w:bottom w:val="none" w:sz="0" w:space="0" w:color="auto"/>
            <w:right w:val="none" w:sz="0" w:space="0" w:color="auto"/>
          </w:divBdr>
        </w:div>
        <w:div w:id="926302659">
          <w:marLeft w:val="0"/>
          <w:marRight w:val="0"/>
          <w:marTop w:val="0"/>
          <w:marBottom w:val="0"/>
          <w:divBdr>
            <w:top w:val="none" w:sz="0" w:space="0" w:color="auto"/>
            <w:left w:val="none" w:sz="0" w:space="0" w:color="auto"/>
            <w:bottom w:val="none" w:sz="0" w:space="0" w:color="auto"/>
            <w:right w:val="none" w:sz="0" w:space="0" w:color="auto"/>
          </w:divBdr>
        </w:div>
        <w:div w:id="2096127622">
          <w:marLeft w:val="0"/>
          <w:marRight w:val="0"/>
          <w:marTop w:val="0"/>
          <w:marBottom w:val="0"/>
          <w:divBdr>
            <w:top w:val="none" w:sz="0" w:space="0" w:color="auto"/>
            <w:left w:val="none" w:sz="0" w:space="0" w:color="auto"/>
            <w:bottom w:val="none" w:sz="0" w:space="0" w:color="auto"/>
            <w:right w:val="none" w:sz="0" w:space="0" w:color="auto"/>
          </w:divBdr>
        </w:div>
        <w:div w:id="1438982037">
          <w:marLeft w:val="0"/>
          <w:marRight w:val="0"/>
          <w:marTop w:val="0"/>
          <w:marBottom w:val="0"/>
          <w:divBdr>
            <w:top w:val="none" w:sz="0" w:space="0" w:color="auto"/>
            <w:left w:val="none" w:sz="0" w:space="0" w:color="auto"/>
            <w:bottom w:val="none" w:sz="0" w:space="0" w:color="auto"/>
            <w:right w:val="none" w:sz="0" w:space="0" w:color="auto"/>
          </w:divBdr>
        </w:div>
        <w:div w:id="844904812">
          <w:marLeft w:val="0"/>
          <w:marRight w:val="0"/>
          <w:marTop w:val="0"/>
          <w:marBottom w:val="0"/>
          <w:divBdr>
            <w:top w:val="none" w:sz="0" w:space="0" w:color="auto"/>
            <w:left w:val="none" w:sz="0" w:space="0" w:color="auto"/>
            <w:bottom w:val="none" w:sz="0" w:space="0" w:color="auto"/>
            <w:right w:val="none" w:sz="0" w:space="0" w:color="auto"/>
          </w:divBdr>
        </w:div>
        <w:div w:id="10379219">
          <w:marLeft w:val="0"/>
          <w:marRight w:val="0"/>
          <w:marTop w:val="0"/>
          <w:marBottom w:val="0"/>
          <w:divBdr>
            <w:top w:val="none" w:sz="0" w:space="0" w:color="auto"/>
            <w:left w:val="none" w:sz="0" w:space="0" w:color="auto"/>
            <w:bottom w:val="none" w:sz="0" w:space="0" w:color="auto"/>
            <w:right w:val="none" w:sz="0" w:space="0" w:color="auto"/>
          </w:divBdr>
        </w:div>
      </w:divsChild>
    </w:div>
    <w:div w:id="1349870649">
      <w:bodyDiv w:val="1"/>
      <w:marLeft w:val="0"/>
      <w:marRight w:val="0"/>
      <w:marTop w:val="0"/>
      <w:marBottom w:val="0"/>
      <w:divBdr>
        <w:top w:val="none" w:sz="0" w:space="0" w:color="auto"/>
        <w:left w:val="none" w:sz="0" w:space="0" w:color="auto"/>
        <w:bottom w:val="none" w:sz="0" w:space="0" w:color="auto"/>
        <w:right w:val="none" w:sz="0" w:space="0" w:color="auto"/>
      </w:divBdr>
      <w:divsChild>
        <w:div w:id="1975016695">
          <w:marLeft w:val="0"/>
          <w:marRight w:val="0"/>
          <w:marTop w:val="0"/>
          <w:marBottom w:val="0"/>
          <w:divBdr>
            <w:top w:val="none" w:sz="0" w:space="0" w:color="auto"/>
            <w:left w:val="none" w:sz="0" w:space="0" w:color="auto"/>
            <w:bottom w:val="none" w:sz="0" w:space="0" w:color="auto"/>
            <w:right w:val="none" w:sz="0" w:space="0" w:color="auto"/>
          </w:divBdr>
        </w:div>
        <w:div w:id="177089127">
          <w:marLeft w:val="0"/>
          <w:marRight w:val="0"/>
          <w:marTop w:val="0"/>
          <w:marBottom w:val="0"/>
          <w:divBdr>
            <w:top w:val="none" w:sz="0" w:space="0" w:color="auto"/>
            <w:left w:val="none" w:sz="0" w:space="0" w:color="auto"/>
            <w:bottom w:val="none" w:sz="0" w:space="0" w:color="auto"/>
            <w:right w:val="none" w:sz="0" w:space="0" w:color="auto"/>
          </w:divBdr>
        </w:div>
        <w:div w:id="1457601244">
          <w:marLeft w:val="0"/>
          <w:marRight w:val="0"/>
          <w:marTop w:val="0"/>
          <w:marBottom w:val="0"/>
          <w:divBdr>
            <w:top w:val="none" w:sz="0" w:space="0" w:color="auto"/>
            <w:left w:val="none" w:sz="0" w:space="0" w:color="auto"/>
            <w:bottom w:val="none" w:sz="0" w:space="0" w:color="auto"/>
            <w:right w:val="none" w:sz="0" w:space="0" w:color="auto"/>
          </w:divBdr>
        </w:div>
        <w:div w:id="583338167">
          <w:marLeft w:val="0"/>
          <w:marRight w:val="0"/>
          <w:marTop w:val="0"/>
          <w:marBottom w:val="0"/>
          <w:divBdr>
            <w:top w:val="none" w:sz="0" w:space="0" w:color="auto"/>
            <w:left w:val="none" w:sz="0" w:space="0" w:color="auto"/>
            <w:bottom w:val="none" w:sz="0" w:space="0" w:color="auto"/>
            <w:right w:val="none" w:sz="0" w:space="0" w:color="auto"/>
          </w:divBdr>
        </w:div>
      </w:divsChild>
    </w:div>
    <w:div w:id="1358198592">
      <w:bodyDiv w:val="1"/>
      <w:marLeft w:val="0"/>
      <w:marRight w:val="0"/>
      <w:marTop w:val="0"/>
      <w:marBottom w:val="0"/>
      <w:divBdr>
        <w:top w:val="none" w:sz="0" w:space="0" w:color="auto"/>
        <w:left w:val="none" w:sz="0" w:space="0" w:color="auto"/>
        <w:bottom w:val="none" w:sz="0" w:space="0" w:color="auto"/>
        <w:right w:val="none" w:sz="0" w:space="0" w:color="auto"/>
      </w:divBdr>
      <w:divsChild>
        <w:div w:id="1540437535">
          <w:marLeft w:val="0"/>
          <w:marRight w:val="0"/>
          <w:marTop w:val="0"/>
          <w:marBottom w:val="0"/>
          <w:divBdr>
            <w:top w:val="none" w:sz="0" w:space="0" w:color="auto"/>
            <w:left w:val="none" w:sz="0" w:space="0" w:color="auto"/>
            <w:bottom w:val="none" w:sz="0" w:space="0" w:color="auto"/>
            <w:right w:val="none" w:sz="0" w:space="0" w:color="auto"/>
          </w:divBdr>
        </w:div>
        <w:div w:id="1569724481">
          <w:marLeft w:val="0"/>
          <w:marRight w:val="0"/>
          <w:marTop w:val="0"/>
          <w:marBottom w:val="0"/>
          <w:divBdr>
            <w:top w:val="none" w:sz="0" w:space="0" w:color="auto"/>
            <w:left w:val="none" w:sz="0" w:space="0" w:color="auto"/>
            <w:bottom w:val="none" w:sz="0" w:space="0" w:color="auto"/>
            <w:right w:val="none" w:sz="0" w:space="0" w:color="auto"/>
          </w:divBdr>
        </w:div>
        <w:div w:id="1988894599">
          <w:marLeft w:val="0"/>
          <w:marRight w:val="0"/>
          <w:marTop w:val="0"/>
          <w:marBottom w:val="0"/>
          <w:divBdr>
            <w:top w:val="none" w:sz="0" w:space="0" w:color="auto"/>
            <w:left w:val="none" w:sz="0" w:space="0" w:color="auto"/>
            <w:bottom w:val="none" w:sz="0" w:space="0" w:color="auto"/>
            <w:right w:val="none" w:sz="0" w:space="0" w:color="auto"/>
          </w:divBdr>
        </w:div>
        <w:div w:id="520825517">
          <w:marLeft w:val="0"/>
          <w:marRight w:val="0"/>
          <w:marTop w:val="0"/>
          <w:marBottom w:val="0"/>
          <w:divBdr>
            <w:top w:val="none" w:sz="0" w:space="0" w:color="auto"/>
            <w:left w:val="none" w:sz="0" w:space="0" w:color="auto"/>
            <w:bottom w:val="none" w:sz="0" w:space="0" w:color="auto"/>
            <w:right w:val="none" w:sz="0" w:space="0" w:color="auto"/>
          </w:divBdr>
        </w:div>
      </w:divsChild>
    </w:div>
    <w:div w:id="148087835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83">
          <w:marLeft w:val="0"/>
          <w:marRight w:val="0"/>
          <w:marTop w:val="0"/>
          <w:marBottom w:val="0"/>
          <w:divBdr>
            <w:top w:val="none" w:sz="0" w:space="0" w:color="auto"/>
            <w:left w:val="none" w:sz="0" w:space="0" w:color="auto"/>
            <w:bottom w:val="none" w:sz="0" w:space="0" w:color="auto"/>
            <w:right w:val="none" w:sz="0" w:space="0" w:color="auto"/>
          </w:divBdr>
        </w:div>
        <w:div w:id="751436313">
          <w:marLeft w:val="0"/>
          <w:marRight w:val="0"/>
          <w:marTop w:val="0"/>
          <w:marBottom w:val="0"/>
          <w:divBdr>
            <w:top w:val="none" w:sz="0" w:space="0" w:color="auto"/>
            <w:left w:val="none" w:sz="0" w:space="0" w:color="auto"/>
            <w:bottom w:val="none" w:sz="0" w:space="0" w:color="auto"/>
            <w:right w:val="none" w:sz="0" w:space="0" w:color="auto"/>
          </w:divBdr>
        </w:div>
        <w:div w:id="1852446111">
          <w:marLeft w:val="0"/>
          <w:marRight w:val="0"/>
          <w:marTop w:val="0"/>
          <w:marBottom w:val="0"/>
          <w:divBdr>
            <w:top w:val="none" w:sz="0" w:space="0" w:color="auto"/>
            <w:left w:val="none" w:sz="0" w:space="0" w:color="auto"/>
            <w:bottom w:val="none" w:sz="0" w:space="0" w:color="auto"/>
            <w:right w:val="none" w:sz="0" w:space="0" w:color="auto"/>
          </w:divBdr>
        </w:div>
        <w:div w:id="291786997">
          <w:marLeft w:val="0"/>
          <w:marRight w:val="0"/>
          <w:marTop w:val="0"/>
          <w:marBottom w:val="0"/>
          <w:divBdr>
            <w:top w:val="none" w:sz="0" w:space="0" w:color="auto"/>
            <w:left w:val="none" w:sz="0" w:space="0" w:color="auto"/>
            <w:bottom w:val="none" w:sz="0" w:space="0" w:color="auto"/>
            <w:right w:val="none" w:sz="0" w:space="0" w:color="auto"/>
          </w:divBdr>
        </w:div>
      </w:divsChild>
    </w:div>
    <w:div w:id="1672634426">
      <w:bodyDiv w:val="1"/>
      <w:marLeft w:val="0"/>
      <w:marRight w:val="0"/>
      <w:marTop w:val="0"/>
      <w:marBottom w:val="0"/>
      <w:divBdr>
        <w:top w:val="none" w:sz="0" w:space="0" w:color="auto"/>
        <w:left w:val="none" w:sz="0" w:space="0" w:color="auto"/>
        <w:bottom w:val="none" w:sz="0" w:space="0" w:color="auto"/>
        <w:right w:val="none" w:sz="0" w:space="0" w:color="auto"/>
      </w:divBdr>
      <w:divsChild>
        <w:div w:id="534392844">
          <w:marLeft w:val="0"/>
          <w:marRight w:val="0"/>
          <w:marTop w:val="0"/>
          <w:marBottom w:val="0"/>
          <w:divBdr>
            <w:top w:val="none" w:sz="0" w:space="0" w:color="auto"/>
            <w:left w:val="none" w:sz="0" w:space="0" w:color="auto"/>
            <w:bottom w:val="none" w:sz="0" w:space="0" w:color="auto"/>
            <w:right w:val="none" w:sz="0" w:space="0" w:color="auto"/>
          </w:divBdr>
          <w:divsChild>
            <w:div w:id="1243755968">
              <w:marLeft w:val="0"/>
              <w:marRight w:val="0"/>
              <w:marTop w:val="0"/>
              <w:marBottom w:val="0"/>
              <w:divBdr>
                <w:top w:val="none" w:sz="0" w:space="0" w:color="auto"/>
                <w:left w:val="none" w:sz="0" w:space="0" w:color="auto"/>
                <w:bottom w:val="none" w:sz="0" w:space="0" w:color="auto"/>
                <w:right w:val="none" w:sz="0" w:space="0" w:color="auto"/>
              </w:divBdr>
            </w:div>
            <w:div w:id="229120781">
              <w:marLeft w:val="0"/>
              <w:marRight w:val="0"/>
              <w:marTop w:val="0"/>
              <w:marBottom w:val="0"/>
              <w:divBdr>
                <w:top w:val="none" w:sz="0" w:space="0" w:color="auto"/>
                <w:left w:val="none" w:sz="0" w:space="0" w:color="auto"/>
                <w:bottom w:val="none" w:sz="0" w:space="0" w:color="auto"/>
                <w:right w:val="none" w:sz="0" w:space="0" w:color="auto"/>
              </w:divBdr>
            </w:div>
            <w:div w:id="1332752506">
              <w:marLeft w:val="0"/>
              <w:marRight w:val="0"/>
              <w:marTop w:val="0"/>
              <w:marBottom w:val="0"/>
              <w:divBdr>
                <w:top w:val="none" w:sz="0" w:space="0" w:color="auto"/>
                <w:left w:val="none" w:sz="0" w:space="0" w:color="auto"/>
                <w:bottom w:val="none" w:sz="0" w:space="0" w:color="auto"/>
                <w:right w:val="none" w:sz="0" w:space="0" w:color="auto"/>
              </w:divBdr>
            </w:div>
            <w:div w:id="1400523177">
              <w:marLeft w:val="0"/>
              <w:marRight w:val="0"/>
              <w:marTop w:val="0"/>
              <w:marBottom w:val="0"/>
              <w:divBdr>
                <w:top w:val="none" w:sz="0" w:space="0" w:color="auto"/>
                <w:left w:val="none" w:sz="0" w:space="0" w:color="auto"/>
                <w:bottom w:val="none" w:sz="0" w:space="0" w:color="auto"/>
                <w:right w:val="none" w:sz="0" w:space="0" w:color="auto"/>
              </w:divBdr>
            </w:div>
            <w:div w:id="1881166478">
              <w:marLeft w:val="0"/>
              <w:marRight w:val="0"/>
              <w:marTop w:val="0"/>
              <w:marBottom w:val="0"/>
              <w:divBdr>
                <w:top w:val="none" w:sz="0" w:space="0" w:color="auto"/>
                <w:left w:val="none" w:sz="0" w:space="0" w:color="auto"/>
                <w:bottom w:val="none" w:sz="0" w:space="0" w:color="auto"/>
                <w:right w:val="none" w:sz="0" w:space="0" w:color="auto"/>
              </w:divBdr>
            </w:div>
            <w:div w:id="1080177565">
              <w:marLeft w:val="0"/>
              <w:marRight w:val="0"/>
              <w:marTop w:val="0"/>
              <w:marBottom w:val="0"/>
              <w:divBdr>
                <w:top w:val="none" w:sz="0" w:space="0" w:color="auto"/>
                <w:left w:val="none" w:sz="0" w:space="0" w:color="auto"/>
                <w:bottom w:val="none" w:sz="0" w:space="0" w:color="auto"/>
                <w:right w:val="none" w:sz="0" w:space="0" w:color="auto"/>
              </w:divBdr>
            </w:div>
            <w:div w:id="601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635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9">
          <w:marLeft w:val="0"/>
          <w:marRight w:val="0"/>
          <w:marTop w:val="0"/>
          <w:marBottom w:val="0"/>
          <w:divBdr>
            <w:top w:val="none" w:sz="0" w:space="0" w:color="auto"/>
            <w:left w:val="none" w:sz="0" w:space="0" w:color="auto"/>
            <w:bottom w:val="none" w:sz="0" w:space="0" w:color="auto"/>
            <w:right w:val="none" w:sz="0" w:space="0" w:color="auto"/>
          </w:divBdr>
        </w:div>
        <w:div w:id="140274324">
          <w:marLeft w:val="0"/>
          <w:marRight w:val="0"/>
          <w:marTop w:val="0"/>
          <w:marBottom w:val="0"/>
          <w:divBdr>
            <w:top w:val="none" w:sz="0" w:space="0" w:color="auto"/>
            <w:left w:val="none" w:sz="0" w:space="0" w:color="auto"/>
            <w:bottom w:val="none" w:sz="0" w:space="0" w:color="auto"/>
            <w:right w:val="none" w:sz="0" w:space="0" w:color="auto"/>
          </w:divBdr>
        </w:div>
        <w:div w:id="1379276277">
          <w:marLeft w:val="0"/>
          <w:marRight w:val="0"/>
          <w:marTop w:val="0"/>
          <w:marBottom w:val="0"/>
          <w:divBdr>
            <w:top w:val="none" w:sz="0" w:space="0" w:color="auto"/>
            <w:left w:val="none" w:sz="0" w:space="0" w:color="auto"/>
            <w:bottom w:val="none" w:sz="0" w:space="0" w:color="auto"/>
            <w:right w:val="none" w:sz="0" w:space="0" w:color="auto"/>
          </w:divBdr>
        </w:div>
        <w:div w:id="1876187887">
          <w:marLeft w:val="0"/>
          <w:marRight w:val="0"/>
          <w:marTop w:val="0"/>
          <w:marBottom w:val="0"/>
          <w:divBdr>
            <w:top w:val="none" w:sz="0" w:space="0" w:color="auto"/>
            <w:left w:val="none" w:sz="0" w:space="0" w:color="auto"/>
            <w:bottom w:val="none" w:sz="0" w:space="0" w:color="auto"/>
            <w:right w:val="none" w:sz="0" w:space="0" w:color="auto"/>
          </w:divBdr>
        </w:div>
        <w:div w:id="495649268">
          <w:marLeft w:val="0"/>
          <w:marRight w:val="0"/>
          <w:marTop w:val="0"/>
          <w:marBottom w:val="0"/>
          <w:divBdr>
            <w:top w:val="none" w:sz="0" w:space="0" w:color="auto"/>
            <w:left w:val="none" w:sz="0" w:space="0" w:color="auto"/>
            <w:bottom w:val="none" w:sz="0" w:space="0" w:color="auto"/>
            <w:right w:val="none" w:sz="0" w:space="0" w:color="auto"/>
          </w:divBdr>
        </w:div>
        <w:div w:id="81026128">
          <w:marLeft w:val="0"/>
          <w:marRight w:val="0"/>
          <w:marTop w:val="0"/>
          <w:marBottom w:val="0"/>
          <w:divBdr>
            <w:top w:val="none" w:sz="0" w:space="0" w:color="auto"/>
            <w:left w:val="none" w:sz="0" w:space="0" w:color="auto"/>
            <w:bottom w:val="none" w:sz="0" w:space="0" w:color="auto"/>
            <w:right w:val="none" w:sz="0" w:space="0" w:color="auto"/>
          </w:divBdr>
        </w:div>
        <w:div w:id="69814043">
          <w:marLeft w:val="0"/>
          <w:marRight w:val="0"/>
          <w:marTop w:val="0"/>
          <w:marBottom w:val="0"/>
          <w:divBdr>
            <w:top w:val="none" w:sz="0" w:space="0" w:color="auto"/>
            <w:left w:val="none" w:sz="0" w:space="0" w:color="auto"/>
            <w:bottom w:val="none" w:sz="0" w:space="0" w:color="auto"/>
            <w:right w:val="none" w:sz="0" w:space="0" w:color="auto"/>
          </w:divBdr>
        </w:div>
      </w:divsChild>
    </w:div>
    <w:div w:id="2113236829">
      <w:bodyDiv w:val="1"/>
      <w:marLeft w:val="0"/>
      <w:marRight w:val="0"/>
      <w:marTop w:val="0"/>
      <w:marBottom w:val="0"/>
      <w:divBdr>
        <w:top w:val="none" w:sz="0" w:space="0" w:color="auto"/>
        <w:left w:val="none" w:sz="0" w:space="0" w:color="auto"/>
        <w:bottom w:val="none" w:sz="0" w:space="0" w:color="auto"/>
        <w:right w:val="none" w:sz="0" w:space="0" w:color="auto"/>
      </w:divBdr>
      <w:divsChild>
        <w:div w:id="131750745">
          <w:marLeft w:val="0"/>
          <w:marRight w:val="0"/>
          <w:marTop w:val="0"/>
          <w:marBottom w:val="0"/>
          <w:divBdr>
            <w:top w:val="none" w:sz="0" w:space="0" w:color="auto"/>
            <w:left w:val="none" w:sz="0" w:space="0" w:color="auto"/>
            <w:bottom w:val="none" w:sz="0" w:space="0" w:color="auto"/>
            <w:right w:val="none" w:sz="0" w:space="0" w:color="auto"/>
          </w:divBdr>
        </w:div>
        <w:div w:id="2036690465">
          <w:marLeft w:val="0"/>
          <w:marRight w:val="0"/>
          <w:marTop w:val="0"/>
          <w:marBottom w:val="0"/>
          <w:divBdr>
            <w:top w:val="none" w:sz="0" w:space="0" w:color="auto"/>
            <w:left w:val="none" w:sz="0" w:space="0" w:color="auto"/>
            <w:bottom w:val="none" w:sz="0" w:space="0" w:color="auto"/>
            <w:right w:val="none" w:sz="0" w:space="0" w:color="auto"/>
          </w:divBdr>
        </w:div>
        <w:div w:id="491140273">
          <w:marLeft w:val="0"/>
          <w:marRight w:val="0"/>
          <w:marTop w:val="0"/>
          <w:marBottom w:val="0"/>
          <w:divBdr>
            <w:top w:val="none" w:sz="0" w:space="0" w:color="auto"/>
            <w:left w:val="none" w:sz="0" w:space="0" w:color="auto"/>
            <w:bottom w:val="none" w:sz="0" w:space="0" w:color="auto"/>
            <w:right w:val="none" w:sz="0" w:space="0" w:color="auto"/>
          </w:divBdr>
        </w:div>
        <w:div w:id="1892494702">
          <w:marLeft w:val="0"/>
          <w:marRight w:val="0"/>
          <w:marTop w:val="0"/>
          <w:marBottom w:val="0"/>
          <w:divBdr>
            <w:top w:val="none" w:sz="0" w:space="0" w:color="auto"/>
            <w:left w:val="none" w:sz="0" w:space="0" w:color="auto"/>
            <w:bottom w:val="none" w:sz="0" w:space="0" w:color="auto"/>
            <w:right w:val="none" w:sz="0" w:space="0" w:color="auto"/>
          </w:divBdr>
        </w:div>
        <w:div w:id="1759401469">
          <w:marLeft w:val="0"/>
          <w:marRight w:val="0"/>
          <w:marTop w:val="0"/>
          <w:marBottom w:val="0"/>
          <w:divBdr>
            <w:top w:val="none" w:sz="0" w:space="0" w:color="auto"/>
            <w:left w:val="none" w:sz="0" w:space="0" w:color="auto"/>
            <w:bottom w:val="none" w:sz="0" w:space="0" w:color="auto"/>
            <w:right w:val="none" w:sz="0" w:space="0" w:color="auto"/>
          </w:divBdr>
        </w:div>
      </w:divsChild>
    </w:div>
    <w:div w:id="2144033831">
      <w:bodyDiv w:val="1"/>
      <w:marLeft w:val="0"/>
      <w:marRight w:val="0"/>
      <w:marTop w:val="0"/>
      <w:marBottom w:val="0"/>
      <w:divBdr>
        <w:top w:val="none" w:sz="0" w:space="0" w:color="auto"/>
        <w:left w:val="none" w:sz="0" w:space="0" w:color="auto"/>
        <w:bottom w:val="none" w:sz="0" w:space="0" w:color="auto"/>
        <w:right w:val="none" w:sz="0" w:space="0" w:color="auto"/>
      </w:divBdr>
      <w:divsChild>
        <w:div w:id="1022627493">
          <w:marLeft w:val="0"/>
          <w:marRight w:val="0"/>
          <w:marTop w:val="0"/>
          <w:marBottom w:val="0"/>
          <w:divBdr>
            <w:top w:val="none" w:sz="0" w:space="0" w:color="auto"/>
            <w:left w:val="none" w:sz="0" w:space="0" w:color="auto"/>
            <w:bottom w:val="none" w:sz="0" w:space="0" w:color="auto"/>
            <w:right w:val="none" w:sz="0" w:space="0" w:color="auto"/>
          </w:divBdr>
        </w:div>
        <w:div w:id="1635022672">
          <w:marLeft w:val="0"/>
          <w:marRight w:val="0"/>
          <w:marTop w:val="0"/>
          <w:marBottom w:val="0"/>
          <w:divBdr>
            <w:top w:val="none" w:sz="0" w:space="0" w:color="auto"/>
            <w:left w:val="none" w:sz="0" w:space="0" w:color="auto"/>
            <w:bottom w:val="none" w:sz="0" w:space="0" w:color="auto"/>
            <w:right w:val="none" w:sz="0" w:space="0" w:color="auto"/>
          </w:divBdr>
        </w:div>
        <w:div w:id="1953247255">
          <w:marLeft w:val="0"/>
          <w:marRight w:val="0"/>
          <w:marTop w:val="0"/>
          <w:marBottom w:val="0"/>
          <w:divBdr>
            <w:top w:val="none" w:sz="0" w:space="0" w:color="auto"/>
            <w:left w:val="none" w:sz="0" w:space="0" w:color="auto"/>
            <w:bottom w:val="none" w:sz="0" w:space="0" w:color="auto"/>
            <w:right w:val="none" w:sz="0" w:space="0" w:color="auto"/>
          </w:divBdr>
        </w:div>
        <w:div w:id="208151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harvard.edu/events/2008Conference/GETTING_IT_DONE_02_24_09.pdf"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es.ed/gov/ncee/edlabs/regions/northeast/pdf/REL_200805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5088</Words>
  <Characters>30443</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SED 711: Administration and Supervision of Special Education</vt:lpstr>
    </vt:vector>
  </TitlesOfParts>
  <Company/>
  <LinksUpToDate>false</LinksUpToDate>
  <CharactersWithSpaces>35461</CharactersWithSpaces>
  <SharedDoc>false</SharedDoc>
  <HLinks>
    <vt:vector size="6" baseType="variant">
      <vt:variant>
        <vt:i4>3932217</vt:i4>
      </vt:variant>
      <vt:variant>
        <vt:i4>0</vt:i4>
      </vt:variant>
      <vt:variant>
        <vt:i4>0</vt:i4>
      </vt:variant>
      <vt:variant>
        <vt:i4>5</vt:i4>
      </vt:variant>
      <vt:variant>
        <vt:lpwstr>http://www.campbellsville.edu/mase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 711: Administration and Supervision of Special Education</dc:title>
  <dc:creator>nrwheat</dc:creator>
  <cp:lastModifiedBy>educator</cp:lastModifiedBy>
  <cp:revision>2</cp:revision>
  <cp:lastPrinted>2014-08-28T17:29:00Z</cp:lastPrinted>
  <dcterms:created xsi:type="dcterms:W3CDTF">2017-08-29T17:50:00Z</dcterms:created>
  <dcterms:modified xsi:type="dcterms:W3CDTF">2017-08-29T17:50:00Z</dcterms:modified>
</cp:coreProperties>
</file>