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4E78" w:rsidRPr="00E14E78" w:rsidRDefault="00321EA2" w:rsidP="00E14E78">
      <w:pPr>
        <w:jc w:val="center"/>
        <w:rPr>
          <w:b/>
          <w:sz w:val="24"/>
          <w:szCs w:val="24"/>
        </w:rPr>
      </w:pPr>
      <w:bookmarkStart w:id="0" w:name="_GoBack"/>
      <w:bookmarkEnd w:id="0"/>
      <w:r w:rsidRPr="00E14E78">
        <w:rPr>
          <w:b/>
          <w:sz w:val="24"/>
          <w:szCs w:val="24"/>
        </w:rPr>
        <w:t xml:space="preserve">Campbellsville University </w:t>
      </w:r>
    </w:p>
    <w:p w:rsidR="002E35E6" w:rsidRPr="00E14E78" w:rsidRDefault="00DD67B5" w:rsidP="00E14E78">
      <w:pPr>
        <w:jc w:val="center"/>
        <w:rPr>
          <w:b/>
          <w:sz w:val="24"/>
          <w:szCs w:val="24"/>
        </w:rPr>
      </w:pPr>
      <w:r w:rsidRPr="00E14E78">
        <w:rPr>
          <w:b/>
          <w:sz w:val="24"/>
          <w:szCs w:val="24"/>
        </w:rPr>
        <w:t>School o</w:t>
      </w:r>
      <w:r w:rsidR="00321EA2" w:rsidRPr="00E14E78">
        <w:rPr>
          <w:b/>
          <w:sz w:val="24"/>
          <w:szCs w:val="24"/>
        </w:rPr>
        <w:t xml:space="preserve">f </w:t>
      </w:r>
      <w:r w:rsidR="00E14E78">
        <w:rPr>
          <w:b/>
          <w:sz w:val="24"/>
          <w:szCs w:val="24"/>
        </w:rPr>
        <w:t>E</w:t>
      </w:r>
      <w:r w:rsidR="00321EA2" w:rsidRPr="00E14E78">
        <w:rPr>
          <w:b/>
          <w:sz w:val="24"/>
          <w:szCs w:val="24"/>
        </w:rPr>
        <w:t>ducation</w:t>
      </w:r>
    </w:p>
    <w:p w:rsidR="008351C9" w:rsidRPr="00E14E78" w:rsidRDefault="008351C9" w:rsidP="00E14E78">
      <w:pPr>
        <w:jc w:val="center"/>
        <w:rPr>
          <w:b/>
          <w:sz w:val="24"/>
          <w:szCs w:val="24"/>
        </w:rPr>
      </w:pPr>
      <w:r w:rsidRPr="00E14E78">
        <w:rPr>
          <w:b/>
          <w:sz w:val="24"/>
          <w:szCs w:val="24"/>
        </w:rPr>
        <w:t>G4, 2017</w:t>
      </w:r>
    </w:p>
    <w:p w:rsidR="002E35E6" w:rsidRPr="00E14E78" w:rsidRDefault="008351C9" w:rsidP="00E14E78">
      <w:pPr>
        <w:jc w:val="center"/>
        <w:rPr>
          <w:b/>
          <w:sz w:val="24"/>
          <w:szCs w:val="24"/>
        </w:rPr>
      </w:pPr>
      <w:r w:rsidRPr="00E14E78">
        <w:rPr>
          <w:b/>
          <w:sz w:val="24"/>
          <w:szCs w:val="24"/>
        </w:rPr>
        <w:t xml:space="preserve">SGC </w:t>
      </w:r>
      <w:r w:rsidR="0014750A">
        <w:rPr>
          <w:b/>
          <w:sz w:val="24"/>
          <w:szCs w:val="24"/>
        </w:rPr>
        <w:t>510-01 Foundations of Leadership and Ethics in School Counseling</w:t>
      </w:r>
    </w:p>
    <w:p w:rsidR="002E35E6" w:rsidRDefault="002E35E6">
      <w:pPr>
        <w:pStyle w:val="BodyText"/>
        <w:spacing w:before="5"/>
        <w:rPr>
          <w:b/>
          <w:sz w:val="21"/>
        </w:rPr>
      </w:pPr>
    </w:p>
    <w:p w:rsidR="008351C9" w:rsidRPr="00E14E78" w:rsidRDefault="00321EA2" w:rsidP="008351C9">
      <w:pPr>
        <w:rPr>
          <w:sz w:val="24"/>
          <w:szCs w:val="24"/>
        </w:rPr>
      </w:pPr>
      <w:r w:rsidRPr="00E14E78">
        <w:rPr>
          <w:b/>
          <w:sz w:val="24"/>
          <w:szCs w:val="24"/>
        </w:rPr>
        <w:t>Instructor</w:t>
      </w:r>
      <w:r w:rsidRPr="00E14E78">
        <w:rPr>
          <w:sz w:val="24"/>
          <w:szCs w:val="24"/>
        </w:rPr>
        <w:t>:</w:t>
      </w:r>
      <w:r w:rsidR="008351C9" w:rsidRPr="00E14E78">
        <w:rPr>
          <w:sz w:val="24"/>
          <w:szCs w:val="24"/>
        </w:rPr>
        <w:t xml:space="preserve">  Dr. Lisa Allen</w:t>
      </w:r>
    </w:p>
    <w:p w:rsidR="008351C9" w:rsidRPr="00E14E78" w:rsidRDefault="00321EA2" w:rsidP="008351C9">
      <w:pPr>
        <w:rPr>
          <w:sz w:val="24"/>
          <w:szCs w:val="24"/>
        </w:rPr>
      </w:pPr>
      <w:r w:rsidRPr="00E14E78">
        <w:rPr>
          <w:b/>
          <w:sz w:val="24"/>
          <w:szCs w:val="24"/>
        </w:rPr>
        <w:t>Office Phone</w:t>
      </w:r>
      <w:r w:rsidRPr="00E14E78">
        <w:rPr>
          <w:sz w:val="24"/>
          <w:szCs w:val="24"/>
        </w:rPr>
        <w:t xml:space="preserve">: </w:t>
      </w:r>
      <w:r w:rsidR="008351C9" w:rsidRPr="00E14E78">
        <w:rPr>
          <w:sz w:val="24"/>
          <w:szCs w:val="24"/>
        </w:rPr>
        <w:t xml:space="preserve"> (270) 789-5506</w:t>
      </w:r>
    </w:p>
    <w:p w:rsidR="008351C9" w:rsidRPr="00E14E78" w:rsidRDefault="00321EA2" w:rsidP="008351C9">
      <w:pPr>
        <w:rPr>
          <w:sz w:val="24"/>
          <w:szCs w:val="24"/>
        </w:rPr>
      </w:pPr>
      <w:r w:rsidRPr="00E14E78">
        <w:rPr>
          <w:b/>
          <w:sz w:val="24"/>
          <w:szCs w:val="24"/>
        </w:rPr>
        <w:t>Office Hours</w:t>
      </w:r>
      <w:r w:rsidRPr="00E14E78">
        <w:rPr>
          <w:sz w:val="24"/>
          <w:szCs w:val="24"/>
        </w:rPr>
        <w:t>:</w:t>
      </w:r>
      <w:r w:rsidR="008351C9" w:rsidRPr="00E14E78">
        <w:rPr>
          <w:sz w:val="24"/>
          <w:szCs w:val="24"/>
        </w:rPr>
        <w:t xml:space="preserve">  Mondays 8:00 – Noon; Tuesdays – Fridays 8:00 – 5:00</w:t>
      </w:r>
    </w:p>
    <w:p w:rsidR="008351C9" w:rsidRPr="00E14E78" w:rsidRDefault="00321EA2" w:rsidP="008351C9">
      <w:pPr>
        <w:rPr>
          <w:sz w:val="24"/>
          <w:szCs w:val="24"/>
        </w:rPr>
      </w:pPr>
      <w:r w:rsidRPr="00E14E78">
        <w:rPr>
          <w:b/>
          <w:sz w:val="24"/>
          <w:szCs w:val="24"/>
        </w:rPr>
        <w:t>Cell Phone</w:t>
      </w:r>
      <w:r w:rsidRPr="00E14E78">
        <w:rPr>
          <w:sz w:val="24"/>
          <w:szCs w:val="24"/>
        </w:rPr>
        <w:t>:</w:t>
      </w:r>
      <w:r w:rsidR="008351C9" w:rsidRPr="00E14E78">
        <w:rPr>
          <w:sz w:val="24"/>
          <w:szCs w:val="24"/>
        </w:rPr>
        <w:t xml:space="preserve"> (502) 507-1523 *No calls after 9:00 pm EST</w:t>
      </w:r>
    </w:p>
    <w:p w:rsidR="002E35E6" w:rsidRPr="00E14E78" w:rsidRDefault="00321EA2" w:rsidP="008351C9">
      <w:pPr>
        <w:rPr>
          <w:sz w:val="24"/>
          <w:szCs w:val="24"/>
        </w:rPr>
      </w:pPr>
      <w:r w:rsidRPr="00E14E78">
        <w:rPr>
          <w:b/>
          <w:sz w:val="24"/>
          <w:szCs w:val="24"/>
        </w:rPr>
        <w:t>Email</w:t>
      </w:r>
      <w:r w:rsidRPr="00E14E78">
        <w:rPr>
          <w:sz w:val="24"/>
          <w:szCs w:val="24"/>
        </w:rPr>
        <w:t>:</w:t>
      </w:r>
      <w:r w:rsidR="008351C9" w:rsidRPr="00E14E78">
        <w:rPr>
          <w:sz w:val="24"/>
          <w:szCs w:val="24"/>
        </w:rPr>
        <w:t xml:space="preserve"> </w:t>
      </w:r>
      <w:hyperlink r:id="rId8" w:history="1">
        <w:r w:rsidR="008351C9" w:rsidRPr="00E14E78">
          <w:rPr>
            <w:rStyle w:val="Hyperlink"/>
            <w:sz w:val="24"/>
            <w:szCs w:val="24"/>
          </w:rPr>
          <w:t>lsallen@campbellsville.edu</w:t>
        </w:r>
      </w:hyperlink>
    </w:p>
    <w:p w:rsidR="008351C9" w:rsidRPr="00E14E78" w:rsidRDefault="008351C9" w:rsidP="008351C9">
      <w:pPr>
        <w:rPr>
          <w:sz w:val="24"/>
          <w:szCs w:val="24"/>
        </w:rPr>
      </w:pPr>
    </w:p>
    <w:p w:rsidR="008351C9" w:rsidRPr="00E14E78" w:rsidRDefault="008351C9" w:rsidP="008351C9">
      <w:pPr>
        <w:rPr>
          <w:sz w:val="24"/>
          <w:szCs w:val="24"/>
        </w:rPr>
      </w:pPr>
      <w:r w:rsidRPr="00E14E78">
        <w:rPr>
          <w:sz w:val="24"/>
          <w:szCs w:val="24"/>
        </w:rPr>
        <w:t>Adobe Connect Classroom—Mondays 6:00-7:15 pm EST</w:t>
      </w:r>
    </w:p>
    <w:p w:rsidR="002E35E6" w:rsidRDefault="002E35E6" w:rsidP="008351C9">
      <w:pPr>
        <w:rPr>
          <w:sz w:val="23"/>
        </w:rPr>
      </w:pPr>
    </w:p>
    <w:p w:rsidR="002E35E6" w:rsidRDefault="00321EA2">
      <w:pPr>
        <w:ind w:left="820"/>
        <w:rPr>
          <w:b/>
          <w:i/>
        </w:rPr>
      </w:pPr>
      <w:r>
        <w:rPr>
          <w:i/>
        </w:rPr>
        <w:t xml:space="preserve">Campus Security numbers:  Office </w:t>
      </w:r>
      <w:r>
        <w:rPr>
          <w:b/>
          <w:i/>
        </w:rPr>
        <w:t>(270) 789-555</w:t>
      </w:r>
      <w:r w:rsidR="00E114E7">
        <w:rPr>
          <w:b/>
          <w:i/>
        </w:rPr>
        <w:t>6</w:t>
      </w:r>
      <w:r>
        <w:rPr>
          <w:b/>
          <w:i/>
        </w:rPr>
        <w:t xml:space="preserve">, </w:t>
      </w:r>
      <w:r>
        <w:rPr>
          <w:i/>
        </w:rPr>
        <w:t xml:space="preserve">Cell </w:t>
      </w:r>
      <w:r>
        <w:rPr>
          <w:b/>
          <w:i/>
        </w:rPr>
        <w:t>(270) 403-3611</w:t>
      </w:r>
    </w:p>
    <w:p w:rsidR="002E35E6" w:rsidRDefault="002E35E6">
      <w:pPr>
        <w:pStyle w:val="BodyText"/>
        <w:spacing w:before="4"/>
        <w:rPr>
          <w:b/>
          <w:i/>
          <w:sz w:val="22"/>
        </w:rPr>
      </w:pPr>
    </w:p>
    <w:p w:rsidR="002E35E6" w:rsidRDefault="00321EA2">
      <w:pPr>
        <w:pStyle w:val="Heading1"/>
      </w:pPr>
      <w:r>
        <w:t>“Empowerment for Learning”</w:t>
      </w:r>
    </w:p>
    <w:p w:rsidR="00DD67B5" w:rsidRDefault="00DD67B5">
      <w:pPr>
        <w:pStyle w:val="Heading1"/>
      </w:pPr>
    </w:p>
    <w:p w:rsidR="002E35E6" w:rsidRDefault="00E114E7" w:rsidP="00DD67B5">
      <w:pPr>
        <w:pStyle w:val="BodyText"/>
        <w:spacing w:before="9"/>
        <w:jc w:val="center"/>
        <w:rPr>
          <w:b/>
        </w:rPr>
      </w:pPr>
      <w:r>
        <w:rPr>
          <w:b/>
          <w:noProof/>
        </w:rPr>
        <w:drawing>
          <wp:inline distT="0" distB="0" distL="0" distR="0">
            <wp:extent cx="3915321" cy="3143689"/>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School Counselor Conceptual Framework.png"/>
                    <pic:cNvPicPr/>
                  </pic:nvPicPr>
                  <pic:blipFill>
                    <a:blip r:embed="rId9">
                      <a:extLst>
                        <a:ext uri="{28A0092B-C50C-407E-A947-70E740481C1C}">
                          <a14:useLocalDpi xmlns:a14="http://schemas.microsoft.com/office/drawing/2010/main" val="0"/>
                        </a:ext>
                      </a:extLst>
                    </a:blip>
                    <a:stretch>
                      <a:fillRect/>
                    </a:stretch>
                  </pic:blipFill>
                  <pic:spPr>
                    <a:xfrm>
                      <a:off x="0" y="0"/>
                      <a:ext cx="3915321" cy="3143689"/>
                    </a:xfrm>
                    <a:prstGeom prst="rect">
                      <a:avLst/>
                    </a:prstGeom>
                  </pic:spPr>
                </pic:pic>
              </a:graphicData>
            </a:graphic>
          </wp:inline>
        </w:drawing>
      </w:r>
    </w:p>
    <w:p w:rsidR="002E35E6" w:rsidRDefault="002E35E6">
      <w:pPr>
        <w:pStyle w:val="BodyText"/>
        <w:spacing w:before="4"/>
        <w:rPr>
          <w:b/>
          <w:sz w:val="24"/>
        </w:rPr>
      </w:pPr>
    </w:p>
    <w:p w:rsidR="0014750A" w:rsidRDefault="00321EA2" w:rsidP="008351C9">
      <w:pPr>
        <w:rPr>
          <w:rFonts w:eastAsia="Calibri"/>
          <w:sz w:val="24"/>
          <w:szCs w:val="24"/>
        </w:rPr>
      </w:pPr>
      <w:r w:rsidRPr="008351C9">
        <w:rPr>
          <w:b/>
          <w:sz w:val="24"/>
          <w:szCs w:val="24"/>
        </w:rPr>
        <w:t>Textbook</w:t>
      </w:r>
      <w:r w:rsidRPr="008351C9">
        <w:rPr>
          <w:sz w:val="24"/>
          <w:szCs w:val="24"/>
        </w:rPr>
        <w:t>:</w:t>
      </w:r>
      <w:r w:rsidR="008351C9" w:rsidRPr="008351C9">
        <w:rPr>
          <w:rFonts w:eastAsia="Calibri"/>
          <w:sz w:val="24"/>
          <w:szCs w:val="24"/>
        </w:rPr>
        <w:t xml:space="preserve"> </w:t>
      </w:r>
    </w:p>
    <w:p w:rsidR="0014750A" w:rsidRPr="0014750A" w:rsidRDefault="0014750A" w:rsidP="0014750A">
      <w:pPr>
        <w:rPr>
          <w:rFonts w:eastAsia="Calibri"/>
          <w:i/>
          <w:sz w:val="24"/>
          <w:szCs w:val="24"/>
        </w:rPr>
      </w:pPr>
      <w:proofErr w:type="spellStart"/>
      <w:r w:rsidRPr="0014750A">
        <w:rPr>
          <w:rFonts w:eastAsia="Calibri"/>
          <w:sz w:val="24"/>
          <w:szCs w:val="24"/>
        </w:rPr>
        <w:t>Erford</w:t>
      </w:r>
      <w:proofErr w:type="spellEnd"/>
      <w:r w:rsidRPr="0014750A">
        <w:rPr>
          <w:rFonts w:eastAsia="Calibri"/>
          <w:sz w:val="24"/>
          <w:szCs w:val="24"/>
        </w:rPr>
        <w:t>, B.  (201</w:t>
      </w:r>
      <w:r>
        <w:rPr>
          <w:rFonts w:eastAsia="Calibri"/>
          <w:sz w:val="24"/>
          <w:szCs w:val="24"/>
        </w:rPr>
        <w:t>8</w:t>
      </w:r>
      <w:r w:rsidRPr="0014750A">
        <w:rPr>
          <w:rFonts w:eastAsia="Calibri"/>
          <w:sz w:val="24"/>
          <w:szCs w:val="24"/>
        </w:rPr>
        <w:t xml:space="preserve">).  </w:t>
      </w:r>
      <w:r w:rsidRPr="0014750A">
        <w:rPr>
          <w:rFonts w:eastAsia="Calibri"/>
          <w:i/>
          <w:sz w:val="24"/>
          <w:szCs w:val="24"/>
        </w:rPr>
        <w:t xml:space="preserve">Orientation to the Counseling Profession:  Advocacy, Ethics, and Essential </w:t>
      </w:r>
    </w:p>
    <w:p w:rsidR="0014750A" w:rsidRPr="0014750A" w:rsidRDefault="0014750A" w:rsidP="0014750A">
      <w:pPr>
        <w:rPr>
          <w:rFonts w:eastAsia="Calibri"/>
          <w:sz w:val="24"/>
          <w:szCs w:val="24"/>
        </w:rPr>
      </w:pPr>
      <w:r w:rsidRPr="0014750A">
        <w:rPr>
          <w:rFonts w:eastAsia="Calibri"/>
          <w:i/>
          <w:sz w:val="24"/>
          <w:szCs w:val="24"/>
        </w:rPr>
        <w:tab/>
        <w:t xml:space="preserve">Professional Foundations </w:t>
      </w:r>
      <w:r w:rsidRPr="0014750A">
        <w:rPr>
          <w:rFonts w:eastAsia="Calibri"/>
          <w:sz w:val="24"/>
          <w:szCs w:val="24"/>
        </w:rPr>
        <w:t>(</w:t>
      </w:r>
      <w:r>
        <w:rPr>
          <w:rFonts w:eastAsia="Calibri"/>
          <w:sz w:val="24"/>
          <w:szCs w:val="24"/>
        </w:rPr>
        <w:t>3</w:t>
      </w:r>
      <w:r w:rsidRPr="0014750A">
        <w:rPr>
          <w:rFonts w:eastAsia="Calibri"/>
          <w:sz w:val="24"/>
          <w:szCs w:val="24"/>
        </w:rPr>
        <w:t xml:space="preserve">/E + </w:t>
      </w:r>
      <w:proofErr w:type="spellStart"/>
      <w:r w:rsidRPr="0014750A">
        <w:rPr>
          <w:rFonts w:eastAsia="Calibri"/>
          <w:sz w:val="24"/>
          <w:szCs w:val="24"/>
        </w:rPr>
        <w:t>MyCounselingLab</w:t>
      </w:r>
      <w:proofErr w:type="spellEnd"/>
      <w:r w:rsidRPr="0014750A">
        <w:rPr>
          <w:rFonts w:eastAsia="Calibri"/>
          <w:sz w:val="24"/>
          <w:szCs w:val="24"/>
        </w:rPr>
        <w:t>), Upper Saddle River, NJ:  Pearson.</w:t>
      </w:r>
    </w:p>
    <w:p w:rsidR="002E35E6" w:rsidRDefault="008351C9" w:rsidP="0014750A">
      <w:pPr>
        <w:rPr>
          <w:b/>
          <w:sz w:val="23"/>
        </w:rPr>
      </w:pPr>
      <w:r w:rsidRPr="008351C9">
        <w:rPr>
          <w:rFonts w:eastAsia="Calibri"/>
          <w:sz w:val="24"/>
          <w:szCs w:val="24"/>
        </w:rPr>
        <w:t xml:space="preserve"> </w:t>
      </w:r>
    </w:p>
    <w:p w:rsidR="002E35E6" w:rsidRDefault="00321EA2" w:rsidP="00E114E7">
      <w:pPr>
        <w:ind w:right="7090"/>
        <w:rPr>
          <w:sz w:val="24"/>
        </w:rPr>
      </w:pPr>
      <w:r>
        <w:rPr>
          <w:b/>
          <w:sz w:val="24"/>
        </w:rPr>
        <w:t>Pre-requisites</w:t>
      </w:r>
      <w:r>
        <w:rPr>
          <w:sz w:val="24"/>
        </w:rPr>
        <w:t>:</w:t>
      </w:r>
      <w:r w:rsidR="008351C9">
        <w:rPr>
          <w:sz w:val="24"/>
        </w:rPr>
        <w:t xml:space="preserve">  None</w:t>
      </w:r>
    </w:p>
    <w:p w:rsidR="002E35E6" w:rsidRDefault="002E35E6">
      <w:pPr>
        <w:pStyle w:val="BodyText"/>
        <w:spacing w:before="7"/>
        <w:rPr>
          <w:sz w:val="24"/>
        </w:rPr>
      </w:pPr>
    </w:p>
    <w:p w:rsidR="0014750A" w:rsidRDefault="00321EA2" w:rsidP="0014750A">
      <w:pPr>
        <w:spacing w:line="276" w:lineRule="auto"/>
        <w:rPr>
          <w:sz w:val="24"/>
          <w:szCs w:val="24"/>
        </w:rPr>
      </w:pPr>
      <w:r w:rsidRPr="00E14E78">
        <w:rPr>
          <w:b/>
          <w:sz w:val="24"/>
          <w:szCs w:val="24"/>
        </w:rPr>
        <w:t>Course Description</w:t>
      </w:r>
      <w:r w:rsidRPr="00DD67B5">
        <w:rPr>
          <w:sz w:val="24"/>
          <w:szCs w:val="24"/>
        </w:rPr>
        <w:t>:</w:t>
      </w:r>
    </w:p>
    <w:p w:rsidR="0014750A" w:rsidRPr="0014750A" w:rsidRDefault="0014750A" w:rsidP="0014750A">
      <w:pPr>
        <w:spacing w:line="276" w:lineRule="auto"/>
        <w:rPr>
          <w:rFonts w:eastAsia="Calibri"/>
          <w:sz w:val="24"/>
          <w:szCs w:val="24"/>
        </w:rPr>
      </w:pPr>
      <w:r w:rsidRPr="0014750A">
        <w:rPr>
          <w:rFonts w:eastAsia="Calibri"/>
          <w:b/>
          <w:sz w:val="24"/>
          <w:szCs w:val="24"/>
        </w:rPr>
        <w:t>SGC 510 Foundations of Leadership and Ethics in School Counseling</w:t>
      </w:r>
      <w:r w:rsidRPr="0014750A">
        <w:rPr>
          <w:rFonts w:eastAsia="Calibri"/>
          <w:sz w:val="24"/>
          <w:szCs w:val="24"/>
        </w:rPr>
        <w:t xml:space="preserve"> focuses on the history, philosophy, and current trends in school counseling and educational systems.  Other topics include ethical and legal considerations related specifically to the practice of school counseling (e.g., the </w:t>
      </w:r>
      <w:r w:rsidRPr="0014750A">
        <w:rPr>
          <w:rFonts w:eastAsia="Calibri"/>
          <w:i/>
          <w:sz w:val="24"/>
          <w:szCs w:val="24"/>
        </w:rPr>
        <w:t xml:space="preserve">ASCA Ethical Standards for School Counselors </w:t>
      </w:r>
      <w:r w:rsidRPr="0014750A">
        <w:rPr>
          <w:rFonts w:eastAsia="Calibri"/>
          <w:sz w:val="24"/>
          <w:szCs w:val="24"/>
        </w:rPr>
        <w:t xml:space="preserve">and </w:t>
      </w:r>
      <w:r w:rsidRPr="0014750A">
        <w:rPr>
          <w:rFonts w:eastAsia="Calibri"/>
          <w:i/>
          <w:sz w:val="24"/>
          <w:szCs w:val="24"/>
        </w:rPr>
        <w:t>the ACA Code of Ethics</w:t>
      </w:r>
      <w:r w:rsidRPr="0014750A">
        <w:rPr>
          <w:rFonts w:eastAsia="Calibri"/>
          <w:sz w:val="24"/>
          <w:szCs w:val="24"/>
        </w:rPr>
        <w:t xml:space="preserve">).   Candidates learn key components of the professional identity of school counselors including professional roles, functions, and relationships with other human services providers, professional organizations, and professional credentialing. </w:t>
      </w:r>
    </w:p>
    <w:p w:rsidR="0014750A" w:rsidRDefault="0014750A">
      <w:pPr>
        <w:spacing w:before="52"/>
        <w:ind w:left="100" w:right="1978"/>
        <w:rPr>
          <w:b/>
        </w:rPr>
      </w:pPr>
    </w:p>
    <w:p w:rsidR="002E35E6" w:rsidRDefault="00321EA2">
      <w:pPr>
        <w:spacing w:before="52"/>
        <w:ind w:left="100" w:right="1978"/>
        <w:rPr>
          <w:b/>
        </w:rPr>
      </w:pPr>
      <w:r>
        <w:rPr>
          <w:b/>
        </w:rPr>
        <w:lastRenderedPageBreak/>
        <w:t>PROFESSIONAL STANDARDS addressed in this course:</w:t>
      </w:r>
    </w:p>
    <w:p w:rsidR="0014750A" w:rsidRDefault="0014750A">
      <w:pPr>
        <w:spacing w:before="52"/>
        <w:ind w:left="100" w:right="1978"/>
        <w:rPr>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7"/>
        <w:gridCol w:w="995"/>
        <w:gridCol w:w="1056"/>
        <w:gridCol w:w="926"/>
        <w:gridCol w:w="795"/>
        <w:gridCol w:w="923"/>
        <w:gridCol w:w="617"/>
        <w:gridCol w:w="697"/>
        <w:gridCol w:w="919"/>
        <w:gridCol w:w="883"/>
        <w:gridCol w:w="1052"/>
      </w:tblGrid>
      <w:tr w:rsidR="000174CE" w:rsidRPr="006E4207" w:rsidTr="001E1B6C">
        <w:tc>
          <w:tcPr>
            <w:tcW w:w="572" w:type="pct"/>
            <w:shd w:val="clear" w:color="auto" w:fill="D9D9D9"/>
          </w:tcPr>
          <w:p w:rsidR="00E114E7" w:rsidRPr="006E4207" w:rsidRDefault="00E114E7" w:rsidP="001E1B6C">
            <w:pPr>
              <w:pStyle w:val="NoSpacing"/>
              <w:rPr>
                <w:sz w:val="16"/>
                <w:szCs w:val="16"/>
              </w:rPr>
            </w:pPr>
          </w:p>
          <w:p w:rsidR="00E114E7" w:rsidRPr="006E4207" w:rsidRDefault="00E114E7" w:rsidP="001E1B6C">
            <w:pPr>
              <w:pStyle w:val="NoSpacing"/>
              <w:rPr>
                <w:b/>
                <w:sz w:val="16"/>
                <w:szCs w:val="16"/>
              </w:rPr>
            </w:pPr>
            <w:r w:rsidRPr="006E4207">
              <w:rPr>
                <w:noProof/>
                <w:sz w:val="16"/>
                <w:szCs w:val="16"/>
              </w:rPr>
              <mc:AlternateContent>
                <mc:Choice Requires="wps">
                  <w:drawing>
                    <wp:anchor distT="4294967294" distB="4294967294" distL="114300" distR="114300" simplePos="0" relativeHeight="251654144" behindDoc="0" locked="0" layoutInCell="1" allowOverlap="1" wp14:anchorId="79054EEE" wp14:editId="5BB1EF94">
                      <wp:simplePos x="0" y="0"/>
                      <wp:positionH relativeFrom="column">
                        <wp:posOffset>797560</wp:posOffset>
                      </wp:positionH>
                      <wp:positionV relativeFrom="paragraph">
                        <wp:posOffset>88899</wp:posOffset>
                      </wp:positionV>
                      <wp:extent cx="160655" cy="0"/>
                      <wp:effectExtent l="0" t="76200" r="29845" b="95250"/>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6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68F098C" id="_x0000_t32" coordsize="21600,21600" o:spt="32" o:oned="t" path="m,l21600,21600e" filled="f">
                      <v:path arrowok="t" fillok="f" o:connecttype="none"/>
                      <o:lock v:ext="edit" shapetype="t"/>
                    </v:shapetype>
                    <v:shape id="AutoShape 5" o:spid="_x0000_s1026" type="#_x0000_t32" style="position:absolute;margin-left:62.8pt;margin-top:7pt;width:12.65pt;height:0;z-index:2516541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CgsMgIAAFwEAAAOAAAAZHJzL2Uyb0RvYy54bWysVM2O2yAQvlfqOyDuWdupnSZWnNXKTnrZ&#10;diPt9gEIYBsVAwISJ6r67h3IT3fbS1XVBzx4Zr755s/L++Mg0YFbJ7SqcHaXYsQV1UyorsJfXzaT&#10;OUbOE8WI1IpX+MQdvl+9f7ccTcmnuteScYsARLlyNBXuvTdlkjja84G4O224AmWr7UA8XG2XMEtG&#10;QB9kMk3TWTJqy4zVlDsHX5uzEq8iftty6p/a1nGPZIWBm4+njecunMlqScrOEtMLeqFB/oHFQISC&#10;oDeohniC9lb8ATUIarXTrb+jekh02wrKYw6QTZb+ls1zTwyPuUBxnLmVyf0/WPrlsLVIsAoXGCky&#10;QIse9l7HyKgI5RmNK8GqVlsbEqRH9WweNf3mkNJ1T1THo/HLyYBvFjySNy7h4gwE2Y2fNQMbAvix&#10;VsfWDgESqoCOsSWnW0v40SMKH7NZOiuAGr2qElJe/Yx1/hPXAwpChZ23RHS9r7VS0HdtsxiFHB6d&#10;D6xIeXUIQZXeCClj+6VCY4UXxbSIDk5LwYIymDnb7Wpp0YGEAYpPTBE0r82s3isWwXpO2PoieyIk&#10;yMjH2ngroFqS4xBt4AwjyWFngnSmJ1WICJkD4Yt0nqHvi3Sxnq/n+SSfztaTPG2aycOmziezTfax&#10;aD40dd1kPwL5LC97wRhXgf91nrP87+blslnnSbxN9K1QyVv0WFEge31H0rH1odvnudlpdtrakF2Y&#10;AhjhaHxZt7Ajr+/R6tdPYfUTAAD//wMAUEsDBBQABgAIAAAAIQAmlcUq3gAAAAkBAAAPAAAAZHJz&#10;L2Rvd25yZXYueG1sTI9BT8MwDIXvSPyHyEjcWMrEKlaaTsCE6IVJbAhxzBrTRDRO1WRbx6/HEwe4&#10;+dlPz98rF6PvxB6H6AIpuJ5kIJCaYBy1Ct42T1e3IGLSZHQXCBUcMcKiOj8rdWHCgV5xv06t4BCK&#10;hVZgU+oLKWNj0es4CT0S3z7D4HViObTSDPrA4b6T0yzLpdeO+IPVPT5abL7WO68gLT+ONn9vHuZu&#10;tXl+yd13XddLpS4vxvs7EAnH9GeGEz6jQ8VM27AjE0XHejrL2crDDXc6GWbZHMT2dyGrUv5vUP0A&#10;AAD//wMAUEsBAi0AFAAGAAgAAAAhALaDOJL+AAAA4QEAABMAAAAAAAAAAAAAAAAAAAAAAFtDb250&#10;ZW50X1R5cGVzXS54bWxQSwECLQAUAAYACAAAACEAOP0h/9YAAACUAQAACwAAAAAAAAAAAAAAAAAv&#10;AQAAX3JlbHMvLnJlbHNQSwECLQAUAAYACAAAACEAq/QoLDICAABcBAAADgAAAAAAAAAAAAAAAAAu&#10;AgAAZHJzL2Uyb0RvYy54bWxQSwECLQAUAAYACAAAACEAJpXFKt4AAAAJAQAADwAAAAAAAAAAAAAA&#10;AACMBAAAZHJzL2Rvd25yZXYueG1sUEsFBgAAAAAEAAQA8wAAAJcFAAAAAA==&#10;">
                      <v:stroke endarrow="block"/>
                    </v:shape>
                  </w:pict>
                </mc:Fallback>
              </mc:AlternateContent>
            </w:r>
            <w:r w:rsidRPr="006E4207">
              <w:rPr>
                <w:b/>
                <w:sz w:val="16"/>
                <w:szCs w:val="16"/>
              </w:rPr>
              <w:t xml:space="preserve">Aligned with </w:t>
            </w:r>
          </w:p>
          <w:p w:rsidR="00E114E7" w:rsidRPr="006E4207" w:rsidRDefault="00E114E7" w:rsidP="001E1B6C">
            <w:pPr>
              <w:pStyle w:val="NoSpacing"/>
              <w:rPr>
                <w:b/>
                <w:sz w:val="16"/>
                <w:szCs w:val="16"/>
              </w:rPr>
            </w:pPr>
          </w:p>
          <w:p w:rsidR="00E114E7" w:rsidRPr="006E4207" w:rsidRDefault="00E114E7" w:rsidP="001E1B6C">
            <w:pPr>
              <w:pStyle w:val="NoSpacing"/>
              <w:rPr>
                <w:b/>
                <w:sz w:val="16"/>
                <w:szCs w:val="16"/>
              </w:rPr>
            </w:pPr>
            <w:r w:rsidRPr="006E4207">
              <w:rPr>
                <w:noProof/>
                <w:sz w:val="16"/>
                <w:szCs w:val="16"/>
              </w:rPr>
              <mc:AlternateContent>
                <mc:Choice Requires="wps">
                  <w:drawing>
                    <wp:anchor distT="0" distB="0" distL="114298" distR="114298" simplePos="0" relativeHeight="251657216" behindDoc="0" locked="0" layoutInCell="1" allowOverlap="1" wp14:anchorId="5440E8FD" wp14:editId="59372526">
                      <wp:simplePos x="0" y="0"/>
                      <wp:positionH relativeFrom="column">
                        <wp:posOffset>877569</wp:posOffset>
                      </wp:positionH>
                      <wp:positionV relativeFrom="paragraph">
                        <wp:posOffset>82550</wp:posOffset>
                      </wp:positionV>
                      <wp:extent cx="0" cy="109855"/>
                      <wp:effectExtent l="76200" t="0" r="57150" b="61595"/>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98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26D138" id="AutoShape 6" o:spid="_x0000_s1026" type="#_x0000_t32" style="position:absolute;margin-left:69.1pt;margin-top:6.5pt;width:0;height:8.65pt;z-index:2516572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ML5MQIAAFwEAAAOAAAAZHJzL2Uyb0RvYy54bWysVMGO2jAQvVfqP1i+s0looBARVqsEetm2&#10;SLv9AGM7iVXHtmxDQFX/vWMHaGkvVVUOZmzPvHnzZpzV46mX6MitE1qVOHtIMeKKaiZUW+Ivr9vJ&#10;AiPniWJEasVLfOYOP67fvlkNpuBT3WnJuEUAolwxmBJ33psiSRzteE/cgzZcwWWjbU88bG2bMEsG&#10;QO9lMk3TeTJoy4zVlDsHp/V4idcRv2k49Z+bxnGPZImBm4+rjes+rMl6RYrWEtMJeqFB/oFFT4SC&#10;pDeomniCDlb8AdULarXTjX+guk900wjKYw1QTZb+Vs1LRwyPtYA4ztxkcv8Pln467iwSrMQ5Ror0&#10;0KKng9cxM5oHeQbjCvCq1M6GAulJvZhnTb86pHTVEdXy6Px6NhCbhYjkLiRsnIEk++GjZuBDAD9q&#10;dWpsHyBBBXSKLTnfWsJPHtHxkMJpli4Xs1kEJ8U1zljnP3Ddo2CU2HlLRNv5SisFfdc2i1nI8dn5&#10;wIoU14CQVOmtkDK2Xyo0lHg5m85igNNSsHAZ3Jxt95W06EjCAMXfhcWdm9UHxSJYxwnbXGxPhAQb&#10;+aiNtwLUkhyHbD1nGEkObyZYIz2pQkaoHAhfrHGGvi3T5WaxWeSTfDrfTPK0ridP2yqfzLfZ+1n9&#10;rq6qOvseyGd50QnGuAr8r/Oc5X83L5eXNU7ibaJvQiX36FFRIHv9j6Rj60O3x7nZa3be2VBdmAIY&#10;4eh8eW7hjfy6j14/PwrrHwAAAP//AwBQSwMEFAAGAAgAAAAhAE/7gnHeAAAACQEAAA8AAABkcnMv&#10;ZG93bnJldi54bWxMj0FPwzAMhe9I/IfISNxYyipVo2s6AROiF5DYEOKYNV5T0ThVk20dvx6XC9z8&#10;7Kfn7xWr0XXiiENoPSm4nSUgkGpvWmoUvG+fbhYgQtRkdOcJFZwxwKq8vCh0bvyJ3vC4iY3gEAq5&#10;VmBj7HMpQ23R6TDzPRLf9n5wOrIcGmkGfeJw18l5kmTS6Zb4g9U9PlqsvzYHpyCuP882+6gf7trX&#10;7fNL1n5XVbVW6vpqvF+CiDjGPzNM+IwOJTPt/IFMEB3rdDFn6zRwp8nwu9gpSJMUZFnI/w3KHwAA&#10;AP//AwBQSwECLQAUAAYACAAAACEAtoM4kv4AAADhAQAAEwAAAAAAAAAAAAAAAAAAAAAAW0NvbnRl&#10;bnRfVHlwZXNdLnhtbFBLAQItABQABgAIAAAAIQA4/SH/1gAAAJQBAAALAAAAAAAAAAAAAAAAAC8B&#10;AABfcmVscy8ucmVsc1BLAQItABQABgAIAAAAIQBxhML5MQIAAFwEAAAOAAAAAAAAAAAAAAAAAC4C&#10;AABkcnMvZTJvRG9jLnhtbFBLAQItABQABgAIAAAAIQBP+4Jx3gAAAAkBAAAPAAAAAAAAAAAAAAAA&#10;AIsEAABkcnMvZG93bnJldi54bWxQSwUGAAAAAAQABADzAAAAlgUAAAAA&#10;">
                      <v:stroke endarrow="block"/>
                    </v:shape>
                  </w:pict>
                </mc:Fallback>
              </mc:AlternateContent>
            </w:r>
            <w:r w:rsidRPr="006E4207">
              <w:rPr>
                <w:noProof/>
                <w:sz w:val="16"/>
                <w:szCs w:val="16"/>
              </w:rPr>
              <mc:AlternateContent>
                <mc:Choice Requires="wps">
                  <w:drawing>
                    <wp:anchor distT="4294967294" distB="4294967294" distL="114300" distR="114300" simplePos="0" relativeHeight="251660288" behindDoc="0" locked="0" layoutInCell="1" allowOverlap="1" wp14:anchorId="33990A95" wp14:editId="1137BF90">
                      <wp:simplePos x="0" y="0"/>
                      <wp:positionH relativeFrom="column">
                        <wp:posOffset>746125</wp:posOffset>
                      </wp:positionH>
                      <wp:positionV relativeFrom="paragraph">
                        <wp:posOffset>82549</wp:posOffset>
                      </wp:positionV>
                      <wp:extent cx="131445" cy="0"/>
                      <wp:effectExtent l="0" t="0" r="20955" b="1905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4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8EB16A" id="AutoShape 7" o:spid="_x0000_s1026" type="#_x0000_t32" style="position:absolute;margin-left:58.75pt;margin-top:6.5pt;width:10.35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nfEHQIAADoEAAAOAAAAZHJzL2Uyb0RvYy54bWysU82O2yAQvlfqOyDuie3E2U2sOKuVnfSy&#10;bSPt9gEIYBsVAwISJ6r67h3Ij7LtparqAx6YmW+++Vs+HXuJDtw6oVWJs3GKEVdUM6HaEn9724zm&#10;GDlPFCNSK17iE3f4afXxw3IwBZ/oTkvGLQIQ5YrBlLjz3hRJ4mjHe+LG2nAFykbbnni42jZhlgyA&#10;3stkkqYPyaAtM1ZT7hy81mclXkX8puHUf20axz2SJQZuPp42nrtwJqslKVpLTCfohQb5BxY9EQqC&#10;3qBq4gnaW/EHVC+o1U43fkx1n+imEZTHHCCbLP0tm9eOGB5zgeI4cyuT+3+w9Mtha5FgJZ5ipEgP&#10;LXreex0jo8dQnsG4AqwqtbUhQXpUr+ZF0+8OKV11RLU8Gr+dDPhmwSN55xIuzkCQ3fBZM7AhgB9r&#10;dWxsHyChCugYW3K6tYQfPaLwmE2zPJ9hRK+qhBRXP2Od/8R1j4JQYuctEW3nK60U9F3bLEYhhxfn&#10;AytSXB1CUKU3QsrYfqnQUOLFbDKLDk5LwYIymDnb7ipp0YGEAYpfTBE092ZW7xWLYB0nbH2RPRHy&#10;LENwqQIe5AV0LtJ5Qn4s0sV6vp7no3zysB7laV2PnjdVPnrYZI+zelpXVZ39DNSyvOgEY1wFdtdp&#10;zfK/m4bL3pzn7DavtzIk79FjvYDs9R9Jx8aGXp6nYqfZaWuvDYcBjcaXZQobcH8H+X7lV78AAAD/&#10;/wMAUEsDBBQABgAIAAAAIQBHgB2v3QAAAAkBAAAPAAAAZHJzL2Rvd25yZXYueG1sTI9Bb8IwDIXv&#10;k/gPkZF2mUbaIjbomiKEtMOOA6RdQ2PajsapmpR2/PoZ7TBufvbT8/ey9WgbccHO144UxLMIBFLh&#10;TE2lgsP+/XkJwgdNRjeOUMEPeljnk4dMp8YN9ImXXSgFh5BPtYIqhDaV0hcVWu1nrkXi28l1VgeW&#10;XSlNpwcOt41MouhFWl0Tf6h0i9sKi/OutwrQ94s42qxsefi4Dk9fyfV7aPdKPU7HzRuIgGP4N8MN&#10;n9EhZ6aj68l40bCOXxds5WHOnW6G+TIBcfxbyDyT9w3yXwAAAP//AwBQSwECLQAUAAYACAAAACEA&#10;toM4kv4AAADhAQAAEwAAAAAAAAAAAAAAAAAAAAAAW0NvbnRlbnRfVHlwZXNdLnhtbFBLAQItABQA&#10;BgAIAAAAIQA4/SH/1gAAAJQBAAALAAAAAAAAAAAAAAAAAC8BAABfcmVscy8ucmVsc1BLAQItABQA&#10;BgAIAAAAIQD1fnfEHQIAADoEAAAOAAAAAAAAAAAAAAAAAC4CAABkcnMvZTJvRG9jLnhtbFBLAQIt&#10;ABQABgAIAAAAIQBHgB2v3QAAAAkBAAAPAAAAAAAAAAAAAAAAAHcEAABkcnMvZG93bnJldi54bWxQ&#10;SwUGAAAAAAQABADzAAAAgQUAAAAA&#10;"/>
                  </w:pict>
                </mc:Fallback>
              </mc:AlternateContent>
            </w:r>
            <w:r w:rsidRPr="006E4207">
              <w:rPr>
                <w:b/>
                <w:sz w:val="16"/>
                <w:szCs w:val="16"/>
              </w:rPr>
              <w:t xml:space="preserve">Assessment </w:t>
            </w:r>
          </w:p>
          <w:p w:rsidR="00E114E7" w:rsidRPr="006E4207" w:rsidRDefault="00E114E7" w:rsidP="001E1B6C">
            <w:pPr>
              <w:pStyle w:val="NoSpacing"/>
              <w:rPr>
                <w:sz w:val="16"/>
                <w:szCs w:val="16"/>
              </w:rPr>
            </w:pPr>
            <w:r w:rsidRPr="006E4207">
              <w:rPr>
                <w:b/>
                <w:sz w:val="16"/>
                <w:szCs w:val="16"/>
              </w:rPr>
              <w:t>(point values)</w:t>
            </w:r>
          </w:p>
        </w:tc>
        <w:tc>
          <w:tcPr>
            <w:tcW w:w="542" w:type="pct"/>
          </w:tcPr>
          <w:p w:rsidR="00E114E7" w:rsidRPr="006E4207" w:rsidRDefault="00E114E7" w:rsidP="001E1B6C">
            <w:pPr>
              <w:pStyle w:val="NoSpacing"/>
              <w:jc w:val="center"/>
              <w:rPr>
                <w:sz w:val="16"/>
                <w:szCs w:val="16"/>
              </w:rPr>
            </w:pPr>
          </w:p>
          <w:p w:rsidR="00E114E7" w:rsidRPr="006E4207" w:rsidRDefault="00E114E7" w:rsidP="001E1B6C">
            <w:pPr>
              <w:pStyle w:val="NoSpacing"/>
              <w:jc w:val="center"/>
              <w:rPr>
                <w:sz w:val="16"/>
                <w:szCs w:val="16"/>
              </w:rPr>
            </w:pPr>
            <w:r w:rsidRPr="006E4207">
              <w:rPr>
                <w:b/>
                <w:sz w:val="16"/>
                <w:szCs w:val="16"/>
              </w:rPr>
              <w:t>Kentucky Standards for Guidance Counseling Programs</w:t>
            </w:r>
          </w:p>
        </w:tc>
        <w:tc>
          <w:tcPr>
            <w:tcW w:w="572" w:type="pct"/>
          </w:tcPr>
          <w:p w:rsidR="00E114E7" w:rsidRPr="006E4207" w:rsidRDefault="00E114E7" w:rsidP="001E1B6C">
            <w:pPr>
              <w:pStyle w:val="NoSpacing"/>
              <w:jc w:val="center"/>
              <w:rPr>
                <w:b/>
                <w:sz w:val="16"/>
                <w:szCs w:val="16"/>
              </w:rPr>
            </w:pPr>
            <w:r w:rsidRPr="006E4207">
              <w:rPr>
                <w:b/>
                <w:sz w:val="16"/>
                <w:szCs w:val="16"/>
              </w:rPr>
              <w:t>Kentucky Guidance Counselor Program Objectives and Curriculum</w:t>
            </w:r>
          </w:p>
        </w:tc>
        <w:tc>
          <w:tcPr>
            <w:tcW w:w="507" w:type="pct"/>
          </w:tcPr>
          <w:p w:rsidR="00E114E7" w:rsidRPr="006E4207" w:rsidRDefault="00E114E7" w:rsidP="001E1B6C">
            <w:pPr>
              <w:pStyle w:val="NoSpacing"/>
              <w:jc w:val="center"/>
              <w:rPr>
                <w:b/>
                <w:sz w:val="16"/>
                <w:szCs w:val="16"/>
              </w:rPr>
            </w:pPr>
          </w:p>
          <w:p w:rsidR="00E114E7" w:rsidRPr="006E4207" w:rsidRDefault="00E114E7" w:rsidP="001E1B6C">
            <w:pPr>
              <w:pStyle w:val="NoSpacing"/>
              <w:jc w:val="center"/>
              <w:rPr>
                <w:b/>
                <w:sz w:val="16"/>
                <w:szCs w:val="16"/>
              </w:rPr>
            </w:pPr>
            <w:r w:rsidRPr="006E4207">
              <w:rPr>
                <w:b/>
                <w:sz w:val="16"/>
                <w:szCs w:val="16"/>
              </w:rPr>
              <w:t>KTS Diversity Indicators</w:t>
            </w:r>
          </w:p>
        </w:tc>
        <w:tc>
          <w:tcPr>
            <w:tcW w:w="437" w:type="pct"/>
          </w:tcPr>
          <w:p w:rsidR="00E114E7" w:rsidRPr="006E4207" w:rsidRDefault="00E114E7" w:rsidP="001E1B6C">
            <w:pPr>
              <w:pStyle w:val="NoSpacing"/>
              <w:jc w:val="center"/>
              <w:rPr>
                <w:b/>
                <w:sz w:val="16"/>
                <w:szCs w:val="16"/>
              </w:rPr>
            </w:pPr>
          </w:p>
          <w:p w:rsidR="00E114E7" w:rsidRPr="006E4207" w:rsidRDefault="00E114E7" w:rsidP="001E1B6C">
            <w:pPr>
              <w:pStyle w:val="NoSpacing"/>
              <w:jc w:val="center"/>
              <w:rPr>
                <w:b/>
                <w:sz w:val="16"/>
                <w:szCs w:val="16"/>
              </w:rPr>
            </w:pPr>
            <w:proofErr w:type="spellStart"/>
            <w:r w:rsidRPr="006E4207">
              <w:rPr>
                <w:b/>
                <w:sz w:val="16"/>
                <w:szCs w:val="16"/>
              </w:rPr>
              <w:t>InTASC</w:t>
            </w:r>
            <w:proofErr w:type="spellEnd"/>
          </w:p>
        </w:tc>
        <w:tc>
          <w:tcPr>
            <w:tcW w:w="507" w:type="pct"/>
          </w:tcPr>
          <w:p w:rsidR="00E114E7" w:rsidRPr="006E4207" w:rsidRDefault="00E114E7" w:rsidP="001E1B6C">
            <w:pPr>
              <w:pStyle w:val="NoSpacing"/>
              <w:jc w:val="center"/>
              <w:rPr>
                <w:sz w:val="16"/>
                <w:szCs w:val="16"/>
              </w:rPr>
            </w:pPr>
          </w:p>
          <w:p w:rsidR="00E114E7" w:rsidRPr="006E4207" w:rsidRDefault="00E114E7" w:rsidP="001E1B6C">
            <w:pPr>
              <w:pStyle w:val="NoSpacing"/>
              <w:jc w:val="center"/>
              <w:rPr>
                <w:b/>
                <w:sz w:val="16"/>
                <w:szCs w:val="16"/>
              </w:rPr>
            </w:pPr>
            <w:r w:rsidRPr="006E4207">
              <w:rPr>
                <w:b/>
                <w:sz w:val="16"/>
                <w:szCs w:val="16"/>
              </w:rPr>
              <w:t>ILA Standards</w:t>
            </w:r>
          </w:p>
        </w:tc>
        <w:tc>
          <w:tcPr>
            <w:tcW w:w="336" w:type="pct"/>
          </w:tcPr>
          <w:p w:rsidR="00E114E7" w:rsidRPr="006E4207" w:rsidRDefault="00E114E7" w:rsidP="001E1B6C">
            <w:pPr>
              <w:pStyle w:val="NoSpacing"/>
              <w:jc w:val="center"/>
              <w:rPr>
                <w:sz w:val="16"/>
                <w:szCs w:val="16"/>
              </w:rPr>
            </w:pPr>
          </w:p>
          <w:p w:rsidR="00E114E7" w:rsidRPr="006E4207" w:rsidRDefault="00E114E7" w:rsidP="001E1B6C">
            <w:pPr>
              <w:pStyle w:val="NoSpacing"/>
              <w:jc w:val="center"/>
              <w:rPr>
                <w:b/>
                <w:sz w:val="16"/>
                <w:szCs w:val="16"/>
              </w:rPr>
            </w:pPr>
            <w:r w:rsidRPr="006E4207">
              <w:rPr>
                <w:b/>
                <w:sz w:val="16"/>
                <w:szCs w:val="16"/>
              </w:rPr>
              <w:t>TSSA</w:t>
            </w:r>
          </w:p>
        </w:tc>
        <w:tc>
          <w:tcPr>
            <w:tcW w:w="381" w:type="pct"/>
          </w:tcPr>
          <w:p w:rsidR="00E114E7" w:rsidRPr="006E4207" w:rsidRDefault="00E114E7" w:rsidP="001E1B6C">
            <w:pPr>
              <w:pStyle w:val="NoSpacing"/>
              <w:jc w:val="center"/>
              <w:rPr>
                <w:sz w:val="16"/>
                <w:szCs w:val="16"/>
              </w:rPr>
            </w:pPr>
          </w:p>
          <w:p w:rsidR="00E114E7" w:rsidRPr="006E4207" w:rsidRDefault="00E114E7" w:rsidP="001E1B6C">
            <w:pPr>
              <w:pStyle w:val="NoSpacing"/>
              <w:jc w:val="center"/>
              <w:rPr>
                <w:b/>
                <w:sz w:val="16"/>
                <w:szCs w:val="16"/>
              </w:rPr>
            </w:pPr>
            <w:r w:rsidRPr="006E4207">
              <w:rPr>
                <w:b/>
                <w:sz w:val="16"/>
                <w:szCs w:val="16"/>
              </w:rPr>
              <w:t>ISLLC</w:t>
            </w:r>
          </w:p>
          <w:p w:rsidR="00E114E7" w:rsidRPr="006E4207" w:rsidRDefault="00E114E7" w:rsidP="001E1B6C">
            <w:pPr>
              <w:pStyle w:val="NoSpacing"/>
              <w:jc w:val="center"/>
              <w:rPr>
                <w:sz w:val="16"/>
                <w:szCs w:val="16"/>
              </w:rPr>
            </w:pPr>
          </w:p>
          <w:p w:rsidR="00E114E7" w:rsidRPr="006E4207" w:rsidRDefault="00E114E7" w:rsidP="001E1B6C">
            <w:pPr>
              <w:pStyle w:val="NoSpacing"/>
              <w:jc w:val="center"/>
              <w:rPr>
                <w:sz w:val="16"/>
                <w:szCs w:val="16"/>
              </w:rPr>
            </w:pPr>
          </w:p>
        </w:tc>
        <w:tc>
          <w:tcPr>
            <w:tcW w:w="507" w:type="pct"/>
          </w:tcPr>
          <w:p w:rsidR="00E114E7" w:rsidRPr="006E4207" w:rsidRDefault="00E114E7" w:rsidP="001E1B6C">
            <w:pPr>
              <w:pStyle w:val="NoSpacing"/>
              <w:jc w:val="center"/>
              <w:rPr>
                <w:b/>
                <w:sz w:val="16"/>
                <w:szCs w:val="16"/>
              </w:rPr>
            </w:pPr>
            <w:r w:rsidRPr="006E4207">
              <w:rPr>
                <w:b/>
                <w:sz w:val="16"/>
                <w:szCs w:val="16"/>
              </w:rPr>
              <w:t>CAEP Advanced Standards for Teaching and Learning</w:t>
            </w:r>
          </w:p>
          <w:p w:rsidR="00E114E7" w:rsidRPr="006E4207" w:rsidRDefault="00E114E7" w:rsidP="001E1B6C">
            <w:pPr>
              <w:pStyle w:val="NoSpacing"/>
              <w:jc w:val="center"/>
              <w:rPr>
                <w:b/>
                <w:sz w:val="16"/>
                <w:szCs w:val="16"/>
              </w:rPr>
            </w:pPr>
          </w:p>
        </w:tc>
        <w:tc>
          <w:tcPr>
            <w:tcW w:w="486" w:type="pct"/>
          </w:tcPr>
          <w:p w:rsidR="00E114E7" w:rsidRPr="006E4207" w:rsidRDefault="00E114E7" w:rsidP="001E1B6C">
            <w:pPr>
              <w:pStyle w:val="NoSpacing"/>
              <w:jc w:val="center"/>
              <w:rPr>
                <w:b/>
                <w:sz w:val="16"/>
                <w:szCs w:val="16"/>
              </w:rPr>
            </w:pPr>
            <w:r w:rsidRPr="006E4207">
              <w:rPr>
                <w:b/>
                <w:sz w:val="16"/>
                <w:szCs w:val="16"/>
              </w:rPr>
              <w:t>CACREP Common Core Areas</w:t>
            </w:r>
          </w:p>
        </w:tc>
        <w:tc>
          <w:tcPr>
            <w:tcW w:w="153" w:type="pct"/>
          </w:tcPr>
          <w:p w:rsidR="00E114E7" w:rsidRPr="006E4207" w:rsidRDefault="00E114E7" w:rsidP="001E1B6C">
            <w:pPr>
              <w:pStyle w:val="NoSpacing"/>
              <w:jc w:val="center"/>
              <w:rPr>
                <w:b/>
                <w:sz w:val="16"/>
                <w:szCs w:val="16"/>
              </w:rPr>
            </w:pPr>
            <w:r w:rsidRPr="006E4207">
              <w:rPr>
                <w:b/>
                <w:sz w:val="16"/>
                <w:szCs w:val="16"/>
              </w:rPr>
              <w:t>CACREP School Counselor Professional Knowledge, Skills, and Practices</w:t>
            </w:r>
          </w:p>
        </w:tc>
      </w:tr>
      <w:tr w:rsidR="000174CE" w:rsidRPr="006E4207" w:rsidTr="001E1B6C">
        <w:tc>
          <w:tcPr>
            <w:tcW w:w="572" w:type="pct"/>
            <w:shd w:val="clear" w:color="auto" w:fill="D9D9D9"/>
          </w:tcPr>
          <w:p w:rsidR="00E114E7" w:rsidRDefault="000315D6" w:rsidP="001E1B6C">
            <w:pPr>
              <w:pStyle w:val="NoSpacing"/>
              <w:rPr>
                <w:sz w:val="16"/>
                <w:szCs w:val="16"/>
              </w:rPr>
            </w:pPr>
            <w:r>
              <w:rPr>
                <w:sz w:val="16"/>
                <w:szCs w:val="16"/>
              </w:rPr>
              <w:t>Class Participation</w:t>
            </w:r>
          </w:p>
          <w:p w:rsidR="000315D6" w:rsidRDefault="000315D6" w:rsidP="001E1B6C">
            <w:pPr>
              <w:pStyle w:val="NoSpacing"/>
              <w:rPr>
                <w:sz w:val="16"/>
                <w:szCs w:val="16"/>
              </w:rPr>
            </w:pPr>
            <w:r>
              <w:rPr>
                <w:sz w:val="16"/>
                <w:szCs w:val="16"/>
              </w:rPr>
              <w:t>80 pts.</w:t>
            </w:r>
          </w:p>
          <w:p w:rsidR="000315D6" w:rsidRDefault="000315D6" w:rsidP="001E1B6C">
            <w:pPr>
              <w:pStyle w:val="NoSpacing"/>
              <w:rPr>
                <w:sz w:val="16"/>
                <w:szCs w:val="16"/>
              </w:rPr>
            </w:pPr>
          </w:p>
          <w:p w:rsidR="000315D6" w:rsidRPr="006E4207" w:rsidRDefault="000315D6" w:rsidP="001E1B6C">
            <w:pPr>
              <w:pStyle w:val="NoSpacing"/>
              <w:rPr>
                <w:sz w:val="16"/>
                <w:szCs w:val="16"/>
              </w:rPr>
            </w:pPr>
            <w:r>
              <w:rPr>
                <w:sz w:val="16"/>
                <w:szCs w:val="16"/>
              </w:rPr>
              <w:t>Obj. 1-7</w:t>
            </w:r>
          </w:p>
        </w:tc>
        <w:tc>
          <w:tcPr>
            <w:tcW w:w="542" w:type="pct"/>
          </w:tcPr>
          <w:p w:rsidR="00E114E7" w:rsidRPr="006E4207" w:rsidRDefault="000174CE" w:rsidP="001E1B6C">
            <w:pPr>
              <w:pStyle w:val="NoSpacing"/>
              <w:rPr>
                <w:sz w:val="16"/>
                <w:szCs w:val="16"/>
              </w:rPr>
            </w:pPr>
            <w:r>
              <w:rPr>
                <w:sz w:val="16"/>
                <w:szCs w:val="16"/>
              </w:rPr>
              <w:t>A.1, 3, 6, 10</w:t>
            </w:r>
          </w:p>
        </w:tc>
        <w:tc>
          <w:tcPr>
            <w:tcW w:w="572" w:type="pct"/>
          </w:tcPr>
          <w:p w:rsidR="00E114E7" w:rsidRPr="006E4207" w:rsidRDefault="000174CE" w:rsidP="001E1B6C">
            <w:pPr>
              <w:pStyle w:val="NoSpacing"/>
              <w:rPr>
                <w:sz w:val="16"/>
                <w:szCs w:val="16"/>
              </w:rPr>
            </w:pPr>
            <w:r>
              <w:rPr>
                <w:sz w:val="16"/>
                <w:szCs w:val="16"/>
              </w:rPr>
              <w:t>1. a, b, c, d, e, f, h</w:t>
            </w:r>
          </w:p>
        </w:tc>
        <w:tc>
          <w:tcPr>
            <w:tcW w:w="507" w:type="pct"/>
          </w:tcPr>
          <w:p w:rsidR="00E114E7" w:rsidRPr="006E4207" w:rsidRDefault="000174CE" w:rsidP="001E1B6C">
            <w:pPr>
              <w:pStyle w:val="NoSpacing"/>
              <w:rPr>
                <w:sz w:val="16"/>
                <w:szCs w:val="16"/>
              </w:rPr>
            </w:pPr>
            <w:r>
              <w:rPr>
                <w:sz w:val="16"/>
                <w:szCs w:val="16"/>
              </w:rPr>
              <w:t>2.d, e, 5.a</w:t>
            </w:r>
          </w:p>
        </w:tc>
        <w:tc>
          <w:tcPr>
            <w:tcW w:w="437" w:type="pct"/>
          </w:tcPr>
          <w:p w:rsidR="00E114E7" w:rsidRPr="006E4207" w:rsidRDefault="00C06699" w:rsidP="001E1B6C">
            <w:pPr>
              <w:pStyle w:val="NoSpacing"/>
              <w:rPr>
                <w:sz w:val="16"/>
                <w:szCs w:val="16"/>
              </w:rPr>
            </w:pPr>
            <w:r>
              <w:rPr>
                <w:sz w:val="16"/>
                <w:szCs w:val="16"/>
              </w:rPr>
              <w:t>9 b, d, e, f, 10 b, c, e, f, i, k</w:t>
            </w:r>
          </w:p>
        </w:tc>
        <w:tc>
          <w:tcPr>
            <w:tcW w:w="507" w:type="pct"/>
          </w:tcPr>
          <w:p w:rsidR="00E114E7" w:rsidRPr="006E4207" w:rsidRDefault="00C06699" w:rsidP="001E1B6C">
            <w:pPr>
              <w:pStyle w:val="NoSpacing"/>
              <w:rPr>
                <w:sz w:val="16"/>
                <w:szCs w:val="16"/>
              </w:rPr>
            </w:pPr>
            <w:r>
              <w:rPr>
                <w:sz w:val="16"/>
                <w:szCs w:val="16"/>
              </w:rPr>
              <w:t>4, 6</w:t>
            </w:r>
          </w:p>
        </w:tc>
        <w:tc>
          <w:tcPr>
            <w:tcW w:w="336" w:type="pct"/>
          </w:tcPr>
          <w:p w:rsidR="00E114E7" w:rsidRPr="006E4207" w:rsidRDefault="00C06699" w:rsidP="001E1B6C">
            <w:pPr>
              <w:pStyle w:val="NoSpacing"/>
              <w:rPr>
                <w:sz w:val="16"/>
                <w:szCs w:val="16"/>
              </w:rPr>
            </w:pPr>
            <w:r>
              <w:rPr>
                <w:sz w:val="16"/>
                <w:szCs w:val="16"/>
              </w:rPr>
              <w:t>I.A, B, C, III. A, B, C, D, E, F</w:t>
            </w:r>
          </w:p>
        </w:tc>
        <w:tc>
          <w:tcPr>
            <w:tcW w:w="381" w:type="pct"/>
          </w:tcPr>
          <w:p w:rsidR="00E114E7" w:rsidRPr="006E4207" w:rsidRDefault="00C06699" w:rsidP="001E1B6C">
            <w:pPr>
              <w:pStyle w:val="NoSpacing"/>
              <w:rPr>
                <w:sz w:val="16"/>
                <w:szCs w:val="16"/>
              </w:rPr>
            </w:pPr>
            <w:r>
              <w:rPr>
                <w:sz w:val="16"/>
                <w:szCs w:val="16"/>
              </w:rPr>
              <w:t>1 A, 5 A, B, C, D, E, 6 A, B, C</w:t>
            </w:r>
          </w:p>
        </w:tc>
        <w:tc>
          <w:tcPr>
            <w:tcW w:w="507" w:type="pct"/>
          </w:tcPr>
          <w:p w:rsidR="00E114E7" w:rsidRPr="006E4207" w:rsidRDefault="00C06699" w:rsidP="001E1B6C">
            <w:pPr>
              <w:pStyle w:val="NoSpacing"/>
              <w:rPr>
                <w:sz w:val="16"/>
                <w:szCs w:val="16"/>
              </w:rPr>
            </w:pPr>
            <w:r>
              <w:rPr>
                <w:sz w:val="16"/>
                <w:szCs w:val="16"/>
              </w:rPr>
              <w:t>A.1.1</w:t>
            </w:r>
            <w:r w:rsidR="00E86313">
              <w:rPr>
                <w:sz w:val="16"/>
                <w:szCs w:val="16"/>
              </w:rPr>
              <w:t>, A.1.2</w:t>
            </w:r>
          </w:p>
        </w:tc>
        <w:tc>
          <w:tcPr>
            <w:tcW w:w="486" w:type="pct"/>
          </w:tcPr>
          <w:p w:rsidR="00E114E7" w:rsidRPr="006E4207" w:rsidRDefault="00C06699" w:rsidP="001E1B6C">
            <w:pPr>
              <w:pStyle w:val="NoSpacing"/>
              <w:rPr>
                <w:sz w:val="16"/>
                <w:szCs w:val="16"/>
              </w:rPr>
            </w:pPr>
            <w:r>
              <w:rPr>
                <w:sz w:val="16"/>
                <w:szCs w:val="16"/>
              </w:rPr>
              <w:t>1.a, b, d, f, g, j</w:t>
            </w:r>
          </w:p>
        </w:tc>
        <w:tc>
          <w:tcPr>
            <w:tcW w:w="153" w:type="pct"/>
          </w:tcPr>
          <w:p w:rsidR="00E114E7" w:rsidRPr="006E4207" w:rsidRDefault="00C06699" w:rsidP="001E1B6C">
            <w:pPr>
              <w:pStyle w:val="NoSpacing"/>
              <w:rPr>
                <w:sz w:val="16"/>
                <w:szCs w:val="16"/>
              </w:rPr>
            </w:pPr>
            <w:r>
              <w:rPr>
                <w:sz w:val="16"/>
                <w:szCs w:val="16"/>
              </w:rPr>
              <w:t>A.1, 2, 3, 4, B.1, 2</w:t>
            </w:r>
          </w:p>
        </w:tc>
      </w:tr>
      <w:tr w:rsidR="000174CE" w:rsidRPr="006E4207" w:rsidTr="001E1B6C">
        <w:tc>
          <w:tcPr>
            <w:tcW w:w="572" w:type="pct"/>
            <w:shd w:val="clear" w:color="auto" w:fill="D9D9D9"/>
          </w:tcPr>
          <w:p w:rsidR="00E114E7" w:rsidRDefault="000315D6" w:rsidP="001E1B6C">
            <w:pPr>
              <w:pStyle w:val="NoSpacing"/>
              <w:rPr>
                <w:sz w:val="16"/>
                <w:szCs w:val="16"/>
              </w:rPr>
            </w:pPr>
            <w:r>
              <w:rPr>
                <w:sz w:val="16"/>
                <w:szCs w:val="16"/>
              </w:rPr>
              <w:t>Field Experiences</w:t>
            </w:r>
          </w:p>
          <w:p w:rsidR="000315D6" w:rsidRDefault="000315D6" w:rsidP="001E1B6C">
            <w:pPr>
              <w:pStyle w:val="NoSpacing"/>
              <w:rPr>
                <w:sz w:val="16"/>
                <w:szCs w:val="16"/>
              </w:rPr>
            </w:pPr>
            <w:r>
              <w:rPr>
                <w:sz w:val="16"/>
                <w:szCs w:val="16"/>
              </w:rPr>
              <w:t>200 pts.</w:t>
            </w:r>
          </w:p>
          <w:p w:rsidR="000315D6" w:rsidRDefault="000315D6" w:rsidP="001E1B6C">
            <w:pPr>
              <w:pStyle w:val="NoSpacing"/>
              <w:rPr>
                <w:sz w:val="16"/>
                <w:szCs w:val="16"/>
              </w:rPr>
            </w:pPr>
          </w:p>
          <w:p w:rsidR="000315D6" w:rsidRPr="006E4207" w:rsidRDefault="000315D6" w:rsidP="001E1B6C">
            <w:pPr>
              <w:pStyle w:val="NoSpacing"/>
              <w:rPr>
                <w:sz w:val="16"/>
                <w:szCs w:val="16"/>
              </w:rPr>
            </w:pPr>
            <w:r>
              <w:rPr>
                <w:sz w:val="16"/>
                <w:szCs w:val="16"/>
              </w:rPr>
              <w:t>Obj. 2</w:t>
            </w:r>
          </w:p>
        </w:tc>
        <w:tc>
          <w:tcPr>
            <w:tcW w:w="542" w:type="pct"/>
          </w:tcPr>
          <w:p w:rsidR="00E114E7" w:rsidRPr="006E4207" w:rsidRDefault="00E86313" w:rsidP="001E1B6C">
            <w:pPr>
              <w:pStyle w:val="NoSpacing"/>
              <w:rPr>
                <w:sz w:val="16"/>
                <w:szCs w:val="16"/>
              </w:rPr>
            </w:pPr>
            <w:r>
              <w:rPr>
                <w:sz w:val="16"/>
                <w:szCs w:val="16"/>
              </w:rPr>
              <w:t>A.3</w:t>
            </w:r>
          </w:p>
        </w:tc>
        <w:tc>
          <w:tcPr>
            <w:tcW w:w="572" w:type="pct"/>
          </w:tcPr>
          <w:p w:rsidR="00E114E7" w:rsidRPr="006E4207" w:rsidRDefault="00E86313" w:rsidP="001E1B6C">
            <w:pPr>
              <w:pStyle w:val="NoSpacing"/>
              <w:rPr>
                <w:sz w:val="16"/>
                <w:szCs w:val="16"/>
              </w:rPr>
            </w:pPr>
            <w:r>
              <w:rPr>
                <w:sz w:val="16"/>
                <w:szCs w:val="16"/>
              </w:rPr>
              <w:t>1.b, h</w:t>
            </w:r>
          </w:p>
        </w:tc>
        <w:tc>
          <w:tcPr>
            <w:tcW w:w="507" w:type="pct"/>
          </w:tcPr>
          <w:p w:rsidR="00E114E7" w:rsidRPr="006E4207" w:rsidRDefault="00E86313" w:rsidP="001E1B6C">
            <w:pPr>
              <w:pStyle w:val="NoSpacing"/>
              <w:rPr>
                <w:sz w:val="16"/>
                <w:szCs w:val="16"/>
              </w:rPr>
            </w:pPr>
            <w:r>
              <w:rPr>
                <w:sz w:val="16"/>
                <w:szCs w:val="16"/>
              </w:rPr>
              <w:t>2.d</w:t>
            </w:r>
          </w:p>
        </w:tc>
        <w:tc>
          <w:tcPr>
            <w:tcW w:w="437" w:type="pct"/>
          </w:tcPr>
          <w:p w:rsidR="00E114E7" w:rsidRPr="006E4207" w:rsidRDefault="00E86313" w:rsidP="001E1B6C">
            <w:pPr>
              <w:pStyle w:val="NoSpacing"/>
              <w:rPr>
                <w:sz w:val="16"/>
                <w:szCs w:val="16"/>
              </w:rPr>
            </w:pPr>
            <w:r>
              <w:rPr>
                <w:sz w:val="16"/>
                <w:szCs w:val="16"/>
              </w:rPr>
              <w:t>10 b, e</w:t>
            </w:r>
          </w:p>
        </w:tc>
        <w:tc>
          <w:tcPr>
            <w:tcW w:w="507" w:type="pct"/>
          </w:tcPr>
          <w:p w:rsidR="00E114E7" w:rsidRPr="006E4207" w:rsidRDefault="00E86313" w:rsidP="001E1B6C">
            <w:pPr>
              <w:pStyle w:val="NoSpacing"/>
              <w:rPr>
                <w:sz w:val="16"/>
                <w:szCs w:val="16"/>
              </w:rPr>
            </w:pPr>
            <w:r>
              <w:rPr>
                <w:sz w:val="16"/>
                <w:szCs w:val="16"/>
              </w:rPr>
              <w:t>4, 6</w:t>
            </w:r>
          </w:p>
        </w:tc>
        <w:tc>
          <w:tcPr>
            <w:tcW w:w="336" w:type="pct"/>
          </w:tcPr>
          <w:p w:rsidR="00E114E7" w:rsidRPr="006E4207" w:rsidRDefault="00E86313" w:rsidP="001E1B6C">
            <w:pPr>
              <w:pStyle w:val="NoSpacing"/>
              <w:rPr>
                <w:sz w:val="16"/>
                <w:szCs w:val="16"/>
              </w:rPr>
            </w:pPr>
            <w:r>
              <w:rPr>
                <w:sz w:val="16"/>
                <w:szCs w:val="16"/>
              </w:rPr>
              <w:t>III.A, F</w:t>
            </w:r>
          </w:p>
        </w:tc>
        <w:tc>
          <w:tcPr>
            <w:tcW w:w="381" w:type="pct"/>
          </w:tcPr>
          <w:p w:rsidR="00E114E7" w:rsidRPr="006E4207" w:rsidRDefault="00E86313" w:rsidP="001E1B6C">
            <w:pPr>
              <w:pStyle w:val="NoSpacing"/>
              <w:rPr>
                <w:sz w:val="16"/>
                <w:szCs w:val="16"/>
              </w:rPr>
            </w:pPr>
            <w:r>
              <w:rPr>
                <w:sz w:val="16"/>
                <w:szCs w:val="16"/>
              </w:rPr>
              <w:t>1 C, D, 5 B, C, D, E, 6 A</w:t>
            </w:r>
          </w:p>
        </w:tc>
        <w:tc>
          <w:tcPr>
            <w:tcW w:w="507" w:type="pct"/>
          </w:tcPr>
          <w:p w:rsidR="00E114E7" w:rsidRPr="006E4207" w:rsidRDefault="00E86313" w:rsidP="001E1B6C">
            <w:pPr>
              <w:pStyle w:val="NoSpacing"/>
              <w:rPr>
                <w:sz w:val="16"/>
                <w:szCs w:val="16"/>
              </w:rPr>
            </w:pPr>
            <w:r>
              <w:rPr>
                <w:sz w:val="16"/>
                <w:szCs w:val="16"/>
              </w:rPr>
              <w:t>A.1.1, A.1.2, A.2.1, A.2.2</w:t>
            </w:r>
          </w:p>
        </w:tc>
        <w:tc>
          <w:tcPr>
            <w:tcW w:w="486" w:type="pct"/>
          </w:tcPr>
          <w:p w:rsidR="00E114E7" w:rsidRPr="006E4207" w:rsidRDefault="00E86313" w:rsidP="001E1B6C">
            <w:pPr>
              <w:pStyle w:val="NoSpacing"/>
              <w:rPr>
                <w:sz w:val="16"/>
                <w:szCs w:val="16"/>
              </w:rPr>
            </w:pPr>
            <w:r>
              <w:rPr>
                <w:sz w:val="16"/>
                <w:szCs w:val="16"/>
              </w:rPr>
              <w:t>1.b, j</w:t>
            </w:r>
          </w:p>
        </w:tc>
        <w:tc>
          <w:tcPr>
            <w:tcW w:w="153" w:type="pct"/>
          </w:tcPr>
          <w:p w:rsidR="00E114E7" w:rsidRPr="006E4207" w:rsidRDefault="00E86313" w:rsidP="001E1B6C">
            <w:pPr>
              <w:pStyle w:val="NoSpacing"/>
              <w:rPr>
                <w:sz w:val="16"/>
                <w:szCs w:val="16"/>
              </w:rPr>
            </w:pPr>
            <w:r>
              <w:rPr>
                <w:sz w:val="16"/>
                <w:szCs w:val="16"/>
              </w:rPr>
              <w:t>A.3, B.1, 2</w:t>
            </w:r>
          </w:p>
        </w:tc>
      </w:tr>
      <w:tr w:rsidR="000174CE" w:rsidRPr="006E4207" w:rsidTr="001E1B6C">
        <w:tc>
          <w:tcPr>
            <w:tcW w:w="572" w:type="pct"/>
            <w:shd w:val="clear" w:color="auto" w:fill="D9D9D9"/>
          </w:tcPr>
          <w:p w:rsidR="00E114E7" w:rsidRDefault="000315D6" w:rsidP="001E1B6C">
            <w:pPr>
              <w:pStyle w:val="NoSpacing"/>
              <w:rPr>
                <w:sz w:val="16"/>
                <w:szCs w:val="16"/>
              </w:rPr>
            </w:pPr>
            <w:r>
              <w:rPr>
                <w:sz w:val="16"/>
                <w:szCs w:val="16"/>
              </w:rPr>
              <w:t>Weekly Quizzes</w:t>
            </w:r>
          </w:p>
          <w:p w:rsidR="000315D6" w:rsidRDefault="000315D6" w:rsidP="001E1B6C">
            <w:pPr>
              <w:pStyle w:val="NoSpacing"/>
              <w:rPr>
                <w:sz w:val="16"/>
                <w:szCs w:val="16"/>
              </w:rPr>
            </w:pPr>
            <w:r>
              <w:rPr>
                <w:sz w:val="16"/>
                <w:szCs w:val="16"/>
              </w:rPr>
              <w:t>80 pts.</w:t>
            </w:r>
          </w:p>
          <w:p w:rsidR="000315D6" w:rsidRDefault="000315D6" w:rsidP="001E1B6C">
            <w:pPr>
              <w:pStyle w:val="NoSpacing"/>
              <w:rPr>
                <w:sz w:val="16"/>
                <w:szCs w:val="16"/>
              </w:rPr>
            </w:pPr>
          </w:p>
          <w:p w:rsidR="000315D6" w:rsidRPr="006E4207" w:rsidRDefault="000315D6" w:rsidP="001E1B6C">
            <w:pPr>
              <w:pStyle w:val="NoSpacing"/>
              <w:rPr>
                <w:sz w:val="16"/>
                <w:szCs w:val="16"/>
              </w:rPr>
            </w:pPr>
            <w:r>
              <w:rPr>
                <w:sz w:val="16"/>
                <w:szCs w:val="16"/>
              </w:rPr>
              <w:t>Obj. 1-7</w:t>
            </w:r>
          </w:p>
        </w:tc>
        <w:tc>
          <w:tcPr>
            <w:tcW w:w="542" w:type="pct"/>
          </w:tcPr>
          <w:p w:rsidR="00E114E7" w:rsidRPr="006E4207" w:rsidRDefault="00C06699" w:rsidP="001E1B6C">
            <w:pPr>
              <w:pStyle w:val="NoSpacing"/>
              <w:rPr>
                <w:sz w:val="16"/>
                <w:szCs w:val="16"/>
              </w:rPr>
            </w:pPr>
            <w:r>
              <w:rPr>
                <w:sz w:val="16"/>
                <w:szCs w:val="16"/>
              </w:rPr>
              <w:t>A.1, 3, 6, 10</w:t>
            </w:r>
          </w:p>
        </w:tc>
        <w:tc>
          <w:tcPr>
            <w:tcW w:w="572" w:type="pct"/>
          </w:tcPr>
          <w:p w:rsidR="00E114E7" w:rsidRPr="006E4207" w:rsidRDefault="00E86313" w:rsidP="001E1B6C">
            <w:pPr>
              <w:pStyle w:val="NoSpacing"/>
              <w:rPr>
                <w:sz w:val="16"/>
                <w:szCs w:val="16"/>
              </w:rPr>
            </w:pPr>
            <w:r>
              <w:rPr>
                <w:sz w:val="16"/>
                <w:szCs w:val="16"/>
              </w:rPr>
              <w:t>1. a, b, c, d, e, f, h</w:t>
            </w:r>
          </w:p>
        </w:tc>
        <w:tc>
          <w:tcPr>
            <w:tcW w:w="507" w:type="pct"/>
          </w:tcPr>
          <w:p w:rsidR="00E114E7" w:rsidRPr="006E4207" w:rsidRDefault="009339C5" w:rsidP="001E1B6C">
            <w:pPr>
              <w:pStyle w:val="NoSpacing"/>
              <w:rPr>
                <w:sz w:val="16"/>
                <w:szCs w:val="16"/>
              </w:rPr>
            </w:pPr>
            <w:r>
              <w:rPr>
                <w:sz w:val="16"/>
                <w:szCs w:val="16"/>
              </w:rPr>
              <w:t>2.d, e, 5.a</w:t>
            </w:r>
          </w:p>
        </w:tc>
        <w:tc>
          <w:tcPr>
            <w:tcW w:w="437" w:type="pct"/>
          </w:tcPr>
          <w:p w:rsidR="00E114E7" w:rsidRPr="006E4207" w:rsidRDefault="009339C5" w:rsidP="001E1B6C">
            <w:pPr>
              <w:pStyle w:val="NoSpacing"/>
              <w:rPr>
                <w:sz w:val="16"/>
                <w:szCs w:val="16"/>
              </w:rPr>
            </w:pPr>
            <w:r>
              <w:rPr>
                <w:sz w:val="16"/>
                <w:szCs w:val="16"/>
              </w:rPr>
              <w:t>9 b, d, e, f, 10 b, c, e, f, i, k</w:t>
            </w:r>
          </w:p>
        </w:tc>
        <w:tc>
          <w:tcPr>
            <w:tcW w:w="507" w:type="pct"/>
          </w:tcPr>
          <w:p w:rsidR="00E114E7" w:rsidRPr="006E4207" w:rsidRDefault="009339C5" w:rsidP="001E1B6C">
            <w:pPr>
              <w:pStyle w:val="NoSpacing"/>
              <w:rPr>
                <w:sz w:val="16"/>
                <w:szCs w:val="16"/>
              </w:rPr>
            </w:pPr>
            <w:r>
              <w:rPr>
                <w:sz w:val="16"/>
                <w:szCs w:val="16"/>
              </w:rPr>
              <w:t>4, 6</w:t>
            </w:r>
          </w:p>
        </w:tc>
        <w:tc>
          <w:tcPr>
            <w:tcW w:w="336" w:type="pct"/>
          </w:tcPr>
          <w:p w:rsidR="00E114E7" w:rsidRPr="006E4207" w:rsidRDefault="009339C5" w:rsidP="001E1B6C">
            <w:pPr>
              <w:pStyle w:val="NoSpacing"/>
              <w:rPr>
                <w:sz w:val="16"/>
                <w:szCs w:val="16"/>
              </w:rPr>
            </w:pPr>
            <w:r>
              <w:rPr>
                <w:sz w:val="16"/>
                <w:szCs w:val="16"/>
              </w:rPr>
              <w:t>I.A, B, C, III. A, B, C, D, E, F</w:t>
            </w:r>
          </w:p>
        </w:tc>
        <w:tc>
          <w:tcPr>
            <w:tcW w:w="381" w:type="pct"/>
          </w:tcPr>
          <w:p w:rsidR="00E114E7" w:rsidRPr="006E4207" w:rsidRDefault="009339C5" w:rsidP="001E1B6C">
            <w:pPr>
              <w:pStyle w:val="NoSpacing"/>
              <w:rPr>
                <w:sz w:val="16"/>
                <w:szCs w:val="16"/>
              </w:rPr>
            </w:pPr>
            <w:r>
              <w:rPr>
                <w:sz w:val="16"/>
                <w:szCs w:val="16"/>
              </w:rPr>
              <w:t>1 A, 5 A, B, C, D, E, 6 A, B, C</w:t>
            </w:r>
          </w:p>
        </w:tc>
        <w:tc>
          <w:tcPr>
            <w:tcW w:w="507" w:type="pct"/>
          </w:tcPr>
          <w:p w:rsidR="00E114E7" w:rsidRPr="006E4207" w:rsidRDefault="009339C5" w:rsidP="001E1B6C">
            <w:pPr>
              <w:pStyle w:val="NoSpacing"/>
              <w:rPr>
                <w:sz w:val="16"/>
                <w:szCs w:val="16"/>
              </w:rPr>
            </w:pPr>
            <w:r>
              <w:rPr>
                <w:sz w:val="16"/>
                <w:szCs w:val="16"/>
              </w:rPr>
              <w:t>A.1.1, A.1.2</w:t>
            </w:r>
          </w:p>
        </w:tc>
        <w:tc>
          <w:tcPr>
            <w:tcW w:w="486" w:type="pct"/>
          </w:tcPr>
          <w:p w:rsidR="00E114E7" w:rsidRPr="006E4207" w:rsidRDefault="009339C5" w:rsidP="001E1B6C">
            <w:pPr>
              <w:pStyle w:val="NoSpacing"/>
              <w:rPr>
                <w:sz w:val="16"/>
                <w:szCs w:val="16"/>
              </w:rPr>
            </w:pPr>
            <w:r>
              <w:rPr>
                <w:sz w:val="16"/>
                <w:szCs w:val="16"/>
              </w:rPr>
              <w:t>1.a, b, d, f, g, j</w:t>
            </w:r>
          </w:p>
        </w:tc>
        <w:tc>
          <w:tcPr>
            <w:tcW w:w="153" w:type="pct"/>
          </w:tcPr>
          <w:p w:rsidR="00E114E7" w:rsidRPr="006E4207" w:rsidRDefault="009339C5" w:rsidP="001E1B6C">
            <w:pPr>
              <w:pStyle w:val="NoSpacing"/>
              <w:rPr>
                <w:sz w:val="16"/>
                <w:szCs w:val="16"/>
              </w:rPr>
            </w:pPr>
            <w:r>
              <w:rPr>
                <w:sz w:val="16"/>
                <w:szCs w:val="16"/>
              </w:rPr>
              <w:t>A.1, 2, 3, 4, B.1, 2</w:t>
            </w:r>
          </w:p>
        </w:tc>
      </w:tr>
      <w:tr w:rsidR="000174CE" w:rsidRPr="006E4207" w:rsidTr="001E1B6C">
        <w:tc>
          <w:tcPr>
            <w:tcW w:w="572" w:type="pct"/>
            <w:shd w:val="clear" w:color="auto" w:fill="D9D9D9"/>
          </w:tcPr>
          <w:p w:rsidR="00E114E7" w:rsidRDefault="000315D6" w:rsidP="001E1B6C">
            <w:pPr>
              <w:pStyle w:val="NoSpacing"/>
              <w:rPr>
                <w:sz w:val="16"/>
                <w:szCs w:val="16"/>
              </w:rPr>
            </w:pPr>
            <w:r>
              <w:rPr>
                <w:sz w:val="16"/>
                <w:szCs w:val="16"/>
              </w:rPr>
              <w:t>Philosophy of School Counseling</w:t>
            </w:r>
          </w:p>
          <w:p w:rsidR="000315D6" w:rsidRDefault="000315D6" w:rsidP="001E1B6C">
            <w:pPr>
              <w:pStyle w:val="NoSpacing"/>
              <w:rPr>
                <w:sz w:val="16"/>
                <w:szCs w:val="16"/>
              </w:rPr>
            </w:pPr>
            <w:r>
              <w:rPr>
                <w:sz w:val="16"/>
                <w:szCs w:val="16"/>
              </w:rPr>
              <w:t>100 pts.</w:t>
            </w:r>
          </w:p>
          <w:p w:rsidR="000315D6" w:rsidRDefault="000315D6" w:rsidP="001E1B6C">
            <w:pPr>
              <w:pStyle w:val="NoSpacing"/>
              <w:rPr>
                <w:sz w:val="16"/>
                <w:szCs w:val="16"/>
              </w:rPr>
            </w:pPr>
          </w:p>
          <w:p w:rsidR="000315D6" w:rsidRPr="006E4207" w:rsidRDefault="000315D6" w:rsidP="001E1B6C">
            <w:pPr>
              <w:pStyle w:val="NoSpacing"/>
              <w:rPr>
                <w:sz w:val="16"/>
                <w:szCs w:val="16"/>
              </w:rPr>
            </w:pPr>
            <w:r>
              <w:rPr>
                <w:sz w:val="16"/>
                <w:szCs w:val="16"/>
              </w:rPr>
              <w:t>Obj. 1, 2</w:t>
            </w:r>
          </w:p>
        </w:tc>
        <w:tc>
          <w:tcPr>
            <w:tcW w:w="542" w:type="pct"/>
          </w:tcPr>
          <w:p w:rsidR="00E114E7" w:rsidRPr="006E4207" w:rsidRDefault="00E86313" w:rsidP="001E1B6C">
            <w:pPr>
              <w:pStyle w:val="NoSpacing"/>
              <w:rPr>
                <w:sz w:val="16"/>
                <w:szCs w:val="16"/>
              </w:rPr>
            </w:pPr>
            <w:r>
              <w:rPr>
                <w:sz w:val="16"/>
                <w:szCs w:val="16"/>
              </w:rPr>
              <w:t>A.1, 3, 6, 10</w:t>
            </w:r>
          </w:p>
        </w:tc>
        <w:tc>
          <w:tcPr>
            <w:tcW w:w="572" w:type="pct"/>
          </w:tcPr>
          <w:p w:rsidR="00E114E7" w:rsidRPr="006E4207" w:rsidRDefault="009339C5" w:rsidP="001E1B6C">
            <w:pPr>
              <w:pStyle w:val="NoSpacing"/>
              <w:rPr>
                <w:sz w:val="16"/>
                <w:szCs w:val="16"/>
              </w:rPr>
            </w:pPr>
            <w:r>
              <w:rPr>
                <w:sz w:val="16"/>
                <w:szCs w:val="16"/>
              </w:rPr>
              <w:t>1.a, b, f, h</w:t>
            </w:r>
          </w:p>
        </w:tc>
        <w:tc>
          <w:tcPr>
            <w:tcW w:w="507" w:type="pct"/>
          </w:tcPr>
          <w:p w:rsidR="00E114E7" w:rsidRPr="006E4207" w:rsidRDefault="009339C5" w:rsidP="001E1B6C">
            <w:pPr>
              <w:pStyle w:val="NoSpacing"/>
              <w:rPr>
                <w:sz w:val="16"/>
                <w:szCs w:val="16"/>
              </w:rPr>
            </w:pPr>
            <w:r>
              <w:rPr>
                <w:sz w:val="16"/>
                <w:szCs w:val="16"/>
              </w:rPr>
              <w:t>2.d, e, 5.a</w:t>
            </w:r>
          </w:p>
        </w:tc>
        <w:tc>
          <w:tcPr>
            <w:tcW w:w="437" w:type="pct"/>
          </w:tcPr>
          <w:p w:rsidR="00E114E7" w:rsidRPr="006E4207" w:rsidRDefault="00723C55" w:rsidP="001E1B6C">
            <w:pPr>
              <w:pStyle w:val="NoSpacing"/>
              <w:rPr>
                <w:sz w:val="16"/>
                <w:szCs w:val="16"/>
              </w:rPr>
            </w:pPr>
            <w:r>
              <w:rPr>
                <w:sz w:val="16"/>
                <w:szCs w:val="16"/>
              </w:rPr>
              <w:t>9 e</w:t>
            </w:r>
            <w:r w:rsidR="00C15D2A">
              <w:rPr>
                <w:sz w:val="16"/>
                <w:szCs w:val="16"/>
              </w:rPr>
              <w:t xml:space="preserve">, 10 b, c, d, </w:t>
            </w:r>
          </w:p>
        </w:tc>
        <w:tc>
          <w:tcPr>
            <w:tcW w:w="507" w:type="pct"/>
          </w:tcPr>
          <w:p w:rsidR="00E114E7" w:rsidRPr="006E4207" w:rsidRDefault="00C15D2A" w:rsidP="001E1B6C">
            <w:pPr>
              <w:pStyle w:val="NoSpacing"/>
              <w:rPr>
                <w:sz w:val="16"/>
                <w:szCs w:val="16"/>
              </w:rPr>
            </w:pPr>
            <w:r>
              <w:rPr>
                <w:sz w:val="16"/>
                <w:szCs w:val="16"/>
              </w:rPr>
              <w:t>4,6</w:t>
            </w:r>
          </w:p>
        </w:tc>
        <w:tc>
          <w:tcPr>
            <w:tcW w:w="336" w:type="pct"/>
          </w:tcPr>
          <w:p w:rsidR="00E114E7" w:rsidRPr="006E4207" w:rsidRDefault="00C15D2A" w:rsidP="001E1B6C">
            <w:pPr>
              <w:pStyle w:val="NoSpacing"/>
              <w:rPr>
                <w:sz w:val="16"/>
                <w:szCs w:val="16"/>
              </w:rPr>
            </w:pPr>
            <w:r>
              <w:rPr>
                <w:sz w:val="16"/>
                <w:szCs w:val="16"/>
              </w:rPr>
              <w:t>I.A, III. A, C</w:t>
            </w:r>
          </w:p>
        </w:tc>
        <w:tc>
          <w:tcPr>
            <w:tcW w:w="381" w:type="pct"/>
          </w:tcPr>
          <w:p w:rsidR="00E114E7" w:rsidRPr="006E4207" w:rsidRDefault="00C15D2A" w:rsidP="001E1B6C">
            <w:pPr>
              <w:pStyle w:val="NoSpacing"/>
              <w:rPr>
                <w:sz w:val="16"/>
                <w:szCs w:val="16"/>
              </w:rPr>
            </w:pPr>
            <w:r>
              <w:rPr>
                <w:sz w:val="16"/>
                <w:szCs w:val="16"/>
              </w:rPr>
              <w:t>1 A, 5 B, C, D, E, 6 A</w:t>
            </w:r>
          </w:p>
        </w:tc>
        <w:tc>
          <w:tcPr>
            <w:tcW w:w="507" w:type="pct"/>
          </w:tcPr>
          <w:p w:rsidR="00E114E7" w:rsidRPr="006E4207" w:rsidRDefault="00C15D2A" w:rsidP="001E1B6C">
            <w:pPr>
              <w:pStyle w:val="NoSpacing"/>
              <w:rPr>
                <w:sz w:val="16"/>
                <w:szCs w:val="16"/>
              </w:rPr>
            </w:pPr>
            <w:r>
              <w:rPr>
                <w:sz w:val="16"/>
                <w:szCs w:val="16"/>
              </w:rPr>
              <w:t>A.1.1, A.1.2</w:t>
            </w:r>
          </w:p>
        </w:tc>
        <w:tc>
          <w:tcPr>
            <w:tcW w:w="486" w:type="pct"/>
          </w:tcPr>
          <w:p w:rsidR="00E114E7" w:rsidRPr="006E4207" w:rsidRDefault="00C15D2A" w:rsidP="001E1B6C">
            <w:pPr>
              <w:pStyle w:val="NoSpacing"/>
              <w:rPr>
                <w:sz w:val="16"/>
                <w:szCs w:val="16"/>
              </w:rPr>
            </w:pPr>
            <w:r>
              <w:rPr>
                <w:sz w:val="16"/>
                <w:szCs w:val="16"/>
              </w:rPr>
              <w:t>1.a, b, d, j</w:t>
            </w:r>
          </w:p>
        </w:tc>
        <w:tc>
          <w:tcPr>
            <w:tcW w:w="153" w:type="pct"/>
          </w:tcPr>
          <w:p w:rsidR="00E114E7" w:rsidRPr="006E4207" w:rsidRDefault="00C15D2A" w:rsidP="001E1B6C">
            <w:pPr>
              <w:pStyle w:val="NoSpacing"/>
              <w:rPr>
                <w:sz w:val="16"/>
                <w:szCs w:val="16"/>
              </w:rPr>
            </w:pPr>
            <w:r>
              <w:rPr>
                <w:sz w:val="16"/>
                <w:szCs w:val="16"/>
              </w:rPr>
              <w:t>A.1, 2, 3, B.1, 2</w:t>
            </w:r>
          </w:p>
        </w:tc>
      </w:tr>
      <w:tr w:rsidR="000174CE" w:rsidRPr="006E4207" w:rsidTr="001E1B6C">
        <w:tc>
          <w:tcPr>
            <w:tcW w:w="572" w:type="pct"/>
            <w:shd w:val="clear" w:color="auto" w:fill="D9D9D9"/>
          </w:tcPr>
          <w:p w:rsidR="00E114E7" w:rsidRDefault="000315D6" w:rsidP="001E1B6C">
            <w:pPr>
              <w:pStyle w:val="NoSpacing"/>
              <w:rPr>
                <w:sz w:val="16"/>
                <w:szCs w:val="16"/>
              </w:rPr>
            </w:pPr>
            <w:r>
              <w:rPr>
                <w:sz w:val="16"/>
                <w:szCs w:val="16"/>
              </w:rPr>
              <w:t>Professional Counseling Organizations Group Presentation</w:t>
            </w:r>
          </w:p>
          <w:p w:rsidR="000315D6" w:rsidRDefault="000315D6" w:rsidP="001E1B6C">
            <w:pPr>
              <w:pStyle w:val="NoSpacing"/>
              <w:rPr>
                <w:sz w:val="16"/>
                <w:szCs w:val="16"/>
              </w:rPr>
            </w:pPr>
            <w:r>
              <w:rPr>
                <w:sz w:val="16"/>
                <w:szCs w:val="16"/>
              </w:rPr>
              <w:t>50 pts.</w:t>
            </w:r>
          </w:p>
          <w:p w:rsidR="000315D6" w:rsidRDefault="000315D6" w:rsidP="001E1B6C">
            <w:pPr>
              <w:pStyle w:val="NoSpacing"/>
              <w:rPr>
                <w:sz w:val="16"/>
                <w:szCs w:val="16"/>
              </w:rPr>
            </w:pPr>
          </w:p>
          <w:p w:rsidR="000315D6" w:rsidRPr="006E4207" w:rsidRDefault="000315D6" w:rsidP="001E1B6C">
            <w:pPr>
              <w:pStyle w:val="NoSpacing"/>
              <w:rPr>
                <w:sz w:val="16"/>
                <w:szCs w:val="16"/>
              </w:rPr>
            </w:pPr>
            <w:r>
              <w:rPr>
                <w:sz w:val="16"/>
                <w:szCs w:val="16"/>
              </w:rPr>
              <w:t xml:space="preserve">Obj. </w:t>
            </w:r>
            <w:r w:rsidR="000174CE">
              <w:rPr>
                <w:sz w:val="16"/>
                <w:szCs w:val="16"/>
              </w:rPr>
              <w:t>3</w:t>
            </w:r>
          </w:p>
        </w:tc>
        <w:tc>
          <w:tcPr>
            <w:tcW w:w="542" w:type="pct"/>
          </w:tcPr>
          <w:p w:rsidR="00E114E7" w:rsidRPr="006E4207" w:rsidRDefault="00E86313" w:rsidP="001E1B6C">
            <w:pPr>
              <w:pStyle w:val="NoSpacing"/>
              <w:rPr>
                <w:sz w:val="16"/>
                <w:szCs w:val="16"/>
              </w:rPr>
            </w:pPr>
            <w:r>
              <w:rPr>
                <w:sz w:val="16"/>
                <w:szCs w:val="16"/>
              </w:rPr>
              <w:t>A.6</w:t>
            </w:r>
          </w:p>
        </w:tc>
        <w:tc>
          <w:tcPr>
            <w:tcW w:w="572" w:type="pct"/>
          </w:tcPr>
          <w:p w:rsidR="00E114E7" w:rsidRPr="006E4207" w:rsidRDefault="009339C5" w:rsidP="001E1B6C">
            <w:pPr>
              <w:pStyle w:val="NoSpacing"/>
              <w:rPr>
                <w:sz w:val="16"/>
                <w:szCs w:val="16"/>
              </w:rPr>
            </w:pPr>
            <w:r>
              <w:rPr>
                <w:sz w:val="16"/>
                <w:szCs w:val="16"/>
              </w:rPr>
              <w:t>1.d, e, f, h</w:t>
            </w:r>
          </w:p>
        </w:tc>
        <w:tc>
          <w:tcPr>
            <w:tcW w:w="507" w:type="pct"/>
          </w:tcPr>
          <w:p w:rsidR="00E114E7" w:rsidRPr="006E4207" w:rsidRDefault="007D6340" w:rsidP="001E1B6C">
            <w:pPr>
              <w:pStyle w:val="NoSpacing"/>
              <w:rPr>
                <w:sz w:val="16"/>
                <w:szCs w:val="16"/>
              </w:rPr>
            </w:pPr>
            <w:r>
              <w:rPr>
                <w:sz w:val="16"/>
                <w:szCs w:val="16"/>
              </w:rPr>
              <w:t>2.d</w:t>
            </w:r>
          </w:p>
        </w:tc>
        <w:tc>
          <w:tcPr>
            <w:tcW w:w="437" w:type="pct"/>
          </w:tcPr>
          <w:p w:rsidR="00E114E7" w:rsidRPr="006E4207" w:rsidRDefault="00C15D2A" w:rsidP="00C15D2A">
            <w:pPr>
              <w:pStyle w:val="NoSpacing"/>
              <w:rPr>
                <w:sz w:val="16"/>
                <w:szCs w:val="16"/>
              </w:rPr>
            </w:pPr>
            <w:r>
              <w:rPr>
                <w:sz w:val="16"/>
                <w:szCs w:val="16"/>
              </w:rPr>
              <w:t xml:space="preserve">9 b, d, f, 10 f, i, k </w:t>
            </w:r>
          </w:p>
        </w:tc>
        <w:tc>
          <w:tcPr>
            <w:tcW w:w="507" w:type="pct"/>
          </w:tcPr>
          <w:p w:rsidR="00E114E7" w:rsidRPr="006E4207" w:rsidRDefault="001A6A13" w:rsidP="001E1B6C">
            <w:pPr>
              <w:pStyle w:val="NoSpacing"/>
              <w:rPr>
                <w:sz w:val="16"/>
                <w:szCs w:val="16"/>
              </w:rPr>
            </w:pPr>
            <w:r>
              <w:rPr>
                <w:sz w:val="16"/>
                <w:szCs w:val="16"/>
              </w:rPr>
              <w:t>6</w:t>
            </w:r>
          </w:p>
        </w:tc>
        <w:tc>
          <w:tcPr>
            <w:tcW w:w="336" w:type="pct"/>
          </w:tcPr>
          <w:p w:rsidR="00E114E7" w:rsidRPr="006E4207" w:rsidRDefault="001A6A13" w:rsidP="001E1B6C">
            <w:pPr>
              <w:pStyle w:val="NoSpacing"/>
              <w:rPr>
                <w:sz w:val="16"/>
                <w:szCs w:val="16"/>
              </w:rPr>
            </w:pPr>
            <w:r>
              <w:rPr>
                <w:sz w:val="16"/>
                <w:szCs w:val="16"/>
              </w:rPr>
              <w:t>III.A, B, C, D</w:t>
            </w:r>
          </w:p>
        </w:tc>
        <w:tc>
          <w:tcPr>
            <w:tcW w:w="381" w:type="pct"/>
          </w:tcPr>
          <w:p w:rsidR="00E114E7" w:rsidRPr="006E4207" w:rsidRDefault="001A6A13" w:rsidP="001E1B6C">
            <w:pPr>
              <w:pStyle w:val="NoSpacing"/>
              <w:rPr>
                <w:sz w:val="16"/>
                <w:szCs w:val="16"/>
              </w:rPr>
            </w:pPr>
            <w:r>
              <w:rPr>
                <w:sz w:val="16"/>
                <w:szCs w:val="16"/>
              </w:rPr>
              <w:t>6 B, C</w:t>
            </w:r>
          </w:p>
        </w:tc>
        <w:tc>
          <w:tcPr>
            <w:tcW w:w="507" w:type="pct"/>
          </w:tcPr>
          <w:p w:rsidR="00E114E7" w:rsidRPr="006E4207" w:rsidRDefault="001A6A13" w:rsidP="001E1B6C">
            <w:pPr>
              <w:pStyle w:val="NoSpacing"/>
              <w:rPr>
                <w:sz w:val="16"/>
                <w:szCs w:val="16"/>
              </w:rPr>
            </w:pPr>
            <w:r>
              <w:rPr>
                <w:sz w:val="16"/>
                <w:szCs w:val="16"/>
              </w:rPr>
              <w:t>A.1.1, A.1.2</w:t>
            </w:r>
          </w:p>
        </w:tc>
        <w:tc>
          <w:tcPr>
            <w:tcW w:w="486" w:type="pct"/>
          </w:tcPr>
          <w:p w:rsidR="00E114E7" w:rsidRPr="006E4207" w:rsidRDefault="001A6A13" w:rsidP="001E1B6C">
            <w:pPr>
              <w:pStyle w:val="NoSpacing"/>
              <w:rPr>
                <w:sz w:val="16"/>
                <w:szCs w:val="16"/>
              </w:rPr>
            </w:pPr>
            <w:r>
              <w:rPr>
                <w:sz w:val="16"/>
                <w:szCs w:val="16"/>
              </w:rPr>
              <w:t>1.f, g, j</w:t>
            </w:r>
          </w:p>
        </w:tc>
        <w:tc>
          <w:tcPr>
            <w:tcW w:w="153" w:type="pct"/>
          </w:tcPr>
          <w:p w:rsidR="00E114E7" w:rsidRPr="006E4207" w:rsidRDefault="001A6A13" w:rsidP="001E1B6C">
            <w:pPr>
              <w:pStyle w:val="NoSpacing"/>
              <w:rPr>
                <w:sz w:val="16"/>
                <w:szCs w:val="16"/>
              </w:rPr>
            </w:pPr>
            <w:r>
              <w:rPr>
                <w:sz w:val="16"/>
                <w:szCs w:val="16"/>
              </w:rPr>
              <w:t>A.4</w:t>
            </w:r>
          </w:p>
        </w:tc>
      </w:tr>
      <w:tr w:rsidR="000174CE" w:rsidRPr="006E4207" w:rsidTr="001E1B6C">
        <w:tc>
          <w:tcPr>
            <w:tcW w:w="572" w:type="pct"/>
            <w:shd w:val="clear" w:color="auto" w:fill="D9D9D9"/>
          </w:tcPr>
          <w:p w:rsidR="00E114E7" w:rsidRDefault="000174CE" w:rsidP="001E1B6C">
            <w:pPr>
              <w:pStyle w:val="NoSpacing"/>
              <w:rPr>
                <w:sz w:val="16"/>
                <w:szCs w:val="16"/>
              </w:rPr>
            </w:pPr>
            <w:r>
              <w:rPr>
                <w:sz w:val="16"/>
                <w:szCs w:val="16"/>
              </w:rPr>
              <w:t>Personal Timeline for State and National Licensure/ Certification</w:t>
            </w:r>
          </w:p>
          <w:p w:rsidR="000174CE" w:rsidRDefault="000174CE" w:rsidP="001E1B6C">
            <w:pPr>
              <w:pStyle w:val="NoSpacing"/>
              <w:rPr>
                <w:sz w:val="16"/>
                <w:szCs w:val="16"/>
              </w:rPr>
            </w:pPr>
            <w:r>
              <w:rPr>
                <w:sz w:val="16"/>
                <w:szCs w:val="16"/>
              </w:rPr>
              <w:t>50 pts.</w:t>
            </w:r>
          </w:p>
          <w:p w:rsidR="000174CE" w:rsidRDefault="000174CE" w:rsidP="001E1B6C">
            <w:pPr>
              <w:pStyle w:val="NoSpacing"/>
              <w:rPr>
                <w:sz w:val="16"/>
                <w:szCs w:val="16"/>
              </w:rPr>
            </w:pPr>
          </w:p>
          <w:p w:rsidR="000174CE" w:rsidRPr="006E4207" w:rsidRDefault="000174CE" w:rsidP="001E1B6C">
            <w:pPr>
              <w:pStyle w:val="NoSpacing"/>
              <w:rPr>
                <w:sz w:val="16"/>
                <w:szCs w:val="16"/>
              </w:rPr>
            </w:pPr>
            <w:r>
              <w:rPr>
                <w:sz w:val="16"/>
                <w:szCs w:val="16"/>
              </w:rPr>
              <w:t>Obj. 4</w:t>
            </w:r>
          </w:p>
        </w:tc>
        <w:tc>
          <w:tcPr>
            <w:tcW w:w="542" w:type="pct"/>
          </w:tcPr>
          <w:p w:rsidR="00E114E7" w:rsidRPr="006E4207" w:rsidRDefault="00E86313" w:rsidP="001E1B6C">
            <w:pPr>
              <w:pStyle w:val="NoSpacing"/>
              <w:rPr>
                <w:sz w:val="16"/>
                <w:szCs w:val="16"/>
              </w:rPr>
            </w:pPr>
            <w:r>
              <w:rPr>
                <w:sz w:val="16"/>
                <w:szCs w:val="16"/>
              </w:rPr>
              <w:t>A.6</w:t>
            </w:r>
          </w:p>
        </w:tc>
        <w:tc>
          <w:tcPr>
            <w:tcW w:w="572" w:type="pct"/>
          </w:tcPr>
          <w:p w:rsidR="00E114E7" w:rsidRPr="006E4207" w:rsidRDefault="009339C5" w:rsidP="001E1B6C">
            <w:pPr>
              <w:pStyle w:val="NoSpacing"/>
              <w:rPr>
                <w:sz w:val="16"/>
                <w:szCs w:val="16"/>
              </w:rPr>
            </w:pPr>
            <w:r>
              <w:rPr>
                <w:sz w:val="16"/>
                <w:szCs w:val="16"/>
              </w:rPr>
              <w:t>1.e</w:t>
            </w:r>
          </w:p>
        </w:tc>
        <w:tc>
          <w:tcPr>
            <w:tcW w:w="507" w:type="pct"/>
          </w:tcPr>
          <w:p w:rsidR="00E114E7" w:rsidRPr="006E4207" w:rsidRDefault="00E114E7" w:rsidP="001E1B6C">
            <w:pPr>
              <w:pStyle w:val="NoSpacing"/>
              <w:rPr>
                <w:sz w:val="16"/>
                <w:szCs w:val="16"/>
              </w:rPr>
            </w:pPr>
          </w:p>
        </w:tc>
        <w:tc>
          <w:tcPr>
            <w:tcW w:w="437" w:type="pct"/>
          </w:tcPr>
          <w:p w:rsidR="00E114E7" w:rsidRPr="006E4207" w:rsidRDefault="00BE6F10" w:rsidP="001E1B6C">
            <w:pPr>
              <w:pStyle w:val="NoSpacing"/>
              <w:rPr>
                <w:sz w:val="16"/>
                <w:szCs w:val="16"/>
              </w:rPr>
            </w:pPr>
            <w:r>
              <w:rPr>
                <w:sz w:val="16"/>
                <w:szCs w:val="16"/>
              </w:rPr>
              <w:t>9 b</w:t>
            </w:r>
          </w:p>
        </w:tc>
        <w:tc>
          <w:tcPr>
            <w:tcW w:w="507" w:type="pct"/>
          </w:tcPr>
          <w:p w:rsidR="00E114E7" w:rsidRPr="006E4207" w:rsidRDefault="001A6A13" w:rsidP="001E1B6C">
            <w:pPr>
              <w:pStyle w:val="NoSpacing"/>
              <w:rPr>
                <w:sz w:val="16"/>
                <w:szCs w:val="16"/>
              </w:rPr>
            </w:pPr>
            <w:r>
              <w:rPr>
                <w:sz w:val="16"/>
                <w:szCs w:val="16"/>
              </w:rPr>
              <w:t>6</w:t>
            </w:r>
          </w:p>
        </w:tc>
        <w:tc>
          <w:tcPr>
            <w:tcW w:w="336" w:type="pct"/>
          </w:tcPr>
          <w:p w:rsidR="00E114E7" w:rsidRPr="006E4207" w:rsidRDefault="00E114E7" w:rsidP="001E1B6C">
            <w:pPr>
              <w:pStyle w:val="NoSpacing"/>
              <w:rPr>
                <w:sz w:val="16"/>
                <w:szCs w:val="16"/>
              </w:rPr>
            </w:pPr>
          </w:p>
        </w:tc>
        <w:tc>
          <w:tcPr>
            <w:tcW w:w="381" w:type="pct"/>
          </w:tcPr>
          <w:p w:rsidR="00E114E7" w:rsidRPr="006E4207" w:rsidRDefault="00E114E7" w:rsidP="001E1B6C">
            <w:pPr>
              <w:pStyle w:val="NoSpacing"/>
              <w:rPr>
                <w:sz w:val="16"/>
                <w:szCs w:val="16"/>
              </w:rPr>
            </w:pPr>
          </w:p>
        </w:tc>
        <w:tc>
          <w:tcPr>
            <w:tcW w:w="507" w:type="pct"/>
          </w:tcPr>
          <w:p w:rsidR="00E114E7" w:rsidRPr="006E4207" w:rsidRDefault="00BE6F10" w:rsidP="001E1B6C">
            <w:pPr>
              <w:pStyle w:val="NoSpacing"/>
              <w:rPr>
                <w:sz w:val="16"/>
                <w:szCs w:val="16"/>
              </w:rPr>
            </w:pPr>
            <w:r>
              <w:rPr>
                <w:sz w:val="16"/>
                <w:szCs w:val="16"/>
              </w:rPr>
              <w:t>A.1.1, A.1.2</w:t>
            </w:r>
          </w:p>
        </w:tc>
        <w:tc>
          <w:tcPr>
            <w:tcW w:w="486" w:type="pct"/>
          </w:tcPr>
          <w:p w:rsidR="00E114E7" w:rsidRPr="006E4207" w:rsidRDefault="00BE6F10" w:rsidP="00BE6F10">
            <w:pPr>
              <w:pStyle w:val="NoSpacing"/>
              <w:rPr>
                <w:sz w:val="16"/>
                <w:szCs w:val="16"/>
              </w:rPr>
            </w:pPr>
            <w:r>
              <w:rPr>
                <w:sz w:val="16"/>
                <w:szCs w:val="16"/>
              </w:rPr>
              <w:t>1.g</w:t>
            </w:r>
          </w:p>
        </w:tc>
        <w:tc>
          <w:tcPr>
            <w:tcW w:w="153" w:type="pct"/>
          </w:tcPr>
          <w:p w:rsidR="00E114E7" w:rsidRPr="006E4207" w:rsidRDefault="00BE6F10" w:rsidP="001E1B6C">
            <w:pPr>
              <w:pStyle w:val="NoSpacing"/>
              <w:rPr>
                <w:sz w:val="16"/>
                <w:szCs w:val="16"/>
              </w:rPr>
            </w:pPr>
            <w:r>
              <w:rPr>
                <w:sz w:val="16"/>
                <w:szCs w:val="16"/>
              </w:rPr>
              <w:t>A.4</w:t>
            </w:r>
          </w:p>
        </w:tc>
      </w:tr>
      <w:tr w:rsidR="000174CE" w:rsidRPr="006E4207" w:rsidTr="001E1B6C">
        <w:tc>
          <w:tcPr>
            <w:tcW w:w="572" w:type="pct"/>
            <w:shd w:val="clear" w:color="auto" w:fill="D9D9D9"/>
          </w:tcPr>
          <w:p w:rsidR="000174CE" w:rsidRDefault="000174CE" w:rsidP="001E1B6C">
            <w:pPr>
              <w:pStyle w:val="NoSpacing"/>
              <w:rPr>
                <w:sz w:val="16"/>
                <w:szCs w:val="16"/>
              </w:rPr>
            </w:pPr>
            <w:r>
              <w:rPr>
                <w:sz w:val="16"/>
                <w:szCs w:val="16"/>
              </w:rPr>
              <w:t>Statement of Ethical Practice</w:t>
            </w:r>
          </w:p>
          <w:p w:rsidR="000174CE" w:rsidRDefault="000174CE" w:rsidP="001E1B6C">
            <w:pPr>
              <w:pStyle w:val="NoSpacing"/>
              <w:rPr>
                <w:sz w:val="16"/>
                <w:szCs w:val="16"/>
              </w:rPr>
            </w:pPr>
            <w:r>
              <w:rPr>
                <w:sz w:val="16"/>
                <w:szCs w:val="16"/>
              </w:rPr>
              <w:t>50 pts.</w:t>
            </w:r>
          </w:p>
          <w:p w:rsidR="000174CE" w:rsidRDefault="000174CE" w:rsidP="001E1B6C">
            <w:pPr>
              <w:pStyle w:val="NoSpacing"/>
              <w:rPr>
                <w:sz w:val="16"/>
                <w:szCs w:val="16"/>
              </w:rPr>
            </w:pPr>
          </w:p>
          <w:p w:rsidR="000174CE" w:rsidRDefault="000174CE" w:rsidP="001E1B6C">
            <w:pPr>
              <w:pStyle w:val="NoSpacing"/>
              <w:rPr>
                <w:sz w:val="16"/>
                <w:szCs w:val="16"/>
              </w:rPr>
            </w:pPr>
            <w:r>
              <w:rPr>
                <w:sz w:val="16"/>
                <w:szCs w:val="16"/>
              </w:rPr>
              <w:t>Obj. 5, 6, 7</w:t>
            </w:r>
          </w:p>
        </w:tc>
        <w:tc>
          <w:tcPr>
            <w:tcW w:w="542" w:type="pct"/>
          </w:tcPr>
          <w:p w:rsidR="000174CE" w:rsidRPr="006E4207" w:rsidRDefault="00E86313" w:rsidP="001E1B6C">
            <w:pPr>
              <w:pStyle w:val="NoSpacing"/>
              <w:rPr>
                <w:sz w:val="16"/>
                <w:szCs w:val="16"/>
              </w:rPr>
            </w:pPr>
            <w:r>
              <w:rPr>
                <w:sz w:val="16"/>
                <w:szCs w:val="16"/>
              </w:rPr>
              <w:t>A.10</w:t>
            </w:r>
          </w:p>
        </w:tc>
        <w:tc>
          <w:tcPr>
            <w:tcW w:w="572" w:type="pct"/>
          </w:tcPr>
          <w:p w:rsidR="000174CE" w:rsidRPr="006E4207" w:rsidRDefault="009339C5" w:rsidP="001E1B6C">
            <w:pPr>
              <w:pStyle w:val="NoSpacing"/>
              <w:rPr>
                <w:sz w:val="16"/>
                <w:szCs w:val="16"/>
              </w:rPr>
            </w:pPr>
            <w:r>
              <w:rPr>
                <w:sz w:val="16"/>
                <w:szCs w:val="16"/>
              </w:rPr>
              <w:t>1.h</w:t>
            </w:r>
          </w:p>
        </w:tc>
        <w:tc>
          <w:tcPr>
            <w:tcW w:w="507" w:type="pct"/>
          </w:tcPr>
          <w:p w:rsidR="000174CE" w:rsidRPr="006E4207" w:rsidRDefault="000174CE" w:rsidP="001E1B6C">
            <w:pPr>
              <w:pStyle w:val="NoSpacing"/>
              <w:rPr>
                <w:sz w:val="16"/>
                <w:szCs w:val="16"/>
              </w:rPr>
            </w:pPr>
          </w:p>
        </w:tc>
        <w:tc>
          <w:tcPr>
            <w:tcW w:w="437" w:type="pct"/>
          </w:tcPr>
          <w:p w:rsidR="000174CE" w:rsidRPr="006E4207" w:rsidRDefault="001A6A13" w:rsidP="001E1B6C">
            <w:pPr>
              <w:pStyle w:val="NoSpacing"/>
              <w:rPr>
                <w:sz w:val="16"/>
                <w:szCs w:val="16"/>
              </w:rPr>
            </w:pPr>
            <w:r>
              <w:rPr>
                <w:sz w:val="16"/>
                <w:szCs w:val="16"/>
              </w:rPr>
              <w:t>9 e, f</w:t>
            </w:r>
          </w:p>
        </w:tc>
        <w:tc>
          <w:tcPr>
            <w:tcW w:w="507" w:type="pct"/>
          </w:tcPr>
          <w:p w:rsidR="000174CE" w:rsidRPr="006E4207" w:rsidRDefault="000174CE" w:rsidP="001E1B6C">
            <w:pPr>
              <w:pStyle w:val="NoSpacing"/>
              <w:rPr>
                <w:sz w:val="16"/>
                <w:szCs w:val="16"/>
              </w:rPr>
            </w:pPr>
          </w:p>
        </w:tc>
        <w:tc>
          <w:tcPr>
            <w:tcW w:w="336" w:type="pct"/>
          </w:tcPr>
          <w:p w:rsidR="000174CE" w:rsidRPr="006E4207" w:rsidRDefault="000174CE" w:rsidP="001E1B6C">
            <w:pPr>
              <w:pStyle w:val="NoSpacing"/>
              <w:rPr>
                <w:sz w:val="16"/>
                <w:szCs w:val="16"/>
              </w:rPr>
            </w:pPr>
          </w:p>
        </w:tc>
        <w:tc>
          <w:tcPr>
            <w:tcW w:w="381" w:type="pct"/>
          </w:tcPr>
          <w:p w:rsidR="000174CE" w:rsidRPr="006E4207" w:rsidRDefault="00BE6F10" w:rsidP="001E1B6C">
            <w:pPr>
              <w:pStyle w:val="NoSpacing"/>
              <w:rPr>
                <w:sz w:val="16"/>
                <w:szCs w:val="16"/>
              </w:rPr>
            </w:pPr>
            <w:r>
              <w:rPr>
                <w:sz w:val="16"/>
                <w:szCs w:val="16"/>
              </w:rPr>
              <w:t>5 B, C, D, E</w:t>
            </w:r>
          </w:p>
        </w:tc>
        <w:tc>
          <w:tcPr>
            <w:tcW w:w="507" w:type="pct"/>
          </w:tcPr>
          <w:p w:rsidR="000174CE" w:rsidRPr="006E4207" w:rsidRDefault="00BE6F10" w:rsidP="001E1B6C">
            <w:pPr>
              <w:pStyle w:val="NoSpacing"/>
              <w:rPr>
                <w:sz w:val="16"/>
                <w:szCs w:val="16"/>
              </w:rPr>
            </w:pPr>
            <w:r>
              <w:rPr>
                <w:sz w:val="16"/>
                <w:szCs w:val="16"/>
              </w:rPr>
              <w:t>A.1.1, A.1.2</w:t>
            </w:r>
          </w:p>
        </w:tc>
        <w:tc>
          <w:tcPr>
            <w:tcW w:w="486" w:type="pct"/>
          </w:tcPr>
          <w:p w:rsidR="000174CE" w:rsidRPr="006E4207" w:rsidRDefault="00BE6F10" w:rsidP="001E1B6C">
            <w:pPr>
              <w:pStyle w:val="NoSpacing"/>
              <w:rPr>
                <w:sz w:val="16"/>
                <w:szCs w:val="16"/>
              </w:rPr>
            </w:pPr>
            <w:r>
              <w:rPr>
                <w:sz w:val="16"/>
                <w:szCs w:val="16"/>
              </w:rPr>
              <w:t>1.j</w:t>
            </w:r>
          </w:p>
        </w:tc>
        <w:tc>
          <w:tcPr>
            <w:tcW w:w="153" w:type="pct"/>
          </w:tcPr>
          <w:p w:rsidR="000174CE" w:rsidRPr="006E4207" w:rsidRDefault="00BE6F10" w:rsidP="001E1B6C">
            <w:pPr>
              <w:pStyle w:val="NoSpacing"/>
              <w:rPr>
                <w:sz w:val="16"/>
                <w:szCs w:val="16"/>
              </w:rPr>
            </w:pPr>
            <w:r>
              <w:rPr>
                <w:sz w:val="16"/>
                <w:szCs w:val="16"/>
              </w:rPr>
              <w:t>A.2, B.1</w:t>
            </w:r>
          </w:p>
        </w:tc>
      </w:tr>
      <w:tr w:rsidR="000174CE" w:rsidRPr="006E4207" w:rsidTr="001E1B6C">
        <w:tc>
          <w:tcPr>
            <w:tcW w:w="572" w:type="pct"/>
            <w:shd w:val="clear" w:color="auto" w:fill="D9D9D9"/>
          </w:tcPr>
          <w:p w:rsidR="000174CE" w:rsidRDefault="000174CE" w:rsidP="001E1B6C">
            <w:pPr>
              <w:pStyle w:val="NoSpacing"/>
              <w:rPr>
                <w:sz w:val="16"/>
                <w:szCs w:val="16"/>
              </w:rPr>
            </w:pPr>
            <w:r>
              <w:rPr>
                <w:sz w:val="16"/>
                <w:szCs w:val="16"/>
              </w:rPr>
              <w:t>My Counseling Lab Activities</w:t>
            </w:r>
          </w:p>
          <w:p w:rsidR="000174CE" w:rsidRDefault="000174CE" w:rsidP="001E1B6C">
            <w:pPr>
              <w:pStyle w:val="NoSpacing"/>
              <w:rPr>
                <w:sz w:val="16"/>
                <w:szCs w:val="16"/>
              </w:rPr>
            </w:pPr>
            <w:r>
              <w:rPr>
                <w:sz w:val="16"/>
                <w:szCs w:val="16"/>
              </w:rPr>
              <w:t>100 pts.</w:t>
            </w:r>
          </w:p>
          <w:p w:rsidR="000174CE" w:rsidRDefault="000174CE" w:rsidP="001E1B6C">
            <w:pPr>
              <w:pStyle w:val="NoSpacing"/>
              <w:rPr>
                <w:sz w:val="16"/>
                <w:szCs w:val="16"/>
              </w:rPr>
            </w:pPr>
          </w:p>
          <w:p w:rsidR="000174CE" w:rsidRDefault="000174CE" w:rsidP="001E1B6C">
            <w:pPr>
              <w:pStyle w:val="NoSpacing"/>
              <w:rPr>
                <w:sz w:val="16"/>
                <w:szCs w:val="16"/>
              </w:rPr>
            </w:pPr>
            <w:r>
              <w:rPr>
                <w:sz w:val="16"/>
                <w:szCs w:val="16"/>
              </w:rPr>
              <w:t>Obj. 1-7</w:t>
            </w:r>
          </w:p>
        </w:tc>
        <w:tc>
          <w:tcPr>
            <w:tcW w:w="542" w:type="pct"/>
          </w:tcPr>
          <w:p w:rsidR="000174CE" w:rsidRPr="006E4207" w:rsidRDefault="00C06699" w:rsidP="001E1B6C">
            <w:pPr>
              <w:pStyle w:val="NoSpacing"/>
              <w:rPr>
                <w:sz w:val="16"/>
                <w:szCs w:val="16"/>
              </w:rPr>
            </w:pPr>
            <w:r>
              <w:rPr>
                <w:sz w:val="16"/>
                <w:szCs w:val="16"/>
              </w:rPr>
              <w:t>A.1, 3, 6, 10</w:t>
            </w:r>
          </w:p>
        </w:tc>
        <w:tc>
          <w:tcPr>
            <w:tcW w:w="572" w:type="pct"/>
          </w:tcPr>
          <w:p w:rsidR="000174CE" w:rsidRPr="006E4207" w:rsidRDefault="009339C5" w:rsidP="001E1B6C">
            <w:pPr>
              <w:pStyle w:val="NoSpacing"/>
              <w:rPr>
                <w:sz w:val="16"/>
                <w:szCs w:val="16"/>
              </w:rPr>
            </w:pPr>
            <w:r>
              <w:rPr>
                <w:sz w:val="16"/>
                <w:szCs w:val="16"/>
              </w:rPr>
              <w:t>1. a, b, c, d, e, f, h</w:t>
            </w:r>
          </w:p>
        </w:tc>
        <w:tc>
          <w:tcPr>
            <w:tcW w:w="507" w:type="pct"/>
          </w:tcPr>
          <w:p w:rsidR="000174CE" w:rsidRPr="006E4207" w:rsidRDefault="009339C5" w:rsidP="001E1B6C">
            <w:pPr>
              <w:pStyle w:val="NoSpacing"/>
              <w:rPr>
                <w:sz w:val="16"/>
                <w:szCs w:val="16"/>
              </w:rPr>
            </w:pPr>
            <w:r>
              <w:rPr>
                <w:sz w:val="16"/>
                <w:szCs w:val="16"/>
              </w:rPr>
              <w:t>2.d, e, 5.a</w:t>
            </w:r>
          </w:p>
        </w:tc>
        <w:tc>
          <w:tcPr>
            <w:tcW w:w="437" w:type="pct"/>
          </w:tcPr>
          <w:p w:rsidR="000174CE" w:rsidRPr="006E4207" w:rsidRDefault="00C15D2A" w:rsidP="001E1B6C">
            <w:pPr>
              <w:pStyle w:val="NoSpacing"/>
              <w:rPr>
                <w:sz w:val="16"/>
                <w:szCs w:val="16"/>
              </w:rPr>
            </w:pPr>
            <w:r>
              <w:rPr>
                <w:sz w:val="16"/>
                <w:szCs w:val="16"/>
              </w:rPr>
              <w:t>9 b, d, e, f, 10 b, c, e, f, i, k</w:t>
            </w:r>
          </w:p>
        </w:tc>
        <w:tc>
          <w:tcPr>
            <w:tcW w:w="507" w:type="pct"/>
          </w:tcPr>
          <w:p w:rsidR="000174CE" w:rsidRPr="006E4207" w:rsidRDefault="001A6A13" w:rsidP="001E1B6C">
            <w:pPr>
              <w:pStyle w:val="NoSpacing"/>
              <w:rPr>
                <w:sz w:val="16"/>
                <w:szCs w:val="16"/>
              </w:rPr>
            </w:pPr>
            <w:r>
              <w:rPr>
                <w:sz w:val="16"/>
                <w:szCs w:val="16"/>
              </w:rPr>
              <w:t>4,6</w:t>
            </w:r>
          </w:p>
        </w:tc>
        <w:tc>
          <w:tcPr>
            <w:tcW w:w="336" w:type="pct"/>
          </w:tcPr>
          <w:p w:rsidR="000174CE" w:rsidRPr="006E4207" w:rsidRDefault="00BE6F10" w:rsidP="001E1B6C">
            <w:pPr>
              <w:pStyle w:val="NoSpacing"/>
              <w:rPr>
                <w:sz w:val="16"/>
                <w:szCs w:val="16"/>
              </w:rPr>
            </w:pPr>
            <w:r>
              <w:rPr>
                <w:sz w:val="16"/>
                <w:szCs w:val="16"/>
              </w:rPr>
              <w:t>I.A, B, C, III. A, B, C, D, E, F</w:t>
            </w:r>
          </w:p>
        </w:tc>
        <w:tc>
          <w:tcPr>
            <w:tcW w:w="381" w:type="pct"/>
          </w:tcPr>
          <w:p w:rsidR="000174CE" w:rsidRPr="006E4207" w:rsidRDefault="00BE6F10" w:rsidP="001E1B6C">
            <w:pPr>
              <w:pStyle w:val="NoSpacing"/>
              <w:rPr>
                <w:sz w:val="16"/>
                <w:szCs w:val="16"/>
              </w:rPr>
            </w:pPr>
            <w:r>
              <w:rPr>
                <w:sz w:val="16"/>
                <w:szCs w:val="16"/>
              </w:rPr>
              <w:t>1 A, 5 A, B, C, D, E, 6 A, B, C</w:t>
            </w:r>
          </w:p>
        </w:tc>
        <w:tc>
          <w:tcPr>
            <w:tcW w:w="507" w:type="pct"/>
          </w:tcPr>
          <w:p w:rsidR="000174CE" w:rsidRPr="006E4207" w:rsidRDefault="00201740" w:rsidP="001E1B6C">
            <w:pPr>
              <w:pStyle w:val="NoSpacing"/>
              <w:rPr>
                <w:sz w:val="16"/>
                <w:szCs w:val="16"/>
              </w:rPr>
            </w:pPr>
            <w:r>
              <w:rPr>
                <w:sz w:val="16"/>
                <w:szCs w:val="16"/>
              </w:rPr>
              <w:t>A.1.1, A.1.2</w:t>
            </w:r>
          </w:p>
        </w:tc>
        <w:tc>
          <w:tcPr>
            <w:tcW w:w="486" w:type="pct"/>
          </w:tcPr>
          <w:p w:rsidR="000174CE" w:rsidRPr="006E4207" w:rsidRDefault="00201740" w:rsidP="001E1B6C">
            <w:pPr>
              <w:pStyle w:val="NoSpacing"/>
              <w:rPr>
                <w:sz w:val="16"/>
                <w:szCs w:val="16"/>
              </w:rPr>
            </w:pPr>
            <w:r>
              <w:rPr>
                <w:sz w:val="16"/>
                <w:szCs w:val="16"/>
              </w:rPr>
              <w:t>1.a, b, d, f, g, j</w:t>
            </w:r>
          </w:p>
        </w:tc>
        <w:tc>
          <w:tcPr>
            <w:tcW w:w="153" w:type="pct"/>
          </w:tcPr>
          <w:p w:rsidR="000174CE" w:rsidRPr="006E4207" w:rsidRDefault="00201740" w:rsidP="001E1B6C">
            <w:pPr>
              <w:pStyle w:val="NoSpacing"/>
              <w:rPr>
                <w:sz w:val="16"/>
                <w:szCs w:val="16"/>
              </w:rPr>
            </w:pPr>
            <w:r>
              <w:rPr>
                <w:sz w:val="16"/>
                <w:szCs w:val="16"/>
              </w:rPr>
              <w:t>A.1, 2, 3, 4, B.1, 2</w:t>
            </w:r>
          </w:p>
        </w:tc>
      </w:tr>
      <w:tr w:rsidR="000174CE" w:rsidRPr="006E4207" w:rsidTr="001E1B6C">
        <w:tc>
          <w:tcPr>
            <w:tcW w:w="572" w:type="pct"/>
            <w:shd w:val="clear" w:color="auto" w:fill="D9D9D9"/>
          </w:tcPr>
          <w:p w:rsidR="000174CE" w:rsidRDefault="000174CE" w:rsidP="001E1B6C">
            <w:pPr>
              <w:pStyle w:val="NoSpacing"/>
              <w:rPr>
                <w:sz w:val="16"/>
                <w:szCs w:val="16"/>
              </w:rPr>
            </w:pPr>
            <w:r>
              <w:rPr>
                <w:sz w:val="16"/>
                <w:szCs w:val="16"/>
              </w:rPr>
              <w:t>School Counselor Skill Demonstration</w:t>
            </w:r>
          </w:p>
          <w:p w:rsidR="000174CE" w:rsidRDefault="000174CE" w:rsidP="001E1B6C">
            <w:pPr>
              <w:pStyle w:val="NoSpacing"/>
              <w:rPr>
                <w:sz w:val="16"/>
                <w:szCs w:val="16"/>
              </w:rPr>
            </w:pPr>
            <w:r>
              <w:rPr>
                <w:sz w:val="16"/>
                <w:szCs w:val="16"/>
              </w:rPr>
              <w:t>50 pts.</w:t>
            </w:r>
          </w:p>
          <w:p w:rsidR="000174CE" w:rsidRDefault="000174CE" w:rsidP="001E1B6C">
            <w:pPr>
              <w:pStyle w:val="NoSpacing"/>
              <w:rPr>
                <w:sz w:val="16"/>
                <w:szCs w:val="16"/>
              </w:rPr>
            </w:pPr>
          </w:p>
          <w:p w:rsidR="000174CE" w:rsidRDefault="000174CE" w:rsidP="001E1B6C">
            <w:pPr>
              <w:pStyle w:val="NoSpacing"/>
              <w:rPr>
                <w:sz w:val="16"/>
                <w:szCs w:val="16"/>
              </w:rPr>
            </w:pPr>
            <w:r>
              <w:rPr>
                <w:sz w:val="16"/>
                <w:szCs w:val="16"/>
              </w:rPr>
              <w:t>Obj. 2</w:t>
            </w:r>
          </w:p>
        </w:tc>
        <w:tc>
          <w:tcPr>
            <w:tcW w:w="542" w:type="pct"/>
          </w:tcPr>
          <w:p w:rsidR="000174CE" w:rsidRPr="006E4207" w:rsidRDefault="00E86313" w:rsidP="001E1B6C">
            <w:pPr>
              <w:pStyle w:val="NoSpacing"/>
              <w:rPr>
                <w:sz w:val="16"/>
                <w:szCs w:val="16"/>
              </w:rPr>
            </w:pPr>
            <w:r>
              <w:rPr>
                <w:sz w:val="16"/>
                <w:szCs w:val="16"/>
              </w:rPr>
              <w:t>A.10</w:t>
            </w:r>
          </w:p>
        </w:tc>
        <w:tc>
          <w:tcPr>
            <w:tcW w:w="572" w:type="pct"/>
          </w:tcPr>
          <w:p w:rsidR="000174CE" w:rsidRPr="006E4207" w:rsidRDefault="009339C5" w:rsidP="001E1B6C">
            <w:pPr>
              <w:pStyle w:val="NoSpacing"/>
              <w:rPr>
                <w:sz w:val="16"/>
                <w:szCs w:val="16"/>
              </w:rPr>
            </w:pPr>
            <w:r>
              <w:rPr>
                <w:sz w:val="16"/>
                <w:szCs w:val="16"/>
              </w:rPr>
              <w:t>1.h</w:t>
            </w:r>
          </w:p>
        </w:tc>
        <w:tc>
          <w:tcPr>
            <w:tcW w:w="507" w:type="pct"/>
          </w:tcPr>
          <w:p w:rsidR="000174CE" w:rsidRPr="006E4207" w:rsidRDefault="007D6340" w:rsidP="001E1B6C">
            <w:pPr>
              <w:pStyle w:val="NoSpacing"/>
              <w:rPr>
                <w:sz w:val="16"/>
                <w:szCs w:val="16"/>
              </w:rPr>
            </w:pPr>
            <w:r>
              <w:rPr>
                <w:sz w:val="16"/>
                <w:szCs w:val="16"/>
              </w:rPr>
              <w:t>2.e, 5.a</w:t>
            </w:r>
          </w:p>
        </w:tc>
        <w:tc>
          <w:tcPr>
            <w:tcW w:w="437" w:type="pct"/>
          </w:tcPr>
          <w:p w:rsidR="000174CE" w:rsidRPr="006E4207" w:rsidRDefault="001A6A13" w:rsidP="001E1B6C">
            <w:pPr>
              <w:pStyle w:val="NoSpacing"/>
              <w:rPr>
                <w:sz w:val="16"/>
                <w:szCs w:val="16"/>
              </w:rPr>
            </w:pPr>
            <w:r>
              <w:rPr>
                <w:sz w:val="16"/>
                <w:szCs w:val="16"/>
              </w:rPr>
              <w:t>9 f</w:t>
            </w:r>
          </w:p>
        </w:tc>
        <w:tc>
          <w:tcPr>
            <w:tcW w:w="507" w:type="pct"/>
          </w:tcPr>
          <w:p w:rsidR="000174CE" w:rsidRPr="006E4207" w:rsidRDefault="000174CE" w:rsidP="001E1B6C">
            <w:pPr>
              <w:pStyle w:val="NoSpacing"/>
              <w:rPr>
                <w:sz w:val="16"/>
                <w:szCs w:val="16"/>
              </w:rPr>
            </w:pPr>
          </w:p>
        </w:tc>
        <w:tc>
          <w:tcPr>
            <w:tcW w:w="336" w:type="pct"/>
          </w:tcPr>
          <w:p w:rsidR="000174CE" w:rsidRPr="006E4207" w:rsidRDefault="000174CE" w:rsidP="001E1B6C">
            <w:pPr>
              <w:pStyle w:val="NoSpacing"/>
              <w:rPr>
                <w:sz w:val="16"/>
                <w:szCs w:val="16"/>
              </w:rPr>
            </w:pPr>
          </w:p>
        </w:tc>
        <w:tc>
          <w:tcPr>
            <w:tcW w:w="381" w:type="pct"/>
          </w:tcPr>
          <w:p w:rsidR="000174CE" w:rsidRPr="006E4207" w:rsidRDefault="000174CE" w:rsidP="001E1B6C">
            <w:pPr>
              <w:pStyle w:val="NoSpacing"/>
              <w:rPr>
                <w:sz w:val="16"/>
                <w:szCs w:val="16"/>
              </w:rPr>
            </w:pPr>
          </w:p>
        </w:tc>
        <w:tc>
          <w:tcPr>
            <w:tcW w:w="507" w:type="pct"/>
          </w:tcPr>
          <w:p w:rsidR="000174CE" w:rsidRPr="006E4207" w:rsidRDefault="00201740" w:rsidP="001E1B6C">
            <w:pPr>
              <w:pStyle w:val="NoSpacing"/>
              <w:rPr>
                <w:sz w:val="16"/>
                <w:szCs w:val="16"/>
              </w:rPr>
            </w:pPr>
            <w:r>
              <w:rPr>
                <w:sz w:val="16"/>
                <w:szCs w:val="16"/>
              </w:rPr>
              <w:t>A.1.1, A.1.2</w:t>
            </w:r>
          </w:p>
        </w:tc>
        <w:tc>
          <w:tcPr>
            <w:tcW w:w="486" w:type="pct"/>
          </w:tcPr>
          <w:p w:rsidR="000174CE" w:rsidRPr="006E4207" w:rsidRDefault="00201740" w:rsidP="001E1B6C">
            <w:pPr>
              <w:pStyle w:val="NoSpacing"/>
              <w:rPr>
                <w:sz w:val="16"/>
                <w:szCs w:val="16"/>
              </w:rPr>
            </w:pPr>
            <w:r>
              <w:rPr>
                <w:sz w:val="16"/>
                <w:szCs w:val="16"/>
              </w:rPr>
              <w:t>1.j</w:t>
            </w:r>
          </w:p>
        </w:tc>
        <w:tc>
          <w:tcPr>
            <w:tcW w:w="153" w:type="pct"/>
          </w:tcPr>
          <w:p w:rsidR="000174CE" w:rsidRPr="006E4207" w:rsidRDefault="00201740" w:rsidP="001E1B6C">
            <w:pPr>
              <w:pStyle w:val="NoSpacing"/>
              <w:rPr>
                <w:sz w:val="16"/>
                <w:szCs w:val="16"/>
              </w:rPr>
            </w:pPr>
            <w:r>
              <w:rPr>
                <w:sz w:val="16"/>
                <w:szCs w:val="16"/>
              </w:rPr>
              <w:t>B.1</w:t>
            </w:r>
          </w:p>
        </w:tc>
      </w:tr>
      <w:tr w:rsidR="000174CE" w:rsidRPr="006E4207" w:rsidTr="001E1B6C">
        <w:tc>
          <w:tcPr>
            <w:tcW w:w="572" w:type="pct"/>
            <w:shd w:val="clear" w:color="auto" w:fill="D9D9D9"/>
          </w:tcPr>
          <w:p w:rsidR="000174CE" w:rsidRDefault="000174CE" w:rsidP="001E1B6C">
            <w:pPr>
              <w:pStyle w:val="NoSpacing"/>
              <w:rPr>
                <w:sz w:val="16"/>
                <w:szCs w:val="16"/>
              </w:rPr>
            </w:pPr>
            <w:r>
              <w:rPr>
                <w:sz w:val="16"/>
                <w:szCs w:val="16"/>
              </w:rPr>
              <w:t>Discussion Forums</w:t>
            </w:r>
          </w:p>
          <w:p w:rsidR="000174CE" w:rsidRDefault="000174CE" w:rsidP="001E1B6C">
            <w:pPr>
              <w:pStyle w:val="NoSpacing"/>
              <w:rPr>
                <w:sz w:val="16"/>
                <w:szCs w:val="16"/>
              </w:rPr>
            </w:pPr>
            <w:r>
              <w:rPr>
                <w:sz w:val="16"/>
                <w:szCs w:val="16"/>
              </w:rPr>
              <w:t>80 pts.</w:t>
            </w:r>
          </w:p>
          <w:p w:rsidR="000174CE" w:rsidRDefault="000174CE" w:rsidP="001E1B6C">
            <w:pPr>
              <w:pStyle w:val="NoSpacing"/>
              <w:rPr>
                <w:sz w:val="16"/>
                <w:szCs w:val="16"/>
              </w:rPr>
            </w:pPr>
          </w:p>
          <w:p w:rsidR="000174CE" w:rsidRDefault="000174CE" w:rsidP="001E1B6C">
            <w:pPr>
              <w:pStyle w:val="NoSpacing"/>
              <w:rPr>
                <w:sz w:val="16"/>
                <w:szCs w:val="16"/>
              </w:rPr>
            </w:pPr>
            <w:r>
              <w:rPr>
                <w:sz w:val="16"/>
                <w:szCs w:val="16"/>
              </w:rPr>
              <w:t>Obj. 1-7</w:t>
            </w:r>
          </w:p>
        </w:tc>
        <w:tc>
          <w:tcPr>
            <w:tcW w:w="542" w:type="pct"/>
          </w:tcPr>
          <w:p w:rsidR="000174CE" w:rsidRPr="006E4207" w:rsidRDefault="00C06699" w:rsidP="001E1B6C">
            <w:pPr>
              <w:pStyle w:val="NoSpacing"/>
              <w:rPr>
                <w:sz w:val="16"/>
                <w:szCs w:val="16"/>
              </w:rPr>
            </w:pPr>
            <w:r>
              <w:rPr>
                <w:sz w:val="16"/>
                <w:szCs w:val="16"/>
              </w:rPr>
              <w:t>A.1, 3, 6, 10</w:t>
            </w:r>
          </w:p>
        </w:tc>
        <w:tc>
          <w:tcPr>
            <w:tcW w:w="572" w:type="pct"/>
          </w:tcPr>
          <w:p w:rsidR="000174CE" w:rsidRPr="006E4207" w:rsidRDefault="009339C5" w:rsidP="001E1B6C">
            <w:pPr>
              <w:pStyle w:val="NoSpacing"/>
              <w:rPr>
                <w:sz w:val="16"/>
                <w:szCs w:val="16"/>
              </w:rPr>
            </w:pPr>
            <w:r>
              <w:rPr>
                <w:sz w:val="16"/>
                <w:szCs w:val="16"/>
              </w:rPr>
              <w:t>1. a, b, c, d, e, f, h</w:t>
            </w:r>
          </w:p>
        </w:tc>
        <w:tc>
          <w:tcPr>
            <w:tcW w:w="507" w:type="pct"/>
          </w:tcPr>
          <w:p w:rsidR="000174CE" w:rsidRPr="006E4207" w:rsidRDefault="009339C5" w:rsidP="001E1B6C">
            <w:pPr>
              <w:pStyle w:val="NoSpacing"/>
              <w:rPr>
                <w:sz w:val="16"/>
                <w:szCs w:val="16"/>
              </w:rPr>
            </w:pPr>
            <w:r>
              <w:rPr>
                <w:sz w:val="16"/>
                <w:szCs w:val="16"/>
              </w:rPr>
              <w:t>2.d, e, 5.a</w:t>
            </w:r>
          </w:p>
        </w:tc>
        <w:tc>
          <w:tcPr>
            <w:tcW w:w="437" w:type="pct"/>
          </w:tcPr>
          <w:p w:rsidR="000174CE" w:rsidRPr="006E4207" w:rsidRDefault="00C15D2A" w:rsidP="001E1B6C">
            <w:pPr>
              <w:pStyle w:val="NoSpacing"/>
              <w:rPr>
                <w:sz w:val="16"/>
                <w:szCs w:val="16"/>
              </w:rPr>
            </w:pPr>
            <w:r>
              <w:rPr>
                <w:sz w:val="16"/>
                <w:szCs w:val="16"/>
              </w:rPr>
              <w:t>9 b, d, e, f, 10 b, c, e, f, i, k</w:t>
            </w:r>
          </w:p>
        </w:tc>
        <w:tc>
          <w:tcPr>
            <w:tcW w:w="507" w:type="pct"/>
          </w:tcPr>
          <w:p w:rsidR="000174CE" w:rsidRPr="006E4207" w:rsidRDefault="001A6A13" w:rsidP="001E1B6C">
            <w:pPr>
              <w:pStyle w:val="NoSpacing"/>
              <w:rPr>
                <w:sz w:val="16"/>
                <w:szCs w:val="16"/>
              </w:rPr>
            </w:pPr>
            <w:r>
              <w:rPr>
                <w:sz w:val="16"/>
                <w:szCs w:val="16"/>
              </w:rPr>
              <w:t>4,6</w:t>
            </w:r>
          </w:p>
        </w:tc>
        <w:tc>
          <w:tcPr>
            <w:tcW w:w="336" w:type="pct"/>
          </w:tcPr>
          <w:p w:rsidR="000174CE" w:rsidRPr="006E4207" w:rsidRDefault="00BE6F10" w:rsidP="001E1B6C">
            <w:pPr>
              <w:pStyle w:val="NoSpacing"/>
              <w:rPr>
                <w:sz w:val="16"/>
                <w:szCs w:val="16"/>
              </w:rPr>
            </w:pPr>
            <w:r>
              <w:rPr>
                <w:sz w:val="16"/>
                <w:szCs w:val="16"/>
              </w:rPr>
              <w:t>I.A, B, C, III. A, B, C, D, E, F</w:t>
            </w:r>
          </w:p>
        </w:tc>
        <w:tc>
          <w:tcPr>
            <w:tcW w:w="381" w:type="pct"/>
          </w:tcPr>
          <w:p w:rsidR="000174CE" w:rsidRPr="006E4207" w:rsidRDefault="00BE6F10" w:rsidP="001E1B6C">
            <w:pPr>
              <w:pStyle w:val="NoSpacing"/>
              <w:rPr>
                <w:sz w:val="16"/>
                <w:szCs w:val="16"/>
              </w:rPr>
            </w:pPr>
            <w:r>
              <w:rPr>
                <w:sz w:val="16"/>
                <w:szCs w:val="16"/>
              </w:rPr>
              <w:t>1 A, 5 A, B, C, D, E, 6 A, B, C</w:t>
            </w:r>
          </w:p>
        </w:tc>
        <w:tc>
          <w:tcPr>
            <w:tcW w:w="507" w:type="pct"/>
          </w:tcPr>
          <w:p w:rsidR="000174CE" w:rsidRPr="006E4207" w:rsidRDefault="00201740" w:rsidP="001E1B6C">
            <w:pPr>
              <w:pStyle w:val="NoSpacing"/>
              <w:rPr>
                <w:sz w:val="16"/>
                <w:szCs w:val="16"/>
              </w:rPr>
            </w:pPr>
            <w:r>
              <w:rPr>
                <w:sz w:val="16"/>
                <w:szCs w:val="16"/>
              </w:rPr>
              <w:t>A.1.1, A.1.2</w:t>
            </w:r>
          </w:p>
        </w:tc>
        <w:tc>
          <w:tcPr>
            <w:tcW w:w="486" w:type="pct"/>
          </w:tcPr>
          <w:p w:rsidR="000174CE" w:rsidRPr="006E4207" w:rsidRDefault="00201740" w:rsidP="001E1B6C">
            <w:pPr>
              <w:pStyle w:val="NoSpacing"/>
              <w:rPr>
                <w:sz w:val="16"/>
                <w:szCs w:val="16"/>
              </w:rPr>
            </w:pPr>
            <w:r>
              <w:rPr>
                <w:sz w:val="16"/>
                <w:szCs w:val="16"/>
              </w:rPr>
              <w:t>1.a, b, d, f, g, j</w:t>
            </w:r>
          </w:p>
        </w:tc>
        <w:tc>
          <w:tcPr>
            <w:tcW w:w="153" w:type="pct"/>
          </w:tcPr>
          <w:p w:rsidR="000174CE" w:rsidRPr="006E4207" w:rsidRDefault="00201740" w:rsidP="001E1B6C">
            <w:pPr>
              <w:pStyle w:val="NoSpacing"/>
              <w:rPr>
                <w:sz w:val="16"/>
                <w:szCs w:val="16"/>
              </w:rPr>
            </w:pPr>
            <w:r>
              <w:rPr>
                <w:sz w:val="16"/>
                <w:szCs w:val="16"/>
              </w:rPr>
              <w:t>A.1, 2, 3, 4, B.1, 2</w:t>
            </w:r>
          </w:p>
        </w:tc>
      </w:tr>
    </w:tbl>
    <w:p w:rsidR="00DD67B5" w:rsidRDefault="00DD67B5">
      <w:pPr>
        <w:spacing w:before="52"/>
        <w:ind w:left="100" w:right="1978"/>
        <w:rPr>
          <w:b/>
        </w:rPr>
      </w:pPr>
    </w:p>
    <w:p w:rsidR="00E114E7" w:rsidRDefault="00E114E7">
      <w:pPr>
        <w:spacing w:before="52"/>
        <w:ind w:left="100" w:right="1978"/>
        <w:rPr>
          <w:b/>
        </w:rPr>
      </w:pPr>
    </w:p>
    <w:p w:rsidR="00E114E7" w:rsidRPr="00396BC6" w:rsidRDefault="00E114E7" w:rsidP="00E114E7">
      <w:pPr>
        <w:rPr>
          <w:rFonts w:eastAsiaTheme="minorHAnsi"/>
          <w:b/>
          <w:sz w:val="24"/>
          <w:szCs w:val="24"/>
        </w:rPr>
      </w:pPr>
      <w:r w:rsidRPr="00396BC6">
        <w:rPr>
          <w:rFonts w:eastAsiaTheme="minorHAnsi"/>
          <w:b/>
          <w:sz w:val="24"/>
          <w:szCs w:val="24"/>
        </w:rPr>
        <w:t>Kentucky Standards For Guidance Counseling Programs Addressed:</w:t>
      </w:r>
    </w:p>
    <w:p w:rsidR="00E114E7" w:rsidRDefault="00E114E7" w:rsidP="00E114E7">
      <w:pPr>
        <w:rPr>
          <w:rFonts w:eastAsiaTheme="minorHAnsi"/>
          <w:b/>
          <w:sz w:val="24"/>
          <w:szCs w:val="24"/>
        </w:rPr>
      </w:pPr>
    </w:p>
    <w:p w:rsidR="00FD488A" w:rsidRPr="00FD488A" w:rsidRDefault="00FD488A" w:rsidP="00FD488A">
      <w:pPr>
        <w:spacing w:after="120"/>
        <w:rPr>
          <w:rFonts w:eastAsiaTheme="minorHAnsi"/>
          <w:sz w:val="24"/>
          <w:szCs w:val="24"/>
        </w:rPr>
      </w:pPr>
      <w:r w:rsidRPr="00FD488A">
        <w:rPr>
          <w:rFonts w:eastAsiaTheme="minorHAnsi"/>
          <w:sz w:val="24"/>
          <w:szCs w:val="24"/>
        </w:rPr>
        <w:t>A.  Foundations of School Counseling</w:t>
      </w:r>
    </w:p>
    <w:p w:rsidR="00FD488A" w:rsidRPr="00FD488A" w:rsidRDefault="00FD488A" w:rsidP="00FD488A">
      <w:pPr>
        <w:rPr>
          <w:rFonts w:eastAsiaTheme="minorHAnsi"/>
          <w:sz w:val="24"/>
          <w:szCs w:val="24"/>
        </w:rPr>
      </w:pPr>
      <w:r w:rsidRPr="00FD488A">
        <w:rPr>
          <w:rFonts w:eastAsiaTheme="minorHAnsi"/>
          <w:sz w:val="24"/>
          <w:szCs w:val="24"/>
        </w:rPr>
        <w:tab/>
        <w:t xml:space="preserve">      1.  history, philosophy, and current trend in school counseling and educational </w:t>
      </w:r>
    </w:p>
    <w:p w:rsidR="00FD488A" w:rsidRPr="00FD488A" w:rsidRDefault="00FD488A" w:rsidP="00FD488A">
      <w:pPr>
        <w:rPr>
          <w:rFonts w:eastAsiaTheme="minorHAnsi"/>
          <w:sz w:val="24"/>
          <w:szCs w:val="24"/>
        </w:rPr>
      </w:pPr>
      <w:r w:rsidRPr="00FD488A">
        <w:rPr>
          <w:rFonts w:eastAsiaTheme="minorHAnsi"/>
          <w:sz w:val="24"/>
          <w:szCs w:val="24"/>
        </w:rPr>
        <w:tab/>
        <w:t xml:space="preserve">           systems;</w:t>
      </w:r>
    </w:p>
    <w:p w:rsidR="00FD488A" w:rsidRPr="00FD488A" w:rsidRDefault="00FD488A" w:rsidP="00FD488A">
      <w:pPr>
        <w:rPr>
          <w:rFonts w:eastAsiaTheme="minorHAnsi"/>
          <w:sz w:val="24"/>
          <w:szCs w:val="24"/>
        </w:rPr>
      </w:pPr>
      <w:r w:rsidRPr="00FD488A">
        <w:rPr>
          <w:rFonts w:eastAsiaTheme="minorHAnsi"/>
          <w:sz w:val="24"/>
          <w:szCs w:val="24"/>
        </w:rPr>
        <w:tab/>
        <w:t xml:space="preserve">      3.  role, function, and professional identity of the school counselor in relation to the</w:t>
      </w:r>
    </w:p>
    <w:p w:rsidR="00FD488A" w:rsidRPr="00FD488A" w:rsidRDefault="00FD488A" w:rsidP="00FD488A">
      <w:pPr>
        <w:rPr>
          <w:rFonts w:eastAsiaTheme="minorHAnsi"/>
          <w:sz w:val="24"/>
          <w:szCs w:val="24"/>
        </w:rPr>
      </w:pPr>
      <w:r w:rsidRPr="00FD488A">
        <w:rPr>
          <w:rFonts w:eastAsiaTheme="minorHAnsi"/>
          <w:sz w:val="24"/>
          <w:szCs w:val="24"/>
        </w:rPr>
        <w:tab/>
        <w:t xml:space="preserve">           roles of other professional and support personnel in the school;</w:t>
      </w:r>
    </w:p>
    <w:p w:rsidR="00FD488A" w:rsidRPr="00FD488A" w:rsidRDefault="00FD488A" w:rsidP="00FD488A">
      <w:pPr>
        <w:rPr>
          <w:rFonts w:eastAsiaTheme="minorHAnsi"/>
          <w:sz w:val="24"/>
          <w:szCs w:val="24"/>
        </w:rPr>
      </w:pPr>
      <w:r w:rsidRPr="00FD488A">
        <w:rPr>
          <w:rFonts w:eastAsiaTheme="minorHAnsi"/>
          <w:sz w:val="24"/>
          <w:szCs w:val="24"/>
        </w:rPr>
        <w:tab/>
        <w:t xml:space="preserve">      6.  current issues, policies, laws, and legislation relevant to school counseling;</w:t>
      </w:r>
    </w:p>
    <w:p w:rsidR="00FD488A" w:rsidRPr="00FD488A" w:rsidRDefault="00FD488A" w:rsidP="00FD488A">
      <w:pPr>
        <w:rPr>
          <w:rFonts w:eastAsiaTheme="minorHAnsi"/>
          <w:sz w:val="24"/>
          <w:szCs w:val="24"/>
        </w:rPr>
      </w:pPr>
      <w:r w:rsidRPr="00FD488A">
        <w:rPr>
          <w:rFonts w:eastAsiaTheme="minorHAnsi"/>
          <w:sz w:val="24"/>
          <w:szCs w:val="24"/>
        </w:rPr>
        <w:tab/>
        <w:t xml:space="preserve">     10. ethical and legal considerations related specifically to the practice of school </w:t>
      </w:r>
    </w:p>
    <w:p w:rsidR="00FD488A" w:rsidRPr="00FD488A" w:rsidRDefault="00FD488A" w:rsidP="00FD488A">
      <w:pPr>
        <w:rPr>
          <w:rFonts w:eastAsiaTheme="minorHAnsi"/>
          <w:sz w:val="24"/>
          <w:szCs w:val="24"/>
        </w:rPr>
      </w:pPr>
      <w:r w:rsidRPr="00FD488A">
        <w:rPr>
          <w:rFonts w:eastAsiaTheme="minorHAnsi"/>
          <w:sz w:val="24"/>
          <w:szCs w:val="24"/>
        </w:rPr>
        <w:tab/>
        <w:t xml:space="preserve">           Counseling (e.g., the </w:t>
      </w:r>
      <w:r w:rsidRPr="00FD488A">
        <w:rPr>
          <w:rFonts w:eastAsiaTheme="minorHAnsi"/>
          <w:i/>
          <w:sz w:val="24"/>
          <w:szCs w:val="24"/>
        </w:rPr>
        <w:t>ASCA Ethical Standards for School Counselors</w:t>
      </w:r>
      <w:r w:rsidRPr="00FD488A">
        <w:rPr>
          <w:rFonts w:eastAsiaTheme="minorHAnsi"/>
          <w:sz w:val="24"/>
          <w:szCs w:val="24"/>
        </w:rPr>
        <w:t xml:space="preserve">, and the </w:t>
      </w:r>
    </w:p>
    <w:p w:rsidR="00FD488A" w:rsidRPr="00FD488A" w:rsidRDefault="00FD488A" w:rsidP="00FD488A">
      <w:pPr>
        <w:rPr>
          <w:rFonts w:eastAsiaTheme="minorHAnsi"/>
          <w:sz w:val="24"/>
          <w:szCs w:val="24"/>
        </w:rPr>
      </w:pPr>
      <w:r w:rsidRPr="00FD488A">
        <w:rPr>
          <w:rFonts w:eastAsiaTheme="minorHAnsi"/>
          <w:sz w:val="24"/>
          <w:szCs w:val="24"/>
        </w:rPr>
        <w:tab/>
      </w:r>
      <w:r w:rsidRPr="00FD488A">
        <w:rPr>
          <w:rFonts w:eastAsiaTheme="minorHAnsi"/>
          <w:sz w:val="24"/>
          <w:szCs w:val="24"/>
        </w:rPr>
        <w:tab/>
      </w:r>
      <w:r w:rsidRPr="00FD488A">
        <w:rPr>
          <w:rFonts w:eastAsiaTheme="minorHAnsi"/>
          <w:i/>
          <w:sz w:val="24"/>
          <w:szCs w:val="24"/>
        </w:rPr>
        <w:t>ACA Code of Ethics</w:t>
      </w:r>
      <w:r w:rsidRPr="00FD488A">
        <w:rPr>
          <w:rFonts w:eastAsiaTheme="minorHAnsi"/>
          <w:sz w:val="24"/>
          <w:szCs w:val="24"/>
        </w:rPr>
        <w:t>).</w:t>
      </w:r>
    </w:p>
    <w:p w:rsidR="00E114E7" w:rsidRPr="00396BC6" w:rsidRDefault="00E114E7" w:rsidP="00E114E7">
      <w:pPr>
        <w:rPr>
          <w:rFonts w:eastAsiaTheme="minorHAnsi"/>
          <w:sz w:val="24"/>
          <w:szCs w:val="24"/>
        </w:rPr>
      </w:pPr>
    </w:p>
    <w:p w:rsidR="00E114E7" w:rsidRPr="00396BC6" w:rsidRDefault="00E114E7" w:rsidP="00E114E7">
      <w:pPr>
        <w:rPr>
          <w:rFonts w:eastAsiaTheme="minorHAnsi"/>
          <w:sz w:val="24"/>
          <w:szCs w:val="24"/>
        </w:rPr>
      </w:pPr>
    </w:p>
    <w:p w:rsidR="00E114E7" w:rsidRPr="00396BC6" w:rsidRDefault="00E114E7" w:rsidP="00E114E7">
      <w:pPr>
        <w:rPr>
          <w:rFonts w:eastAsiaTheme="minorHAnsi"/>
          <w:b/>
          <w:sz w:val="24"/>
          <w:szCs w:val="24"/>
        </w:rPr>
      </w:pPr>
      <w:r w:rsidRPr="00396BC6">
        <w:rPr>
          <w:rFonts w:eastAsiaTheme="minorHAnsi"/>
          <w:b/>
          <w:sz w:val="24"/>
          <w:szCs w:val="24"/>
        </w:rPr>
        <w:t>Kentucky Guidance Counselor Program Objectives and Curriculum Addressed:</w:t>
      </w:r>
    </w:p>
    <w:p w:rsidR="00E114E7" w:rsidRPr="00396BC6" w:rsidRDefault="00E114E7" w:rsidP="00E114E7">
      <w:pPr>
        <w:rPr>
          <w:rFonts w:eastAsiaTheme="minorHAnsi"/>
          <w:b/>
          <w:sz w:val="24"/>
          <w:szCs w:val="24"/>
        </w:rPr>
      </w:pPr>
    </w:p>
    <w:p w:rsidR="00FD488A" w:rsidRPr="00FD488A" w:rsidRDefault="00E114E7" w:rsidP="00FD488A">
      <w:pPr>
        <w:rPr>
          <w:rFonts w:eastAsiaTheme="minorHAnsi"/>
          <w:sz w:val="24"/>
          <w:szCs w:val="24"/>
        </w:rPr>
      </w:pPr>
      <w:r w:rsidRPr="00396BC6">
        <w:rPr>
          <w:rFonts w:eastAsiaTheme="minorHAnsi"/>
          <w:b/>
          <w:sz w:val="24"/>
          <w:szCs w:val="24"/>
        </w:rPr>
        <w:tab/>
      </w:r>
      <w:r w:rsidR="00FD488A" w:rsidRPr="00FD488A">
        <w:rPr>
          <w:rFonts w:eastAsiaTheme="minorHAnsi"/>
          <w:sz w:val="24"/>
          <w:szCs w:val="24"/>
        </w:rPr>
        <w:t xml:space="preserve">     1.  Professional Identity</w:t>
      </w:r>
    </w:p>
    <w:p w:rsidR="00FD488A" w:rsidRPr="00FD488A" w:rsidRDefault="00FD488A" w:rsidP="00FD488A">
      <w:pPr>
        <w:rPr>
          <w:rFonts w:eastAsiaTheme="minorHAnsi"/>
          <w:sz w:val="24"/>
          <w:szCs w:val="24"/>
        </w:rPr>
      </w:pPr>
      <w:r w:rsidRPr="00FD488A">
        <w:rPr>
          <w:rFonts w:eastAsiaTheme="minorHAnsi"/>
          <w:sz w:val="24"/>
          <w:szCs w:val="24"/>
        </w:rPr>
        <w:tab/>
        <w:t xml:space="preserve">          a.  history and philosophy of the counseling profession, including significant </w:t>
      </w:r>
    </w:p>
    <w:p w:rsidR="00FD488A" w:rsidRPr="00FD488A" w:rsidRDefault="00FD488A" w:rsidP="00FD488A">
      <w:pPr>
        <w:rPr>
          <w:rFonts w:eastAsiaTheme="minorHAnsi"/>
          <w:sz w:val="24"/>
          <w:szCs w:val="24"/>
        </w:rPr>
      </w:pPr>
      <w:r w:rsidRPr="00FD488A">
        <w:rPr>
          <w:rFonts w:eastAsiaTheme="minorHAnsi"/>
          <w:sz w:val="24"/>
          <w:szCs w:val="24"/>
        </w:rPr>
        <w:tab/>
      </w:r>
      <w:r w:rsidRPr="00FD488A">
        <w:rPr>
          <w:rFonts w:eastAsiaTheme="minorHAnsi"/>
          <w:sz w:val="24"/>
          <w:szCs w:val="24"/>
        </w:rPr>
        <w:tab/>
        <w:t xml:space="preserve">   factors and events;</w:t>
      </w:r>
    </w:p>
    <w:p w:rsidR="00FD488A" w:rsidRPr="00FD488A" w:rsidRDefault="00FD488A" w:rsidP="00FD488A">
      <w:pPr>
        <w:rPr>
          <w:rFonts w:eastAsiaTheme="minorHAnsi"/>
          <w:sz w:val="24"/>
          <w:szCs w:val="24"/>
        </w:rPr>
      </w:pPr>
      <w:r w:rsidRPr="00FD488A">
        <w:rPr>
          <w:rFonts w:eastAsiaTheme="minorHAnsi"/>
          <w:sz w:val="24"/>
          <w:szCs w:val="24"/>
        </w:rPr>
        <w:tab/>
        <w:t xml:space="preserve">          b.  professional roles, functions, and relationships with other human service </w:t>
      </w:r>
    </w:p>
    <w:p w:rsidR="00FD488A" w:rsidRPr="00FD488A" w:rsidRDefault="00FD488A" w:rsidP="00FD488A">
      <w:pPr>
        <w:rPr>
          <w:rFonts w:eastAsiaTheme="minorHAnsi"/>
          <w:sz w:val="24"/>
          <w:szCs w:val="24"/>
        </w:rPr>
      </w:pPr>
      <w:r w:rsidRPr="00FD488A">
        <w:rPr>
          <w:rFonts w:eastAsiaTheme="minorHAnsi"/>
          <w:sz w:val="24"/>
          <w:szCs w:val="24"/>
        </w:rPr>
        <w:tab/>
      </w:r>
      <w:r w:rsidRPr="00FD488A">
        <w:rPr>
          <w:rFonts w:eastAsiaTheme="minorHAnsi"/>
          <w:sz w:val="24"/>
          <w:szCs w:val="24"/>
        </w:rPr>
        <w:tab/>
        <w:t xml:space="preserve">   providers;</w:t>
      </w:r>
    </w:p>
    <w:p w:rsidR="00FD488A" w:rsidRPr="00FD488A" w:rsidRDefault="00FD488A" w:rsidP="00FD488A">
      <w:pPr>
        <w:rPr>
          <w:rFonts w:eastAsiaTheme="minorHAnsi"/>
          <w:sz w:val="24"/>
          <w:szCs w:val="24"/>
        </w:rPr>
      </w:pPr>
      <w:r w:rsidRPr="00FD488A">
        <w:rPr>
          <w:rFonts w:eastAsiaTheme="minorHAnsi"/>
          <w:sz w:val="24"/>
          <w:szCs w:val="24"/>
        </w:rPr>
        <w:tab/>
        <w:t xml:space="preserve">          d.  professional organizations including ASCA/ACA, its divisions, branches, and</w:t>
      </w:r>
    </w:p>
    <w:p w:rsidR="00FD488A" w:rsidRPr="00FD488A" w:rsidRDefault="00FD488A" w:rsidP="00FD488A">
      <w:pPr>
        <w:rPr>
          <w:rFonts w:eastAsiaTheme="minorHAnsi"/>
          <w:sz w:val="24"/>
          <w:szCs w:val="24"/>
        </w:rPr>
      </w:pPr>
      <w:r w:rsidRPr="00FD488A">
        <w:rPr>
          <w:rFonts w:eastAsiaTheme="minorHAnsi"/>
          <w:sz w:val="24"/>
          <w:szCs w:val="24"/>
        </w:rPr>
        <w:tab/>
      </w:r>
      <w:r w:rsidRPr="00FD488A">
        <w:rPr>
          <w:rFonts w:eastAsiaTheme="minorHAnsi"/>
          <w:sz w:val="24"/>
          <w:szCs w:val="24"/>
        </w:rPr>
        <w:tab/>
        <w:t xml:space="preserve">   affiliates, including membership benefits, activities, services to members, and</w:t>
      </w:r>
    </w:p>
    <w:p w:rsidR="00FD488A" w:rsidRPr="00FD488A" w:rsidRDefault="00FD488A" w:rsidP="00FD488A">
      <w:pPr>
        <w:rPr>
          <w:rFonts w:eastAsiaTheme="minorHAnsi"/>
          <w:sz w:val="24"/>
          <w:szCs w:val="24"/>
        </w:rPr>
      </w:pPr>
      <w:r w:rsidRPr="00FD488A">
        <w:rPr>
          <w:rFonts w:eastAsiaTheme="minorHAnsi"/>
          <w:sz w:val="24"/>
          <w:szCs w:val="24"/>
        </w:rPr>
        <w:tab/>
      </w:r>
      <w:r w:rsidRPr="00FD488A">
        <w:rPr>
          <w:rFonts w:eastAsiaTheme="minorHAnsi"/>
          <w:sz w:val="24"/>
          <w:szCs w:val="24"/>
        </w:rPr>
        <w:tab/>
        <w:t xml:space="preserve">   current emphases;</w:t>
      </w:r>
    </w:p>
    <w:p w:rsidR="00FD488A" w:rsidRPr="00FD488A" w:rsidRDefault="00FD488A" w:rsidP="00FD488A">
      <w:pPr>
        <w:rPr>
          <w:rFonts w:eastAsiaTheme="minorHAnsi"/>
          <w:sz w:val="24"/>
          <w:szCs w:val="24"/>
        </w:rPr>
      </w:pPr>
      <w:r w:rsidRPr="00FD488A">
        <w:rPr>
          <w:rFonts w:eastAsiaTheme="minorHAnsi"/>
          <w:sz w:val="24"/>
          <w:szCs w:val="24"/>
        </w:rPr>
        <w:tab/>
        <w:t xml:space="preserve">          e.  professional credentialing, including certification, licensure, and accreditation</w:t>
      </w:r>
    </w:p>
    <w:p w:rsidR="00FD488A" w:rsidRPr="00FD488A" w:rsidRDefault="00FD488A" w:rsidP="00FD488A">
      <w:pPr>
        <w:rPr>
          <w:rFonts w:eastAsiaTheme="minorHAnsi"/>
          <w:sz w:val="24"/>
          <w:szCs w:val="24"/>
        </w:rPr>
      </w:pPr>
      <w:r w:rsidRPr="00FD488A">
        <w:rPr>
          <w:rFonts w:eastAsiaTheme="minorHAnsi"/>
          <w:sz w:val="24"/>
          <w:szCs w:val="24"/>
        </w:rPr>
        <w:tab/>
        <w:t xml:space="preserve">               practices and standards, and the effects of public policy on these issues;</w:t>
      </w:r>
    </w:p>
    <w:p w:rsidR="00FD488A" w:rsidRPr="00FD488A" w:rsidRDefault="00FD488A" w:rsidP="00FD488A">
      <w:pPr>
        <w:rPr>
          <w:rFonts w:eastAsiaTheme="minorHAnsi"/>
          <w:sz w:val="24"/>
          <w:szCs w:val="24"/>
        </w:rPr>
      </w:pPr>
      <w:r w:rsidRPr="00FD488A">
        <w:rPr>
          <w:rFonts w:eastAsiaTheme="minorHAnsi"/>
          <w:sz w:val="24"/>
          <w:szCs w:val="24"/>
        </w:rPr>
        <w:tab/>
        <w:t xml:space="preserve">          f.  public and private policy processes, including the role of the professional </w:t>
      </w:r>
    </w:p>
    <w:p w:rsidR="00FD488A" w:rsidRPr="00FD488A" w:rsidRDefault="00FD488A" w:rsidP="00FD488A">
      <w:pPr>
        <w:rPr>
          <w:rFonts w:eastAsiaTheme="minorHAnsi"/>
          <w:sz w:val="24"/>
          <w:szCs w:val="24"/>
        </w:rPr>
      </w:pPr>
      <w:r w:rsidRPr="00FD488A">
        <w:rPr>
          <w:rFonts w:eastAsiaTheme="minorHAnsi"/>
          <w:sz w:val="24"/>
          <w:szCs w:val="24"/>
        </w:rPr>
        <w:tab/>
      </w:r>
      <w:r w:rsidRPr="00FD488A">
        <w:rPr>
          <w:rFonts w:eastAsiaTheme="minorHAnsi"/>
          <w:sz w:val="24"/>
          <w:szCs w:val="24"/>
        </w:rPr>
        <w:tab/>
        <w:t xml:space="preserve">   counselor in advocating on behalf of the profession;</w:t>
      </w:r>
    </w:p>
    <w:p w:rsidR="00FD488A" w:rsidRPr="00FD488A" w:rsidRDefault="00FD488A" w:rsidP="00FD488A">
      <w:pPr>
        <w:rPr>
          <w:rFonts w:eastAsiaTheme="minorHAnsi"/>
          <w:sz w:val="24"/>
          <w:szCs w:val="24"/>
        </w:rPr>
      </w:pPr>
      <w:r w:rsidRPr="00FD488A">
        <w:rPr>
          <w:rFonts w:eastAsiaTheme="minorHAnsi"/>
          <w:sz w:val="24"/>
          <w:szCs w:val="24"/>
        </w:rPr>
        <w:tab/>
        <w:t xml:space="preserve">          h.  ethical standards of ASCA, ACA, and related entities, and applications of </w:t>
      </w:r>
    </w:p>
    <w:p w:rsidR="00FD488A" w:rsidRPr="00FD488A" w:rsidRDefault="00FD488A" w:rsidP="00FD488A">
      <w:pPr>
        <w:rPr>
          <w:rFonts w:eastAsiaTheme="minorHAnsi"/>
          <w:sz w:val="24"/>
          <w:szCs w:val="24"/>
        </w:rPr>
      </w:pPr>
      <w:r w:rsidRPr="00FD488A">
        <w:rPr>
          <w:rFonts w:eastAsiaTheme="minorHAnsi"/>
          <w:sz w:val="24"/>
          <w:szCs w:val="24"/>
        </w:rPr>
        <w:tab/>
      </w:r>
      <w:r w:rsidRPr="00FD488A">
        <w:rPr>
          <w:rFonts w:eastAsiaTheme="minorHAnsi"/>
          <w:sz w:val="24"/>
          <w:szCs w:val="24"/>
        </w:rPr>
        <w:tab/>
        <w:t xml:space="preserve">   ethical and legal considerations in professional counseling.</w:t>
      </w:r>
    </w:p>
    <w:p w:rsidR="00FD488A" w:rsidRPr="00FD488A" w:rsidRDefault="00FD488A" w:rsidP="00FD488A">
      <w:pPr>
        <w:widowControl/>
        <w:rPr>
          <w:b/>
          <w:bCs/>
          <w:u w:val="single"/>
        </w:rPr>
      </w:pPr>
    </w:p>
    <w:p w:rsidR="00E114E7" w:rsidRPr="00396BC6" w:rsidRDefault="00E114E7" w:rsidP="00E114E7">
      <w:pPr>
        <w:rPr>
          <w:rFonts w:eastAsiaTheme="minorHAnsi"/>
          <w:sz w:val="24"/>
          <w:szCs w:val="24"/>
        </w:rPr>
      </w:pPr>
    </w:p>
    <w:p w:rsidR="00E114E7" w:rsidRPr="00396BC6" w:rsidRDefault="00E114E7" w:rsidP="00E114E7">
      <w:pPr>
        <w:spacing w:after="120"/>
        <w:rPr>
          <w:rFonts w:eastAsiaTheme="minorHAnsi"/>
          <w:b/>
          <w:sz w:val="24"/>
          <w:szCs w:val="24"/>
        </w:rPr>
      </w:pPr>
      <w:r w:rsidRPr="00396BC6">
        <w:rPr>
          <w:rFonts w:eastAsiaTheme="minorHAnsi"/>
          <w:b/>
          <w:sz w:val="24"/>
          <w:szCs w:val="24"/>
        </w:rPr>
        <w:t xml:space="preserve">Council </w:t>
      </w:r>
      <w:proofErr w:type="gramStart"/>
      <w:r w:rsidRPr="00396BC6">
        <w:rPr>
          <w:rFonts w:eastAsiaTheme="minorHAnsi"/>
          <w:b/>
          <w:sz w:val="24"/>
          <w:szCs w:val="24"/>
        </w:rPr>
        <w:t>For</w:t>
      </w:r>
      <w:proofErr w:type="gramEnd"/>
      <w:r w:rsidRPr="00396BC6">
        <w:rPr>
          <w:rFonts w:eastAsiaTheme="minorHAnsi"/>
          <w:b/>
          <w:sz w:val="24"/>
          <w:szCs w:val="24"/>
        </w:rPr>
        <w:t xml:space="preserve"> Accreditation of Counseling and Related Educational Programs (CACREP) Common Core Curricular Areas Addressed:</w:t>
      </w:r>
    </w:p>
    <w:p w:rsidR="00E114E7" w:rsidRPr="00396BC6" w:rsidRDefault="00E114E7" w:rsidP="00E114E7">
      <w:pPr>
        <w:rPr>
          <w:rFonts w:eastAsiaTheme="minorHAnsi"/>
          <w:sz w:val="24"/>
          <w:szCs w:val="24"/>
        </w:rPr>
      </w:pPr>
    </w:p>
    <w:p w:rsidR="00FD488A" w:rsidRPr="00FD488A" w:rsidRDefault="00E114E7" w:rsidP="00FD488A">
      <w:pPr>
        <w:rPr>
          <w:rFonts w:eastAsiaTheme="minorHAnsi"/>
          <w:sz w:val="24"/>
          <w:szCs w:val="24"/>
        </w:rPr>
      </w:pPr>
      <w:r w:rsidRPr="00396BC6">
        <w:rPr>
          <w:rFonts w:eastAsiaTheme="minorHAnsi"/>
          <w:sz w:val="24"/>
          <w:szCs w:val="24"/>
        </w:rPr>
        <w:tab/>
      </w:r>
      <w:r w:rsidR="00FD488A" w:rsidRPr="00FD488A">
        <w:rPr>
          <w:rFonts w:eastAsiaTheme="minorHAnsi"/>
          <w:sz w:val="24"/>
          <w:szCs w:val="24"/>
        </w:rPr>
        <w:t>1.  Professional Orientation and Ethical Practice</w:t>
      </w:r>
    </w:p>
    <w:p w:rsidR="00FD488A" w:rsidRPr="00FD488A" w:rsidRDefault="00FD488A" w:rsidP="00FD488A">
      <w:pPr>
        <w:rPr>
          <w:rFonts w:eastAsiaTheme="minorHAnsi"/>
          <w:sz w:val="24"/>
          <w:szCs w:val="24"/>
        </w:rPr>
      </w:pPr>
      <w:r w:rsidRPr="00FD488A">
        <w:rPr>
          <w:rFonts w:eastAsiaTheme="minorHAnsi"/>
          <w:sz w:val="24"/>
          <w:szCs w:val="24"/>
        </w:rPr>
        <w:tab/>
      </w:r>
      <w:r w:rsidRPr="00FD488A">
        <w:rPr>
          <w:rFonts w:eastAsiaTheme="minorHAnsi"/>
          <w:sz w:val="24"/>
          <w:szCs w:val="24"/>
        </w:rPr>
        <w:tab/>
        <w:t>a.  history and philosophy of the counseling profession;</w:t>
      </w:r>
    </w:p>
    <w:p w:rsidR="00FD488A" w:rsidRPr="00FD488A" w:rsidRDefault="00FD488A" w:rsidP="00FD488A">
      <w:pPr>
        <w:rPr>
          <w:rFonts w:eastAsiaTheme="minorHAnsi"/>
          <w:sz w:val="24"/>
          <w:szCs w:val="24"/>
        </w:rPr>
      </w:pPr>
      <w:r w:rsidRPr="00FD488A">
        <w:rPr>
          <w:rFonts w:eastAsiaTheme="minorHAnsi"/>
          <w:sz w:val="24"/>
          <w:szCs w:val="24"/>
        </w:rPr>
        <w:tab/>
      </w:r>
      <w:r w:rsidRPr="00FD488A">
        <w:rPr>
          <w:rFonts w:eastAsiaTheme="minorHAnsi"/>
          <w:sz w:val="24"/>
          <w:szCs w:val="24"/>
        </w:rPr>
        <w:tab/>
        <w:t xml:space="preserve">b.  professional roles, functions, and relationships with other human </w:t>
      </w:r>
    </w:p>
    <w:p w:rsidR="00FD488A" w:rsidRPr="00FD488A" w:rsidRDefault="00FD488A" w:rsidP="00FD488A">
      <w:pPr>
        <w:rPr>
          <w:rFonts w:eastAsiaTheme="minorHAnsi"/>
          <w:sz w:val="24"/>
          <w:szCs w:val="24"/>
        </w:rPr>
      </w:pPr>
      <w:r w:rsidRPr="00FD488A">
        <w:rPr>
          <w:rFonts w:eastAsiaTheme="minorHAnsi"/>
          <w:sz w:val="24"/>
          <w:szCs w:val="24"/>
        </w:rPr>
        <w:tab/>
      </w:r>
      <w:r w:rsidRPr="00FD488A">
        <w:rPr>
          <w:rFonts w:eastAsiaTheme="minorHAnsi"/>
          <w:sz w:val="24"/>
          <w:szCs w:val="24"/>
        </w:rPr>
        <w:tab/>
        <w:t xml:space="preserve">     service providers, including strategies for interagency/</w:t>
      </w:r>
      <w:proofErr w:type="spellStart"/>
      <w:r w:rsidRPr="00FD488A">
        <w:rPr>
          <w:rFonts w:eastAsiaTheme="minorHAnsi"/>
          <w:sz w:val="24"/>
          <w:szCs w:val="24"/>
        </w:rPr>
        <w:t>interorganization</w:t>
      </w:r>
      <w:proofErr w:type="spellEnd"/>
      <w:r w:rsidRPr="00FD488A">
        <w:rPr>
          <w:rFonts w:eastAsiaTheme="minorHAnsi"/>
          <w:sz w:val="24"/>
          <w:szCs w:val="24"/>
        </w:rPr>
        <w:t xml:space="preserve"> </w:t>
      </w:r>
    </w:p>
    <w:p w:rsidR="00FD488A" w:rsidRPr="00FD488A" w:rsidRDefault="00FD488A" w:rsidP="00FD488A">
      <w:pPr>
        <w:rPr>
          <w:rFonts w:eastAsiaTheme="minorHAnsi"/>
          <w:sz w:val="24"/>
          <w:szCs w:val="24"/>
        </w:rPr>
      </w:pPr>
      <w:r w:rsidRPr="00FD488A">
        <w:rPr>
          <w:rFonts w:eastAsiaTheme="minorHAnsi"/>
          <w:sz w:val="24"/>
          <w:szCs w:val="24"/>
        </w:rPr>
        <w:tab/>
      </w:r>
      <w:r w:rsidRPr="00FD488A">
        <w:rPr>
          <w:rFonts w:eastAsiaTheme="minorHAnsi"/>
          <w:sz w:val="24"/>
          <w:szCs w:val="24"/>
        </w:rPr>
        <w:tab/>
        <w:t xml:space="preserve">     collaboration and communications;</w:t>
      </w:r>
    </w:p>
    <w:p w:rsidR="00FD488A" w:rsidRPr="00FD488A" w:rsidRDefault="00FD488A" w:rsidP="00FD488A">
      <w:pPr>
        <w:rPr>
          <w:rFonts w:eastAsiaTheme="minorHAnsi"/>
          <w:sz w:val="24"/>
          <w:szCs w:val="24"/>
        </w:rPr>
      </w:pPr>
      <w:r w:rsidRPr="00FD488A">
        <w:rPr>
          <w:rFonts w:eastAsiaTheme="minorHAnsi"/>
          <w:sz w:val="24"/>
          <w:szCs w:val="24"/>
        </w:rPr>
        <w:tab/>
      </w:r>
      <w:r w:rsidRPr="00FD488A">
        <w:rPr>
          <w:rFonts w:eastAsiaTheme="minorHAnsi"/>
          <w:sz w:val="24"/>
          <w:szCs w:val="24"/>
        </w:rPr>
        <w:tab/>
        <w:t>d.  self-care strategies appropriate to the counselor role;</w:t>
      </w:r>
    </w:p>
    <w:p w:rsidR="00FD488A" w:rsidRPr="00FD488A" w:rsidRDefault="00FD488A" w:rsidP="00FD488A">
      <w:pPr>
        <w:rPr>
          <w:rFonts w:eastAsiaTheme="minorHAnsi"/>
          <w:sz w:val="24"/>
          <w:szCs w:val="24"/>
        </w:rPr>
      </w:pPr>
      <w:r w:rsidRPr="00FD488A">
        <w:rPr>
          <w:rFonts w:eastAsiaTheme="minorHAnsi"/>
          <w:sz w:val="24"/>
          <w:szCs w:val="24"/>
        </w:rPr>
        <w:tab/>
      </w:r>
      <w:r w:rsidRPr="00FD488A">
        <w:rPr>
          <w:rFonts w:eastAsiaTheme="minorHAnsi"/>
          <w:sz w:val="24"/>
          <w:szCs w:val="24"/>
        </w:rPr>
        <w:tab/>
        <w:t>f.  professional organizations, including membership benefits, activities, services</w:t>
      </w:r>
    </w:p>
    <w:p w:rsidR="00FD488A" w:rsidRPr="00FD488A" w:rsidRDefault="00FD488A" w:rsidP="00FD488A">
      <w:pPr>
        <w:rPr>
          <w:rFonts w:eastAsiaTheme="minorHAnsi"/>
          <w:sz w:val="24"/>
          <w:szCs w:val="24"/>
        </w:rPr>
      </w:pPr>
      <w:r w:rsidRPr="00FD488A">
        <w:rPr>
          <w:rFonts w:eastAsiaTheme="minorHAnsi"/>
          <w:sz w:val="24"/>
          <w:szCs w:val="24"/>
        </w:rPr>
        <w:tab/>
      </w:r>
      <w:r w:rsidRPr="00FD488A">
        <w:rPr>
          <w:rFonts w:eastAsiaTheme="minorHAnsi"/>
          <w:sz w:val="24"/>
          <w:szCs w:val="24"/>
        </w:rPr>
        <w:tab/>
        <w:t xml:space="preserve">    to members, and current issues;</w:t>
      </w:r>
    </w:p>
    <w:p w:rsidR="00FD488A" w:rsidRPr="00FD488A" w:rsidRDefault="00FD488A" w:rsidP="00FD488A">
      <w:pPr>
        <w:rPr>
          <w:rFonts w:eastAsiaTheme="minorHAnsi"/>
          <w:sz w:val="24"/>
          <w:szCs w:val="24"/>
        </w:rPr>
      </w:pPr>
      <w:r w:rsidRPr="00FD488A">
        <w:rPr>
          <w:rFonts w:eastAsiaTheme="minorHAnsi"/>
          <w:sz w:val="24"/>
          <w:szCs w:val="24"/>
        </w:rPr>
        <w:tab/>
      </w:r>
      <w:r w:rsidRPr="00FD488A">
        <w:rPr>
          <w:rFonts w:eastAsiaTheme="minorHAnsi"/>
          <w:sz w:val="24"/>
          <w:szCs w:val="24"/>
        </w:rPr>
        <w:tab/>
        <w:t xml:space="preserve">g.  professional credentialing, including certification, licensure, and accreditation </w:t>
      </w:r>
    </w:p>
    <w:p w:rsidR="00FD488A" w:rsidRPr="00FD488A" w:rsidRDefault="00FD488A" w:rsidP="00FD488A">
      <w:pPr>
        <w:rPr>
          <w:rFonts w:eastAsiaTheme="minorHAnsi"/>
          <w:sz w:val="24"/>
          <w:szCs w:val="24"/>
        </w:rPr>
      </w:pPr>
      <w:r w:rsidRPr="00FD488A">
        <w:rPr>
          <w:rFonts w:eastAsiaTheme="minorHAnsi"/>
          <w:sz w:val="24"/>
          <w:szCs w:val="24"/>
        </w:rPr>
        <w:tab/>
      </w:r>
      <w:r w:rsidRPr="00FD488A">
        <w:rPr>
          <w:rFonts w:eastAsiaTheme="minorHAnsi"/>
          <w:sz w:val="24"/>
          <w:szCs w:val="24"/>
        </w:rPr>
        <w:tab/>
        <w:t xml:space="preserve">     practices and standards, and the effects of public policy on these issues</w:t>
      </w:r>
    </w:p>
    <w:p w:rsidR="00FD488A" w:rsidRPr="00FD488A" w:rsidRDefault="00FD488A" w:rsidP="00FD488A">
      <w:pPr>
        <w:rPr>
          <w:rFonts w:eastAsiaTheme="minorHAnsi"/>
          <w:sz w:val="24"/>
          <w:szCs w:val="24"/>
        </w:rPr>
      </w:pPr>
      <w:r w:rsidRPr="00FD488A">
        <w:rPr>
          <w:rFonts w:eastAsiaTheme="minorHAnsi"/>
          <w:sz w:val="24"/>
          <w:szCs w:val="24"/>
        </w:rPr>
        <w:tab/>
      </w:r>
      <w:r w:rsidRPr="00FD488A">
        <w:rPr>
          <w:rFonts w:eastAsiaTheme="minorHAnsi"/>
          <w:sz w:val="24"/>
          <w:szCs w:val="24"/>
        </w:rPr>
        <w:tab/>
        <w:t xml:space="preserve">j.  ethical standards of professional organizations and credentialing bodies, and </w:t>
      </w:r>
    </w:p>
    <w:p w:rsidR="00FD488A" w:rsidRPr="00FD488A" w:rsidRDefault="00FD488A" w:rsidP="00FD488A">
      <w:pPr>
        <w:rPr>
          <w:rFonts w:eastAsiaTheme="minorHAnsi"/>
          <w:b/>
          <w:sz w:val="24"/>
          <w:szCs w:val="24"/>
        </w:rPr>
      </w:pPr>
      <w:r w:rsidRPr="00FD488A">
        <w:rPr>
          <w:rFonts w:eastAsiaTheme="minorHAnsi"/>
          <w:sz w:val="24"/>
          <w:szCs w:val="24"/>
        </w:rPr>
        <w:tab/>
      </w:r>
      <w:r w:rsidRPr="00FD488A">
        <w:rPr>
          <w:rFonts w:eastAsiaTheme="minorHAnsi"/>
          <w:sz w:val="24"/>
          <w:szCs w:val="24"/>
        </w:rPr>
        <w:tab/>
        <w:t xml:space="preserve">    applications of ethical and legal considerations in professional counseling.</w:t>
      </w:r>
      <w:r w:rsidRPr="00FD488A">
        <w:rPr>
          <w:rFonts w:eastAsiaTheme="minorHAnsi"/>
          <w:b/>
          <w:sz w:val="24"/>
          <w:szCs w:val="24"/>
        </w:rPr>
        <w:t xml:space="preserve"> </w:t>
      </w:r>
    </w:p>
    <w:p w:rsidR="00E114E7" w:rsidRPr="00396BC6" w:rsidRDefault="00E114E7" w:rsidP="00E114E7">
      <w:pPr>
        <w:rPr>
          <w:rFonts w:eastAsiaTheme="minorHAnsi"/>
          <w:sz w:val="24"/>
          <w:szCs w:val="24"/>
        </w:rPr>
      </w:pPr>
    </w:p>
    <w:p w:rsidR="00E114E7" w:rsidRPr="00396BC6" w:rsidRDefault="00E114E7" w:rsidP="00E114E7">
      <w:pPr>
        <w:rPr>
          <w:rFonts w:eastAsiaTheme="minorHAnsi"/>
          <w:sz w:val="24"/>
          <w:szCs w:val="24"/>
        </w:rPr>
      </w:pPr>
    </w:p>
    <w:p w:rsidR="00E114E7" w:rsidRDefault="00E114E7" w:rsidP="00E114E7">
      <w:pPr>
        <w:rPr>
          <w:rFonts w:eastAsiaTheme="minorHAnsi"/>
          <w:b/>
          <w:sz w:val="24"/>
          <w:szCs w:val="24"/>
        </w:rPr>
      </w:pPr>
      <w:r w:rsidRPr="00396BC6">
        <w:rPr>
          <w:rFonts w:eastAsiaTheme="minorHAnsi"/>
          <w:b/>
          <w:sz w:val="24"/>
          <w:szCs w:val="24"/>
        </w:rPr>
        <w:t xml:space="preserve">Council </w:t>
      </w:r>
      <w:proofErr w:type="gramStart"/>
      <w:r w:rsidRPr="00396BC6">
        <w:rPr>
          <w:rFonts w:eastAsiaTheme="minorHAnsi"/>
          <w:b/>
          <w:sz w:val="24"/>
          <w:szCs w:val="24"/>
        </w:rPr>
        <w:t>For</w:t>
      </w:r>
      <w:proofErr w:type="gramEnd"/>
      <w:r w:rsidRPr="00396BC6">
        <w:rPr>
          <w:rFonts w:eastAsiaTheme="minorHAnsi"/>
          <w:b/>
          <w:sz w:val="24"/>
          <w:szCs w:val="24"/>
        </w:rPr>
        <w:t xml:space="preserve"> Accreditation of Counseling and Related Educational Programs (CACREP) School Counselor Professional Knowledge, Skills, and Practices Addressed:</w:t>
      </w:r>
    </w:p>
    <w:p w:rsidR="00FD488A" w:rsidRDefault="00FD488A" w:rsidP="00E114E7">
      <w:pPr>
        <w:rPr>
          <w:rFonts w:eastAsiaTheme="minorHAnsi"/>
          <w:b/>
          <w:sz w:val="24"/>
          <w:szCs w:val="24"/>
        </w:rPr>
      </w:pPr>
    </w:p>
    <w:p w:rsidR="00FD488A" w:rsidRPr="00FD488A" w:rsidRDefault="00FD488A" w:rsidP="00FD488A">
      <w:pPr>
        <w:ind w:left="720" w:firstLine="720"/>
        <w:rPr>
          <w:rFonts w:eastAsiaTheme="minorHAnsi"/>
          <w:sz w:val="24"/>
          <w:szCs w:val="24"/>
        </w:rPr>
      </w:pPr>
      <w:r w:rsidRPr="00FD488A">
        <w:rPr>
          <w:rFonts w:eastAsiaTheme="minorHAnsi"/>
          <w:sz w:val="24"/>
          <w:szCs w:val="24"/>
        </w:rPr>
        <w:lastRenderedPageBreak/>
        <w:t>Foundations</w:t>
      </w:r>
    </w:p>
    <w:p w:rsidR="00FD488A" w:rsidRPr="00FD488A" w:rsidRDefault="00FD488A" w:rsidP="00FD488A">
      <w:pPr>
        <w:rPr>
          <w:rFonts w:eastAsiaTheme="minorHAnsi"/>
          <w:sz w:val="24"/>
          <w:szCs w:val="24"/>
        </w:rPr>
      </w:pPr>
      <w:r w:rsidRPr="00FD488A">
        <w:rPr>
          <w:rFonts w:eastAsiaTheme="minorHAnsi"/>
          <w:sz w:val="24"/>
          <w:szCs w:val="24"/>
        </w:rPr>
        <w:tab/>
      </w:r>
      <w:r w:rsidRPr="00FD488A">
        <w:rPr>
          <w:rFonts w:eastAsiaTheme="minorHAnsi"/>
          <w:sz w:val="24"/>
          <w:szCs w:val="24"/>
        </w:rPr>
        <w:tab/>
        <w:t>A.  Knowledge</w:t>
      </w:r>
    </w:p>
    <w:p w:rsidR="00FD488A" w:rsidRPr="00FD488A" w:rsidRDefault="00FD488A" w:rsidP="00FD488A">
      <w:pPr>
        <w:rPr>
          <w:rFonts w:eastAsiaTheme="minorHAnsi"/>
          <w:sz w:val="24"/>
          <w:szCs w:val="24"/>
        </w:rPr>
      </w:pPr>
      <w:r w:rsidRPr="00FD488A">
        <w:rPr>
          <w:rFonts w:eastAsiaTheme="minorHAnsi"/>
          <w:sz w:val="24"/>
          <w:szCs w:val="24"/>
        </w:rPr>
        <w:tab/>
      </w:r>
      <w:r w:rsidRPr="00FD488A">
        <w:rPr>
          <w:rFonts w:eastAsiaTheme="minorHAnsi"/>
          <w:sz w:val="24"/>
          <w:szCs w:val="24"/>
        </w:rPr>
        <w:tab/>
      </w:r>
      <w:r w:rsidRPr="00FD488A">
        <w:rPr>
          <w:rFonts w:eastAsiaTheme="minorHAnsi"/>
          <w:sz w:val="24"/>
          <w:szCs w:val="24"/>
        </w:rPr>
        <w:tab/>
        <w:t xml:space="preserve">1.  Knows history, philosophy, and trends in school counseling and </w:t>
      </w:r>
    </w:p>
    <w:p w:rsidR="00FD488A" w:rsidRPr="00FD488A" w:rsidRDefault="00FD488A" w:rsidP="00FD488A">
      <w:pPr>
        <w:rPr>
          <w:rFonts w:eastAsiaTheme="minorHAnsi"/>
          <w:sz w:val="24"/>
          <w:szCs w:val="24"/>
        </w:rPr>
      </w:pPr>
      <w:r w:rsidRPr="00FD488A">
        <w:rPr>
          <w:rFonts w:eastAsiaTheme="minorHAnsi"/>
          <w:sz w:val="24"/>
          <w:szCs w:val="24"/>
        </w:rPr>
        <w:tab/>
      </w:r>
      <w:r w:rsidRPr="00FD488A">
        <w:rPr>
          <w:rFonts w:eastAsiaTheme="minorHAnsi"/>
          <w:sz w:val="24"/>
          <w:szCs w:val="24"/>
        </w:rPr>
        <w:tab/>
      </w:r>
      <w:r w:rsidRPr="00FD488A">
        <w:rPr>
          <w:rFonts w:eastAsiaTheme="minorHAnsi"/>
          <w:sz w:val="24"/>
          <w:szCs w:val="24"/>
        </w:rPr>
        <w:tab/>
        <w:t xml:space="preserve">     educational systems.</w:t>
      </w:r>
    </w:p>
    <w:p w:rsidR="00FD488A" w:rsidRPr="00FD488A" w:rsidRDefault="00FD488A" w:rsidP="00FD488A">
      <w:pPr>
        <w:rPr>
          <w:rFonts w:eastAsiaTheme="minorHAnsi"/>
          <w:sz w:val="24"/>
          <w:szCs w:val="24"/>
        </w:rPr>
      </w:pPr>
      <w:r w:rsidRPr="00FD488A">
        <w:rPr>
          <w:rFonts w:eastAsiaTheme="minorHAnsi"/>
          <w:sz w:val="24"/>
          <w:szCs w:val="24"/>
        </w:rPr>
        <w:tab/>
      </w:r>
      <w:r w:rsidRPr="00FD488A">
        <w:rPr>
          <w:rFonts w:eastAsiaTheme="minorHAnsi"/>
          <w:sz w:val="24"/>
          <w:szCs w:val="24"/>
        </w:rPr>
        <w:tab/>
      </w:r>
      <w:r w:rsidRPr="00FD488A">
        <w:rPr>
          <w:rFonts w:eastAsiaTheme="minorHAnsi"/>
          <w:sz w:val="24"/>
          <w:szCs w:val="24"/>
        </w:rPr>
        <w:tab/>
        <w:t>2.  Understands ethical and legal considerations specifically related to the</w:t>
      </w:r>
    </w:p>
    <w:p w:rsidR="00FD488A" w:rsidRPr="00FD488A" w:rsidRDefault="00FD488A" w:rsidP="00FD488A">
      <w:pPr>
        <w:rPr>
          <w:rFonts w:eastAsiaTheme="minorHAnsi"/>
          <w:sz w:val="24"/>
          <w:szCs w:val="24"/>
        </w:rPr>
      </w:pPr>
      <w:r w:rsidRPr="00FD488A">
        <w:rPr>
          <w:rFonts w:eastAsiaTheme="minorHAnsi"/>
          <w:sz w:val="24"/>
          <w:szCs w:val="24"/>
        </w:rPr>
        <w:tab/>
      </w:r>
      <w:r w:rsidRPr="00FD488A">
        <w:rPr>
          <w:rFonts w:eastAsiaTheme="minorHAnsi"/>
          <w:sz w:val="24"/>
          <w:szCs w:val="24"/>
        </w:rPr>
        <w:tab/>
      </w:r>
      <w:r w:rsidRPr="00FD488A">
        <w:rPr>
          <w:rFonts w:eastAsiaTheme="minorHAnsi"/>
          <w:sz w:val="24"/>
          <w:szCs w:val="24"/>
        </w:rPr>
        <w:tab/>
        <w:t xml:space="preserve">     practice of school counseling.</w:t>
      </w:r>
    </w:p>
    <w:p w:rsidR="00FD488A" w:rsidRPr="00FD488A" w:rsidRDefault="00FD488A" w:rsidP="00FD488A">
      <w:pPr>
        <w:rPr>
          <w:rFonts w:eastAsiaTheme="minorHAnsi"/>
          <w:sz w:val="24"/>
          <w:szCs w:val="24"/>
        </w:rPr>
      </w:pPr>
      <w:r w:rsidRPr="00FD488A">
        <w:rPr>
          <w:rFonts w:eastAsiaTheme="minorHAnsi"/>
          <w:sz w:val="24"/>
          <w:szCs w:val="24"/>
        </w:rPr>
        <w:tab/>
      </w:r>
      <w:r w:rsidRPr="00FD488A">
        <w:rPr>
          <w:rFonts w:eastAsiaTheme="minorHAnsi"/>
          <w:sz w:val="24"/>
          <w:szCs w:val="24"/>
        </w:rPr>
        <w:tab/>
      </w:r>
      <w:r w:rsidRPr="00FD488A">
        <w:rPr>
          <w:rFonts w:eastAsiaTheme="minorHAnsi"/>
          <w:sz w:val="24"/>
          <w:szCs w:val="24"/>
        </w:rPr>
        <w:tab/>
        <w:t>3.  Knows roles, functions, settings, and professional identity of the school</w:t>
      </w:r>
    </w:p>
    <w:p w:rsidR="00FD488A" w:rsidRPr="00FD488A" w:rsidRDefault="00FD488A" w:rsidP="00FD488A">
      <w:pPr>
        <w:rPr>
          <w:rFonts w:eastAsiaTheme="minorHAnsi"/>
          <w:sz w:val="24"/>
          <w:szCs w:val="24"/>
        </w:rPr>
      </w:pPr>
      <w:r w:rsidRPr="00FD488A">
        <w:rPr>
          <w:rFonts w:eastAsiaTheme="minorHAnsi"/>
          <w:sz w:val="24"/>
          <w:szCs w:val="24"/>
        </w:rPr>
        <w:tab/>
      </w:r>
      <w:r w:rsidRPr="00FD488A">
        <w:rPr>
          <w:rFonts w:eastAsiaTheme="minorHAnsi"/>
          <w:sz w:val="24"/>
          <w:szCs w:val="24"/>
        </w:rPr>
        <w:tab/>
      </w:r>
      <w:r w:rsidRPr="00FD488A">
        <w:rPr>
          <w:rFonts w:eastAsiaTheme="minorHAnsi"/>
          <w:sz w:val="24"/>
          <w:szCs w:val="24"/>
        </w:rPr>
        <w:tab/>
        <w:t xml:space="preserve">     counselor in relation to the roles of other professional and support </w:t>
      </w:r>
    </w:p>
    <w:p w:rsidR="00FD488A" w:rsidRPr="00FD488A" w:rsidRDefault="00FD488A" w:rsidP="00FD488A">
      <w:pPr>
        <w:rPr>
          <w:rFonts w:eastAsiaTheme="minorHAnsi"/>
          <w:sz w:val="24"/>
          <w:szCs w:val="24"/>
        </w:rPr>
      </w:pPr>
      <w:r w:rsidRPr="00FD488A">
        <w:rPr>
          <w:rFonts w:eastAsiaTheme="minorHAnsi"/>
          <w:sz w:val="24"/>
          <w:szCs w:val="24"/>
        </w:rPr>
        <w:tab/>
      </w:r>
      <w:r w:rsidRPr="00FD488A">
        <w:rPr>
          <w:rFonts w:eastAsiaTheme="minorHAnsi"/>
          <w:sz w:val="24"/>
          <w:szCs w:val="24"/>
        </w:rPr>
        <w:tab/>
      </w:r>
      <w:r w:rsidRPr="00FD488A">
        <w:rPr>
          <w:rFonts w:eastAsiaTheme="minorHAnsi"/>
          <w:sz w:val="24"/>
          <w:szCs w:val="24"/>
        </w:rPr>
        <w:tab/>
        <w:t xml:space="preserve">     personnel in the school.</w:t>
      </w:r>
    </w:p>
    <w:p w:rsidR="00FD488A" w:rsidRPr="00FD488A" w:rsidRDefault="00FD488A" w:rsidP="00FD488A">
      <w:pPr>
        <w:rPr>
          <w:rFonts w:eastAsiaTheme="minorHAnsi"/>
          <w:sz w:val="24"/>
          <w:szCs w:val="24"/>
        </w:rPr>
      </w:pPr>
      <w:r w:rsidRPr="00FD488A">
        <w:rPr>
          <w:rFonts w:eastAsiaTheme="minorHAnsi"/>
          <w:sz w:val="24"/>
          <w:szCs w:val="24"/>
        </w:rPr>
        <w:tab/>
      </w:r>
      <w:r w:rsidRPr="00FD488A">
        <w:rPr>
          <w:rFonts w:eastAsiaTheme="minorHAnsi"/>
          <w:sz w:val="24"/>
          <w:szCs w:val="24"/>
        </w:rPr>
        <w:tab/>
      </w:r>
      <w:r w:rsidRPr="00FD488A">
        <w:rPr>
          <w:rFonts w:eastAsiaTheme="minorHAnsi"/>
          <w:sz w:val="24"/>
          <w:szCs w:val="24"/>
        </w:rPr>
        <w:tab/>
        <w:t xml:space="preserve">4.  Knows professional organizations, preparation standards, and </w:t>
      </w:r>
    </w:p>
    <w:p w:rsidR="00FD488A" w:rsidRPr="00FD488A" w:rsidRDefault="00FD488A" w:rsidP="00FD488A">
      <w:pPr>
        <w:rPr>
          <w:rFonts w:eastAsiaTheme="minorHAnsi"/>
          <w:sz w:val="24"/>
          <w:szCs w:val="24"/>
        </w:rPr>
      </w:pPr>
      <w:r w:rsidRPr="00FD488A">
        <w:rPr>
          <w:rFonts w:eastAsiaTheme="minorHAnsi"/>
          <w:sz w:val="24"/>
          <w:szCs w:val="24"/>
        </w:rPr>
        <w:tab/>
      </w:r>
      <w:r w:rsidRPr="00FD488A">
        <w:rPr>
          <w:rFonts w:eastAsiaTheme="minorHAnsi"/>
          <w:sz w:val="24"/>
          <w:szCs w:val="24"/>
        </w:rPr>
        <w:tab/>
      </w:r>
      <w:r w:rsidRPr="00FD488A">
        <w:rPr>
          <w:rFonts w:eastAsiaTheme="minorHAnsi"/>
          <w:sz w:val="24"/>
          <w:szCs w:val="24"/>
        </w:rPr>
        <w:tab/>
        <w:t xml:space="preserve">     credentials that are relevant to the practice of school counseling.</w:t>
      </w:r>
    </w:p>
    <w:p w:rsidR="00FD488A" w:rsidRPr="00FD488A" w:rsidRDefault="00FD488A" w:rsidP="00FD488A">
      <w:pPr>
        <w:rPr>
          <w:rFonts w:eastAsiaTheme="minorHAnsi"/>
          <w:sz w:val="24"/>
          <w:szCs w:val="24"/>
        </w:rPr>
      </w:pPr>
      <w:r w:rsidRPr="00FD488A">
        <w:rPr>
          <w:rFonts w:eastAsiaTheme="minorHAnsi"/>
          <w:sz w:val="24"/>
          <w:szCs w:val="24"/>
        </w:rPr>
        <w:tab/>
      </w:r>
      <w:r w:rsidRPr="00FD488A">
        <w:rPr>
          <w:rFonts w:eastAsiaTheme="minorHAnsi"/>
          <w:sz w:val="24"/>
          <w:szCs w:val="24"/>
        </w:rPr>
        <w:tab/>
        <w:t>B.  Skills and Practices</w:t>
      </w:r>
    </w:p>
    <w:p w:rsidR="00FD488A" w:rsidRPr="00FD488A" w:rsidRDefault="00FD488A" w:rsidP="00FD488A">
      <w:pPr>
        <w:rPr>
          <w:rFonts w:eastAsiaTheme="minorHAnsi"/>
          <w:sz w:val="24"/>
          <w:szCs w:val="24"/>
        </w:rPr>
      </w:pPr>
      <w:r w:rsidRPr="00FD488A">
        <w:rPr>
          <w:rFonts w:eastAsiaTheme="minorHAnsi"/>
          <w:sz w:val="24"/>
          <w:szCs w:val="24"/>
        </w:rPr>
        <w:tab/>
      </w:r>
      <w:r w:rsidRPr="00FD488A">
        <w:rPr>
          <w:rFonts w:eastAsiaTheme="minorHAnsi"/>
          <w:sz w:val="24"/>
          <w:szCs w:val="24"/>
        </w:rPr>
        <w:tab/>
      </w:r>
      <w:r w:rsidRPr="00FD488A">
        <w:rPr>
          <w:rFonts w:eastAsiaTheme="minorHAnsi"/>
          <w:sz w:val="24"/>
          <w:szCs w:val="24"/>
        </w:rPr>
        <w:tab/>
        <w:t xml:space="preserve">1.  Demonstrates the ability to apply and adhere to ethical and legal </w:t>
      </w:r>
    </w:p>
    <w:p w:rsidR="00FD488A" w:rsidRPr="00FD488A" w:rsidRDefault="00FD488A" w:rsidP="00FD488A">
      <w:pPr>
        <w:rPr>
          <w:rFonts w:eastAsiaTheme="minorHAnsi"/>
          <w:sz w:val="24"/>
          <w:szCs w:val="24"/>
        </w:rPr>
      </w:pPr>
      <w:r w:rsidRPr="00FD488A">
        <w:rPr>
          <w:rFonts w:eastAsiaTheme="minorHAnsi"/>
          <w:sz w:val="24"/>
          <w:szCs w:val="24"/>
        </w:rPr>
        <w:tab/>
      </w:r>
      <w:r w:rsidRPr="00FD488A">
        <w:rPr>
          <w:rFonts w:eastAsiaTheme="minorHAnsi"/>
          <w:sz w:val="24"/>
          <w:szCs w:val="24"/>
        </w:rPr>
        <w:tab/>
      </w:r>
      <w:r w:rsidRPr="00FD488A">
        <w:rPr>
          <w:rFonts w:eastAsiaTheme="minorHAnsi"/>
          <w:sz w:val="24"/>
          <w:szCs w:val="24"/>
        </w:rPr>
        <w:tab/>
        <w:t xml:space="preserve">     standards in school counseling.</w:t>
      </w:r>
    </w:p>
    <w:p w:rsidR="00FD488A" w:rsidRPr="00FD488A" w:rsidRDefault="00FD488A" w:rsidP="00FD488A">
      <w:pPr>
        <w:rPr>
          <w:rFonts w:eastAsiaTheme="minorHAnsi"/>
          <w:sz w:val="24"/>
          <w:szCs w:val="24"/>
        </w:rPr>
      </w:pPr>
      <w:r w:rsidRPr="00FD488A">
        <w:rPr>
          <w:rFonts w:eastAsiaTheme="minorHAnsi"/>
          <w:sz w:val="24"/>
          <w:szCs w:val="24"/>
        </w:rPr>
        <w:tab/>
      </w:r>
      <w:r w:rsidRPr="00FD488A">
        <w:rPr>
          <w:rFonts w:eastAsiaTheme="minorHAnsi"/>
          <w:sz w:val="24"/>
          <w:szCs w:val="24"/>
        </w:rPr>
        <w:tab/>
      </w:r>
      <w:r w:rsidRPr="00FD488A">
        <w:rPr>
          <w:rFonts w:eastAsiaTheme="minorHAnsi"/>
          <w:sz w:val="24"/>
          <w:szCs w:val="24"/>
        </w:rPr>
        <w:tab/>
        <w:t>2.  Demonstrates the ability to articulate, model, and advocate for an</w:t>
      </w:r>
    </w:p>
    <w:p w:rsidR="00FD488A" w:rsidRPr="00FD488A" w:rsidRDefault="00FD488A" w:rsidP="00FD488A">
      <w:pPr>
        <w:rPr>
          <w:rFonts w:eastAsiaTheme="minorHAnsi"/>
          <w:sz w:val="24"/>
          <w:szCs w:val="24"/>
        </w:rPr>
      </w:pPr>
      <w:r w:rsidRPr="00FD488A">
        <w:rPr>
          <w:rFonts w:eastAsiaTheme="minorHAnsi"/>
          <w:sz w:val="24"/>
          <w:szCs w:val="24"/>
        </w:rPr>
        <w:tab/>
      </w:r>
      <w:r w:rsidRPr="00FD488A">
        <w:rPr>
          <w:rFonts w:eastAsiaTheme="minorHAnsi"/>
          <w:sz w:val="24"/>
          <w:szCs w:val="24"/>
        </w:rPr>
        <w:tab/>
      </w:r>
      <w:r w:rsidRPr="00FD488A">
        <w:rPr>
          <w:rFonts w:eastAsiaTheme="minorHAnsi"/>
          <w:sz w:val="24"/>
          <w:szCs w:val="24"/>
        </w:rPr>
        <w:tab/>
        <w:t xml:space="preserve">     appropriate school counselor identity and program.</w:t>
      </w:r>
    </w:p>
    <w:p w:rsidR="00FD488A" w:rsidRDefault="00FD488A" w:rsidP="00E114E7">
      <w:pPr>
        <w:rPr>
          <w:rFonts w:eastAsiaTheme="minorHAnsi"/>
          <w:b/>
          <w:sz w:val="24"/>
          <w:szCs w:val="24"/>
        </w:rPr>
      </w:pPr>
    </w:p>
    <w:p w:rsidR="002E35E6" w:rsidRPr="00E114E7" w:rsidRDefault="00E114E7" w:rsidP="00E114E7">
      <w:pPr>
        <w:rPr>
          <w:b/>
          <w:sz w:val="24"/>
          <w:szCs w:val="24"/>
        </w:rPr>
      </w:pPr>
      <w:r w:rsidRPr="00E114E7">
        <w:rPr>
          <w:b/>
          <w:sz w:val="24"/>
          <w:szCs w:val="24"/>
        </w:rPr>
        <w:t>C</w:t>
      </w:r>
      <w:r w:rsidR="00321EA2" w:rsidRPr="00E114E7">
        <w:rPr>
          <w:b/>
          <w:sz w:val="24"/>
          <w:szCs w:val="24"/>
        </w:rPr>
        <w:t xml:space="preserve">U Diversity Proficiencies (from </w:t>
      </w:r>
      <w:r w:rsidR="00D14ECB">
        <w:rPr>
          <w:b/>
          <w:sz w:val="24"/>
          <w:szCs w:val="24"/>
        </w:rPr>
        <w:t>KSGCP</w:t>
      </w:r>
      <w:r w:rsidR="00321EA2" w:rsidRPr="00E114E7">
        <w:rPr>
          <w:b/>
          <w:sz w:val="24"/>
          <w:szCs w:val="24"/>
        </w:rPr>
        <w:t>)</w:t>
      </w:r>
      <w:r>
        <w:rPr>
          <w:b/>
          <w:sz w:val="24"/>
          <w:szCs w:val="24"/>
        </w:rPr>
        <w:t xml:space="preserve"> Addressed:</w:t>
      </w:r>
    </w:p>
    <w:p w:rsidR="00E114E7" w:rsidRDefault="00E114E7" w:rsidP="00E114E7">
      <w:pPr>
        <w:ind w:firstLine="720"/>
        <w:rPr>
          <w:sz w:val="24"/>
          <w:szCs w:val="24"/>
        </w:rPr>
      </w:pPr>
    </w:p>
    <w:p w:rsidR="00D14ECB" w:rsidRDefault="00D14ECB" w:rsidP="00D14ECB">
      <w:pPr>
        <w:ind w:left="720"/>
        <w:rPr>
          <w:rFonts w:eastAsia="Calibri"/>
        </w:rPr>
      </w:pPr>
      <w:r>
        <w:rPr>
          <w:rFonts w:eastAsia="Calibri"/>
        </w:rPr>
        <w:t>2.d. Understands the counselors’ roles in social justice advocacy and conflict resolution, cultural self-awareness, the nature of biases, prejudices, processes of intentional and unintentional oppression and discrimination to the growth of the human spirit, mind, or body.</w:t>
      </w:r>
    </w:p>
    <w:p w:rsidR="00D14ECB" w:rsidRDefault="00D14ECB" w:rsidP="00D14ECB">
      <w:pPr>
        <w:ind w:left="720"/>
        <w:rPr>
          <w:rFonts w:eastAsia="Calibri"/>
        </w:rPr>
      </w:pPr>
      <w:r>
        <w:rPr>
          <w:rFonts w:eastAsia="Calibri"/>
        </w:rPr>
        <w:t>2.e.  Utilizes theories of multicultural counseling, theories of identity development, and multicultural competencies.</w:t>
      </w:r>
    </w:p>
    <w:p w:rsidR="00D14ECB" w:rsidRDefault="00D14ECB" w:rsidP="00D14ECB">
      <w:pPr>
        <w:ind w:left="720"/>
        <w:rPr>
          <w:rFonts w:eastAsia="Calibri"/>
        </w:rPr>
      </w:pPr>
      <w:r>
        <w:rPr>
          <w:rFonts w:eastAsia="Calibri"/>
        </w:rPr>
        <w:t>5.a.  Develops counselor and consultant characteristics and behaviors that influence helping processes including age, gender, and ethnic differences, verbal and nonverbal behaviors and personal characteristics, orientations, and skills.</w:t>
      </w:r>
    </w:p>
    <w:p w:rsidR="002E35E6" w:rsidRDefault="002E35E6">
      <w:pPr>
        <w:pStyle w:val="BodyText"/>
        <w:spacing w:before="9"/>
        <w:rPr>
          <w:sz w:val="19"/>
        </w:rPr>
      </w:pPr>
    </w:p>
    <w:p w:rsidR="00000CDA" w:rsidRPr="00000CDA" w:rsidRDefault="00321EA2" w:rsidP="00000CDA">
      <w:pPr>
        <w:rPr>
          <w:b/>
          <w:sz w:val="24"/>
          <w:szCs w:val="24"/>
        </w:rPr>
      </w:pPr>
      <w:r w:rsidRPr="00000CDA">
        <w:rPr>
          <w:b/>
          <w:sz w:val="24"/>
          <w:szCs w:val="24"/>
        </w:rPr>
        <w:t>Interstate Teacher Assessment and Support Consortium (</w:t>
      </w:r>
      <w:proofErr w:type="spellStart"/>
      <w:r w:rsidRPr="00000CDA">
        <w:rPr>
          <w:b/>
          <w:i/>
          <w:sz w:val="24"/>
          <w:szCs w:val="24"/>
        </w:rPr>
        <w:t>InTASC</w:t>
      </w:r>
      <w:proofErr w:type="spellEnd"/>
      <w:r w:rsidRPr="00000CDA">
        <w:rPr>
          <w:b/>
          <w:sz w:val="24"/>
          <w:szCs w:val="24"/>
        </w:rPr>
        <w:t>)</w:t>
      </w:r>
      <w:r w:rsidR="00000CDA">
        <w:rPr>
          <w:b/>
          <w:sz w:val="24"/>
          <w:szCs w:val="24"/>
        </w:rPr>
        <w:t xml:space="preserve"> Addressed:</w:t>
      </w:r>
    </w:p>
    <w:p w:rsidR="00FD488A" w:rsidRDefault="00FD488A" w:rsidP="00000CDA">
      <w:pPr>
        <w:ind w:firstLine="720"/>
        <w:rPr>
          <w:sz w:val="24"/>
          <w:szCs w:val="24"/>
        </w:rPr>
      </w:pPr>
    </w:p>
    <w:p w:rsidR="002E35E6" w:rsidRPr="00000CDA" w:rsidRDefault="00321EA2" w:rsidP="00000CDA">
      <w:pPr>
        <w:ind w:firstLine="720"/>
        <w:rPr>
          <w:sz w:val="24"/>
          <w:szCs w:val="24"/>
        </w:rPr>
      </w:pPr>
      <w:proofErr w:type="spellStart"/>
      <w:r w:rsidRPr="00000CDA">
        <w:rPr>
          <w:sz w:val="24"/>
          <w:szCs w:val="24"/>
        </w:rPr>
        <w:t>InTASC</w:t>
      </w:r>
      <w:proofErr w:type="spellEnd"/>
      <w:r w:rsidRPr="00000CDA">
        <w:rPr>
          <w:sz w:val="24"/>
          <w:szCs w:val="24"/>
        </w:rPr>
        <w:t xml:space="preserve"> 9 Professional Learning and Ethical Practice </w:t>
      </w:r>
      <w:r w:rsidR="00000CDA">
        <w:rPr>
          <w:sz w:val="24"/>
          <w:szCs w:val="24"/>
        </w:rPr>
        <w:tab/>
      </w:r>
      <w:r w:rsidR="00000CDA">
        <w:rPr>
          <w:sz w:val="24"/>
          <w:szCs w:val="24"/>
        </w:rPr>
        <w:tab/>
      </w:r>
      <w:r w:rsidR="00000CDA">
        <w:rPr>
          <w:sz w:val="24"/>
          <w:szCs w:val="24"/>
        </w:rPr>
        <w:tab/>
      </w:r>
      <w:r w:rsidR="00000CDA">
        <w:rPr>
          <w:sz w:val="24"/>
          <w:szCs w:val="24"/>
        </w:rPr>
        <w:tab/>
      </w:r>
      <w:r w:rsidR="00000CDA">
        <w:rPr>
          <w:sz w:val="24"/>
          <w:szCs w:val="24"/>
        </w:rPr>
        <w:tab/>
      </w:r>
      <w:proofErr w:type="spellStart"/>
      <w:r w:rsidRPr="00000CDA">
        <w:rPr>
          <w:sz w:val="24"/>
          <w:szCs w:val="24"/>
        </w:rPr>
        <w:t>InTASC</w:t>
      </w:r>
      <w:proofErr w:type="spellEnd"/>
      <w:r w:rsidRPr="00000CDA">
        <w:rPr>
          <w:sz w:val="24"/>
          <w:szCs w:val="24"/>
        </w:rPr>
        <w:t xml:space="preserve"> </w:t>
      </w:r>
      <w:proofErr w:type="gramStart"/>
      <w:r w:rsidRPr="00000CDA">
        <w:rPr>
          <w:sz w:val="24"/>
          <w:szCs w:val="24"/>
        </w:rPr>
        <w:t>10  Leadership</w:t>
      </w:r>
      <w:proofErr w:type="gramEnd"/>
      <w:r w:rsidRPr="00000CDA">
        <w:rPr>
          <w:sz w:val="24"/>
          <w:szCs w:val="24"/>
        </w:rPr>
        <w:t xml:space="preserve"> and Collaboration</w:t>
      </w:r>
    </w:p>
    <w:p w:rsidR="002E35E6" w:rsidRPr="00000CDA" w:rsidRDefault="002E35E6" w:rsidP="00000CDA">
      <w:pPr>
        <w:rPr>
          <w:sz w:val="24"/>
          <w:szCs w:val="24"/>
        </w:rPr>
      </w:pPr>
    </w:p>
    <w:p w:rsidR="00000CDA" w:rsidRDefault="00321EA2" w:rsidP="00000CDA">
      <w:pPr>
        <w:rPr>
          <w:b/>
          <w:sz w:val="24"/>
          <w:szCs w:val="24"/>
        </w:rPr>
      </w:pPr>
      <w:r w:rsidRPr="00000CDA">
        <w:rPr>
          <w:b/>
          <w:sz w:val="24"/>
          <w:szCs w:val="24"/>
        </w:rPr>
        <w:t>International Literacy Association (</w:t>
      </w:r>
      <w:r w:rsidRPr="00000CDA">
        <w:rPr>
          <w:b/>
          <w:i/>
          <w:sz w:val="24"/>
          <w:szCs w:val="24"/>
        </w:rPr>
        <w:t>ILA</w:t>
      </w:r>
      <w:r w:rsidRPr="00000CDA">
        <w:rPr>
          <w:b/>
          <w:sz w:val="24"/>
          <w:szCs w:val="24"/>
        </w:rPr>
        <w:t xml:space="preserve">) </w:t>
      </w:r>
      <w:r w:rsidR="00000CDA">
        <w:rPr>
          <w:b/>
          <w:sz w:val="24"/>
          <w:szCs w:val="24"/>
        </w:rPr>
        <w:t>Addressed:</w:t>
      </w:r>
    </w:p>
    <w:p w:rsidR="00000CDA" w:rsidRDefault="00000CDA" w:rsidP="00000CDA">
      <w:pPr>
        <w:ind w:firstLine="720"/>
        <w:rPr>
          <w:sz w:val="24"/>
          <w:szCs w:val="24"/>
        </w:rPr>
      </w:pPr>
    </w:p>
    <w:p w:rsidR="002E35E6" w:rsidRPr="00000CDA" w:rsidRDefault="00321EA2" w:rsidP="00000CDA">
      <w:pPr>
        <w:ind w:firstLine="720"/>
        <w:rPr>
          <w:sz w:val="24"/>
          <w:szCs w:val="24"/>
        </w:rPr>
      </w:pPr>
      <w:r w:rsidRPr="00000CDA">
        <w:rPr>
          <w:sz w:val="24"/>
          <w:szCs w:val="24"/>
        </w:rPr>
        <w:t>Standard 4 Diversity</w:t>
      </w:r>
    </w:p>
    <w:p w:rsidR="002E35E6" w:rsidRPr="00000CDA" w:rsidRDefault="00321EA2" w:rsidP="00000CDA">
      <w:pPr>
        <w:ind w:firstLine="720"/>
        <w:rPr>
          <w:sz w:val="24"/>
          <w:szCs w:val="24"/>
        </w:rPr>
      </w:pPr>
      <w:r w:rsidRPr="00000CDA">
        <w:rPr>
          <w:sz w:val="24"/>
          <w:szCs w:val="24"/>
        </w:rPr>
        <w:t>Standard 6 Professional Learning and Leadership</w:t>
      </w:r>
    </w:p>
    <w:p w:rsidR="002E35E6" w:rsidRDefault="002E35E6">
      <w:pPr>
        <w:pStyle w:val="BodyText"/>
        <w:spacing w:before="7"/>
        <w:rPr>
          <w:sz w:val="22"/>
        </w:rPr>
      </w:pPr>
    </w:p>
    <w:p w:rsidR="00321BAF" w:rsidRPr="00000CDA" w:rsidRDefault="00321EA2" w:rsidP="00000CDA">
      <w:pPr>
        <w:rPr>
          <w:b/>
          <w:sz w:val="24"/>
          <w:szCs w:val="24"/>
        </w:rPr>
      </w:pPr>
      <w:r w:rsidRPr="00000CDA">
        <w:rPr>
          <w:b/>
          <w:sz w:val="24"/>
          <w:szCs w:val="24"/>
        </w:rPr>
        <w:t>Council for Accreditation of Educator Programs (</w:t>
      </w:r>
      <w:r w:rsidRPr="00000CDA">
        <w:rPr>
          <w:b/>
          <w:i/>
          <w:sz w:val="24"/>
          <w:szCs w:val="24"/>
        </w:rPr>
        <w:t>CAEP</w:t>
      </w:r>
      <w:r w:rsidRPr="00000CDA">
        <w:rPr>
          <w:b/>
          <w:sz w:val="24"/>
          <w:szCs w:val="24"/>
        </w:rPr>
        <w:t>)</w:t>
      </w:r>
      <w:r w:rsidR="00000CDA">
        <w:rPr>
          <w:b/>
          <w:sz w:val="24"/>
          <w:szCs w:val="24"/>
        </w:rPr>
        <w:t xml:space="preserve"> </w:t>
      </w:r>
      <w:r w:rsidR="00321BAF" w:rsidRPr="00000CDA">
        <w:rPr>
          <w:b/>
          <w:sz w:val="24"/>
          <w:szCs w:val="24"/>
        </w:rPr>
        <w:t>Standards for Advance</w:t>
      </w:r>
      <w:r w:rsidR="00000CDA" w:rsidRPr="00000CDA">
        <w:rPr>
          <w:b/>
          <w:sz w:val="24"/>
          <w:szCs w:val="24"/>
        </w:rPr>
        <w:t>d</w:t>
      </w:r>
      <w:r w:rsidR="00321BAF" w:rsidRPr="00000CDA">
        <w:rPr>
          <w:b/>
          <w:sz w:val="24"/>
          <w:szCs w:val="24"/>
        </w:rPr>
        <w:t xml:space="preserve"> Programs</w:t>
      </w:r>
      <w:r w:rsidR="00000CDA" w:rsidRPr="00000CDA">
        <w:rPr>
          <w:b/>
          <w:sz w:val="24"/>
          <w:szCs w:val="24"/>
        </w:rPr>
        <w:t xml:space="preserve"> Addressed:</w:t>
      </w:r>
    </w:p>
    <w:p w:rsidR="00000CDA" w:rsidRDefault="00321BAF" w:rsidP="00000CDA">
      <w:r>
        <w:t xml:space="preserve">           </w:t>
      </w:r>
      <w:r w:rsidR="000B0B1D">
        <w:t xml:space="preserve"> </w:t>
      </w:r>
    </w:p>
    <w:p w:rsidR="00000CDA" w:rsidRDefault="00321EA2" w:rsidP="00000CDA">
      <w:pPr>
        <w:ind w:firstLine="720"/>
        <w:rPr>
          <w:sz w:val="24"/>
          <w:szCs w:val="24"/>
        </w:rPr>
      </w:pPr>
      <w:r>
        <w:t xml:space="preserve"> </w:t>
      </w:r>
      <w:r w:rsidRPr="00000CDA">
        <w:rPr>
          <w:sz w:val="24"/>
          <w:szCs w:val="24"/>
        </w:rPr>
        <w:t xml:space="preserve">Standard </w:t>
      </w:r>
      <w:r w:rsidR="000B0B1D" w:rsidRPr="00000CDA">
        <w:rPr>
          <w:sz w:val="24"/>
          <w:szCs w:val="24"/>
        </w:rPr>
        <w:t>A.</w:t>
      </w:r>
      <w:r w:rsidRPr="00000CDA">
        <w:rPr>
          <w:sz w:val="24"/>
          <w:szCs w:val="24"/>
        </w:rPr>
        <w:t xml:space="preserve">1 Content and Pedagogical Knowledge </w:t>
      </w:r>
    </w:p>
    <w:p w:rsidR="002E35E6" w:rsidRPr="00000CDA" w:rsidRDefault="00FD488A" w:rsidP="00000CDA">
      <w:pPr>
        <w:ind w:firstLine="720"/>
        <w:rPr>
          <w:sz w:val="24"/>
          <w:szCs w:val="24"/>
        </w:rPr>
      </w:pPr>
      <w:r>
        <w:rPr>
          <w:sz w:val="24"/>
          <w:szCs w:val="24"/>
        </w:rPr>
        <w:t xml:space="preserve"> </w:t>
      </w:r>
      <w:r w:rsidR="00321EA2" w:rsidRPr="00000CDA">
        <w:rPr>
          <w:sz w:val="24"/>
          <w:szCs w:val="24"/>
        </w:rPr>
        <w:t xml:space="preserve">Standard </w:t>
      </w:r>
      <w:r w:rsidR="000B0B1D" w:rsidRPr="00000CDA">
        <w:rPr>
          <w:sz w:val="24"/>
          <w:szCs w:val="24"/>
        </w:rPr>
        <w:t>A.</w:t>
      </w:r>
      <w:r w:rsidR="00321EA2" w:rsidRPr="00000CDA">
        <w:rPr>
          <w:sz w:val="24"/>
          <w:szCs w:val="24"/>
        </w:rPr>
        <w:t>2 Clinical Partnerships and Practice</w:t>
      </w:r>
    </w:p>
    <w:p w:rsidR="00EB43E6" w:rsidRDefault="00EB43E6" w:rsidP="00EB43E6">
      <w:pPr>
        <w:spacing w:line="252" w:lineRule="exact"/>
        <w:ind w:left="1540" w:right="162"/>
      </w:pPr>
    </w:p>
    <w:p w:rsidR="002E35E6" w:rsidRPr="00000CDA" w:rsidRDefault="00EB43E6" w:rsidP="00000CDA">
      <w:pPr>
        <w:rPr>
          <w:b/>
          <w:sz w:val="24"/>
          <w:szCs w:val="24"/>
        </w:rPr>
      </w:pPr>
      <w:r w:rsidRPr="00000CDA">
        <w:rPr>
          <w:b/>
          <w:sz w:val="24"/>
          <w:szCs w:val="24"/>
        </w:rPr>
        <w:t>Technology Standards for School Administrators (TSSA)</w:t>
      </w:r>
      <w:r w:rsidR="00000CDA">
        <w:rPr>
          <w:b/>
          <w:sz w:val="24"/>
          <w:szCs w:val="24"/>
        </w:rPr>
        <w:t xml:space="preserve"> Addressed:</w:t>
      </w:r>
    </w:p>
    <w:p w:rsidR="00000CDA" w:rsidRDefault="00EB43E6" w:rsidP="00000CDA">
      <w:pPr>
        <w:rPr>
          <w:sz w:val="24"/>
          <w:szCs w:val="24"/>
        </w:rPr>
      </w:pPr>
      <w:r w:rsidRPr="00000CDA">
        <w:rPr>
          <w:sz w:val="24"/>
          <w:szCs w:val="24"/>
        </w:rPr>
        <w:tab/>
      </w:r>
    </w:p>
    <w:p w:rsidR="00EB43E6" w:rsidRPr="00000CDA" w:rsidRDefault="00EB43E6" w:rsidP="00000CDA">
      <w:pPr>
        <w:ind w:firstLine="720"/>
        <w:rPr>
          <w:sz w:val="24"/>
          <w:szCs w:val="24"/>
        </w:rPr>
      </w:pPr>
      <w:r w:rsidRPr="00000CDA">
        <w:rPr>
          <w:sz w:val="24"/>
          <w:szCs w:val="24"/>
        </w:rPr>
        <w:t xml:space="preserve"> Standard I. </w:t>
      </w:r>
      <w:r w:rsidR="00E75185" w:rsidRPr="00000CDA">
        <w:rPr>
          <w:sz w:val="24"/>
          <w:szCs w:val="24"/>
        </w:rPr>
        <w:t xml:space="preserve">  </w:t>
      </w:r>
      <w:r w:rsidRPr="00000CDA">
        <w:rPr>
          <w:sz w:val="24"/>
          <w:szCs w:val="24"/>
        </w:rPr>
        <w:t>Leadership and Vision</w:t>
      </w:r>
    </w:p>
    <w:p w:rsidR="00EB43E6" w:rsidRPr="00000CDA" w:rsidRDefault="00EB43E6" w:rsidP="00000CDA">
      <w:pPr>
        <w:rPr>
          <w:sz w:val="24"/>
          <w:szCs w:val="24"/>
        </w:rPr>
      </w:pPr>
      <w:r w:rsidRPr="00000CDA">
        <w:rPr>
          <w:sz w:val="24"/>
          <w:szCs w:val="24"/>
        </w:rPr>
        <w:tab/>
        <w:t xml:space="preserve"> Standard III. Productivity and Professional Practice</w:t>
      </w:r>
    </w:p>
    <w:p w:rsidR="00000CDA" w:rsidRDefault="00E75185" w:rsidP="00000CDA">
      <w:pPr>
        <w:rPr>
          <w:sz w:val="24"/>
          <w:szCs w:val="24"/>
        </w:rPr>
      </w:pPr>
      <w:r w:rsidRPr="00000CDA">
        <w:rPr>
          <w:sz w:val="24"/>
          <w:szCs w:val="24"/>
        </w:rPr>
        <w:tab/>
      </w:r>
    </w:p>
    <w:p w:rsidR="00F83AC9" w:rsidRPr="00000CDA" w:rsidRDefault="00F83AC9" w:rsidP="00000CDA">
      <w:pPr>
        <w:rPr>
          <w:b/>
          <w:sz w:val="24"/>
          <w:szCs w:val="24"/>
        </w:rPr>
      </w:pPr>
      <w:r w:rsidRPr="00000CDA">
        <w:rPr>
          <w:b/>
          <w:sz w:val="24"/>
          <w:szCs w:val="24"/>
        </w:rPr>
        <w:t>Educational Leadership Policy Standards (ISLLC)</w:t>
      </w:r>
      <w:r w:rsidR="00000CDA">
        <w:rPr>
          <w:b/>
          <w:sz w:val="24"/>
          <w:szCs w:val="24"/>
        </w:rPr>
        <w:t xml:space="preserve"> Addressed:</w:t>
      </w:r>
    </w:p>
    <w:p w:rsidR="00000CDA" w:rsidRDefault="00F83AC9" w:rsidP="00000CDA">
      <w:pPr>
        <w:rPr>
          <w:sz w:val="24"/>
          <w:szCs w:val="24"/>
        </w:rPr>
      </w:pPr>
      <w:r w:rsidRPr="00000CDA">
        <w:rPr>
          <w:sz w:val="24"/>
          <w:szCs w:val="24"/>
        </w:rPr>
        <w:tab/>
        <w:t xml:space="preserve"> </w:t>
      </w:r>
    </w:p>
    <w:p w:rsidR="00F83AC9" w:rsidRPr="00000CDA" w:rsidRDefault="00F83AC9" w:rsidP="00000CDA">
      <w:pPr>
        <w:ind w:firstLine="720"/>
        <w:rPr>
          <w:sz w:val="24"/>
          <w:szCs w:val="24"/>
        </w:rPr>
      </w:pPr>
      <w:r w:rsidRPr="00000CDA">
        <w:rPr>
          <w:sz w:val="24"/>
          <w:szCs w:val="24"/>
        </w:rPr>
        <w:t>Standard 1 Facilitating the development, articulation, implementation, and stewardship of a</w:t>
      </w:r>
    </w:p>
    <w:p w:rsidR="00F83AC9" w:rsidRPr="00000CDA" w:rsidRDefault="00F83AC9" w:rsidP="00000CDA">
      <w:pPr>
        <w:rPr>
          <w:sz w:val="24"/>
          <w:szCs w:val="24"/>
        </w:rPr>
      </w:pPr>
      <w:r w:rsidRPr="00000CDA">
        <w:rPr>
          <w:sz w:val="24"/>
          <w:szCs w:val="24"/>
        </w:rPr>
        <w:tab/>
        <w:t>vision of learning that is shared and supported by all stakeholders</w:t>
      </w:r>
    </w:p>
    <w:p w:rsidR="00F83AC9" w:rsidRPr="00000CDA" w:rsidRDefault="00F83AC9" w:rsidP="00000CDA">
      <w:pPr>
        <w:rPr>
          <w:sz w:val="24"/>
          <w:szCs w:val="24"/>
        </w:rPr>
      </w:pPr>
      <w:r w:rsidRPr="00000CDA">
        <w:rPr>
          <w:sz w:val="24"/>
          <w:szCs w:val="24"/>
        </w:rPr>
        <w:tab/>
        <w:t>Standard 5 Acting with integrity, fairness, and in an ethical manner</w:t>
      </w:r>
    </w:p>
    <w:p w:rsidR="00F83AC9" w:rsidRPr="00000CDA" w:rsidRDefault="00F83AC9" w:rsidP="00000CDA">
      <w:pPr>
        <w:rPr>
          <w:sz w:val="24"/>
          <w:szCs w:val="24"/>
        </w:rPr>
      </w:pPr>
      <w:r w:rsidRPr="00000CDA">
        <w:rPr>
          <w:sz w:val="24"/>
          <w:szCs w:val="24"/>
        </w:rPr>
        <w:lastRenderedPageBreak/>
        <w:tab/>
        <w:t xml:space="preserve"> Standard 6 Understanding, responding to and </w:t>
      </w:r>
      <w:r w:rsidR="000B0B1D" w:rsidRPr="00000CDA">
        <w:rPr>
          <w:sz w:val="24"/>
          <w:szCs w:val="24"/>
        </w:rPr>
        <w:t>influencing the political, social, economic, legal,</w:t>
      </w:r>
    </w:p>
    <w:p w:rsidR="000B0B1D" w:rsidRPr="00000CDA" w:rsidRDefault="000B0B1D" w:rsidP="00000CDA">
      <w:pPr>
        <w:rPr>
          <w:sz w:val="24"/>
          <w:szCs w:val="24"/>
        </w:rPr>
      </w:pPr>
      <w:r w:rsidRPr="00000CDA">
        <w:rPr>
          <w:sz w:val="24"/>
          <w:szCs w:val="24"/>
        </w:rPr>
        <w:tab/>
        <w:t xml:space="preserve"> and cultural context</w:t>
      </w:r>
    </w:p>
    <w:p w:rsidR="002E35E6" w:rsidRDefault="002E35E6">
      <w:pPr>
        <w:pStyle w:val="BodyText"/>
        <w:rPr>
          <w:rFonts w:ascii="Calibri"/>
          <w:sz w:val="22"/>
        </w:rPr>
      </w:pPr>
    </w:p>
    <w:p w:rsidR="002E35E6" w:rsidRDefault="002E35E6">
      <w:pPr>
        <w:pStyle w:val="BodyText"/>
        <w:spacing w:before="8"/>
        <w:rPr>
          <w:rFonts w:ascii="Calibri"/>
          <w:sz w:val="19"/>
        </w:rPr>
      </w:pPr>
    </w:p>
    <w:p w:rsidR="002E35E6" w:rsidRPr="00000CDA" w:rsidRDefault="00321EA2">
      <w:pPr>
        <w:spacing w:line="250" w:lineRule="exact"/>
        <w:ind w:left="100" w:right="3759"/>
        <w:rPr>
          <w:b/>
          <w:sz w:val="24"/>
          <w:szCs w:val="24"/>
        </w:rPr>
      </w:pPr>
      <w:r w:rsidRPr="00000CDA">
        <w:rPr>
          <w:b/>
          <w:sz w:val="24"/>
          <w:szCs w:val="24"/>
        </w:rPr>
        <w:t xml:space="preserve">SPECIFIC OBJECTIVES: </w:t>
      </w:r>
    </w:p>
    <w:p w:rsidR="00000CDA" w:rsidRDefault="00000CDA">
      <w:pPr>
        <w:spacing w:line="250" w:lineRule="exact"/>
        <w:ind w:left="100" w:right="3150"/>
      </w:pPr>
    </w:p>
    <w:p w:rsidR="002E35E6" w:rsidRDefault="00000CDA">
      <w:pPr>
        <w:pStyle w:val="BodyText"/>
        <w:rPr>
          <w:sz w:val="24"/>
          <w:szCs w:val="24"/>
        </w:rPr>
      </w:pPr>
      <w:r>
        <w:rPr>
          <w:sz w:val="22"/>
        </w:rPr>
        <w:tab/>
      </w:r>
      <w:r w:rsidRPr="00000CDA">
        <w:rPr>
          <w:sz w:val="24"/>
          <w:szCs w:val="24"/>
        </w:rPr>
        <w:t xml:space="preserve">Upon completion of this course, </w:t>
      </w:r>
    </w:p>
    <w:p w:rsidR="00FD488A" w:rsidRDefault="00FD488A">
      <w:pPr>
        <w:pStyle w:val="BodyText"/>
        <w:rPr>
          <w:sz w:val="24"/>
          <w:szCs w:val="24"/>
        </w:rPr>
      </w:pPr>
    </w:p>
    <w:p w:rsidR="00FD488A" w:rsidRDefault="00FD488A" w:rsidP="00FD488A">
      <w:pPr>
        <w:widowControl/>
        <w:spacing w:after="200" w:line="276" w:lineRule="auto"/>
        <w:ind w:left="1080"/>
        <w:rPr>
          <w:rFonts w:eastAsia="Calibri"/>
          <w:sz w:val="24"/>
          <w:szCs w:val="24"/>
        </w:rPr>
      </w:pPr>
      <w:r w:rsidRPr="00FD488A">
        <w:rPr>
          <w:rFonts w:eastAsia="Calibri"/>
          <w:sz w:val="24"/>
          <w:szCs w:val="24"/>
        </w:rPr>
        <w:t>1. Candidates will identify philosophical and historical foundations of counseling and will discuss the implications for the counseling profession today and in the future</w:t>
      </w:r>
      <w:r>
        <w:rPr>
          <w:rFonts w:eastAsia="Calibri"/>
          <w:sz w:val="24"/>
          <w:szCs w:val="24"/>
        </w:rPr>
        <w:t>.</w:t>
      </w:r>
      <w:r w:rsidRPr="00FD488A">
        <w:rPr>
          <w:rFonts w:eastAsia="Calibri"/>
          <w:sz w:val="24"/>
          <w:szCs w:val="24"/>
        </w:rPr>
        <w:t xml:space="preserve"> </w:t>
      </w:r>
    </w:p>
    <w:p w:rsidR="00FD488A" w:rsidRDefault="00FD488A" w:rsidP="00FD488A">
      <w:pPr>
        <w:widowControl/>
        <w:spacing w:after="200" w:line="276" w:lineRule="auto"/>
        <w:ind w:left="1080"/>
        <w:rPr>
          <w:rFonts w:eastAsia="Calibri"/>
          <w:sz w:val="24"/>
          <w:szCs w:val="24"/>
        </w:rPr>
      </w:pPr>
      <w:r w:rsidRPr="00FD488A">
        <w:rPr>
          <w:rFonts w:eastAsia="Calibri"/>
          <w:sz w:val="24"/>
          <w:szCs w:val="24"/>
        </w:rPr>
        <w:t>2. Candidates will define their personal philosophy of school counseling and discuss key aspects of their professional identity as a school counselor</w:t>
      </w:r>
      <w:r>
        <w:rPr>
          <w:rFonts w:eastAsia="Calibri"/>
          <w:sz w:val="24"/>
          <w:szCs w:val="24"/>
        </w:rPr>
        <w:t>.</w:t>
      </w:r>
      <w:r w:rsidRPr="00FD488A">
        <w:rPr>
          <w:rFonts w:eastAsia="Calibri"/>
          <w:sz w:val="24"/>
          <w:szCs w:val="24"/>
        </w:rPr>
        <w:t xml:space="preserve"> </w:t>
      </w:r>
    </w:p>
    <w:p w:rsidR="00FD488A" w:rsidRDefault="00FD488A" w:rsidP="00FD488A">
      <w:pPr>
        <w:widowControl/>
        <w:spacing w:after="200" w:line="276" w:lineRule="auto"/>
        <w:ind w:left="1080"/>
        <w:rPr>
          <w:rFonts w:eastAsia="Calibri"/>
          <w:sz w:val="24"/>
          <w:szCs w:val="24"/>
        </w:rPr>
      </w:pPr>
      <w:r w:rsidRPr="00FD488A">
        <w:rPr>
          <w:rFonts w:eastAsia="Calibri"/>
          <w:sz w:val="24"/>
          <w:szCs w:val="24"/>
        </w:rPr>
        <w:t>3. Candidates will research primary professional organizations for school counselors and the benefits associated with membership in each</w:t>
      </w:r>
      <w:r>
        <w:rPr>
          <w:rFonts w:eastAsia="Calibri"/>
          <w:sz w:val="24"/>
          <w:szCs w:val="24"/>
        </w:rPr>
        <w:t>.</w:t>
      </w:r>
      <w:r w:rsidRPr="00FD488A">
        <w:rPr>
          <w:rFonts w:eastAsia="Calibri"/>
          <w:sz w:val="24"/>
          <w:szCs w:val="24"/>
        </w:rPr>
        <w:t xml:space="preserve"> </w:t>
      </w:r>
    </w:p>
    <w:p w:rsidR="00FD488A" w:rsidRDefault="00FD488A" w:rsidP="00FD488A">
      <w:pPr>
        <w:widowControl/>
        <w:spacing w:after="200" w:line="276" w:lineRule="auto"/>
        <w:ind w:left="1080"/>
        <w:rPr>
          <w:rFonts w:eastAsia="Calibri"/>
          <w:sz w:val="24"/>
          <w:szCs w:val="24"/>
        </w:rPr>
      </w:pPr>
      <w:r w:rsidRPr="00FD488A">
        <w:rPr>
          <w:rFonts w:eastAsia="Calibri"/>
          <w:sz w:val="24"/>
          <w:szCs w:val="24"/>
        </w:rPr>
        <w:t>4. Candidates will describe state and national certification/licensure processes for professional school counselors</w:t>
      </w:r>
      <w:r>
        <w:rPr>
          <w:rFonts w:eastAsia="Calibri"/>
          <w:sz w:val="24"/>
          <w:szCs w:val="24"/>
        </w:rPr>
        <w:t>.</w:t>
      </w:r>
      <w:r w:rsidRPr="00FD488A">
        <w:rPr>
          <w:rFonts w:eastAsia="Calibri"/>
          <w:sz w:val="24"/>
          <w:szCs w:val="24"/>
        </w:rPr>
        <w:t xml:space="preserve"> </w:t>
      </w:r>
    </w:p>
    <w:p w:rsidR="00FD488A" w:rsidRPr="00FD488A" w:rsidRDefault="00FD488A" w:rsidP="00FD488A">
      <w:pPr>
        <w:widowControl/>
        <w:spacing w:after="200" w:line="276" w:lineRule="auto"/>
        <w:ind w:left="1080"/>
        <w:rPr>
          <w:rFonts w:eastAsia="Calibri"/>
          <w:sz w:val="24"/>
          <w:szCs w:val="24"/>
        </w:rPr>
      </w:pPr>
      <w:r w:rsidRPr="00FD488A">
        <w:rPr>
          <w:rFonts w:eastAsia="Calibri"/>
          <w:sz w:val="24"/>
          <w:szCs w:val="24"/>
        </w:rPr>
        <w:t>5. Candidates will explain significant legislation and other legal considerations for practicing school counselors</w:t>
      </w:r>
      <w:r>
        <w:rPr>
          <w:rFonts w:eastAsia="Calibri"/>
          <w:sz w:val="24"/>
          <w:szCs w:val="24"/>
        </w:rPr>
        <w:t>.</w:t>
      </w:r>
      <w:r w:rsidRPr="00FD488A">
        <w:rPr>
          <w:rFonts w:eastAsia="Calibri"/>
          <w:sz w:val="24"/>
          <w:szCs w:val="24"/>
        </w:rPr>
        <w:t xml:space="preserve"> </w:t>
      </w:r>
    </w:p>
    <w:p w:rsidR="00FD488A" w:rsidRDefault="00FD488A" w:rsidP="00FD488A">
      <w:pPr>
        <w:widowControl/>
        <w:spacing w:after="200" w:line="276" w:lineRule="auto"/>
        <w:ind w:left="1080"/>
        <w:rPr>
          <w:rFonts w:eastAsiaTheme="minorHAnsi"/>
          <w:i/>
          <w:sz w:val="24"/>
          <w:szCs w:val="24"/>
        </w:rPr>
      </w:pPr>
      <w:r w:rsidRPr="00FD488A">
        <w:rPr>
          <w:rFonts w:eastAsia="Calibri"/>
          <w:sz w:val="24"/>
          <w:szCs w:val="24"/>
        </w:rPr>
        <w:t xml:space="preserve">6. Candidates will summarize major strands within the </w:t>
      </w:r>
      <w:r w:rsidRPr="00FD488A">
        <w:rPr>
          <w:rFonts w:eastAsia="Calibri"/>
          <w:i/>
          <w:sz w:val="24"/>
          <w:szCs w:val="24"/>
        </w:rPr>
        <w:t>American Counseling Association (ACA) Code of Ethics</w:t>
      </w:r>
      <w:r w:rsidRPr="00FD488A">
        <w:rPr>
          <w:rFonts w:eastAsia="Calibri"/>
          <w:sz w:val="24"/>
          <w:szCs w:val="24"/>
        </w:rPr>
        <w:t xml:space="preserve">, the </w:t>
      </w:r>
      <w:r w:rsidRPr="00FD488A">
        <w:rPr>
          <w:rFonts w:eastAsia="Calibri"/>
          <w:i/>
          <w:sz w:val="24"/>
          <w:szCs w:val="24"/>
        </w:rPr>
        <w:t>American School Counselor Association (ASCA) Ethical Standards for School Counselors,</w:t>
      </w:r>
      <w:r w:rsidRPr="00FD488A">
        <w:rPr>
          <w:rFonts w:eastAsia="Calibri"/>
          <w:sz w:val="24"/>
          <w:szCs w:val="24"/>
        </w:rPr>
        <w:t xml:space="preserve"> and the</w:t>
      </w:r>
      <w:r w:rsidRPr="00FD488A">
        <w:rPr>
          <w:rFonts w:eastAsiaTheme="minorHAnsi"/>
          <w:i/>
          <w:sz w:val="24"/>
          <w:szCs w:val="24"/>
        </w:rPr>
        <w:t xml:space="preserve"> Professional Code of Ethics for Kentucky School Certified Personnel</w:t>
      </w:r>
      <w:r>
        <w:rPr>
          <w:rFonts w:eastAsiaTheme="minorHAnsi"/>
          <w:i/>
          <w:sz w:val="24"/>
          <w:szCs w:val="24"/>
        </w:rPr>
        <w:t>.</w:t>
      </w:r>
      <w:r w:rsidRPr="00FD488A">
        <w:rPr>
          <w:rFonts w:eastAsiaTheme="minorHAnsi"/>
          <w:i/>
          <w:sz w:val="24"/>
          <w:szCs w:val="24"/>
        </w:rPr>
        <w:t xml:space="preserve"> </w:t>
      </w:r>
    </w:p>
    <w:p w:rsidR="00FD488A" w:rsidRPr="00FD488A" w:rsidRDefault="00FD488A" w:rsidP="00FD488A">
      <w:pPr>
        <w:widowControl/>
        <w:spacing w:after="200" w:line="276" w:lineRule="auto"/>
        <w:ind w:left="1080"/>
        <w:rPr>
          <w:rFonts w:eastAsia="Calibri"/>
          <w:i/>
          <w:sz w:val="24"/>
          <w:szCs w:val="24"/>
        </w:rPr>
      </w:pPr>
      <w:r w:rsidRPr="00FD488A">
        <w:rPr>
          <w:rFonts w:eastAsia="Calibri"/>
          <w:sz w:val="24"/>
          <w:szCs w:val="24"/>
        </w:rPr>
        <w:t xml:space="preserve">7. Candidates will sign a statement agreeing to comply with all ethical standards contained within the </w:t>
      </w:r>
      <w:r w:rsidRPr="00FD488A">
        <w:rPr>
          <w:rFonts w:eastAsia="Calibri"/>
          <w:i/>
          <w:sz w:val="24"/>
          <w:szCs w:val="24"/>
        </w:rPr>
        <w:t>American School Counselor Association (ASCA) Ethical Standards for Counselors</w:t>
      </w:r>
      <w:r w:rsidRPr="00FD488A">
        <w:rPr>
          <w:rFonts w:eastAsia="Calibri"/>
          <w:sz w:val="24"/>
          <w:szCs w:val="24"/>
        </w:rPr>
        <w:t xml:space="preserve">, the </w:t>
      </w:r>
      <w:r w:rsidRPr="00FD488A">
        <w:rPr>
          <w:rFonts w:eastAsia="Calibri"/>
          <w:i/>
          <w:sz w:val="24"/>
          <w:szCs w:val="24"/>
        </w:rPr>
        <w:t xml:space="preserve">American Counseling Association Code of Ethics, </w:t>
      </w:r>
      <w:r w:rsidRPr="00FD488A">
        <w:rPr>
          <w:rFonts w:eastAsia="Calibri"/>
          <w:sz w:val="24"/>
          <w:szCs w:val="24"/>
        </w:rPr>
        <w:t xml:space="preserve">and the </w:t>
      </w:r>
      <w:r w:rsidRPr="00FD488A">
        <w:rPr>
          <w:rFonts w:eastAsiaTheme="minorHAnsi"/>
          <w:i/>
          <w:sz w:val="24"/>
          <w:szCs w:val="24"/>
        </w:rPr>
        <w:t>Professional Code of Ethics for Kentucky School Certified Personnel</w:t>
      </w:r>
      <w:r>
        <w:rPr>
          <w:rFonts w:eastAsiaTheme="minorHAnsi"/>
          <w:i/>
          <w:sz w:val="24"/>
          <w:szCs w:val="24"/>
        </w:rPr>
        <w:t>.</w:t>
      </w:r>
    </w:p>
    <w:p w:rsidR="002E35E6" w:rsidRDefault="002E35E6">
      <w:pPr>
        <w:pStyle w:val="BodyText"/>
        <w:rPr>
          <w:sz w:val="22"/>
        </w:rPr>
      </w:pPr>
    </w:p>
    <w:p w:rsidR="002E35E6" w:rsidRDefault="002E35E6">
      <w:pPr>
        <w:pStyle w:val="BodyText"/>
        <w:spacing w:before="4"/>
        <w:rPr>
          <w:sz w:val="22"/>
        </w:rPr>
      </w:pPr>
    </w:p>
    <w:p w:rsidR="002E35E6" w:rsidRDefault="00321EA2">
      <w:pPr>
        <w:spacing w:line="480" w:lineRule="auto"/>
        <w:ind w:left="820" w:right="3336" w:hanging="721"/>
        <w:rPr>
          <w:b/>
          <w:sz w:val="24"/>
          <w:szCs w:val="24"/>
        </w:rPr>
      </w:pPr>
      <w:r w:rsidRPr="00000CDA">
        <w:rPr>
          <w:b/>
          <w:sz w:val="24"/>
          <w:szCs w:val="24"/>
        </w:rPr>
        <w:t xml:space="preserve">COURSE TASKS/Requirements: </w:t>
      </w:r>
    </w:p>
    <w:p w:rsidR="00000CDA" w:rsidRDefault="00000CDA" w:rsidP="00000CDA">
      <w:pPr>
        <w:keepNext/>
        <w:ind w:left="720"/>
        <w:outlineLvl w:val="3"/>
        <w:rPr>
          <w:sz w:val="24"/>
          <w:szCs w:val="24"/>
        </w:rPr>
      </w:pPr>
      <w:r w:rsidRPr="00755EA9">
        <w:rPr>
          <w:b/>
          <w:sz w:val="24"/>
          <w:szCs w:val="24"/>
        </w:rPr>
        <w:t>Class Participation</w:t>
      </w:r>
      <w:r>
        <w:rPr>
          <w:b/>
        </w:rPr>
        <w:t xml:space="preserve"> </w:t>
      </w:r>
      <w:r w:rsidRPr="00755EA9">
        <w:rPr>
          <w:b/>
          <w:sz w:val="24"/>
          <w:szCs w:val="24"/>
        </w:rPr>
        <w:t xml:space="preserve">(80 pts.) </w:t>
      </w:r>
      <w:r w:rsidRPr="00755EA9">
        <w:rPr>
          <w:bCs/>
          <w:sz w:val="24"/>
          <w:szCs w:val="24"/>
        </w:rPr>
        <w:t>Candidates</w:t>
      </w:r>
      <w:r w:rsidRPr="00755EA9">
        <w:rPr>
          <w:sz w:val="24"/>
          <w:szCs w:val="24"/>
        </w:rPr>
        <w:t xml:space="preserve"> will be graded on their attendance in the synchronous class</w:t>
      </w:r>
      <w:r>
        <w:rPr>
          <w:sz w:val="24"/>
          <w:szCs w:val="24"/>
        </w:rPr>
        <w:t xml:space="preserve"> </w:t>
      </w:r>
      <w:r w:rsidRPr="00755EA9">
        <w:rPr>
          <w:sz w:val="24"/>
          <w:szCs w:val="24"/>
        </w:rPr>
        <w:t>times and their ability to ask pertinent questions and critically</w:t>
      </w:r>
      <w:r>
        <w:rPr>
          <w:sz w:val="24"/>
          <w:szCs w:val="24"/>
        </w:rPr>
        <w:t xml:space="preserve"> discuss issues related to the </w:t>
      </w:r>
      <w:r w:rsidRPr="00755EA9">
        <w:rPr>
          <w:sz w:val="24"/>
          <w:szCs w:val="24"/>
        </w:rPr>
        <w:t xml:space="preserve">learning activities of the class, </w:t>
      </w:r>
      <w:proofErr w:type="spellStart"/>
      <w:r w:rsidRPr="00755EA9">
        <w:rPr>
          <w:sz w:val="24"/>
          <w:szCs w:val="24"/>
        </w:rPr>
        <w:t>ie</w:t>
      </w:r>
      <w:proofErr w:type="spellEnd"/>
      <w:r w:rsidRPr="00755EA9">
        <w:rPr>
          <w:sz w:val="24"/>
          <w:szCs w:val="24"/>
        </w:rPr>
        <w:t>. small and large group online discussions, study</w:t>
      </w:r>
      <w:r w:rsidRPr="00755EA9">
        <w:rPr>
          <w:sz w:val="24"/>
          <w:szCs w:val="24"/>
        </w:rPr>
        <w:tab/>
        <w:t>questions and</w:t>
      </w:r>
      <w:r>
        <w:rPr>
          <w:sz w:val="24"/>
          <w:szCs w:val="24"/>
        </w:rPr>
        <w:t xml:space="preserve"> </w:t>
      </w:r>
      <w:r w:rsidRPr="00755EA9">
        <w:rPr>
          <w:sz w:val="24"/>
          <w:szCs w:val="24"/>
        </w:rPr>
        <w:t>reflective writing assignments.</w:t>
      </w:r>
    </w:p>
    <w:p w:rsidR="00FD488A" w:rsidRDefault="00FD488A" w:rsidP="00000CDA">
      <w:pPr>
        <w:keepNext/>
        <w:ind w:left="720"/>
        <w:outlineLvl w:val="3"/>
        <w:rPr>
          <w:b/>
          <w:sz w:val="24"/>
          <w:szCs w:val="24"/>
        </w:rPr>
      </w:pPr>
    </w:p>
    <w:p w:rsidR="00FD488A" w:rsidRPr="00FD488A" w:rsidRDefault="00FD488A" w:rsidP="00FD488A">
      <w:pPr>
        <w:ind w:firstLine="720"/>
        <w:rPr>
          <w:rFonts w:eastAsiaTheme="minorHAnsi"/>
          <w:sz w:val="24"/>
          <w:szCs w:val="24"/>
        </w:rPr>
      </w:pPr>
      <w:r w:rsidRPr="00FD488A">
        <w:rPr>
          <w:b/>
          <w:bCs/>
          <w:sz w:val="24"/>
          <w:szCs w:val="24"/>
        </w:rPr>
        <w:t>Field Experiences (</w:t>
      </w:r>
      <w:r>
        <w:rPr>
          <w:b/>
          <w:bCs/>
          <w:sz w:val="24"/>
          <w:szCs w:val="24"/>
        </w:rPr>
        <w:t>2</w:t>
      </w:r>
      <w:r w:rsidRPr="00FD488A">
        <w:rPr>
          <w:b/>
          <w:bCs/>
          <w:sz w:val="24"/>
          <w:szCs w:val="24"/>
        </w:rPr>
        <w:t xml:space="preserve">00 pts.): </w:t>
      </w:r>
      <w:r w:rsidRPr="00FD488A">
        <w:rPr>
          <w:rFonts w:eastAsiaTheme="minorHAnsi"/>
          <w:sz w:val="24"/>
          <w:szCs w:val="24"/>
        </w:rPr>
        <w:t xml:space="preserve">Candidates will interview a school counselor about their </w:t>
      </w:r>
      <w:r w:rsidRPr="00FD488A">
        <w:rPr>
          <w:rFonts w:eastAsiaTheme="minorHAnsi"/>
          <w:sz w:val="24"/>
          <w:szCs w:val="24"/>
        </w:rPr>
        <w:tab/>
        <w:t xml:space="preserve">professional roles, functions, and relationships with other human services providers.  </w:t>
      </w:r>
      <w:r w:rsidRPr="00FD488A">
        <w:rPr>
          <w:rFonts w:eastAsiaTheme="minorHAnsi"/>
          <w:sz w:val="24"/>
          <w:szCs w:val="24"/>
        </w:rPr>
        <w:tab/>
        <w:t xml:space="preserve">Candidates will interview at least three of the other human service providers that the school </w:t>
      </w:r>
      <w:r w:rsidRPr="00FD488A">
        <w:rPr>
          <w:rFonts w:eastAsiaTheme="minorHAnsi"/>
          <w:sz w:val="24"/>
          <w:szCs w:val="24"/>
        </w:rPr>
        <w:tab/>
        <w:t xml:space="preserve">counselor identifies in the interview (e.g. family and youth service center director, social </w:t>
      </w:r>
      <w:r w:rsidRPr="00FD488A">
        <w:rPr>
          <w:rFonts w:eastAsiaTheme="minorHAnsi"/>
          <w:sz w:val="24"/>
          <w:szCs w:val="24"/>
        </w:rPr>
        <w:tab/>
        <w:t xml:space="preserve">services, vocational rehabilitation, etc.) to discover how the professionals interact in providing </w:t>
      </w:r>
      <w:r w:rsidRPr="00FD488A">
        <w:rPr>
          <w:rFonts w:eastAsiaTheme="minorHAnsi"/>
          <w:sz w:val="24"/>
          <w:szCs w:val="24"/>
        </w:rPr>
        <w:tab/>
        <w:t xml:space="preserve">for student and family needs.  Candidates will write a reflection about the experience. (4 hours </w:t>
      </w:r>
      <w:r w:rsidRPr="00FD488A">
        <w:rPr>
          <w:rFonts w:eastAsiaTheme="minorHAnsi"/>
          <w:sz w:val="24"/>
          <w:szCs w:val="24"/>
        </w:rPr>
        <w:tab/>
        <w:t>for interviews; 2 hours preparing interview questions and setting up interviews)</w:t>
      </w:r>
    </w:p>
    <w:p w:rsidR="00FD488A" w:rsidRPr="00FD488A" w:rsidRDefault="00FD488A" w:rsidP="00FD488A">
      <w:pPr>
        <w:rPr>
          <w:rFonts w:eastAsiaTheme="minorHAnsi"/>
          <w:sz w:val="24"/>
          <w:szCs w:val="24"/>
        </w:rPr>
      </w:pPr>
    </w:p>
    <w:p w:rsidR="00FD488A" w:rsidRDefault="00FD488A" w:rsidP="00FD488A">
      <w:pPr>
        <w:keepNext/>
        <w:ind w:left="720"/>
        <w:outlineLvl w:val="3"/>
        <w:rPr>
          <w:rFonts w:eastAsiaTheme="minorHAnsi"/>
          <w:bCs/>
          <w:sz w:val="24"/>
          <w:szCs w:val="24"/>
        </w:rPr>
      </w:pPr>
      <w:r w:rsidRPr="00FD488A">
        <w:rPr>
          <w:rFonts w:eastAsiaTheme="minorHAnsi"/>
          <w:bCs/>
          <w:sz w:val="24"/>
          <w:szCs w:val="24"/>
        </w:rPr>
        <w:t>Candidates will observe and assist a human service provi</w:t>
      </w:r>
      <w:r>
        <w:rPr>
          <w:rFonts w:eastAsiaTheme="minorHAnsi"/>
          <w:bCs/>
          <w:sz w:val="24"/>
          <w:szCs w:val="24"/>
        </w:rPr>
        <w:t>der in the setting where he/s</w:t>
      </w:r>
    </w:p>
    <w:p w:rsidR="00FD488A" w:rsidRDefault="00FD488A" w:rsidP="00FD488A">
      <w:pPr>
        <w:keepNext/>
        <w:ind w:left="720"/>
        <w:outlineLvl w:val="3"/>
        <w:rPr>
          <w:rFonts w:eastAsiaTheme="minorHAnsi"/>
          <w:bCs/>
          <w:sz w:val="24"/>
          <w:szCs w:val="24"/>
        </w:rPr>
      </w:pPr>
      <w:r w:rsidRPr="00FD488A">
        <w:rPr>
          <w:rFonts w:eastAsiaTheme="minorHAnsi"/>
          <w:bCs/>
          <w:sz w:val="24"/>
          <w:szCs w:val="24"/>
        </w:rPr>
        <w:t>provides services (e.g. family and youth service center, social services office or on site setti</w:t>
      </w:r>
      <w:r>
        <w:rPr>
          <w:rFonts w:eastAsiaTheme="minorHAnsi"/>
          <w:bCs/>
          <w:sz w:val="24"/>
          <w:szCs w:val="24"/>
        </w:rPr>
        <w:t xml:space="preserve">ng </w:t>
      </w:r>
      <w:r w:rsidRPr="00FD488A">
        <w:rPr>
          <w:rFonts w:eastAsiaTheme="minorHAnsi"/>
          <w:bCs/>
          <w:sz w:val="24"/>
          <w:szCs w:val="24"/>
        </w:rPr>
        <w:lastRenderedPageBreak/>
        <w:t>vocational rehabilitation office or school, local food or clothing bank, etc.) focusing on students or family members living in poverty or with disabilities.  Candidates will write a</w:t>
      </w:r>
      <w:r>
        <w:rPr>
          <w:rFonts w:eastAsiaTheme="minorHAnsi"/>
          <w:bCs/>
          <w:sz w:val="24"/>
          <w:szCs w:val="24"/>
        </w:rPr>
        <w:t xml:space="preserve"> </w:t>
      </w:r>
      <w:r w:rsidRPr="00FD488A">
        <w:rPr>
          <w:rFonts w:eastAsiaTheme="minorHAnsi"/>
          <w:bCs/>
          <w:sz w:val="24"/>
          <w:szCs w:val="24"/>
        </w:rPr>
        <w:t>reflection about the experience. (4 hours observing and assisting)</w:t>
      </w:r>
    </w:p>
    <w:p w:rsidR="00FD488A" w:rsidRDefault="00FD488A" w:rsidP="00FD488A">
      <w:pPr>
        <w:keepNext/>
        <w:ind w:left="720"/>
        <w:outlineLvl w:val="3"/>
        <w:rPr>
          <w:rFonts w:eastAsiaTheme="minorHAnsi"/>
          <w:bCs/>
          <w:sz w:val="24"/>
          <w:szCs w:val="24"/>
        </w:rPr>
      </w:pPr>
    </w:p>
    <w:p w:rsidR="00FD488A" w:rsidRDefault="00FD488A" w:rsidP="00FD488A">
      <w:pPr>
        <w:keepNext/>
        <w:ind w:left="720"/>
        <w:outlineLvl w:val="3"/>
        <w:rPr>
          <w:sz w:val="24"/>
          <w:szCs w:val="24"/>
        </w:rPr>
      </w:pPr>
      <w:r w:rsidRPr="008E2A31">
        <w:rPr>
          <w:b/>
          <w:bCs/>
          <w:sz w:val="24"/>
          <w:szCs w:val="24"/>
        </w:rPr>
        <w:t xml:space="preserve">Weekly Quizzes (80 pts.):  </w:t>
      </w:r>
      <w:r w:rsidRPr="008E2A31">
        <w:rPr>
          <w:sz w:val="24"/>
          <w:szCs w:val="24"/>
        </w:rPr>
        <w:t xml:space="preserve">Candidates will take a </w:t>
      </w:r>
      <w:r>
        <w:rPr>
          <w:sz w:val="24"/>
          <w:szCs w:val="24"/>
        </w:rPr>
        <w:t>weekly quiz over the assigned readings for the week</w:t>
      </w:r>
      <w:r w:rsidRPr="008E2A31">
        <w:rPr>
          <w:sz w:val="24"/>
          <w:szCs w:val="24"/>
        </w:rPr>
        <w:t>.</w:t>
      </w:r>
    </w:p>
    <w:p w:rsidR="00FD488A" w:rsidRDefault="00FD488A" w:rsidP="00FD488A">
      <w:pPr>
        <w:keepNext/>
        <w:ind w:left="720"/>
        <w:outlineLvl w:val="3"/>
        <w:rPr>
          <w:b/>
          <w:sz w:val="24"/>
          <w:szCs w:val="24"/>
        </w:rPr>
      </w:pPr>
    </w:p>
    <w:p w:rsidR="00FD488A" w:rsidRDefault="00FD488A" w:rsidP="00FD488A">
      <w:pPr>
        <w:keepNext/>
        <w:ind w:left="720"/>
        <w:outlineLvl w:val="3"/>
        <w:rPr>
          <w:sz w:val="24"/>
          <w:szCs w:val="24"/>
        </w:rPr>
      </w:pPr>
      <w:r w:rsidRPr="00F421DC">
        <w:rPr>
          <w:rFonts w:eastAsia="Calibri"/>
          <w:b/>
          <w:sz w:val="24"/>
          <w:szCs w:val="24"/>
        </w:rPr>
        <w:t xml:space="preserve">Philosophy of School Counseling </w:t>
      </w:r>
      <w:r>
        <w:rPr>
          <w:rFonts w:eastAsia="Calibri"/>
          <w:b/>
          <w:sz w:val="24"/>
          <w:szCs w:val="24"/>
        </w:rPr>
        <w:t xml:space="preserve">(100 pts.):  </w:t>
      </w:r>
      <w:r w:rsidRPr="00F421DC">
        <w:rPr>
          <w:sz w:val="24"/>
          <w:szCs w:val="24"/>
        </w:rPr>
        <w:t>Candidates will write a philosophy of school counseling that incorporates philosophical, historical, and future considerations of the profession.  They will identify key aspects of their professional identity and discuss students, families, teachers, school counseling programs and the educational process consistent with their school’s educational philosophy and mission</w:t>
      </w:r>
      <w:r>
        <w:rPr>
          <w:sz w:val="24"/>
          <w:szCs w:val="24"/>
        </w:rPr>
        <w:t xml:space="preserve"> statement</w:t>
      </w:r>
      <w:r w:rsidR="00BA744A">
        <w:rPr>
          <w:sz w:val="24"/>
          <w:szCs w:val="24"/>
        </w:rPr>
        <w:t>.</w:t>
      </w:r>
    </w:p>
    <w:p w:rsidR="00BA744A" w:rsidRDefault="00BA744A" w:rsidP="00FD488A">
      <w:pPr>
        <w:keepNext/>
        <w:ind w:left="720"/>
        <w:outlineLvl w:val="3"/>
        <w:rPr>
          <w:b/>
          <w:sz w:val="24"/>
          <w:szCs w:val="24"/>
        </w:rPr>
      </w:pPr>
    </w:p>
    <w:p w:rsidR="00BA744A" w:rsidRDefault="00BA744A" w:rsidP="00FD488A">
      <w:pPr>
        <w:keepNext/>
        <w:ind w:left="720"/>
        <w:outlineLvl w:val="3"/>
        <w:rPr>
          <w:sz w:val="24"/>
          <w:szCs w:val="24"/>
        </w:rPr>
      </w:pPr>
      <w:r w:rsidRPr="00F421DC">
        <w:rPr>
          <w:b/>
          <w:sz w:val="24"/>
          <w:szCs w:val="24"/>
        </w:rPr>
        <w:t>Professional Counseling Organizations Group Presentation</w:t>
      </w:r>
      <w:r>
        <w:rPr>
          <w:b/>
          <w:sz w:val="24"/>
          <w:szCs w:val="24"/>
        </w:rPr>
        <w:t xml:space="preserve"> (50 pts.):  </w:t>
      </w:r>
      <w:r w:rsidRPr="00F421DC">
        <w:rPr>
          <w:sz w:val="24"/>
          <w:szCs w:val="24"/>
        </w:rPr>
        <w:t>Working in groups, candidates will research an assigned professional counseling organization and associated divisions, the professional development provided by the organization, benefits of joining the organization, student member benefits, ethical standards set by the organization, legislative advocacy undertaken, and any other topics of interest.  Groups will present findings to the class</w:t>
      </w:r>
      <w:r>
        <w:rPr>
          <w:sz w:val="24"/>
          <w:szCs w:val="24"/>
        </w:rPr>
        <w:t>.</w:t>
      </w:r>
    </w:p>
    <w:p w:rsidR="00BA744A" w:rsidRDefault="00BA744A" w:rsidP="00FD488A">
      <w:pPr>
        <w:keepNext/>
        <w:ind w:left="720"/>
        <w:outlineLvl w:val="3"/>
        <w:rPr>
          <w:b/>
          <w:sz w:val="24"/>
          <w:szCs w:val="24"/>
        </w:rPr>
      </w:pPr>
    </w:p>
    <w:p w:rsidR="00BA744A" w:rsidRDefault="00BA744A" w:rsidP="00FD488A">
      <w:pPr>
        <w:keepNext/>
        <w:ind w:left="720"/>
        <w:outlineLvl w:val="3"/>
        <w:rPr>
          <w:sz w:val="24"/>
          <w:szCs w:val="24"/>
        </w:rPr>
      </w:pPr>
      <w:r w:rsidRPr="00DF152D">
        <w:rPr>
          <w:b/>
          <w:sz w:val="24"/>
          <w:szCs w:val="24"/>
        </w:rPr>
        <w:t>Personal Timeline for State and National Licensure/</w:t>
      </w:r>
      <w:proofErr w:type="gramStart"/>
      <w:r w:rsidRPr="00DF152D">
        <w:rPr>
          <w:b/>
          <w:sz w:val="24"/>
          <w:szCs w:val="24"/>
        </w:rPr>
        <w:t xml:space="preserve">Certification  </w:t>
      </w:r>
      <w:r>
        <w:rPr>
          <w:b/>
          <w:sz w:val="24"/>
          <w:szCs w:val="24"/>
        </w:rPr>
        <w:t>(</w:t>
      </w:r>
      <w:proofErr w:type="gramEnd"/>
      <w:r w:rsidRPr="00DF152D">
        <w:rPr>
          <w:b/>
          <w:sz w:val="24"/>
          <w:szCs w:val="24"/>
        </w:rPr>
        <w:t>50 pts.</w:t>
      </w:r>
      <w:r>
        <w:rPr>
          <w:b/>
          <w:sz w:val="24"/>
          <w:szCs w:val="24"/>
        </w:rPr>
        <w:t xml:space="preserve">):  </w:t>
      </w:r>
      <w:r w:rsidRPr="00DF152D">
        <w:rPr>
          <w:sz w:val="24"/>
          <w:szCs w:val="24"/>
        </w:rPr>
        <w:t>Candidates will investigate the steps to be taken to become licensed/certified at the state and national level and will create a personal timeline for completion</w:t>
      </w:r>
      <w:r>
        <w:rPr>
          <w:sz w:val="24"/>
          <w:szCs w:val="24"/>
        </w:rPr>
        <w:t>.</w:t>
      </w:r>
    </w:p>
    <w:p w:rsidR="00BA744A" w:rsidRDefault="00BA744A" w:rsidP="00FD488A">
      <w:pPr>
        <w:keepNext/>
        <w:ind w:left="720"/>
        <w:outlineLvl w:val="3"/>
        <w:rPr>
          <w:b/>
          <w:sz w:val="24"/>
          <w:szCs w:val="24"/>
        </w:rPr>
      </w:pPr>
    </w:p>
    <w:p w:rsidR="00BA744A" w:rsidRDefault="00BA744A" w:rsidP="00BA744A">
      <w:pPr>
        <w:keepNext/>
        <w:ind w:left="720"/>
        <w:outlineLvl w:val="3"/>
        <w:rPr>
          <w:i/>
          <w:sz w:val="24"/>
          <w:szCs w:val="24"/>
        </w:rPr>
      </w:pPr>
      <w:r>
        <w:rPr>
          <w:b/>
          <w:sz w:val="24"/>
          <w:szCs w:val="24"/>
        </w:rPr>
        <w:t xml:space="preserve">Statement of Ethical Practice (50 pts.): </w:t>
      </w:r>
      <w:r w:rsidRPr="00E05B82">
        <w:rPr>
          <w:sz w:val="24"/>
          <w:szCs w:val="24"/>
        </w:rPr>
        <w:t>Candidates will sign a statement agreeing to comply with all ethical standards contained in</w:t>
      </w:r>
      <w:r>
        <w:rPr>
          <w:sz w:val="24"/>
          <w:szCs w:val="24"/>
        </w:rPr>
        <w:t xml:space="preserve"> the </w:t>
      </w:r>
      <w:r w:rsidRPr="00E05B82">
        <w:rPr>
          <w:i/>
          <w:sz w:val="24"/>
          <w:szCs w:val="24"/>
        </w:rPr>
        <w:t>American School Counselor Association (ASCA) Ethical Standards for School Counselors</w:t>
      </w:r>
      <w:r>
        <w:rPr>
          <w:i/>
          <w:sz w:val="24"/>
          <w:szCs w:val="24"/>
        </w:rPr>
        <w:t xml:space="preserve">, </w:t>
      </w:r>
      <w:r>
        <w:rPr>
          <w:sz w:val="24"/>
          <w:szCs w:val="24"/>
        </w:rPr>
        <w:t xml:space="preserve">the </w:t>
      </w:r>
      <w:r w:rsidRPr="00E05B82">
        <w:rPr>
          <w:i/>
          <w:sz w:val="24"/>
          <w:szCs w:val="24"/>
        </w:rPr>
        <w:t xml:space="preserve">American Counseling Association Code of </w:t>
      </w:r>
      <w:r>
        <w:rPr>
          <w:i/>
          <w:sz w:val="24"/>
          <w:szCs w:val="24"/>
        </w:rPr>
        <w:tab/>
      </w:r>
      <w:r w:rsidRPr="00E05B82">
        <w:rPr>
          <w:i/>
          <w:sz w:val="24"/>
          <w:szCs w:val="24"/>
        </w:rPr>
        <w:t>Ethics</w:t>
      </w:r>
      <w:r w:rsidRPr="00E05B82">
        <w:rPr>
          <w:sz w:val="24"/>
          <w:szCs w:val="24"/>
        </w:rPr>
        <w:t>,</w:t>
      </w:r>
      <w:r>
        <w:rPr>
          <w:b/>
          <w:sz w:val="24"/>
          <w:szCs w:val="24"/>
        </w:rPr>
        <w:t xml:space="preserve"> </w:t>
      </w:r>
      <w:r>
        <w:rPr>
          <w:sz w:val="24"/>
          <w:szCs w:val="24"/>
        </w:rPr>
        <w:t xml:space="preserve">and the </w:t>
      </w:r>
      <w:r w:rsidRPr="005503EF">
        <w:rPr>
          <w:i/>
          <w:sz w:val="24"/>
          <w:szCs w:val="24"/>
        </w:rPr>
        <w:t>Professional Code of Ethics for Kentucky School Certified Personnel</w:t>
      </w:r>
      <w:r>
        <w:rPr>
          <w:i/>
          <w:sz w:val="24"/>
          <w:szCs w:val="24"/>
        </w:rPr>
        <w:t>.</w:t>
      </w:r>
    </w:p>
    <w:p w:rsidR="00BA744A" w:rsidRDefault="00BA744A" w:rsidP="00BA744A">
      <w:pPr>
        <w:keepNext/>
        <w:ind w:left="720"/>
        <w:outlineLvl w:val="3"/>
        <w:rPr>
          <w:b/>
          <w:sz w:val="24"/>
          <w:szCs w:val="24"/>
        </w:rPr>
      </w:pPr>
    </w:p>
    <w:p w:rsidR="00BA744A" w:rsidRDefault="00BA744A" w:rsidP="00BA744A">
      <w:pPr>
        <w:keepNext/>
        <w:ind w:left="720"/>
        <w:outlineLvl w:val="3"/>
        <w:rPr>
          <w:sz w:val="24"/>
          <w:szCs w:val="24"/>
        </w:rPr>
      </w:pPr>
      <w:r w:rsidRPr="00FF18D4">
        <w:rPr>
          <w:b/>
          <w:sz w:val="24"/>
          <w:szCs w:val="24"/>
        </w:rPr>
        <w:t>My Counseling Lab Activities</w:t>
      </w:r>
      <w:r>
        <w:rPr>
          <w:b/>
          <w:sz w:val="24"/>
          <w:szCs w:val="24"/>
        </w:rPr>
        <w:t xml:space="preserve"> (100 pts.):  </w:t>
      </w:r>
      <w:r w:rsidRPr="00FF18D4">
        <w:rPr>
          <w:sz w:val="24"/>
          <w:szCs w:val="24"/>
        </w:rPr>
        <w:t>Candidates will practice skills through video and case-based assignments and activities.</w:t>
      </w:r>
    </w:p>
    <w:p w:rsidR="00BA744A" w:rsidRDefault="00BA744A" w:rsidP="00BA744A">
      <w:pPr>
        <w:keepNext/>
        <w:ind w:left="720"/>
        <w:outlineLvl w:val="3"/>
        <w:rPr>
          <w:b/>
          <w:sz w:val="24"/>
          <w:szCs w:val="24"/>
        </w:rPr>
      </w:pPr>
    </w:p>
    <w:p w:rsidR="00BA744A" w:rsidRDefault="00BA744A" w:rsidP="00BA744A">
      <w:pPr>
        <w:keepNext/>
        <w:ind w:left="720"/>
        <w:outlineLvl w:val="3"/>
        <w:rPr>
          <w:sz w:val="24"/>
          <w:szCs w:val="24"/>
        </w:rPr>
      </w:pPr>
      <w:r>
        <w:rPr>
          <w:b/>
          <w:sz w:val="24"/>
          <w:szCs w:val="24"/>
        </w:rPr>
        <w:t xml:space="preserve">School Counselor Skill Demonstration (50 pts.): </w:t>
      </w:r>
      <w:r>
        <w:rPr>
          <w:sz w:val="24"/>
          <w:szCs w:val="24"/>
        </w:rPr>
        <w:t>Candidates will c</w:t>
      </w:r>
      <w:r w:rsidRPr="005B4E84">
        <w:rPr>
          <w:sz w:val="24"/>
          <w:szCs w:val="24"/>
        </w:rPr>
        <w:t xml:space="preserve">reate a digital recording of </w:t>
      </w:r>
      <w:r>
        <w:rPr>
          <w:sz w:val="24"/>
          <w:szCs w:val="24"/>
        </w:rPr>
        <w:t>themselves</w:t>
      </w:r>
      <w:r w:rsidRPr="005B4E84">
        <w:rPr>
          <w:sz w:val="24"/>
          <w:szCs w:val="24"/>
        </w:rPr>
        <w:t xml:space="preserve"> having a conversation with a colleague (approximately 5 minutes) about a topic of </w:t>
      </w:r>
      <w:r>
        <w:rPr>
          <w:sz w:val="24"/>
          <w:szCs w:val="24"/>
        </w:rPr>
        <w:t xml:space="preserve">their </w:t>
      </w:r>
      <w:r w:rsidRPr="005B4E84">
        <w:rPr>
          <w:sz w:val="24"/>
          <w:szCs w:val="24"/>
        </w:rPr>
        <w:t xml:space="preserve">choosing in which </w:t>
      </w:r>
      <w:r>
        <w:rPr>
          <w:sz w:val="24"/>
          <w:szCs w:val="24"/>
        </w:rPr>
        <w:t>they</w:t>
      </w:r>
      <w:r w:rsidRPr="005B4E84">
        <w:rPr>
          <w:sz w:val="24"/>
          <w:szCs w:val="24"/>
        </w:rPr>
        <w:t xml:space="preserve"> demonstrate appropriate attending skills (eye contact, body position, vocal tone) and the basic listening sequence (asking open questions, paraphrasing, reflecting feelings and meaning, and summarizing).   </w:t>
      </w:r>
      <w:r>
        <w:rPr>
          <w:sz w:val="24"/>
          <w:szCs w:val="24"/>
        </w:rPr>
        <w:t>Candidates will</w:t>
      </w:r>
      <w:r w:rsidRPr="005B4E84">
        <w:rPr>
          <w:sz w:val="24"/>
          <w:szCs w:val="24"/>
        </w:rPr>
        <w:t xml:space="preserve"> evaluate </w:t>
      </w:r>
      <w:r>
        <w:rPr>
          <w:sz w:val="24"/>
          <w:szCs w:val="24"/>
        </w:rPr>
        <w:t>their</w:t>
      </w:r>
      <w:r w:rsidRPr="005B4E84">
        <w:rPr>
          <w:sz w:val="24"/>
          <w:szCs w:val="24"/>
        </w:rPr>
        <w:t xml:space="preserve"> performance on each </w:t>
      </w:r>
      <w:r>
        <w:rPr>
          <w:sz w:val="24"/>
          <w:szCs w:val="24"/>
        </w:rPr>
        <w:t>and write</w:t>
      </w:r>
      <w:r w:rsidRPr="005B4E84">
        <w:rPr>
          <w:sz w:val="24"/>
          <w:szCs w:val="24"/>
        </w:rPr>
        <w:t xml:space="preserve"> a 2-3 page reflection about the experience and </w:t>
      </w:r>
      <w:r>
        <w:rPr>
          <w:sz w:val="24"/>
          <w:szCs w:val="24"/>
        </w:rPr>
        <w:t xml:space="preserve">their </w:t>
      </w:r>
      <w:r w:rsidRPr="005B4E84">
        <w:rPr>
          <w:sz w:val="24"/>
          <w:szCs w:val="24"/>
        </w:rPr>
        <w:t xml:space="preserve">evaluation.  </w:t>
      </w:r>
      <w:r>
        <w:rPr>
          <w:sz w:val="24"/>
          <w:szCs w:val="24"/>
        </w:rPr>
        <w:t>Both the recording and the reflection will be submitted.</w:t>
      </w:r>
    </w:p>
    <w:p w:rsidR="006926DE" w:rsidRDefault="006926DE" w:rsidP="00BA744A">
      <w:pPr>
        <w:keepNext/>
        <w:ind w:left="720"/>
        <w:outlineLvl w:val="3"/>
        <w:rPr>
          <w:b/>
          <w:sz w:val="24"/>
          <w:szCs w:val="24"/>
        </w:rPr>
      </w:pPr>
    </w:p>
    <w:p w:rsidR="006926DE" w:rsidRPr="00755EA9" w:rsidRDefault="006926DE" w:rsidP="006926DE">
      <w:pPr>
        <w:ind w:left="720"/>
        <w:rPr>
          <w:b/>
          <w:sz w:val="24"/>
          <w:szCs w:val="24"/>
        </w:rPr>
      </w:pPr>
      <w:r w:rsidRPr="00755EA9">
        <w:rPr>
          <w:b/>
          <w:sz w:val="24"/>
          <w:szCs w:val="24"/>
        </w:rPr>
        <w:t xml:space="preserve">Discussion Forums (80 pts.)  </w:t>
      </w:r>
      <w:r w:rsidRPr="00755EA9">
        <w:rPr>
          <w:sz w:val="24"/>
          <w:szCs w:val="24"/>
        </w:rPr>
        <w:t xml:space="preserve">Participation in discussion forums includes an initial response to the discussion forum prompt provided by the professor and responding to a minimum of two other classmates’ responses per discussion forum.  Discussion forums are based on readings for the course and are designed to begin the conversation about the course content for the week. They prepare students for the activities and assignments for the week, so it is crucial for the class that they are completed during the week they are assigned.  For this reason, </w:t>
      </w:r>
      <w:r>
        <w:rPr>
          <w:b/>
          <w:sz w:val="24"/>
          <w:szCs w:val="24"/>
        </w:rPr>
        <w:t>candidates</w:t>
      </w:r>
      <w:r w:rsidRPr="00755EA9">
        <w:rPr>
          <w:b/>
          <w:sz w:val="24"/>
          <w:szCs w:val="24"/>
        </w:rPr>
        <w:t xml:space="preserve"> will not receive credit for discussion forums that are completed late for any reason.  </w:t>
      </w:r>
      <w:r w:rsidRPr="00755EA9">
        <w:rPr>
          <w:sz w:val="24"/>
          <w:szCs w:val="24"/>
        </w:rPr>
        <w:t>When you complete your forums late, not only are you not prepared for class that week, but you are impacting how prepared your fellow classmates are as well</w:t>
      </w:r>
      <w:r w:rsidRPr="00755EA9">
        <w:rPr>
          <w:b/>
          <w:sz w:val="24"/>
          <w:szCs w:val="24"/>
        </w:rPr>
        <w:t xml:space="preserve">.  If you choose to put your forums off until the last minute and an emergency arises, an extension will not be granted.  All discussion forums for the week are due on Saturday evenings at midnight EST.  </w:t>
      </w:r>
    </w:p>
    <w:p w:rsidR="009D0041" w:rsidRDefault="009D0041" w:rsidP="009D0041">
      <w:pPr>
        <w:ind w:left="101" w:right="5501"/>
        <w:rPr>
          <w:b/>
          <w:sz w:val="24"/>
        </w:rPr>
      </w:pPr>
    </w:p>
    <w:p w:rsidR="00000CDA" w:rsidRDefault="00000CDA" w:rsidP="009D0041">
      <w:pPr>
        <w:ind w:left="101" w:right="5501"/>
        <w:rPr>
          <w:b/>
          <w:sz w:val="24"/>
        </w:rPr>
      </w:pPr>
      <w:r>
        <w:rPr>
          <w:b/>
          <w:sz w:val="24"/>
        </w:rPr>
        <w:t>E</w:t>
      </w:r>
      <w:r w:rsidR="00321EA2">
        <w:rPr>
          <w:b/>
          <w:sz w:val="24"/>
        </w:rPr>
        <w:t xml:space="preserve">VALUATION Process and expectations: </w:t>
      </w:r>
    </w:p>
    <w:p w:rsidR="009D0041" w:rsidRDefault="009D0041" w:rsidP="009D0041">
      <w:pPr>
        <w:widowControl/>
        <w:ind w:left="720"/>
        <w:rPr>
          <w:bCs/>
          <w:sz w:val="24"/>
          <w:szCs w:val="24"/>
        </w:rPr>
      </w:pPr>
    </w:p>
    <w:p w:rsidR="009D0041" w:rsidRPr="00D37C44" w:rsidRDefault="009D0041" w:rsidP="009D0041">
      <w:pPr>
        <w:widowControl/>
        <w:ind w:left="720"/>
        <w:rPr>
          <w:bCs/>
          <w:sz w:val="24"/>
          <w:szCs w:val="24"/>
        </w:rPr>
      </w:pPr>
      <w:r w:rsidRPr="00D37C44">
        <w:rPr>
          <w:bCs/>
          <w:sz w:val="24"/>
          <w:szCs w:val="24"/>
        </w:rPr>
        <w:lastRenderedPageBreak/>
        <w:t xml:space="preserve">Candidate work will be evaluated utilizing rubrics and scoring guides.  Built into all rubrics are criteria for making connections between the course content and your current practice.  In addition, rubrics contain criteria for adherence to due dates, APA style, and length.  All assignments for the course are due Saturday night at midnight </w:t>
      </w:r>
      <w:r w:rsidRPr="00D37C44">
        <w:rPr>
          <w:b/>
          <w:bCs/>
          <w:sz w:val="24"/>
          <w:szCs w:val="24"/>
        </w:rPr>
        <w:t>EST</w:t>
      </w:r>
      <w:r w:rsidRPr="00D37C44">
        <w:rPr>
          <w:bCs/>
          <w:sz w:val="24"/>
          <w:szCs w:val="24"/>
        </w:rPr>
        <w:t xml:space="preserve"> of the week they appear on the Moodle Class.</w:t>
      </w:r>
    </w:p>
    <w:p w:rsidR="009D0041" w:rsidRDefault="009D0041" w:rsidP="009D0041">
      <w:pPr>
        <w:spacing w:after="200"/>
        <w:rPr>
          <w:b/>
          <w:sz w:val="24"/>
        </w:rPr>
      </w:pPr>
    </w:p>
    <w:p w:rsidR="009D0041" w:rsidRPr="00D37C44" w:rsidRDefault="009D0041" w:rsidP="009D0041">
      <w:pPr>
        <w:spacing w:after="200"/>
        <w:rPr>
          <w:rFonts w:eastAsia="Calibri"/>
        </w:rPr>
      </w:pPr>
      <w:r w:rsidRPr="00D37C44">
        <w:rPr>
          <w:b/>
          <w:sz w:val="24"/>
        </w:rPr>
        <w:t xml:space="preserve">GRADING SCALE:  </w:t>
      </w:r>
      <w:r w:rsidRPr="00D37C44">
        <w:rPr>
          <w:rFonts w:eastAsia="Calibri"/>
        </w:rPr>
        <w:t>A</w:t>
      </w:r>
      <w:r w:rsidRPr="00D37C44">
        <w:rPr>
          <w:rFonts w:eastAsia="Calibri"/>
        </w:rPr>
        <w:tab/>
        <w:t>90-100%</w:t>
      </w:r>
    </w:p>
    <w:p w:rsidR="009D0041" w:rsidRPr="00D37C44" w:rsidRDefault="009D0041" w:rsidP="009D0041">
      <w:pPr>
        <w:spacing w:after="200"/>
        <w:rPr>
          <w:rFonts w:eastAsia="Calibri"/>
        </w:rPr>
      </w:pPr>
      <w:r w:rsidRPr="00D37C44">
        <w:rPr>
          <w:rFonts w:eastAsia="Calibri"/>
        </w:rPr>
        <w:tab/>
      </w:r>
      <w:r w:rsidRPr="00D37C44">
        <w:rPr>
          <w:rFonts w:eastAsia="Calibri"/>
        </w:rPr>
        <w:tab/>
        <w:t xml:space="preserve">  </w:t>
      </w:r>
      <w:r w:rsidRPr="00D37C44">
        <w:rPr>
          <w:rFonts w:eastAsia="Calibri"/>
        </w:rPr>
        <w:tab/>
        <w:t xml:space="preserve">  B</w:t>
      </w:r>
      <w:r w:rsidRPr="00D37C44">
        <w:rPr>
          <w:rFonts w:eastAsia="Calibri"/>
        </w:rPr>
        <w:tab/>
        <w:t>80-89%</w:t>
      </w:r>
    </w:p>
    <w:p w:rsidR="009D0041" w:rsidRPr="00D37C44" w:rsidRDefault="009D0041" w:rsidP="009D0041">
      <w:pPr>
        <w:spacing w:after="200"/>
        <w:rPr>
          <w:rFonts w:eastAsia="Calibri"/>
        </w:rPr>
      </w:pPr>
      <w:r w:rsidRPr="00D37C44">
        <w:rPr>
          <w:rFonts w:eastAsia="Calibri"/>
        </w:rPr>
        <w:tab/>
      </w:r>
      <w:r w:rsidRPr="00D37C44">
        <w:rPr>
          <w:rFonts w:eastAsia="Calibri"/>
        </w:rPr>
        <w:tab/>
        <w:t xml:space="preserve">   </w:t>
      </w:r>
      <w:r w:rsidRPr="00D37C44">
        <w:rPr>
          <w:rFonts w:eastAsia="Calibri"/>
        </w:rPr>
        <w:tab/>
        <w:t xml:space="preserve"> C</w:t>
      </w:r>
      <w:r w:rsidRPr="00D37C44">
        <w:rPr>
          <w:rFonts w:eastAsia="Calibri"/>
        </w:rPr>
        <w:tab/>
        <w:t>70-79%</w:t>
      </w:r>
    </w:p>
    <w:p w:rsidR="009D0041" w:rsidRPr="00D37C44" w:rsidRDefault="009D0041" w:rsidP="009D0041">
      <w:pPr>
        <w:spacing w:after="200"/>
        <w:rPr>
          <w:rFonts w:eastAsia="Calibri"/>
        </w:rPr>
      </w:pPr>
      <w:r w:rsidRPr="00D37C44">
        <w:rPr>
          <w:rFonts w:eastAsia="Calibri"/>
        </w:rPr>
        <w:tab/>
      </w:r>
      <w:r w:rsidRPr="00D37C44">
        <w:rPr>
          <w:rFonts w:eastAsia="Calibri"/>
        </w:rPr>
        <w:tab/>
        <w:t xml:space="preserve">   </w:t>
      </w:r>
      <w:r w:rsidRPr="00D37C44">
        <w:rPr>
          <w:rFonts w:eastAsia="Calibri"/>
        </w:rPr>
        <w:tab/>
        <w:t xml:space="preserve"> D</w:t>
      </w:r>
      <w:r w:rsidRPr="00D37C44">
        <w:rPr>
          <w:rFonts w:eastAsia="Calibri"/>
        </w:rPr>
        <w:tab/>
        <w:t>60-69%</w:t>
      </w:r>
    </w:p>
    <w:p w:rsidR="009D0041" w:rsidRPr="00D37C44" w:rsidRDefault="009D0041" w:rsidP="009D0041">
      <w:pPr>
        <w:spacing w:after="200"/>
        <w:rPr>
          <w:rFonts w:eastAsia="Calibri"/>
        </w:rPr>
      </w:pPr>
      <w:r w:rsidRPr="00D37C44">
        <w:rPr>
          <w:rFonts w:eastAsia="Calibri"/>
        </w:rPr>
        <w:tab/>
      </w:r>
      <w:r w:rsidRPr="00D37C44">
        <w:rPr>
          <w:rFonts w:eastAsia="Calibri"/>
        </w:rPr>
        <w:tab/>
        <w:t xml:space="preserve">   </w:t>
      </w:r>
      <w:r w:rsidRPr="00D37C44">
        <w:rPr>
          <w:rFonts w:eastAsia="Calibri"/>
        </w:rPr>
        <w:tab/>
        <w:t xml:space="preserve"> F </w:t>
      </w:r>
      <w:r w:rsidRPr="00D37C44">
        <w:rPr>
          <w:rFonts w:eastAsia="Calibri"/>
        </w:rPr>
        <w:tab/>
        <w:t>0-59%</w:t>
      </w:r>
    </w:p>
    <w:p w:rsidR="005D705C" w:rsidRDefault="005D705C" w:rsidP="005D705C">
      <w:pPr>
        <w:pStyle w:val="NoSpacing"/>
      </w:pPr>
      <w:r>
        <w:t xml:space="preserve">  </w:t>
      </w:r>
      <w:r w:rsidRPr="005D705C">
        <w:rPr>
          <w:b/>
        </w:rPr>
        <w:t>RUBRICS</w:t>
      </w:r>
      <w:r>
        <w:rPr>
          <w:b/>
        </w:rPr>
        <w:t>:</w:t>
      </w:r>
      <w:r>
        <w:t xml:space="preserve"> </w:t>
      </w:r>
    </w:p>
    <w:p w:rsidR="001E1B6C" w:rsidRDefault="001E1B6C" w:rsidP="005D705C">
      <w:pPr>
        <w:pStyle w:val="NoSpacing"/>
      </w:pPr>
    </w:p>
    <w:p w:rsidR="001E1B6C" w:rsidRPr="00DA6203" w:rsidRDefault="001E1B6C" w:rsidP="001E1B6C">
      <w:pPr>
        <w:jc w:val="center"/>
        <w:rPr>
          <w:b/>
          <w:sz w:val="24"/>
          <w:szCs w:val="24"/>
        </w:rPr>
      </w:pPr>
      <w:r w:rsidRPr="00DA6203">
        <w:rPr>
          <w:b/>
          <w:sz w:val="24"/>
          <w:szCs w:val="24"/>
        </w:rPr>
        <w:t>Campbellsville University</w:t>
      </w:r>
    </w:p>
    <w:p w:rsidR="001E1B6C" w:rsidRPr="00DA6203" w:rsidRDefault="001E1B6C" w:rsidP="001E1B6C">
      <w:pPr>
        <w:jc w:val="center"/>
        <w:rPr>
          <w:b/>
          <w:sz w:val="24"/>
          <w:szCs w:val="24"/>
        </w:rPr>
      </w:pPr>
      <w:proofErr w:type="spellStart"/>
      <w:r w:rsidRPr="00DA6203">
        <w:rPr>
          <w:b/>
          <w:sz w:val="24"/>
          <w:szCs w:val="24"/>
        </w:rPr>
        <w:t>MAEd</w:t>
      </w:r>
      <w:proofErr w:type="spellEnd"/>
      <w:r w:rsidRPr="00DA6203">
        <w:rPr>
          <w:b/>
          <w:sz w:val="24"/>
          <w:szCs w:val="24"/>
        </w:rPr>
        <w:t xml:space="preserve"> in School Counseling</w:t>
      </w:r>
    </w:p>
    <w:p w:rsidR="001E1B6C" w:rsidRPr="00DA6203" w:rsidRDefault="001E1B6C" w:rsidP="001E1B6C">
      <w:pPr>
        <w:jc w:val="center"/>
        <w:rPr>
          <w:b/>
          <w:sz w:val="24"/>
          <w:szCs w:val="24"/>
        </w:rPr>
      </w:pPr>
      <w:r w:rsidRPr="00DA6203">
        <w:rPr>
          <w:b/>
          <w:sz w:val="24"/>
          <w:szCs w:val="24"/>
        </w:rPr>
        <w:t>Philosophy of School Guidance Counseling</w:t>
      </w:r>
    </w:p>
    <w:p w:rsidR="001E1B6C" w:rsidRPr="00DA6203" w:rsidRDefault="001E1B6C" w:rsidP="001E1B6C">
      <w:pPr>
        <w:jc w:val="center"/>
        <w:rPr>
          <w:b/>
          <w:sz w:val="24"/>
          <w:szCs w:val="24"/>
        </w:rPr>
      </w:pPr>
      <w:r w:rsidRPr="00DA6203">
        <w:rPr>
          <w:b/>
          <w:sz w:val="24"/>
          <w:szCs w:val="24"/>
        </w:rPr>
        <w:t>Scoring Guide</w:t>
      </w:r>
    </w:p>
    <w:p w:rsidR="001E1B6C" w:rsidRPr="00DA6203" w:rsidRDefault="001E1B6C" w:rsidP="001E1B6C">
      <w:pPr>
        <w:jc w:val="center"/>
        <w:rPr>
          <w:b/>
          <w:sz w:val="24"/>
          <w:szCs w:val="24"/>
        </w:rPr>
      </w:pPr>
      <w:r w:rsidRPr="00DA6203">
        <w:rPr>
          <w:b/>
          <w:sz w:val="24"/>
          <w:szCs w:val="24"/>
        </w:rPr>
        <w:t>100 pts.</w:t>
      </w:r>
    </w:p>
    <w:p w:rsidR="001E1B6C" w:rsidRDefault="001E1B6C" w:rsidP="001E1B6C">
      <w:pPr>
        <w:rPr>
          <w:sz w:val="24"/>
          <w:szCs w:val="24"/>
        </w:rPr>
      </w:pPr>
    </w:p>
    <w:p w:rsidR="001E1B6C" w:rsidRPr="00877651" w:rsidRDefault="001E1B6C" w:rsidP="001E1B6C">
      <w:pPr>
        <w:rPr>
          <w:sz w:val="24"/>
          <w:szCs w:val="24"/>
        </w:rPr>
      </w:pPr>
      <w:r w:rsidRPr="00DA6203">
        <w:rPr>
          <w:b/>
          <w:sz w:val="24"/>
          <w:szCs w:val="24"/>
        </w:rPr>
        <w:t xml:space="preserve">Directions: </w:t>
      </w:r>
      <w:r>
        <w:rPr>
          <w:sz w:val="24"/>
          <w:szCs w:val="24"/>
        </w:rPr>
        <w:t xml:space="preserve"> </w:t>
      </w:r>
      <w:r w:rsidRPr="00877651">
        <w:rPr>
          <w:sz w:val="24"/>
          <w:szCs w:val="24"/>
        </w:rPr>
        <w:t>Candidates will write a philosophy of school counseling that incorporates philosophical, historical, and future considerations of the profession.</w:t>
      </w:r>
      <w:r>
        <w:rPr>
          <w:sz w:val="24"/>
          <w:szCs w:val="24"/>
        </w:rPr>
        <w:t xml:space="preserve"> </w:t>
      </w:r>
      <w:r w:rsidRPr="00877651">
        <w:rPr>
          <w:sz w:val="24"/>
          <w:szCs w:val="24"/>
        </w:rPr>
        <w:t>They will identify key aspects of their professional identity and discuss students, families, teachers, school counseling programs and the educational process consistent with their school's educational philosophy and mission statement.</w:t>
      </w:r>
    </w:p>
    <w:p w:rsidR="001E1B6C" w:rsidRDefault="001E1B6C" w:rsidP="001E1B6C"/>
    <w:tbl>
      <w:tblPr>
        <w:tblStyle w:val="MediumList2"/>
        <w:tblW w:w="0" w:type="auto"/>
        <w:tblInd w:w="10" w:type="dxa"/>
        <w:tblLook w:val="04A0" w:firstRow="1" w:lastRow="0" w:firstColumn="1" w:lastColumn="0" w:noHBand="0" w:noVBand="1"/>
      </w:tblPr>
      <w:tblGrid>
        <w:gridCol w:w="1915"/>
        <w:gridCol w:w="1915"/>
        <w:gridCol w:w="1915"/>
        <w:gridCol w:w="1915"/>
        <w:gridCol w:w="1916"/>
      </w:tblGrid>
      <w:tr w:rsidR="001E1B6C" w:rsidTr="001E1B6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15" w:type="dxa"/>
          </w:tcPr>
          <w:p w:rsidR="001E1B6C" w:rsidRDefault="001E1B6C" w:rsidP="001E1B6C">
            <w:r>
              <w:t>Criteria</w:t>
            </w:r>
          </w:p>
        </w:tc>
        <w:tc>
          <w:tcPr>
            <w:tcW w:w="1915" w:type="dxa"/>
          </w:tcPr>
          <w:p w:rsidR="001E1B6C" w:rsidRDefault="001E1B6C" w:rsidP="001E1B6C">
            <w:pPr>
              <w:cnfStyle w:val="100000000000" w:firstRow="1" w:lastRow="0" w:firstColumn="0" w:lastColumn="0" w:oddVBand="0" w:evenVBand="0" w:oddHBand="0" w:evenHBand="0" w:firstRowFirstColumn="0" w:firstRowLastColumn="0" w:lastRowFirstColumn="0" w:lastRowLastColumn="0"/>
            </w:pPr>
            <w:r>
              <w:t>90-100</w:t>
            </w:r>
          </w:p>
        </w:tc>
        <w:tc>
          <w:tcPr>
            <w:tcW w:w="1915" w:type="dxa"/>
          </w:tcPr>
          <w:p w:rsidR="001E1B6C" w:rsidRDefault="001E1B6C" w:rsidP="001E1B6C">
            <w:pPr>
              <w:cnfStyle w:val="100000000000" w:firstRow="1" w:lastRow="0" w:firstColumn="0" w:lastColumn="0" w:oddVBand="0" w:evenVBand="0" w:oddHBand="0" w:evenHBand="0" w:firstRowFirstColumn="0" w:firstRowLastColumn="0" w:lastRowFirstColumn="0" w:lastRowLastColumn="0"/>
            </w:pPr>
            <w:r>
              <w:t>80-89</w:t>
            </w:r>
          </w:p>
        </w:tc>
        <w:tc>
          <w:tcPr>
            <w:tcW w:w="1915" w:type="dxa"/>
          </w:tcPr>
          <w:p w:rsidR="001E1B6C" w:rsidRDefault="001E1B6C" w:rsidP="001E1B6C">
            <w:pPr>
              <w:cnfStyle w:val="100000000000" w:firstRow="1" w:lastRow="0" w:firstColumn="0" w:lastColumn="0" w:oddVBand="0" w:evenVBand="0" w:oddHBand="0" w:evenHBand="0" w:firstRowFirstColumn="0" w:firstRowLastColumn="0" w:lastRowFirstColumn="0" w:lastRowLastColumn="0"/>
            </w:pPr>
            <w:r>
              <w:t>70-79</w:t>
            </w:r>
          </w:p>
        </w:tc>
        <w:tc>
          <w:tcPr>
            <w:tcW w:w="1916" w:type="dxa"/>
          </w:tcPr>
          <w:p w:rsidR="001E1B6C" w:rsidRDefault="001E1B6C" w:rsidP="001E1B6C">
            <w:pPr>
              <w:cnfStyle w:val="100000000000" w:firstRow="1" w:lastRow="0" w:firstColumn="0" w:lastColumn="0" w:oddVBand="0" w:evenVBand="0" w:oddHBand="0" w:evenHBand="0" w:firstRowFirstColumn="0" w:firstRowLastColumn="0" w:lastRowFirstColumn="0" w:lastRowLastColumn="0"/>
            </w:pPr>
            <w:r>
              <w:t>Below 70</w:t>
            </w:r>
          </w:p>
        </w:tc>
      </w:tr>
      <w:tr w:rsidR="001E1B6C" w:rsidTr="001E1B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rsidR="001E1B6C" w:rsidRPr="00DA6203" w:rsidRDefault="001E1B6C" w:rsidP="001E1B6C">
            <w:pPr>
              <w:rPr>
                <w:b/>
              </w:rPr>
            </w:pPr>
            <w:r w:rsidRPr="00DA6203">
              <w:rPr>
                <w:b/>
              </w:rPr>
              <w:t>Section I:  Evolution of School Guidance Counseling (2-3 pages)</w:t>
            </w:r>
          </w:p>
          <w:p w:rsidR="001E1B6C" w:rsidRDefault="001E1B6C" w:rsidP="001E1B6C"/>
          <w:p w:rsidR="001E1B6C" w:rsidRPr="005D7D2E" w:rsidRDefault="001E1B6C" w:rsidP="001E1B6C">
            <w:pPr>
              <w:rPr>
                <w:sz w:val="20"/>
                <w:szCs w:val="20"/>
              </w:rPr>
            </w:pPr>
            <w:r w:rsidRPr="005D7D2E">
              <w:rPr>
                <w:sz w:val="20"/>
                <w:szCs w:val="20"/>
              </w:rPr>
              <w:t>KSGCP: A.1, 3, 6, 10</w:t>
            </w:r>
          </w:p>
          <w:p w:rsidR="001E1B6C" w:rsidRPr="005D7D2E" w:rsidRDefault="001E1B6C" w:rsidP="001E1B6C">
            <w:pPr>
              <w:rPr>
                <w:sz w:val="20"/>
                <w:szCs w:val="20"/>
              </w:rPr>
            </w:pPr>
            <w:r w:rsidRPr="005D7D2E">
              <w:rPr>
                <w:sz w:val="20"/>
                <w:szCs w:val="20"/>
              </w:rPr>
              <w:t>KGCPOC: 1 a, b, f, h</w:t>
            </w:r>
          </w:p>
          <w:p w:rsidR="001E1B6C" w:rsidRPr="005D7D2E" w:rsidRDefault="001E1B6C" w:rsidP="001E1B6C">
            <w:pPr>
              <w:rPr>
                <w:sz w:val="20"/>
                <w:szCs w:val="20"/>
              </w:rPr>
            </w:pPr>
            <w:proofErr w:type="spellStart"/>
            <w:r w:rsidRPr="005D7D2E">
              <w:rPr>
                <w:sz w:val="20"/>
                <w:szCs w:val="20"/>
              </w:rPr>
              <w:t>InTASC</w:t>
            </w:r>
            <w:proofErr w:type="spellEnd"/>
            <w:r w:rsidRPr="005D7D2E">
              <w:rPr>
                <w:sz w:val="20"/>
                <w:szCs w:val="20"/>
              </w:rPr>
              <w:t>: 9 e, 10 b, c, d</w:t>
            </w:r>
          </w:p>
          <w:p w:rsidR="001E1B6C" w:rsidRDefault="001E1B6C" w:rsidP="001E1B6C">
            <w:r w:rsidRPr="005D7D2E">
              <w:rPr>
                <w:sz w:val="20"/>
                <w:szCs w:val="20"/>
              </w:rPr>
              <w:t>CAEP Standards for Advanced Programs: A.1.1, A.1.2</w:t>
            </w:r>
          </w:p>
        </w:tc>
        <w:tc>
          <w:tcPr>
            <w:tcW w:w="1915" w:type="dxa"/>
          </w:tcPr>
          <w:p w:rsidR="001E1B6C" w:rsidRDefault="001E1B6C" w:rsidP="001E1B6C">
            <w:pPr>
              <w:cnfStyle w:val="000000100000" w:firstRow="0" w:lastRow="0" w:firstColumn="0" w:lastColumn="0" w:oddVBand="0" w:evenVBand="0" w:oddHBand="1" w:evenHBand="0" w:firstRowFirstColumn="0" w:firstRowLastColumn="0" w:lastRowFirstColumn="0" w:lastRowLastColumn="0"/>
            </w:pPr>
            <w:r>
              <w:t>Section I provides a detailed overview of the evolution of school guidance counseling and discusses specific current and future responsibilities of school counselors to students and families including the continuum of services that school counselors provide/facilitate.</w:t>
            </w:r>
          </w:p>
        </w:tc>
        <w:tc>
          <w:tcPr>
            <w:tcW w:w="1915" w:type="dxa"/>
          </w:tcPr>
          <w:p w:rsidR="001E1B6C" w:rsidRDefault="001E1B6C" w:rsidP="001E1B6C">
            <w:pPr>
              <w:cnfStyle w:val="000000100000" w:firstRow="0" w:lastRow="0" w:firstColumn="0" w:lastColumn="0" w:oddVBand="0" w:evenVBand="0" w:oddHBand="1" w:evenHBand="0" w:firstRowFirstColumn="0" w:firstRowLastColumn="0" w:lastRowFirstColumn="0" w:lastRowLastColumn="0"/>
            </w:pPr>
            <w:r>
              <w:t>Section I provides a general overview of the evolution of school guidance counseling and discusses in general current and future responsibilities of school counselors to students and families.</w:t>
            </w:r>
          </w:p>
        </w:tc>
        <w:tc>
          <w:tcPr>
            <w:tcW w:w="1915" w:type="dxa"/>
          </w:tcPr>
          <w:p w:rsidR="001E1B6C" w:rsidRDefault="001E1B6C" w:rsidP="001E1B6C">
            <w:pPr>
              <w:cnfStyle w:val="000000100000" w:firstRow="0" w:lastRow="0" w:firstColumn="0" w:lastColumn="0" w:oddVBand="0" w:evenVBand="0" w:oddHBand="1" w:evenHBand="0" w:firstRowFirstColumn="0" w:firstRowLastColumn="0" w:lastRowFirstColumn="0" w:lastRowLastColumn="0"/>
            </w:pPr>
            <w:r>
              <w:t>Section I provides a statement regarding the evolution of school guidance counseling and discusses current or future responsibilities of school counselors to students and families.</w:t>
            </w:r>
          </w:p>
        </w:tc>
        <w:tc>
          <w:tcPr>
            <w:tcW w:w="1916" w:type="dxa"/>
          </w:tcPr>
          <w:p w:rsidR="001E1B6C" w:rsidRDefault="001E1B6C" w:rsidP="001E1B6C">
            <w:pPr>
              <w:cnfStyle w:val="000000100000" w:firstRow="0" w:lastRow="0" w:firstColumn="0" w:lastColumn="0" w:oddVBand="0" w:evenVBand="0" w:oddHBand="1" w:evenHBand="0" w:firstRowFirstColumn="0" w:firstRowLastColumn="0" w:lastRowFirstColumn="0" w:lastRowLastColumn="0"/>
            </w:pPr>
            <w:r>
              <w:t>Section I does not address the evolution of school counseling or current or future responsibilities of school counselors to students and families.</w:t>
            </w:r>
          </w:p>
        </w:tc>
      </w:tr>
      <w:tr w:rsidR="001E1B6C" w:rsidTr="001E1B6C">
        <w:tc>
          <w:tcPr>
            <w:cnfStyle w:val="001000000000" w:firstRow="0" w:lastRow="0" w:firstColumn="1" w:lastColumn="0" w:oddVBand="0" w:evenVBand="0" w:oddHBand="0" w:evenHBand="0" w:firstRowFirstColumn="0" w:firstRowLastColumn="0" w:lastRowFirstColumn="0" w:lastRowLastColumn="0"/>
            <w:tcW w:w="1915" w:type="dxa"/>
          </w:tcPr>
          <w:p w:rsidR="001E1B6C" w:rsidRPr="00DA6203" w:rsidRDefault="001E1B6C" w:rsidP="001E1B6C">
            <w:pPr>
              <w:rPr>
                <w:b/>
              </w:rPr>
            </w:pPr>
            <w:r w:rsidRPr="00DA6203">
              <w:rPr>
                <w:b/>
              </w:rPr>
              <w:t>Section II: Theoretical and Philosophical Foundations</w:t>
            </w:r>
          </w:p>
          <w:p w:rsidR="001E1B6C" w:rsidRPr="00DA6203" w:rsidRDefault="001E1B6C" w:rsidP="001E1B6C">
            <w:pPr>
              <w:rPr>
                <w:b/>
              </w:rPr>
            </w:pPr>
            <w:r w:rsidRPr="00DA6203">
              <w:rPr>
                <w:b/>
              </w:rPr>
              <w:t>(2-3 pages)</w:t>
            </w:r>
          </w:p>
          <w:p w:rsidR="001E1B6C" w:rsidRDefault="001E1B6C" w:rsidP="001E1B6C"/>
          <w:p w:rsidR="001E1B6C" w:rsidRPr="005D7D2E" w:rsidRDefault="001E1B6C" w:rsidP="001E1B6C">
            <w:pPr>
              <w:rPr>
                <w:sz w:val="20"/>
                <w:szCs w:val="20"/>
              </w:rPr>
            </w:pPr>
            <w:r w:rsidRPr="005D7D2E">
              <w:rPr>
                <w:sz w:val="20"/>
                <w:szCs w:val="20"/>
              </w:rPr>
              <w:t>KSGCP: A.1, 3, 6, 10</w:t>
            </w:r>
          </w:p>
          <w:p w:rsidR="001E1B6C" w:rsidRPr="005D7D2E" w:rsidRDefault="001E1B6C" w:rsidP="001E1B6C">
            <w:pPr>
              <w:rPr>
                <w:sz w:val="20"/>
                <w:szCs w:val="20"/>
              </w:rPr>
            </w:pPr>
            <w:r w:rsidRPr="005D7D2E">
              <w:rPr>
                <w:sz w:val="20"/>
                <w:szCs w:val="20"/>
              </w:rPr>
              <w:t>KGCPOC: 1 a, b, f, h</w:t>
            </w:r>
          </w:p>
          <w:p w:rsidR="001E1B6C" w:rsidRPr="005D7D2E" w:rsidRDefault="001E1B6C" w:rsidP="001E1B6C">
            <w:pPr>
              <w:rPr>
                <w:sz w:val="20"/>
                <w:szCs w:val="20"/>
              </w:rPr>
            </w:pPr>
            <w:proofErr w:type="spellStart"/>
            <w:r w:rsidRPr="005D7D2E">
              <w:rPr>
                <w:sz w:val="20"/>
                <w:szCs w:val="20"/>
              </w:rPr>
              <w:lastRenderedPageBreak/>
              <w:t>InTASC</w:t>
            </w:r>
            <w:proofErr w:type="spellEnd"/>
            <w:r w:rsidRPr="005D7D2E">
              <w:rPr>
                <w:sz w:val="20"/>
                <w:szCs w:val="20"/>
              </w:rPr>
              <w:t>: 9 e, 10 b, c, d</w:t>
            </w:r>
          </w:p>
          <w:p w:rsidR="001E1B6C" w:rsidRDefault="001E1B6C" w:rsidP="001E1B6C">
            <w:r w:rsidRPr="005D7D2E">
              <w:rPr>
                <w:sz w:val="20"/>
                <w:szCs w:val="20"/>
              </w:rPr>
              <w:t>CAEP Standards for Advanced Programs: A.1.1, A.1.2</w:t>
            </w:r>
          </w:p>
        </w:tc>
        <w:tc>
          <w:tcPr>
            <w:tcW w:w="1915" w:type="dxa"/>
          </w:tcPr>
          <w:p w:rsidR="001E1B6C" w:rsidRDefault="001E1B6C" w:rsidP="001E1B6C">
            <w:pPr>
              <w:cnfStyle w:val="000000000000" w:firstRow="0" w:lastRow="0" w:firstColumn="0" w:lastColumn="0" w:oddVBand="0" w:evenVBand="0" w:oddHBand="0" w:evenHBand="0" w:firstRowFirstColumn="0" w:firstRowLastColumn="0" w:lastRowFirstColumn="0" w:lastRowLastColumn="0"/>
            </w:pPr>
            <w:r>
              <w:lastRenderedPageBreak/>
              <w:t xml:space="preserve">Section II discusses the counseling theories and theorists that the candidate will base his/her practice on as well as the philosophical basis </w:t>
            </w:r>
            <w:r>
              <w:lastRenderedPageBreak/>
              <w:t>(wellness perspective, developmental perspective, and empowerment) with specific examples of how these will be evident in practice.</w:t>
            </w:r>
          </w:p>
        </w:tc>
        <w:tc>
          <w:tcPr>
            <w:tcW w:w="1915" w:type="dxa"/>
          </w:tcPr>
          <w:p w:rsidR="001E1B6C" w:rsidRDefault="001E1B6C" w:rsidP="001E1B6C">
            <w:pPr>
              <w:cnfStyle w:val="000000000000" w:firstRow="0" w:lastRow="0" w:firstColumn="0" w:lastColumn="0" w:oddVBand="0" w:evenVBand="0" w:oddHBand="0" w:evenHBand="0" w:firstRowFirstColumn="0" w:firstRowLastColumn="0" w:lastRowFirstColumn="0" w:lastRowLastColumn="0"/>
            </w:pPr>
            <w:r>
              <w:lastRenderedPageBreak/>
              <w:t xml:space="preserve">Section II discusses generally the counseling theories and theorists that the candidate will base his/her practice on as well as the philosophical basis </w:t>
            </w:r>
            <w:r>
              <w:lastRenderedPageBreak/>
              <w:t xml:space="preserve">(wellness perspective, developmental perspective, and empowerment). </w:t>
            </w:r>
          </w:p>
        </w:tc>
        <w:tc>
          <w:tcPr>
            <w:tcW w:w="1915" w:type="dxa"/>
          </w:tcPr>
          <w:p w:rsidR="001E1B6C" w:rsidRDefault="001E1B6C" w:rsidP="001E1B6C">
            <w:pPr>
              <w:cnfStyle w:val="000000000000" w:firstRow="0" w:lastRow="0" w:firstColumn="0" w:lastColumn="0" w:oddVBand="0" w:evenVBand="0" w:oddHBand="0" w:evenHBand="0" w:firstRowFirstColumn="0" w:firstRowLastColumn="0" w:lastRowFirstColumn="0" w:lastRowLastColumn="0"/>
            </w:pPr>
            <w:r>
              <w:lastRenderedPageBreak/>
              <w:t xml:space="preserve">Section II discusses generally the counseling theories and theorists that the candidate will base his/her practice on or philosophical basis (wellness </w:t>
            </w:r>
            <w:r>
              <w:lastRenderedPageBreak/>
              <w:t>perspective, developmental perspective, and empowerment).</w:t>
            </w:r>
          </w:p>
        </w:tc>
        <w:tc>
          <w:tcPr>
            <w:tcW w:w="1916" w:type="dxa"/>
          </w:tcPr>
          <w:p w:rsidR="001E1B6C" w:rsidRDefault="001E1B6C" w:rsidP="001E1B6C">
            <w:pPr>
              <w:cnfStyle w:val="000000000000" w:firstRow="0" w:lastRow="0" w:firstColumn="0" w:lastColumn="0" w:oddVBand="0" w:evenVBand="0" w:oddHBand="0" w:evenHBand="0" w:firstRowFirstColumn="0" w:firstRowLastColumn="0" w:lastRowFirstColumn="0" w:lastRowLastColumn="0"/>
            </w:pPr>
            <w:r>
              <w:lastRenderedPageBreak/>
              <w:t xml:space="preserve">Section II discusses generally the counseling theories and theorists that the candidate will base his/her practice on or philosophical basis (wellness </w:t>
            </w:r>
            <w:r>
              <w:lastRenderedPageBreak/>
              <w:t>perspective, developmental perspective, and empowerment) but the rationale is faulty.</w:t>
            </w:r>
          </w:p>
        </w:tc>
      </w:tr>
      <w:tr w:rsidR="001E1B6C" w:rsidTr="001E1B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rsidR="001E1B6C" w:rsidRPr="00DA6203" w:rsidRDefault="001E1B6C" w:rsidP="001E1B6C">
            <w:pPr>
              <w:rPr>
                <w:b/>
              </w:rPr>
            </w:pPr>
            <w:r w:rsidRPr="00DA6203">
              <w:rPr>
                <w:b/>
              </w:rPr>
              <w:lastRenderedPageBreak/>
              <w:t>Section III:  Professional Identity (2-3 pages)</w:t>
            </w:r>
          </w:p>
          <w:p w:rsidR="001E1B6C" w:rsidRDefault="001E1B6C" w:rsidP="001E1B6C"/>
          <w:p w:rsidR="001E1B6C" w:rsidRPr="005D7D2E" w:rsidRDefault="001E1B6C" w:rsidP="001E1B6C">
            <w:pPr>
              <w:rPr>
                <w:sz w:val="20"/>
                <w:szCs w:val="20"/>
              </w:rPr>
            </w:pPr>
            <w:r w:rsidRPr="005D7D2E">
              <w:rPr>
                <w:sz w:val="20"/>
                <w:szCs w:val="20"/>
              </w:rPr>
              <w:t>KSGCP: A.1, 3, 6, 10</w:t>
            </w:r>
          </w:p>
          <w:p w:rsidR="001E1B6C" w:rsidRPr="005D7D2E" w:rsidRDefault="001E1B6C" w:rsidP="001E1B6C">
            <w:pPr>
              <w:rPr>
                <w:sz w:val="20"/>
                <w:szCs w:val="20"/>
              </w:rPr>
            </w:pPr>
            <w:r w:rsidRPr="005D7D2E">
              <w:rPr>
                <w:sz w:val="20"/>
                <w:szCs w:val="20"/>
              </w:rPr>
              <w:t>KGCPOC: 1 a, b, f, h</w:t>
            </w:r>
          </w:p>
          <w:p w:rsidR="001E1B6C" w:rsidRPr="005D7D2E" w:rsidRDefault="001E1B6C" w:rsidP="001E1B6C">
            <w:pPr>
              <w:rPr>
                <w:sz w:val="20"/>
                <w:szCs w:val="20"/>
              </w:rPr>
            </w:pPr>
            <w:proofErr w:type="spellStart"/>
            <w:r w:rsidRPr="005D7D2E">
              <w:rPr>
                <w:sz w:val="20"/>
                <w:szCs w:val="20"/>
              </w:rPr>
              <w:t>InTASC</w:t>
            </w:r>
            <w:proofErr w:type="spellEnd"/>
            <w:r w:rsidRPr="005D7D2E">
              <w:rPr>
                <w:sz w:val="20"/>
                <w:szCs w:val="20"/>
              </w:rPr>
              <w:t>: 9 e, 10 b, c, d</w:t>
            </w:r>
          </w:p>
          <w:p w:rsidR="001E1B6C" w:rsidRDefault="001E1B6C" w:rsidP="001E1B6C">
            <w:r w:rsidRPr="005D7D2E">
              <w:rPr>
                <w:sz w:val="20"/>
                <w:szCs w:val="20"/>
              </w:rPr>
              <w:t>CAEP Standards for Advanced Programs: A.1.1, A.1.2</w:t>
            </w:r>
          </w:p>
        </w:tc>
        <w:tc>
          <w:tcPr>
            <w:tcW w:w="1915" w:type="dxa"/>
          </w:tcPr>
          <w:p w:rsidR="001E1B6C" w:rsidRDefault="001E1B6C" w:rsidP="001E1B6C">
            <w:pPr>
              <w:cnfStyle w:val="000000100000" w:firstRow="0" w:lastRow="0" w:firstColumn="0" w:lastColumn="0" w:oddVBand="0" w:evenVBand="0" w:oddHBand="1" w:evenHBand="0" w:firstRowFirstColumn="0" w:firstRowLastColumn="0" w:lastRowFirstColumn="0" w:lastRowLastColumn="0"/>
            </w:pPr>
            <w:r>
              <w:t>Section III discusses the role of the school guidance counselor in relation to other helping professionals in the school (i.e. school psychologist, school nurse, family resource and youth service center director, etc.)  and specific steps the candidate will take to develop a professional identity.</w:t>
            </w:r>
          </w:p>
        </w:tc>
        <w:tc>
          <w:tcPr>
            <w:tcW w:w="1915" w:type="dxa"/>
          </w:tcPr>
          <w:p w:rsidR="001E1B6C" w:rsidRDefault="001E1B6C" w:rsidP="001E1B6C">
            <w:pPr>
              <w:cnfStyle w:val="000000100000" w:firstRow="0" w:lastRow="0" w:firstColumn="0" w:lastColumn="0" w:oddVBand="0" w:evenVBand="0" w:oddHBand="1" w:evenHBand="0" w:firstRowFirstColumn="0" w:firstRowLastColumn="0" w:lastRowFirstColumn="0" w:lastRowLastColumn="0"/>
            </w:pPr>
            <w:r>
              <w:t>Section III discusses the role of the school guidance counselor in relation to other helping professionals in the school (i.e. school psychologist, school nurse, family resource and youth service center director, etc.)  and how in general the candidate plans to develop a professional identity.</w:t>
            </w:r>
          </w:p>
        </w:tc>
        <w:tc>
          <w:tcPr>
            <w:tcW w:w="1915" w:type="dxa"/>
          </w:tcPr>
          <w:p w:rsidR="001E1B6C" w:rsidRDefault="001E1B6C" w:rsidP="001E1B6C">
            <w:pPr>
              <w:cnfStyle w:val="000000100000" w:firstRow="0" w:lastRow="0" w:firstColumn="0" w:lastColumn="0" w:oddVBand="0" w:evenVBand="0" w:oddHBand="1" w:evenHBand="0" w:firstRowFirstColumn="0" w:firstRowLastColumn="0" w:lastRowFirstColumn="0" w:lastRowLastColumn="0"/>
            </w:pPr>
            <w:r>
              <w:t>Section III discusses the role of the school guidance counselor but does not show a relationship to other helping professionals in the school and the candidate’s feelings about professional identity.</w:t>
            </w:r>
          </w:p>
        </w:tc>
        <w:tc>
          <w:tcPr>
            <w:tcW w:w="1916" w:type="dxa"/>
          </w:tcPr>
          <w:p w:rsidR="001E1B6C" w:rsidRDefault="001E1B6C" w:rsidP="001E1B6C">
            <w:pPr>
              <w:cnfStyle w:val="000000100000" w:firstRow="0" w:lastRow="0" w:firstColumn="0" w:lastColumn="0" w:oddVBand="0" w:evenVBand="0" w:oddHBand="1" w:evenHBand="0" w:firstRowFirstColumn="0" w:firstRowLastColumn="0" w:lastRowFirstColumn="0" w:lastRowLastColumn="0"/>
            </w:pPr>
            <w:r>
              <w:t>Section III discusses the role of the school guidance counselor but does not show a relationship to other helping professionals in the school and does not include the candidate’s feelings about professional identity.</w:t>
            </w:r>
          </w:p>
        </w:tc>
      </w:tr>
      <w:tr w:rsidR="001E1B6C" w:rsidTr="001E1B6C">
        <w:tc>
          <w:tcPr>
            <w:cnfStyle w:val="001000000000" w:firstRow="0" w:lastRow="0" w:firstColumn="1" w:lastColumn="0" w:oddVBand="0" w:evenVBand="0" w:oddHBand="0" w:evenHBand="0" w:firstRowFirstColumn="0" w:firstRowLastColumn="0" w:lastRowFirstColumn="0" w:lastRowLastColumn="0"/>
            <w:tcW w:w="1915" w:type="dxa"/>
          </w:tcPr>
          <w:p w:rsidR="001E1B6C" w:rsidRPr="00DA6203" w:rsidRDefault="001E1B6C" w:rsidP="001E1B6C">
            <w:pPr>
              <w:rPr>
                <w:b/>
              </w:rPr>
            </w:pPr>
            <w:r w:rsidRPr="00DA6203">
              <w:rPr>
                <w:b/>
              </w:rPr>
              <w:t>Section IV:  Connection of School Counseling Program to School’s Educational Philosophy and Mission Statement (2-3 pages)</w:t>
            </w:r>
          </w:p>
          <w:p w:rsidR="001E1B6C" w:rsidRDefault="001E1B6C" w:rsidP="001E1B6C"/>
          <w:p w:rsidR="001E1B6C" w:rsidRPr="005D7D2E" w:rsidRDefault="001E1B6C" w:rsidP="001E1B6C">
            <w:pPr>
              <w:rPr>
                <w:sz w:val="20"/>
                <w:szCs w:val="20"/>
              </w:rPr>
            </w:pPr>
            <w:r w:rsidRPr="005D7D2E">
              <w:rPr>
                <w:sz w:val="20"/>
                <w:szCs w:val="20"/>
              </w:rPr>
              <w:t>KSGCP: A.1, 3, 6, 10</w:t>
            </w:r>
          </w:p>
          <w:p w:rsidR="001E1B6C" w:rsidRPr="005D7D2E" w:rsidRDefault="001E1B6C" w:rsidP="001E1B6C">
            <w:pPr>
              <w:rPr>
                <w:sz w:val="20"/>
                <w:szCs w:val="20"/>
              </w:rPr>
            </w:pPr>
            <w:r w:rsidRPr="005D7D2E">
              <w:rPr>
                <w:sz w:val="20"/>
                <w:szCs w:val="20"/>
              </w:rPr>
              <w:t>KGCPOC: 1 a, b, f, h</w:t>
            </w:r>
          </w:p>
          <w:p w:rsidR="001E1B6C" w:rsidRPr="005D7D2E" w:rsidRDefault="001E1B6C" w:rsidP="001E1B6C">
            <w:pPr>
              <w:rPr>
                <w:sz w:val="20"/>
                <w:szCs w:val="20"/>
              </w:rPr>
            </w:pPr>
            <w:proofErr w:type="spellStart"/>
            <w:r w:rsidRPr="005D7D2E">
              <w:rPr>
                <w:sz w:val="20"/>
                <w:szCs w:val="20"/>
              </w:rPr>
              <w:t>InTASC</w:t>
            </w:r>
            <w:proofErr w:type="spellEnd"/>
            <w:r w:rsidRPr="005D7D2E">
              <w:rPr>
                <w:sz w:val="20"/>
                <w:szCs w:val="20"/>
              </w:rPr>
              <w:t>: 9 e, 10 b, c, d</w:t>
            </w:r>
          </w:p>
          <w:p w:rsidR="001E1B6C" w:rsidRDefault="001E1B6C" w:rsidP="001E1B6C">
            <w:r w:rsidRPr="005D7D2E">
              <w:rPr>
                <w:sz w:val="20"/>
                <w:szCs w:val="20"/>
              </w:rPr>
              <w:t>CAEP Standards for Advanced Programs: A.1.1, A.1.2</w:t>
            </w:r>
          </w:p>
        </w:tc>
        <w:tc>
          <w:tcPr>
            <w:tcW w:w="1915" w:type="dxa"/>
          </w:tcPr>
          <w:p w:rsidR="001E1B6C" w:rsidRDefault="001E1B6C" w:rsidP="001E1B6C">
            <w:pPr>
              <w:cnfStyle w:val="000000000000" w:firstRow="0" w:lastRow="0" w:firstColumn="0" w:lastColumn="0" w:oddVBand="0" w:evenVBand="0" w:oddHBand="0" w:evenHBand="0" w:firstRowFirstColumn="0" w:firstRowLastColumn="0" w:lastRowFirstColumn="0" w:lastRowLastColumn="0"/>
            </w:pPr>
            <w:r>
              <w:t>Section IV discusses the educational philosophy and mission statement of candidate’s current school or a school he/she would be likely to serve in in relation to how his/her school counseling program would support students, teachers, and administrators in fulfilling the mission.</w:t>
            </w:r>
          </w:p>
        </w:tc>
        <w:tc>
          <w:tcPr>
            <w:tcW w:w="1915" w:type="dxa"/>
          </w:tcPr>
          <w:p w:rsidR="001E1B6C" w:rsidRDefault="001E1B6C" w:rsidP="001E1B6C">
            <w:pPr>
              <w:cnfStyle w:val="000000000000" w:firstRow="0" w:lastRow="0" w:firstColumn="0" w:lastColumn="0" w:oddVBand="0" w:evenVBand="0" w:oddHBand="0" w:evenHBand="0" w:firstRowFirstColumn="0" w:firstRowLastColumn="0" w:lastRowFirstColumn="0" w:lastRowLastColumn="0"/>
            </w:pPr>
            <w:r>
              <w:t xml:space="preserve">Section IV states the educational philosophy and mission statement of candidate’s current school or a school he/she would be likely to serve in and makes a loose connection to how his/her school counseling program would support students, teachers, and administrators. </w:t>
            </w:r>
          </w:p>
        </w:tc>
        <w:tc>
          <w:tcPr>
            <w:tcW w:w="1915" w:type="dxa"/>
          </w:tcPr>
          <w:p w:rsidR="001E1B6C" w:rsidRDefault="001E1B6C" w:rsidP="001E1B6C">
            <w:pPr>
              <w:cnfStyle w:val="000000000000" w:firstRow="0" w:lastRow="0" w:firstColumn="0" w:lastColumn="0" w:oddVBand="0" w:evenVBand="0" w:oddHBand="0" w:evenHBand="0" w:firstRowFirstColumn="0" w:firstRowLastColumn="0" w:lastRowFirstColumn="0" w:lastRowLastColumn="0"/>
            </w:pPr>
            <w:r>
              <w:t>Section IV states the educational philosophy and mission statement of candidate’s current school or a school he/she would be likely to serve in but there is no connection to his/her school counseling program.</w:t>
            </w:r>
          </w:p>
        </w:tc>
        <w:tc>
          <w:tcPr>
            <w:tcW w:w="1916" w:type="dxa"/>
          </w:tcPr>
          <w:p w:rsidR="001E1B6C" w:rsidRDefault="001E1B6C" w:rsidP="001E1B6C">
            <w:pPr>
              <w:cnfStyle w:val="000000000000" w:firstRow="0" w:lastRow="0" w:firstColumn="0" w:lastColumn="0" w:oddVBand="0" w:evenVBand="0" w:oddHBand="0" w:evenHBand="0" w:firstRowFirstColumn="0" w:firstRowLastColumn="0" w:lastRowFirstColumn="0" w:lastRowLastColumn="0"/>
            </w:pPr>
            <w:r>
              <w:t xml:space="preserve">Section IV states the mission statement of candidate’s current school or a school. </w:t>
            </w:r>
          </w:p>
        </w:tc>
      </w:tr>
      <w:tr w:rsidR="001E1B6C" w:rsidTr="001E1B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rsidR="001E1B6C" w:rsidRPr="00DA6203" w:rsidRDefault="001E1B6C" w:rsidP="001E1B6C">
            <w:pPr>
              <w:rPr>
                <w:b/>
              </w:rPr>
            </w:pPr>
            <w:r w:rsidRPr="00DA6203">
              <w:rPr>
                <w:b/>
              </w:rPr>
              <w:t>Length</w:t>
            </w:r>
          </w:p>
        </w:tc>
        <w:tc>
          <w:tcPr>
            <w:tcW w:w="1915" w:type="dxa"/>
          </w:tcPr>
          <w:p w:rsidR="001E1B6C" w:rsidRDefault="001E1B6C" w:rsidP="001E1B6C">
            <w:pPr>
              <w:cnfStyle w:val="000000100000" w:firstRow="0" w:lastRow="0" w:firstColumn="0" w:lastColumn="0" w:oddVBand="0" w:evenVBand="0" w:oddHBand="1" w:evenHBand="0" w:firstRowFirstColumn="0" w:firstRowLastColumn="0" w:lastRowFirstColumn="0" w:lastRowLastColumn="0"/>
            </w:pPr>
            <w:r>
              <w:t>Assignment is over 8 full pages of content.</w:t>
            </w:r>
          </w:p>
        </w:tc>
        <w:tc>
          <w:tcPr>
            <w:tcW w:w="1915" w:type="dxa"/>
          </w:tcPr>
          <w:p w:rsidR="001E1B6C" w:rsidRDefault="001E1B6C" w:rsidP="001E1B6C">
            <w:pPr>
              <w:cnfStyle w:val="000000100000" w:firstRow="0" w:lastRow="0" w:firstColumn="0" w:lastColumn="0" w:oddVBand="0" w:evenVBand="0" w:oddHBand="1" w:evenHBand="0" w:firstRowFirstColumn="0" w:firstRowLastColumn="0" w:lastRowFirstColumn="0" w:lastRowLastColumn="0"/>
            </w:pPr>
            <w:r>
              <w:t>Assignment is 7-8 full pages of content.</w:t>
            </w:r>
          </w:p>
        </w:tc>
        <w:tc>
          <w:tcPr>
            <w:tcW w:w="1915" w:type="dxa"/>
          </w:tcPr>
          <w:p w:rsidR="001E1B6C" w:rsidRDefault="001E1B6C" w:rsidP="001E1B6C">
            <w:pPr>
              <w:cnfStyle w:val="000000100000" w:firstRow="0" w:lastRow="0" w:firstColumn="0" w:lastColumn="0" w:oddVBand="0" w:evenVBand="0" w:oddHBand="1" w:evenHBand="0" w:firstRowFirstColumn="0" w:firstRowLastColumn="0" w:lastRowFirstColumn="0" w:lastRowLastColumn="0"/>
            </w:pPr>
            <w:r>
              <w:t>Assignment is over 5-6 full pages of content.</w:t>
            </w:r>
          </w:p>
        </w:tc>
        <w:tc>
          <w:tcPr>
            <w:tcW w:w="1916" w:type="dxa"/>
          </w:tcPr>
          <w:p w:rsidR="001E1B6C" w:rsidRDefault="001E1B6C" w:rsidP="001E1B6C">
            <w:pPr>
              <w:cnfStyle w:val="000000100000" w:firstRow="0" w:lastRow="0" w:firstColumn="0" w:lastColumn="0" w:oddVBand="0" w:evenVBand="0" w:oddHBand="1" w:evenHBand="0" w:firstRowFirstColumn="0" w:firstRowLastColumn="0" w:lastRowFirstColumn="0" w:lastRowLastColumn="0"/>
            </w:pPr>
            <w:r>
              <w:t>Assignment is less than 5 full pages of content.</w:t>
            </w:r>
          </w:p>
        </w:tc>
      </w:tr>
      <w:tr w:rsidR="001E1B6C" w:rsidTr="001E1B6C">
        <w:tc>
          <w:tcPr>
            <w:cnfStyle w:val="001000000000" w:firstRow="0" w:lastRow="0" w:firstColumn="1" w:lastColumn="0" w:oddVBand="0" w:evenVBand="0" w:oddHBand="0" w:evenHBand="0" w:firstRowFirstColumn="0" w:firstRowLastColumn="0" w:lastRowFirstColumn="0" w:lastRowLastColumn="0"/>
            <w:tcW w:w="1915" w:type="dxa"/>
          </w:tcPr>
          <w:p w:rsidR="001E1B6C" w:rsidRPr="00DA6203" w:rsidRDefault="001E1B6C" w:rsidP="001E1B6C">
            <w:pPr>
              <w:rPr>
                <w:b/>
              </w:rPr>
            </w:pPr>
            <w:r w:rsidRPr="00DA6203">
              <w:rPr>
                <w:b/>
              </w:rPr>
              <w:t>Mechanics</w:t>
            </w:r>
          </w:p>
        </w:tc>
        <w:tc>
          <w:tcPr>
            <w:tcW w:w="1915" w:type="dxa"/>
          </w:tcPr>
          <w:p w:rsidR="001E1B6C" w:rsidRDefault="001E1B6C" w:rsidP="001E1B6C">
            <w:pPr>
              <w:cnfStyle w:val="000000000000" w:firstRow="0" w:lastRow="0" w:firstColumn="0" w:lastColumn="0" w:oddVBand="0" w:evenVBand="0" w:oddHBand="0" w:evenHBand="0" w:firstRowFirstColumn="0" w:firstRowLastColumn="0" w:lastRowFirstColumn="0" w:lastRowLastColumn="0"/>
            </w:pPr>
            <w:r>
              <w:t>Assignment</w:t>
            </w:r>
            <w:r w:rsidRPr="00AD3A3D">
              <w:t xml:space="preserve"> is </w:t>
            </w:r>
            <w:r w:rsidRPr="00AD3A3D">
              <w:rPr>
                <w:b/>
              </w:rPr>
              <w:t>free</w:t>
            </w:r>
            <w:r w:rsidRPr="00AD3A3D">
              <w:t xml:space="preserve"> from grammatical, spelling, or punctuation errors</w:t>
            </w:r>
          </w:p>
        </w:tc>
        <w:tc>
          <w:tcPr>
            <w:tcW w:w="1915" w:type="dxa"/>
          </w:tcPr>
          <w:p w:rsidR="001E1B6C" w:rsidRDefault="001E1B6C" w:rsidP="001E1B6C">
            <w:pPr>
              <w:cnfStyle w:val="000000000000" w:firstRow="0" w:lastRow="0" w:firstColumn="0" w:lastColumn="0" w:oddVBand="0" w:evenVBand="0" w:oddHBand="0" w:evenHBand="0" w:firstRowFirstColumn="0" w:firstRowLastColumn="0" w:lastRowFirstColumn="0" w:lastRowLastColumn="0"/>
            </w:pPr>
            <w:r w:rsidRPr="00AD3A3D">
              <w:t xml:space="preserve">A </w:t>
            </w:r>
            <w:r w:rsidRPr="00AD3A3D">
              <w:rPr>
                <w:b/>
              </w:rPr>
              <w:t>few</w:t>
            </w:r>
            <w:r w:rsidRPr="00AD3A3D">
              <w:t xml:space="preserve"> grammar, spelling, or punctuation errors exist, but </w:t>
            </w:r>
            <w:r w:rsidRPr="00AD3A3D">
              <w:rPr>
                <w:b/>
              </w:rPr>
              <w:t xml:space="preserve">they do </w:t>
            </w:r>
            <w:r w:rsidRPr="00AD3A3D">
              <w:rPr>
                <w:b/>
              </w:rPr>
              <w:lastRenderedPageBreak/>
              <w:t>not impact the understanding of the reader.</w:t>
            </w:r>
          </w:p>
        </w:tc>
        <w:tc>
          <w:tcPr>
            <w:tcW w:w="1915" w:type="dxa"/>
          </w:tcPr>
          <w:p w:rsidR="001E1B6C" w:rsidRDefault="001E1B6C" w:rsidP="001E1B6C">
            <w:pPr>
              <w:cnfStyle w:val="000000000000" w:firstRow="0" w:lastRow="0" w:firstColumn="0" w:lastColumn="0" w:oddVBand="0" w:evenVBand="0" w:oddHBand="0" w:evenHBand="0" w:firstRowFirstColumn="0" w:firstRowLastColumn="0" w:lastRowFirstColumn="0" w:lastRowLastColumn="0"/>
            </w:pPr>
            <w:r w:rsidRPr="00AD3A3D">
              <w:rPr>
                <w:b/>
              </w:rPr>
              <w:lastRenderedPageBreak/>
              <w:t>Several</w:t>
            </w:r>
            <w:r w:rsidRPr="00AD3A3D">
              <w:t xml:space="preserve"> grammar, spelling, and punctuation errors exist.</w:t>
            </w:r>
          </w:p>
        </w:tc>
        <w:tc>
          <w:tcPr>
            <w:tcW w:w="1916" w:type="dxa"/>
          </w:tcPr>
          <w:p w:rsidR="001E1B6C" w:rsidRDefault="001E1B6C" w:rsidP="001E1B6C">
            <w:pPr>
              <w:cnfStyle w:val="000000000000" w:firstRow="0" w:lastRow="0" w:firstColumn="0" w:lastColumn="0" w:oddVBand="0" w:evenVBand="0" w:oddHBand="0" w:evenHBand="0" w:firstRowFirstColumn="0" w:firstRowLastColumn="0" w:lastRowFirstColumn="0" w:lastRowLastColumn="0"/>
            </w:pPr>
            <w:r w:rsidRPr="00AD3A3D">
              <w:t xml:space="preserve">Grammar, spelling, and punctuation errors </w:t>
            </w:r>
            <w:r w:rsidRPr="00AD3A3D">
              <w:rPr>
                <w:b/>
              </w:rPr>
              <w:t xml:space="preserve">impede the </w:t>
            </w:r>
            <w:r w:rsidRPr="00AD3A3D">
              <w:rPr>
                <w:b/>
              </w:rPr>
              <w:lastRenderedPageBreak/>
              <w:t>understanding of the reader.</w:t>
            </w:r>
          </w:p>
        </w:tc>
      </w:tr>
      <w:tr w:rsidR="001E1B6C" w:rsidTr="001E1B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rsidR="001E1B6C" w:rsidRPr="00DA6203" w:rsidRDefault="001E1B6C" w:rsidP="001E1B6C">
            <w:pPr>
              <w:rPr>
                <w:b/>
              </w:rPr>
            </w:pPr>
            <w:r w:rsidRPr="00DA6203">
              <w:rPr>
                <w:b/>
              </w:rPr>
              <w:lastRenderedPageBreak/>
              <w:t>APA Style</w:t>
            </w:r>
          </w:p>
        </w:tc>
        <w:tc>
          <w:tcPr>
            <w:tcW w:w="1915" w:type="dxa"/>
          </w:tcPr>
          <w:p w:rsidR="001E1B6C" w:rsidRDefault="001E1B6C" w:rsidP="001E1B6C">
            <w:pPr>
              <w:cnfStyle w:val="000000100000" w:firstRow="0" w:lastRow="0" w:firstColumn="0" w:lastColumn="0" w:oddVBand="0" w:evenVBand="0" w:oddHBand="1" w:evenHBand="0" w:firstRowFirstColumn="0" w:firstRowLastColumn="0" w:lastRowFirstColumn="0" w:lastRowLastColumn="0"/>
            </w:pPr>
            <w:r>
              <w:t>Citations and Reference Page adhere to most recent APA Publication Manual.</w:t>
            </w:r>
          </w:p>
        </w:tc>
        <w:tc>
          <w:tcPr>
            <w:tcW w:w="1915" w:type="dxa"/>
          </w:tcPr>
          <w:p w:rsidR="001E1B6C" w:rsidRDefault="001E1B6C" w:rsidP="001E1B6C">
            <w:pPr>
              <w:cnfStyle w:val="000000100000" w:firstRow="0" w:lastRow="0" w:firstColumn="0" w:lastColumn="0" w:oddVBand="0" w:evenVBand="0" w:oddHBand="1" w:evenHBand="0" w:firstRowFirstColumn="0" w:firstRowLastColumn="0" w:lastRowFirstColumn="0" w:lastRowLastColumn="0"/>
            </w:pPr>
            <w:r>
              <w:t>Citations and Reference Page adhere to APA Publication Manual.</w:t>
            </w:r>
          </w:p>
        </w:tc>
        <w:tc>
          <w:tcPr>
            <w:tcW w:w="1915" w:type="dxa"/>
          </w:tcPr>
          <w:p w:rsidR="001E1B6C" w:rsidRDefault="001E1B6C" w:rsidP="001E1B6C">
            <w:pPr>
              <w:cnfStyle w:val="000000100000" w:firstRow="0" w:lastRow="0" w:firstColumn="0" w:lastColumn="0" w:oddVBand="0" w:evenVBand="0" w:oddHBand="1" w:evenHBand="0" w:firstRowFirstColumn="0" w:firstRowLastColumn="0" w:lastRowFirstColumn="0" w:lastRowLastColumn="0"/>
            </w:pPr>
            <w:r>
              <w:t>Citations and Reference Page adhere to MLA or other publication standards.</w:t>
            </w:r>
          </w:p>
        </w:tc>
        <w:tc>
          <w:tcPr>
            <w:tcW w:w="1916" w:type="dxa"/>
          </w:tcPr>
          <w:p w:rsidR="001E1B6C" w:rsidRDefault="001E1B6C" w:rsidP="001E1B6C">
            <w:pPr>
              <w:cnfStyle w:val="000000100000" w:firstRow="0" w:lastRow="0" w:firstColumn="0" w:lastColumn="0" w:oddVBand="0" w:evenVBand="0" w:oddHBand="1" w:evenHBand="0" w:firstRowFirstColumn="0" w:firstRowLastColumn="0" w:lastRowFirstColumn="0" w:lastRowLastColumn="0"/>
            </w:pPr>
            <w:r>
              <w:t>Citations and Reference Page are incorrect.</w:t>
            </w:r>
          </w:p>
        </w:tc>
      </w:tr>
      <w:tr w:rsidR="001E1B6C" w:rsidTr="001E1B6C">
        <w:tc>
          <w:tcPr>
            <w:cnfStyle w:val="001000000000" w:firstRow="0" w:lastRow="0" w:firstColumn="1" w:lastColumn="0" w:oddVBand="0" w:evenVBand="0" w:oddHBand="0" w:evenHBand="0" w:firstRowFirstColumn="0" w:firstRowLastColumn="0" w:lastRowFirstColumn="0" w:lastRowLastColumn="0"/>
            <w:tcW w:w="1915" w:type="dxa"/>
          </w:tcPr>
          <w:p w:rsidR="001E1B6C" w:rsidRPr="00DA6203" w:rsidRDefault="001E1B6C" w:rsidP="001E1B6C">
            <w:pPr>
              <w:rPr>
                <w:b/>
              </w:rPr>
            </w:pPr>
            <w:r w:rsidRPr="00DA6203">
              <w:rPr>
                <w:b/>
              </w:rPr>
              <w:t>Timeliness</w:t>
            </w:r>
          </w:p>
        </w:tc>
        <w:tc>
          <w:tcPr>
            <w:tcW w:w="1915" w:type="dxa"/>
          </w:tcPr>
          <w:p w:rsidR="001E1B6C" w:rsidRDefault="001E1B6C" w:rsidP="001E1B6C">
            <w:pPr>
              <w:cnfStyle w:val="000000000000" w:firstRow="0" w:lastRow="0" w:firstColumn="0" w:lastColumn="0" w:oddVBand="0" w:evenVBand="0" w:oddHBand="0" w:evenHBand="0" w:firstRowFirstColumn="0" w:firstRowLastColumn="0" w:lastRowFirstColumn="0" w:lastRowLastColumn="0"/>
            </w:pPr>
            <w:r>
              <w:t>Assignment is submitted on time.</w:t>
            </w:r>
          </w:p>
        </w:tc>
        <w:tc>
          <w:tcPr>
            <w:tcW w:w="1915" w:type="dxa"/>
          </w:tcPr>
          <w:p w:rsidR="001E1B6C" w:rsidRDefault="001E1B6C" w:rsidP="001E1B6C">
            <w:pPr>
              <w:cnfStyle w:val="000000000000" w:firstRow="0" w:lastRow="0" w:firstColumn="0" w:lastColumn="0" w:oddVBand="0" w:evenVBand="0" w:oddHBand="0" w:evenHBand="0" w:firstRowFirstColumn="0" w:firstRowLastColumn="0" w:lastRowFirstColumn="0" w:lastRowLastColumn="0"/>
            </w:pPr>
            <w:r>
              <w:t>Assignment is one day late.</w:t>
            </w:r>
          </w:p>
        </w:tc>
        <w:tc>
          <w:tcPr>
            <w:tcW w:w="1915" w:type="dxa"/>
          </w:tcPr>
          <w:p w:rsidR="001E1B6C" w:rsidRDefault="001E1B6C" w:rsidP="001E1B6C">
            <w:pPr>
              <w:cnfStyle w:val="000000000000" w:firstRow="0" w:lastRow="0" w:firstColumn="0" w:lastColumn="0" w:oddVBand="0" w:evenVBand="0" w:oddHBand="0" w:evenHBand="0" w:firstRowFirstColumn="0" w:firstRowLastColumn="0" w:lastRowFirstColumn="0" w:lastRowLastColumn="0"/>
            </w:pPr>
            <w:r>
              <w:t>Assignment is two days late.</w:t>
            </w:r>
          </w:p>
        </w:tc>
        <w:tc>
          <w:tcPr>
            <w:tcW w:w="1916" w:type="dxa"/>
          </w:tcPr>
          <w:p w:rsidR="001E1B6C" w:rsidRDefault="001E1B6C" w:rsidP="001E1B6C">
            <w:pPr>
              <w:cnfStyle w:val="000000000000" w:firstRow="0" w:lastRow="0" w:firstColumn="0" w:lastColumn="0" w:oddVBand="0" w:evenVBand="0" w:oddHBand="0" w:evenHBand="0" w:firstRowFirstColumn="0" w:firstRowLastColumn="0" w:lastRowFirstColumn="0" w:lastRowLastColumn="0"/>
            </w:pPr>
            <w:r>
              <w:t>Assignment is more than two days late.</w:t>
            </w:r>
          </w:p>
        </w:tc>
      </w:tr>
    </w:tbl>
    <w:p w:rsidR="001E1B6C" w:rsidRDefault="001E1B6C" w:rsidP="001E1B6C">
      <w:pPr>
        <w:jc w:val="center"/>
        <w:rPr>
          <w:b/>
        </w:rPr>
      </w:pPr>
    </w:p>
    <w:p w:rsidR="001E1B6C" w:rsidRDefault="001E1B6C" w:rsidP="001E1B6C">
      <w:pPr>
        <w:jc w:val="center"/>
        <w:rPr>
          <w:b/>
        </w:rPr>
      </w:pPr>
    </w:p>
    <w:p w:rsidR="001E1B6C" w:rsidRDefault="001E1B6C" w:rsidP="001E1B6C">
      <w:pPr>
        <w:jc w:val="center"/>
        <w:rPr>
          <w:b/>
        </w:rPr>
      </w:pPr>
      <w:r>
        <w:rPr>
          <w:b/>
        </w:rPr>
        <w:t>SGC 510 Foundations of Leadership and Ethics in School Counseling</w:t>
      </w:r>
    </w:p>
    <w:p w:rsidR="001E1B6C" w:rsidRDefault="001E1B6C" w:rsidP="001E1B6C">
      <w:pPr>
        <w:jc w:val="center"/>
        <w:rPr>
          <w:b/>
        </w:rPr>
      </w:pPr>
      <w:r w:rsidRPr="004A5667">
        <w:rPr>
          <w:b/>
        </w:rPr>
        <w:t>Field Experience Reflection</w:t>
      </w:r>
      <w:r>
        <w:rPr>
          <w:b/>
        </w:rPr>
        <w:t xml:space="preserve"> 1</w:t>
      </w:r>
    </w:p>
    <w:p w:rsidR="001E1B6C" w:rsidRDefault="001E1B6C" w:rsidP="001E1B6C">
      <w:pPr>
        <w:jc w:val="center"/>
        <w:rPr>
          <w:b/>
        </w:rPr>
      </w:pPr>
      <w:r w:rsidRPr="004A5667">
        <w:rPr>
          <w:b/>
        </w:rPr>
        <w:t xml:space="preserve"> Scoring Guide</w:t>
      </w:r>
    </w:p>
    <w:p w:rsidR="001E1B6C" w:rsidRDefault="001E1B6C" w:rsidP="001E1B6C">
      <w:pPr>
        <w:jc w:val="center"/>
        <w:rPr>
          <w:b/>
        </w:rPr>
      </w:pPr>
      <w:r>
        <w:rPr>
          <w:b/>
        </w:rPr>
        <w:t>100 pts.</w:t>
      </w:r>
    </w:p>
    <w:p w:rsidR="001E1B6C" w:rsidRPr="004A5667" w:rsidRDefault="001E1B6C" w:rsidP="001E1B6C">
      <w:pPr>
        <w:jc w:val="center"/>
        <w:rPr>
          <w:b/>
        </w:rPr>
      </w:pPr>
    </w:p>
    <w:tbl>
      <w:tblPr>
        <w:tblStyle w:val="TableGrid"/>
        <w:tblW w:w="0" w:type="auto"/>
        <w:tblLook w:val="04A0" w:firstRow="1" w:lastRow="0" w:firstColumn="1" w:lastColumn="0" w:noHBand="0" w:noVBand="1"/>
      </w:tblPr>
      <w:tblGrid>
        <w:gridCol w:w="1915"/>
        <w:gridCol w:w="1915"/>
        <w:gridCol w:w="1915"/>
        <w:gridCol w:w="1915"/>
        <w:gridCol w:w="1916"/>
      </w:tblGrid>
      <w:tr w:rsidR="001E1B6C" w:rsidRPr="00AD3A3D" w:rsidTr="001E1B6C">
        <w:tc>
          <w:tcPr>
            <w:tcW w:w="1915" w:type="dxa"/>
            <w:tcBorders>
              <w:top w:val="single" w:sz="4" w:space="0" w:color="auto"/>
              <w:left w:val="single" w:sz="4" w:space="0" w:color="auto"/>
              <w:bottom w:val="single" w:sz="4" w:space="0" w:color="auto"/>
              <w:right w:val="single" w:sz="4" w:space="0" w:color="auto"/>
            </w:tcBorders>
            <w:hideMark/>
          </w:tcPr>
          <w:p w:rsidR="001E1B6C" w:rsidRPr="00AD3A3D" w:rsidRDefault="001E1B6C" w:rsidP="001E1B6C">
            <w:pPr>
              <w:jc w:val="center"/>
              <w:rPr>
                <w:b/>
              </w:rPr>
            </w:pPr>
            <w:r w:rsidRPr="00AD3A3D">
              <w:rPr>
                <w:b/>
              </w:rPr>
              <w:t>Category</w:t>
            </w:r>
          </w:p>
        </w:tc>
        <w:tc>
          <w:tcPr>
            <w:tcW w:w="1915" w:type="dxa"/>
            <w:tcBorders>
              <w:top w:val="single" w:sz="4" w:space="0" w:color="auto"/>
              <w:left w:val="single" w:sz="4" w:space="0" w:color="auto"/>
              <w:bottom w:val="single" w:sz="4" w:space="0" w:color="auto"/>
              <w:right w:val="single" w:sz="4" w:space="0" w:color="auto"/>
            </w:tcBorders>
            <w:hideMark/>
          </w:tcPr>
          <w:p w:rsidR="001E1B6C" w:rsidRPr="00AD3A3D" w:rsidRDefault="001E1B6C" w:rsidP="001E1B6C">
            <w:pPr>
              <w:jc w:val="center"/>
              <w:rPr>
                <w:b/>
              </w:rPr>
            </w:pPr>
            <w:r>
              <w:rPr>
                <w:b/>
              </w:rPr>
              <w:t>90-100</w:t>
            </w:r>
          </w:p>
        </w:tc>
        <w:tc>
          <w:tcPr>
            <w:tcW w:w="1915" w:type="dxa"/>
            <w:tcBorders>
              <w:top w:val="single" w:sz="4" w:space="0" w:color="auto"/>
              <w:left w:val="single" w:sz="4" w:space="0" w:color="auto"/>
              <w:bottom w:val="single" w:sz="4" w:space="0" w:color="auto"/>
              <w:right w:val="single" w:sz="4" w:space="0" w:color="auto"/>
            </w:tcBorders>
            <w:hideMark/>
          </w:tcPr>
          <w:p w:rsidR="001E1B6C" w:rsidRPr="00AD3A3D" w:rsidRDefault="001E1B6C" w:rsidP="001E1B6C">
            <w:pPr>
              <w:jc w:val="center"/>
              <w:rPr>
                <w:b/>
              </w:rPr>
            </w:pPr>
            <w:r>
              <w:rPr>
                <w:b/>
              </w:rPr>
              <w:t>80-89</w:t>
            </w:r>
          </w:p>
        </w:tc>
        <w:tc>
          <w:tcPr>
            <w:tcW w:w="1915" w:type="dxa"/>
            <w:tcBorders>
              <w:top w:val="single" w:sz="4" w:space="0" w:color="auto"/>
              <w:left w:val="single" w:sz="4" w:space="0" w:color="auto"/>
              <w:bottom w:val="single" w:sz="4" w:space="0" w:color="auto"/>
              <w:right w:val="single" w:sz="4" w:space="0" w:color="auto"/>
            </w:tcBorders>
            <w:hideMark/>
          </w:tcPr>
          <w:p w:rsidR="001E1B6C" w:rsidRPr="00AD3A3D" w:rsidRDefault="001E1B6C" w:rsidP="001E1B6C">
            <w:pPr>
              <w:jc w:val="center"/>
              <w:rPr>
                <w:b/>
              </w:rPr>
            </w:pPr>
            <w:r>
              <w:rPr>
                <w:b/>
              </w:rPr>
              <w:t>70-79</w:t>
            </w:r>
          </w:p>
        </w:tc>
        <w:tc>
          <w:tcPr>
            <w:tcW w:w="1916" w:type="dxa"/>
            <w:tcBorders>
              <w:top w:val="single" w:sz="4" w:space="0" w:color="auto"/>
              <w:left w:val="single" w:sz="4" w:space="0" w:color="auto"/>
              <w:bottom w:val="single" w:sz="4" w:space="0" w:color="auto"/>
              <w:right w:val="single" w:sz="4" w:space="0" w:color="auto"/>
            </w:tcBorders>
            <w:hideMark/>
          </w:tcPr>
          <w:p w:rsidR="001E1B6C" w:rsidRPr="00AD3A3D" w:rsidRDefault="001E1B6C" w:rsidP="001E1B6C">
            <w:pPr>
              <w:jc w:val="center"/>
              <w:rPr>
                <w:b/>
              </w:rPr>
            </w:pPr>
            <w:r>
              <w:rPr>
                <w:b/>
              </w:rPr>
              <w:t>Below 70</w:t>
            </w:r>
          </w:p>
        </w:tc>
      </w:tr>
      <w:tr w:rsidR="001E1B6C" w:rsidRPr="00AD3A3D" w:rsidTr="001E1B6C">
        <w:tc>
          <w:tcPr>
            <w:tcW w:w="1915" w:type="dxa"/>
            <w:tcBorders>
              <w:top w:val="single" w:sz="4" w:space="0" w:color="auto"/>
              <w:left w:val="single" w:sz="4" w:space="0" w:color="auto"/>
              <w:bottom w:val="single" w:sz="4" w:space="0" w:color="auto"/>
              <w:right w:val="single" w:sz="4" w:space="0" w:color="auto"/>
            </w:tcBorders>
            <w:hideMark/>
          </w:tcPr>
          <w:p w:rsidR="001E1B6C" w:rsidRDefault="001E1B6C" w:rsidP="001E1B6C">
            <w:pPr>
              <w:jc w:val="center"/>
              <w:rPr>
                <w:b/>
              </w:rPr>
            </w:pPr>
            <w:r w:rsidRPr="00AD3A3D">
              <w:rPr>
                <w:b/>
              </w:rPr>
              <w:t>General Assignment</w:t>
            </w:r>
          </w:p>
          <w:p w:rsidR="001E1B6C" w:rsidRDefault="001E1B6C" w:rsidP="001E1B6C">
            <w:pPr>
              <w:jc w:val="center"/>
              <w:rPr>
                <w:b/>
              </w:rPr>
            </w:pPr>
          </w:p>
          <w:p w:rsidR="001E1B6C" w:rsidRPr="0010116C" w:rsidRDefault="001E1B6C" w:rsidP="001E1B6C">
            <w:pPr>
              <w:jc w:val="center"/>
            </w:pPr>
            <w:r w:rsidRPr="0010116C">
              <w:t>KSGCP: A.3</w:t>
            </w:r>
          </w:p>
          <w:p w:rsidR="001E1B6C" w:rsidRPr="0010116C" w:rsidRDefault="001E1B6C" w:rsidP="001E1B6C">
            <w:pPr>
              <w:jc w:val="center"/>
            </w:pPr>
            <w:r w:rsidRPr="0010116C">
              <w:t>KGCPOC:</w:t>
            </w:r>
            <w:r>
              <w:t xml:space="preserve"> 1.b, h</w:t>
            </w:r>
          </w:p>
          <w:p w:rsidR="001E1B6C" w:rsidRPr="0010116C" w:rsidRDefault="001E1B6C" w:rsidP="001E1B6C">
            <w:pPr>
              <w:jc w:val="center"/>
            </w:pPr>
            <w:r w:rsidRPr="0010116C">
              <w:t>InTASC:</w:t>
            </w:r>
            <w:r>
              <w:t>10 b, e</w:t>
            </w:r>
          </w:p>
          <w:p w:rsidR="001E1B6C" w:rsidRPr="00AD3A3D" w:rsidRDefault="001E1B6C" w:rsidP="001E1B6C">
            <w:pPr>
              <w:jc w:val="center"/>
              <w:rPr>
                <w:b/>
              </w:rPr>
            </w:pPr>
            <w:r w:rsidRPr="0010116C">
              <w:t>CAEP Standards for Advanced Programs:</w:t>
            </w:r>
            <w:r>
              <w:t xml:space="preserve"> A.1.1, A.1.2, A.2.1, A.2.2</w:t>
            </w:r>
          </w:p>
        </w:tc>
        <w:tc>
          <w:tcPr>
            <w:tcW w:w="1915" w:type="dxa"/>
            <w:tcBorders>
              <w:top w:val="single" w:sz="4" w:space="0" w:color="auto"/>
              <w:left w:val="single" w:sz="4" w:space="0" w:color="auto"/>
              <w:bottom w:val="single" w:sz="4" w:space="0" w:color="auto"/>
              <w:right w:val="single" w:sz="4" w:space="0" w:color="auto"/>
            </w:tcBorders>
            <w:hideMark/>
          </w:tcPr>
          <w:p w:rsidR="001E1B6C" w:rsidRPr="003F114E" w:rsidRDefault="001E1B6C" w:rsidP="001E1B6C">
            <w:pPr>
              <w:jc w:val="center"/>
            </w:pPr>
            <w:r>
              <w:t xml:space="preserve">Reflection contains information from </w:t>
            </w:r>
            <w:r w:rsidRPr="004A5667">
              <w:t>each</w:t>
            </w:r>
            <w:r>
              <w:t xml:space="preserve"> interview in equal amounts.</w:t>
            </w:r>
          </w:p>
        </w:tc>
        <w:tc>
          <w:tcPr>
            <w:tcW w:w="1915" w:type="dxa"/>
            <w:tcBorders>
              <w:top w:val="single" w:sz="4" w:space="0" w:color="auto"/>
              <w:left w:val="single" w:sz="4" w:space="0" w:color="auto"/>
              <w:bottom w:val="single" w:sz="4" w:space="0" w:color="auto"/>
              <w:right w:val="single" w:sz="4" w:space="0" w:color="auto"/>
            </w:tcBorders>
            <w:hideMark/>
          </w:tcPr>
          <w:p w:rsidR="001E1B6C" w:rsidRPr="003F114E" w:rsidRDefault="001E1B6C" w:rsidP="001E1B6C">
            <w:pPr>
              <w:jc w:val="center"/>
            </w:pPr>
            <w:r>
              <w:t>Reflection contains information from each interview in, but some more developed than the others.</w:t>
            </w:r>
          </w:p>
        </w:tc>
        <w:tc>
          <w:tcPr>
            <w:tcW w:w="1915" w:type="dxa"/>
            <w:tcBorders>
              <w:top w:val="single" w:sz="4" w:space="0" w:color="auto"/>
              <w:left w:val="single" w:sz="4" w:space="0" w:color="auto"/>
              <w:bottom w:val="single" w:sz="4" w:space="0" w:color="auto"/>
              <w:right w:val="single" w:sz="4" w:space="0" w:color="auto"/>
            </w:tcBorders>
            <w:hideMark/>
          </w:tcPr>
          <w:p w:rsidR="001E1B6C" w:rsidRPr="003F114E" w:rsidRDefault="001E1B6C" w:rsidP="001E1B6C">
            <w:pPr>
              <w:jc w:val="center"/>
            </w:pPr>
            <w:r>
              <w:t>Reflection contains information from most of the interviews.</w:t>
            </w:r>
          </w:p>
        </w:tc>
        <w:tc>
          <w:tcPr>
            <w:tcW w:w="1916" w:type="dxa"/>
            <w:tcBorders>
              <w:top w:val="single" w:sz="4" w:space="0" w:color="auto"/>
              <w:left w:val="single" w:sz="4" w:space="0" w:color="auto"/>
              <w:bottom w:val="single" w:sz="4" w:space="0" w:color="auto"/>
              <w:right w:val="single" w:sz="4" w:space="0" w:color="auto"/>
            </w:tcBorders>
            <w:hideMark/>
          </w:tcPr>
          <w:p w:rsidR="001E1B6C" w:rsidRPr="00AD3A3D" w:rsidRDefault="001E1B6C" w:rsidP="001E1B6C">
            <w:pPr>
              <w:jc w:val="center"/>
            </w:pPr>
            <w:r>
              <w:t xml:space="preserve">Reflection only contains information from one of the interviews. </w:t>
            </w:r>
          </w:p>
        </w:tc>
      </w:tr>
      <w:tr w:rsidR="001E1B6C" w:rsidRPr="00AD3A3D" w:rsidTr="001E1B6C">
        <w:trPr>
          <w:trHeight w:val="2330"/>
        </w:trPr>
        <w:tc>
          <w:tcPr>
            <w:tcW w:w="1915" w:type="dxa"/>
            <w:tcBorders>
              <w:top w:val="single" w:sz="4" w:space="0" w:color="auto"/>
              <w:left w:val="single" w:sz="4" w:space="0" w:color="auto"/>
              <w:bottom w:val="single" w:sz="4" w:space="0" w:color="auto"/>
              <w:right w:val="single" w:sz="4" w:space="0" w:color="auto"/>
            </w:tcBorders>
          </w:tcPr>
          <w:p w:rsidR="001E1B6C" w:rsidRPr="00AD3A3D" w:rsidRDefault="001E1B6C" w:rsidP="001E1B6C">
            <w:pPr>
              <w:jc w:val="center"/>
              <w:rPr>
                <w:b/>
              </w:rPr>
            </w:pPr>
            <w:r>
              <w:rPr>
                <w:b/>
              </w:rPr>
              <w:t>General Assignment</w:t>
            </w:r>
          </w:p>
        </w:tc>
        <w:tc>
          <w:tcPr>
            <w:tcW w:w="1915" w:type="dxa"/>
            <w:tcBorders>
              <w:top w:val="single" w:sz="4" w:space="0" w:color="auto"/>
              <w:left w:val="single" w:sz="4" w:space="0" w:color="auto"/>
              <w:bottom w:val="single" w:sz="4" w:space="0" w:color="auto"/>
              <w:right w:val="single" w:sz="4" w:space="0" w:color="auto"/>
            </w:tcBorders>
          </w:tcPr>
          <w:p w:rsidR="001E1B6C" w:rsidRDefault="001E1B6C" w:rsidP="001E1B6C">
            <w:pPr>
              <w:jc w:val="center"/>
            </w:pPr>
            <w:r>
              <w:t>Overall topics/headings are developed and supported with information from each interview woven throughout.</w:t>
            </w:r>
          </w:p>
        </w:tc>
        <w:tc>
          <w:tcPr>
            <w:tcW w:w="1915" w:type="dxa"/>
            <w:tcBorders>
              <w:top w:val="single" w:sz="4" w:space="0" w:color="auto"/>
              <w:left w:val="single" w:sz="4" w:space="0" w:color="auto"/>
              <w:bottom w:val="single" w:sz="4" w:space="0" w:color="auto"/>
              <w:right w:val="single" w:sz="4" w:space="0" w:color="auto"/>
            </w:tcBorders>
          </w:tcPr>
          <w:p w:rsidR="001E1B6C" w:rsidRDefault="001E1B6C" w:rsidP="001E1B6C">
            <w:pPr>
              <w:jc w:val="center"/>
            </w:pPr>
            <w:r>
              <w:t>The reflection for the interviews and job shadowing are in separate un-integrated sections of the paper.</w:t>
            </w:r>
          </w:p>
        </w:tc>
        <w:tc>
          <w:tcPr>
            <w:tcW w:w="1915" w:type="dxa"/>
            <w:tcBorders>
              <w:top w:val="single" w:sz="4" w:space="0" w:color="auto"/>
              <w:left w:val="single" w:sz="4" w:space="0" w:color="auto"/>
              <w:bottom w:val="single" w:sz="4" w:space="0" w:color="auto"/>
              <w:right w:val="single" w:sz="4" w:space="0" w:color="auto"/>
            </w:tcBorders>
          </w:tcPr>
          <w:p w:rsidR="001E1B6C" w:rsidRDefault="001E1B6C" w:rsidP="001E1B6C">
            <w:pPr>
              <w:jc w:val="center"/>
            </w:pPr>
            <w:r>
              <w:t>The reflection contains a list of interview questions and answers with little real reflection.</w:t>
            </w:r>
          </w:p>
        </w:tc>
        <w:tc>
          <w:tcPr>
            <w:tcW w:w="1916" w:type="dxa"/>
            <w:tcBorders>
              <w:top w:val="single" w:sz="4" w:space="0" w:color="auto"/>
              <w:left w:val="single" w:sz="4" w:space="0" w:color="auto"/>
              <w:bottom w:val="single" w:sz="4" w:space="0" w:color="auto"/>
              <w:right w:val="single" w:sz="4" w:space="0" w:color="auto"/>
            </w:tcBorders>
          </w:tcPr>
          <w:p w:rsidR="001E1B6C" w:rsidRDefault="001E1B6C" w:rsidP="001E1B6C">
            <w:pPr>
              <w:jc w:val="center"/>
            </w:pPr>
            <w:r>
              <w:t>Reflection contains little information.</w:t>
            </w:r>
          </w:p>
        </w:tc>
      </w:tr>
      <w:tr w:rsidR="001E1B6C" w:rsidRPr="00AD3A3D" w:rsidTr="001E1B6C">
        <w:tc>
          <w:tcPr>
            <w:tcW w:w="1915" w:type="dxa"/>
            <w:tcBorders>
              <w:top w:val="single" w:sz="4" w:space="0" w:color="auto"/>
              <w:left w:val="single" w:sz="4" w:space="0" w:color="auto"/>
              <w:bottom w:val="single" w:sz="4" w:space="0" w:color="auto"/>
              <w:right w:val="single" w:sz="4" w:space="0" w:color="auto"/>
            </w:tcBorders>
            <w:hideMark/>
          </w:tcPr>
          <w:p w:rsidR="001E1B6C" w:rsidRPr="00AD3A3D" w:rsidRDefault="001E1B6C" w:rsidP="001E1B6C">
            <w:pPr>
              <w:jc w:val="center"/>
              <w:rPr>
                <w:b/>
              </w:rPr>
            </w:pPr>
            <w:r w:rsidRPr="00AD3A3D">
              <w:rPr>
                <w:b/>
              </w:rPr>
              <w:t>Length</w:t>
            </w:r>
          </w:p>
        </w:tc>
        <w:tc>
          <w:tcPr>
            <w:tcW w:w="1915" w:type="dxa"/>
            <w:tcBorders>
              <w:top w:val="single" w:sz="4" w:space="0" w:color="auto"/>
              <w:left w:val="single" w:sz="4" w:space="0" w:color="auto"/>
              <w:bottom w:val="single" w:sz="4" w:space="0" w:color="auto"/>
              <w:right w:val="single" w:sz="4" w:space="0" w:color="auto"/>
            </w:tcBorders>
          </w:tcPr>
          <w:p w:rsidR="001E1B6C" w:rsidRPr="00B22F5F" w:rsidRDefault="001E1B6C" w:rsidP="001E1B6C">
            <w:pPr>
              <w:jc w:val="center"/>
            </w:pPr>
            <w:r>
              <w:t>Five-six</w:t>
            </w:r>
            <w:r w:rsidRPr="00B22F5F">
              <w:t xml:space="preserve"> pa</w:t>
            </w:r>
            <w:r>
              <w:t>g</w:t>
            </w:r>
            <w:r w:rsidRPr="00B22F5F">
              <w:t>es of content</w:t>
            </w:r>
          </w:p>
          <w:p w:rsidR="001E1B6C" w:rsidRPr="00AD3A3D" w:rsidRDefault="001E1B6C" w:rsidP="001E1B6C">
            <w:pPr>
              <w:jc w:val="center"/>
            </w:pPr>
          </w:p>
        </w:tc>
        <w:tc>
          <w:tcPr>
            <w:tcW w:w="1915" w:type="dxa"/>
            <w:tcBorders>
              <w:top w:val="single" w:sz="4" w:space="0" w:color="auto"/>
              <w:left w:val="single" w:sz="4" w:space="0" w:color="auto"/>
              <w:bottom w:val="single" w:sz="4" w:space="0" w:color="auto"/>
              <w:right w:val="single" w:sz="4" w:space="0" w:color="auto"/>
            </w:tcBorders>
            <w:hideMark/>
          </w:tcPr>
          <w:p w:rsidR="001E1B6C" w:rsidRPr="00B22F5F" w:rsidRDefault="001E1B6C" w:rsidP="001E1B6C">
            <w:pPr>
              <w:jc w:val="center"/>
            </w:pPr>
            <w:r>
              <w:t>Four</w:t>
            </w:r>
            <w:r w:rsidRPr="00B22F5F">
              <w:t xml:space="preserve"> full pages of content</w:t>
            </w:r>
          </w:p>
        </w:tc>
        <w:tc>
          <w:tcPr>
            <w:tcW w:w="1915" w:type="dxa"/>
            <w:tcBorders>
              <w:top w:val="single" w:sz="4" w:space="0" w:color="auto"/>
              <w:left w:val="single" w:sz="4" w:space="0" w:color="auto"/>
              <w:bottom w:val="single" w:sz="4" w:space="0" w:color="auto"/>
              <w:right w:val="single" w:sz="4" w:space="0" w:color="auto"/>
            </w:tcBorders>
            <w:hideMark/>
          </w:tcPr>
          <w:p w:rsidR="001E1B6C" w:rsidRPr="00B22F5F" w:rsidRDefault="001E1B6C" w:rsidP="001E1B6C">
            <w:pPr>
              <w:jc w:val="center"/>
            </w:pPr>
            <w:r>
              <w:t>Three</w:t>
            </w:r>
            <w:r w:rsidRPr="00B22F5F">
              <w:t xml:space="preserve"> full pages of content</w:t>
            </w:r>
          </w:p>
        </w:tc>
        <w:tc>
          <w:tcPr>
            <w:tcW w:w="1916" w:type="dxa"/>
            <w:tcBorders>
              <w:top w:val="single" w:sz="4" w:space="0" w:color="auto"/>
              <w:left w:val="single" w:sz="4" w:space="0" w:color="auto"/>
              <w:bottom w:val="single" w:sz="4" w:space="0" w:color="auto"/>
              <w:right w:val="single" w:sz="4" w:space="0" w:color="auto"/>
            </w:tcBorders>
            <w:hideMark/>
          </w:tcPr>
          <w:p w:rsidR="001E1B6C" w:rsidRPr="00B22F5F" w:rsidRDefault="001E1B6C" w:rsidP="001E1B6C">
            <w:pPr>
              <w:jc w:val="center"/>
            </w:pPr>
            <w:r w:rsidRPr="00B22F5F">
              <w:t xml:space="preserve">Fewer than </w:t>
            </w:r>
            <w:r>
              <w:t xml:space="preserve">three </w:t>
            </w:r>
            <w:r w:rsidRPr="00B22F5F">
              <w:t>full pages of content</w:t>
            </w:r>
          </w:p>
        </w:tc>
      </w:tr>
      <w:tr w:rsidR="001E1B6C" w:rsidRPr="00AD3A3D" w:rsidTr="001E1B6C">
        <w:trPr>
          <w:trHeight w:val="1952"/>
        </w:trPr>
        <w:tc>
          <w:tcPr>
            <w:tcW w:w="1915" w:type="dxa"/>
            <w:tcBorders>
              <w:top w:val="single" w:sz="4" w:space="0" w:color="auto"/>
              <w:left w:val="single" w:sz="4" w:space="0" w:color="auto"/>
              <w:bottom w:val="single" w:sz="4" w:space="0" w:color="auto"/>
              <w:right w:val="single" w:sz="4" w:space="0" w:color="auto"/>
            </w:tcBorders>
            <w:hideMark/>
          </w:tcPr>
          <w:p w:rsidR="001E1B6C" w:rsidRDefault="001E1B6C" w:rsidP="001E1B6C">
            <w:pPr>
              <w:jc w:val="center"/>
              <w:rPr>
                <w:b/>
              </w:rPr>
            </w:pPr>
            <w:r w:rsidRPr="00AD3A3D">
              <w:rPr>
                <w:b/>
              </w:rPr>
              <w:t>Support</w:t>
            </w:r>
          </w:p>
          <w:p w:rsidR="001E1B6C" w:rsidRDefault="001E1B6C" w:rsidP="001E1B6C">
            <w:pPr>
              <w:jc w:val="center"/>
              <w:rPr>
                <w:b/>
              </w:rPr>
            </w:pPr>
          </w:p>
          <w:p w:rsidR="001E1B6C" w:rsidRPr="0010116C" w:rsidRDefault="001E1B6C" w:rsidP="001E1B6C">
            <w:pPr>
              <w:jc w:val="center"/>
            </w:pPr>
            <w:r w:rsidRPr="0010116C">
              <w:t>KSGCP: A.3</w:t>
            </w:r>
          </w:p>
          <w:p w:rsidR="001E1B6C" w:rsidRPr="0010116C" w:rsidRDefault="001E1B6C" w:rsidP="001E1B6C">
            <w:pPr>
              <w:jc w:val="center"/>
            </w:pPr>
            <w:r w:rsidRPr="0010116C">
              <w:t>KGCPOC:</w:t>
            </w:r>
            <w:r>
              <w:t xml:space="preserve"> 1.b, h</w:t>
            </w:r>
          </w:p>
          <w:p w:rsidR="001E1B6C" w:rsidRPr="0010116C" w:rsidRDefault="001E1B6C" w:rsidP="001E1B6C">
            <w:pPr>
              <w:jc w:val="center"/>
            </w:pPr>
            <w:r w:rsidRPr="0010116C">
              <w:t>InTASC:</w:t>
            </w:r>
            <w:r>
              <w:t>10 b, e</w:t>
            </w:r>
          </w:p>
          <w:p w:rsidR="001E1B6C" w:rsidRPr="00AD3A3D" w:rsidRDefault="001E1B6C" w:rsidP="001E1B6C">
            <w:pPr>
              <w:jc w:val="center"/>
              <w:rPr>
                <w:b/>
              </w:rPr>
            </w:pPr>
            <w:r w:rsidRPr="0010116C">
              <w:t>CAEP Standards for Advanced Programs:</w:t>
            </w:r>
            <w:r>
              <w:t xml:space="preserve"> A.1.1, A.1.2, A.2.1, A.2.2</w:t>
            </w:r>
          </w:p>
        </w:tc>
        <w:tc>
          <w:tcPr>
            <w:tcW w:w="1915" w:type="dxa"/>
            <w:tcBorders>
              <w:top w:val="single" w:sz="4" w:space="0" w:color="auto"/>
              <w:left w:val="single" w:sz="4" w:space="0" w:color="auto"/>
              <w:bottom w:val="single" w:sz="4" w:space="0" w:color="auto"/>
              <w:right w:val="single" w:sz="4" w:space="0" w:color="auto"/>
            </w:tcBorders>
            <w:hideMark/>
          </w:tcPr>
          <w:p w:rsidR="001E1B6C" w:rsidRPr="00B22F5F" w:rsidRDefault="001E1B6C" w:rsidP="001E1B6C">
            <w:pPr>
              <w:jc w:val="center"/>
            </w:pPr>
            <w:r>
              <w:t>Observations</w:t>
            </w:r>
            <w:r w:rsidRPr="00B22F5F">
              <w:t xml:space="preserve"> and/or statements are logical and supported by information from the text and</w:t>
            </w:r>
            <w:r>
              <w:t>/or</w:t>
            </w:r>
            <w:r w:rsidRPr="00B22F5F">
              <w:t xml:space="preserve"> articles.</w:t>
            </w:r>
          </w:p>
        </w:tc>
        <w:tc>
          <w:tcPr>
            <w:tcW w:w="1915" w:type="dxa"/>
            <w:tcBorders>
              <w:top w:val="single" w:sz="4" w:space="0" w:color="auto"/>
              <w:left w:val="single" w:sz="4" w:space="0" w:color="auto"/>
              <w:bottom w:val="single" w:sz="4" w:space="0" w:color="auto"/>
              <w:right w:val="single" w:sz="4" w:space="0" w:color="auto"/>
            </w:tcBorders>
            <w:hideMark/>
          </w:tcPr>
          <w:p w:rsidR="001E1B6C" w:rsidRPr="00B22F5F" w:rsidRDefault="001E1B6C" w:rsidP="001E1B6C">
            <w:pPr>
              <w:jc w:val="center"/>
            </w:pPr>
            <w:r>
              <w:t>Observations</w:t>
            </w:r>
            <w:r w:rsidRPr="00B22F5F">
              <w:t xml:space="preserve"> and/or statements are logical but made with little or loose support from the text and</w:t>
            </w:r>
            <w:r>
              <w:t>/or</w:t>
            </w:r>
            <w:r w:rsidRPr="00B22F5F">
              <w:t xml:space="preserve"> articles.</w:t>
            </w:r>
          </w:p>
        </w:tc>
        <w:tc>
          <w:tcPr>
            <w:tcW w:w="1915" w:type="dxa"/>
            <w:tcBorders>
              <w:top w:val="single" w:sz="4" w:space="0" w:color="auto"/>
              <w:left w:val="single" w:sz="4" w:space="0" w:color="auto"/>
              <w:bottom w:val="single" w:sz="4" w:space="0" w:color="auto"/>
              <w:right w:val="single" w:sz="4" w:space="0" w:color="auto"/>
            </w:tcBorders>
            <w:hideMark/>
          </w:tcPr>
          <w:p w:rsidR="001E1B6C" w:rsidRPr="00B22F5F" w:rsidRDefault="001E1B6C" w:rsidP="001E1B6C">
            <w:pPr>
              <w:jc w:val="center"/>
            </w:pPr>
            <w:r>
              <w:t>Observations</w:t>
            </w:r>
            <w:r w:rsidRPr="00B22F5F">
              <w:t xml:space="preserve"> and/or statements are logical but not supported.</w:t>
            </w:r>
          </w:p>
        </w:tc>
        <w:tc>
          <w:tcPr>
            <w:tcW w:w="1916" w:type="dxa"/>
            <w:tcBorders>
              <w:top w:val="single" w:sz="4" w:space="0" w:color="auto"/>
              <w:left w:val="single" w:sz="4" w:space="0" w:color="auto"/>
              <w:bottom w:val="single" w:sz="4" w:space="0" w:color="auto"/>
              <w:right w:val="single" w:sz="4" w:space="0" w:color="auto"/>
            </w:tcBorders>
            <w:hideMark/>
          </w:tcPr>
          <w:p w:rsidR="001E1B6C" w:rsidRPr="00B22F5F" w:rsidRDefault="001E1B6C" w:rsidP="001E1B6C">
            <w:pPr>
              <w:jc w:val="center"/>
            </w:pPr>
            <w:r>
              <w:t>Observations</w:t>
            </w:r>
            <w:r w:rsidRPr="00B22F5F">
              <w:t xml:space="preserve"> and/or statements are not logical.</w:t>
            </w:r>
          </w:p>
        </w:tc>
      </w:tr>
      <w:tr w:rsidR="001E1B6C" w:rsidRPr="00AD3A3D" w:rsidTr="001E1B6C">
        <w:tc>
          <w:tcPr>
            <w:tcW w:w="1915" w:type="dxa"/>
            <w:tcBorders>
              <w:top w:val="single" w:sz="4" w:space="0" w:color="auto"/>
              <w:left w:val="single" w:sz="4" w:space="0" w:color="auto"/>
              <w:bottom w:val="single" w:sz="4" w:space="0" w:color="auto"/>
              <w:right w:val="single" w:sz="4" w:space="0" w:color="auto"/>
            </w:tcBorders>
            <w:hideMark/>
          </w:tcPr>
          <w:p w:rsidR="001E1B6C" w:rsidRDefault="001E1B6C" w:rsidP="001E1B6C">
            <w:pPr>
              <w:jc w:val="center"/>
              <w:rPr>
                <w:b/>
              </w:rPr>
            </w:pPr>
            <w:r w:rsidRPr="00AD3A3D">
              <w:rPr>
                <w:b/>
              </w:rPr>
              <w:t>Connections</w:t>
            </w:r>
          </w:p>
          <w:p w:rsidR="001E1B6C" w:rsidRDefault="001E1B6C" w:rsidP="001E1B6C">
            <w:pPr>
              <w:jc w:val="center"/>
              <w:rPr>
                <w:b/>
              </w:rPr>
            </w:pPr>
          </w:p>
          <w:p w:rsidR="001E1B6C" w:rsidRPr="0010116C" w:rsidRDefault="001E1B6C" w:rsidP="001E1B6C">
            <w:pPr>
              <w:jc w:val="center"/>
            </w:pPr>
            <w:r w:rsidRPr="0010116C">
              <w:t>KSGCP: A.3</w:t>
            </w:r>
          </w:p>
          <w:p w:rsidR="001E1B6C" w:rsidRPr="0010116C" w:rsidRDefault="001E1B6C" w:rsidP="001E1B6C">
            <w:pPr>
              <w:jc w:val="center"/>
            </w:pPr>
            <w:r w:rsidRPr="0010116C">
              <w:t>KGCPOC:</w:t>
            </w:r>
            <w:r>
              <w:t xml:space="preserve"> 1.b, h</w:t>
            </w:r>
          </w:p>
          <w:p w:rsidR="001E1B6C" w:rsidRPr="0010116C" w:rsidRDefault="001E1B6C" w:rsidP="001E1B6C">
            <w:pPr>
              <w:jc w:val="center"/>
            </w:pPr>
            <w:r w:rsidRPr="0010116C">
              <w:t>InTASC:</w:t>
            </w:r>
            <w:r>
              <w:t>10 b, e</w:t>
            </w:r>
          </w:p>
          <w:p w:rsidR="001E1B6C" w:rsidRPr="00AD3A3D" w:rsidRDefault="001E1B6C" w:rsidP="001E1B6C">
            <w:pPr>
              <w:jc w:val="center"/>
              <w:rPr>
                <w:b/>
              </w:rPr>
            </w:pPr>
            <w:r w:rsidRPr="0010116C">
              <w:lastRenderedPageBreak/>
              <w:t>CAEP Standards for Advanced Programs:</w:t>
            </w:r>
            <w:r>
              <w:t xml:space="preserve"> A.1.1, A.1.2, A.2.1, A.2.2</w:t>
            </w:r>
          </w:p>
        </w:tc>
        <w:tc>
          <w:tcPr>
            <w:tcW w:w="1915" w:type="dxa"/>
            <w:tcBorders>
              <w:top w:val="single" w:sz="4" w:space="0" w:color="auto"/>
              <w:left w:val="single" w:sz="4" w:space="0" w:color="auto"/>
              <w:bottom w:val="single" w:sz="4" w:space="0" w:color="auto"/>
              <w:right w:val="single" w:sz="4" w:space="0" w:color="auto"/>
            </w:tcBorders>
            <w:hideMark/>
          </w:tcPr>
          <w:p w:rsidR="001E1B6C" w:rsidRPr="00B22F5F" w:rsidRDefault="001E1B6C" w:rsidP="001E1B6C">
            <w:pPr>
              <w:jc w:val="center"/>
            </w:pPr>
            <w:r>
              <w:lastRenderedPageBreak/>
              <w:t>Reflection</w:t>
            </w:r>
            <w:r w:rsidRPr="00B22F5F">
              <w:t xml:space="preserve"> makes clear connections to </w:t>
            </w:r>
            <w:r>
              <w:t>SGC 510</w:t>
            </w:r>
            <w:r w:rsidRPr="00B22F5F">
              <w:t xml:space="preserve"> content</w:t>
            </w:r>
          </w:p>
        </w:tc>
        <w:tc>
          <w:tcPr>
            <w:tcW w:w="1915" w:type="dxa"/>
            <w:tcBorders>
              <w:top w:val="single" w:sz="4" w:space="0" w:color="auto"/>
              <w:left w:val="single" w:sz="4" w:space="0" w:color="auto"/>
              <w:bottom w:val="single" w:sz="4" w:space="0" w:color="auto"/>
              <w:right w:val="single" w:sz="4" w:space="0" w:color="auto"/>
            </w:tcBorders>
            <w:hideMark/>
          </w:tcPr>
          <w:p w:rsidR="001E1B6C" w:rsidRPr="00B22F5F" w:rsidRDefault="001E1B6C" w:rsidP="001E1B6C">
            <w:pPr>
              <w:jc w:val="center"/>
            </w:pPr>
            <w:r>
              <w:t>Reflection</w:t>
            </w:r>
            <w:r w:rsidRPr="00B22F5F">
              <w:t xml:space="preserve"> makes loose connections to </w:t>
            </w:r>
            <w:r>
              <w:t>SGC 510</w:t>
            </w:r>
            <w:r w:rsidRPr="00B22F5F">
              <w:t xml:space="preserve"> content.</w:t>
            </w:r>
          </w:p>
        </w:tc>
        <w:tc>
          <w:tcPr>
            <w:tcW w:w="1915" w:type="dxa"/>
            <w:tcBorders>
              <w:top w:val="single" w:sz="4" w:space="0" w:color="auto"/>
              <w:left w:val="single" w:sz="4" w:space="0" w:color="auto"/>
              <w:bottom w:val="single" w:sz="4" w:space="0" w:color="auto"/>
              <w:right w:val="single" w:sz="4" w:space="0" w:color="auto"/>
            </w:tcBorders>
            <w:hideMark/>
          </w:tcPr>
          <w:p w:rsidR="001E1B6C" w:rsidRPr="00B22F5F" w:rsidRDefault="001E1B6C" w:rsidP="001E1B6C">
            <w:pPr>
              <w:jc w:val="center"/>
            </w:pPr>
            <w:r>
              <w:t>Reflection</w:t>
            </w:r>
            <w:r w:rsidRPr="00B22F5F">
              <w:t xml:space="preserve"> makes little connection to </w:t>
            </w:r>
            <w:r>
              <w:t>SGC 510</w:t>
            </w:r>
            <w:r w:rsidRPr="00B22F5F">
              <w:t>.</w:t>
            </w:r>
          </w:p>
        </w:tc>
        <w:tc>
          <w:tcPr>
            <w:tcW w:w="1916" w:type="dxa"/>
            <w:tcBorders>
              <w:top w:val="single" w:sz="4" w:space="0" w:color="auto"/>
              <w:left w:val="single" w:sz="4" w:space="0" w:color="auto"/>
              <w:bottom w:val="single" w:sz="4" w:space="0" w:color="auto"/>
              <w:right w:val="single" w:sz="4" w:space="0" w:color="auto"/>
            </w:tcBorders>
            <w:hideMark/>
          </w:tcPr>
          <w:p w:rsidR="001E1B6C" w:rsidRPr="00B22F5F" w:rsidRDefault="001E1B6C" w:rsidP="001E1B6C">
            <w:pPr>
              <w:jc w:val="center"/>
            </w:pPr>
            <w:r w:rsidRPr="00B22F5F">
              <w:t xml:space="preserve">No attempt is made to connect the experience to </w:t>
            </w:r>
            <w:r>
              <w:t>SGC 510</w:t>
            </w:r>
            <w:r w:rsidRPr="00B22F5F">
              <w:t>.</w:t>
            </w:r>
          </w:p>
        </w:tc>
      </w:tr>
      <w:tr w:rsidR="001E1B6C" w:rsidRPr="00AD3A3D" w:rsidTr="001E1B6C">
        <w:tc>
          <w:tcPr>
            <w:tcW w:w="1915" w:type="dxa"/>
            <w:tcBorders>
              <w:top w:val="single" w:sz="4" w:space="0" w:color="auto"/>
              <w:left w:val="single" w:sz="4" w:space="0" w:color="auto"/>
              <w:bottom w:val="single" w:sz="4" w:space="0" w:color="auto"/>
              <w:right w:val="single" w:sz="4" w:space="0" w:color="auto"/>
            </w:tcBorders>
            <w:hideMark/>
          </w:tcPr>
          <w:p w:rsidR="001E1B6C" w:rsidRPr="00AD3A3D" w:rsidRDefault="001E1B6C" w:rsidP="001E1B6C">
            <w:pPr>
              <w:jc w:val="center"/>
              <w:rPr>
                <w:b/>
              </w:rPr>
            </w:pPr>
            <w:r w:rsidRPr="00AD3A3D">
              <w:rPr>
                <w:b/>
              </w:rPr>
              <w:t>Mechanics</w:t>
            </w:r>
          </w:p>
        </w:tc>
        <w:tc>
          <w:tcPr>
            <w:tcW w:w="1915" w:type="dxa"/>
            <w:tcBorders>
              <w:top w:val="single" w:sz="4" w:space="0" w:color="auto"/>
              <w:left w:val="single" w:sz="4" w:space="0" w:color="auto"/>
              <w:bottom w:val="single" w:sz="4" w:space="0" w:color="auto"/>
              <w:right w:val="single" w:sz="4" w:space="0" w:color="auto"/>
            </w:tcBorders>
            <w:hideMark/>
          </w:tcPr>
          <w:p w:rsidR="001E1B6C" w:rsidRPr="00B22F5F" w:rsidRDefault="001E1B6C" w:rsidP="001E1B6C">
            <w:pPr>
              <w:jc w:val="center"/>
            </w:pPr>
            <w:r w:rsidRPr="00B22F5F">
              <w:t>Response is free from grammatical, spelling, or punctuation errors.</w:t>
            </w:r>
          </w:p>
        </w:tc>
        <w:tc>
          <w:tcPr>
            <w:tcW w:w="1915" w:type="dxa"/>
            <w:tcBorders>
              <w:top w:val="single" w:sz="4" w:space="0" w:color="auto"/>
              <w:left w:val="single" w:sz="4" w:space="0" w:color="auto"/>
              <w:bottom w:val="single" w:sz="4" w:space="0" w:color="auto"/>
              <w:right w:val="single" w:sz="4" w:space="0" w:color="auto"/>
            </w:tcBorders>
            <w:hideMark/>
          </w:tcPr>
          <w:p w:rsidR="001E1B6C" w:rsidRPr="00B22F5F" w:rsidRDefault="001E1B6C" w:rsidP="001E1B6C">
            <w:pPr>
              <w:jc w:val="center"/>
            </w:pPr>
            <w:r w:rsidRPr="00B22F5F">
              <w:t>A few grammar, spelling, or punctuation errors exist, but they do not impact the understanding of the reader.</w:t>
            </w:r>
          </w:p>
        </w:tc>
        <w:tc>
          <w:tcPr>
            <w:tcW w:w="1915" w:type="dxa"/>
            <w:tcBorders>
              <w:top w:val="single" w:sz="4" w:space="0" w:color="auto"/>
              <w:left w:val="single" w:sz="4" w:space="0" w:color="auto"/>
              <w:bottom w:val="single" w:sz="4" w:space="0" w:color="auto"/>
              <w:right w:val="single" w:sz="4" w:space="0" w:color="auto"/>
            </w:tcBorders>
            <w:hideMark/>
          </w:tcPr>
          <w:p w:rsidR="001E1B6C" w:rsidRPr="00B22F5F" w:rsidRDefault="001E1B6C" w:rsidP="001E1B6C">
            <w:pPr>
              <w:jc w:val="center"/>
            </w:pPr>
            <w:r w:rsidRPr="00B22F5F">
              <w:t>Several grammar, spelling, and punctuation errors exist.</w:t>
            </w:r>
          </w:p>
        </w:tc>
        <w:tc>
          <w:tcPr>
            <w:tcW w:w="1916" w:type="dxa"/>
            <w:tcBorders>
              <w:top w:val="single" w:sz="4" w:space="0" w:color="auto"/>
              <w:left w:val="single" w:sz="4" w:space="0" w:color="auto"/>
              <w:bottom w:val="single" w:sz="4" w:space="0" w:color="auto"/>
              <w:right w:val="single" w:sz="4" w:space="0" w:color="auto"/>
            </w:tcBorders>
            <w:hideMark/>
          </w:tcPr>
          <w:p w:rsidR="001E1B6C" w:rsidRPr="00B22F5F" w:rsidRDefault="001E1B6C" w:rsidP="001E1B6C">
            <w:pPr>
              <w:jc w:val="center"/>
            </w:pPr>
            <w:r w:rsidRPr="00B22F5F">
              <w:t>Grammar, spelling, and punctuation errors impede the understanding of the reader.</w:t>
            </w:r>
          </w:p>
        </w:tc>
      </w:tr>
      <w:tr w:rsidR="001E1B6C" w:rsidRPr="00AD3A3D" w:rsidTr="001E1B6C">
        <w:tc>
          <w:tcPr>
            <w:tcW w:w="1915" w:type="dxa"/>
            <w:tcBorders>
              <w:top w:val="single" w:sz="4" w:space="0" w:color="auto"/>
              <w:left w:val="single" w:sz="4" w:space="0" w:color="auto"/>
              <w:bottom w:val="single" w:sz="4" w:space="0" w:color="auto"/>
              <w:right w:val="single" w:sz="4" w:space="0" w:color="auto"/>
            </w:tcBorders>
          </w:tcPr>
          <w:p w:rsidR="001E1B6C" w:rsidRPr="00AD3A3D" w:rsidRDefault="001E1B6C" w:rsidP="001E1B6C">
            <w:pPr>
              <w:jc w:val="center"/>
              <w:rPr>
                <w:b/>
              </w:rPr>
            </w:pPr>
            <w:r>
              <w:rPr>
                <w:b/>
              </w:rPr>
              <w:t>Timeliness</w:t>
            </w:r>
          </w:p>
        </w:tc>
        <w:tc>
          <w:tcPr>
            <w:tcW w:w="1915" w:type="dxa"/>
            <w:tcBorders>
              <w:top w:val="single" w:sz="4" w:space="0" w:color="auto"/>
              <w:left w:val="single" w:sz="4" w:space="0" w:color="auto"/>
              <w:bottom w:val="single" w:sz="4" w:space="0" w:color="auto"/>
              <w:right w:val="single" w:sz="4" w:space="0" w:color="auto"/>
            </w:tcBorders>
          </w:tcPr>
          <w:p w:rsidR="001E1B6C" w:rsidRPr="00B22F5F" w:rsidRDefault="001E1B6C" w:rsidP="001E1B6C">
            <w:pPr>
              <w:jc w:val="center"/>
            </w:pPr>
            <w:r>
              <w:t>Assignment is submitted by the due date.</w:t>
            </w:r>
          </w:p>
        </w:tc>
        <w:tc>
          <w:tcPr>
            <w:tcW w:w="1915" w:type="dxa"/>
            <w:tcBorders>
              <w:top w:val="single" w:sz="4" w:space="0" w:color="auto"/>
              <w:left w:val="single" w:sz="4" w:space="0" w:color="auto"/>
              <w:bottom w:val="single" w:sz="4" w:space="0" w:color="auto"/>
              <w:right w:val="single" w:sz="4" w:space="0" w:color="auto"/>
            </w:tcBorders>
          </w:tcPr>
          <w:p w:rsidR="001E1B6C" w:rsidRPr="00B22F5F" w:rsidRDefault="001E1B6C" w:rsidP="001E1B6C">
            <w:pPr>
              <w:jc w:val="center"/>
            </w:pPr>
            <w:r>
              <w:t>Assignment is submitted one day late.</w:t>
            </w:r>
          </w:p>
        </w:tc>
        <w:tc>
          <w:tcPr>
            <w:tcW w:w="1915" w:type="dxa"/>
            <w:tcBorders>
              <w:top w:val="single" w:sz="4" w:space="0" w:color="auto"/>
              <w:left w:val="single" w:sz="4" w:space="0" w:color="auto"/>
              <w:bottom w:val="single" w:sz="4" w:space="0" w:color="auto"/>
              <w:right w:val="single" w:sz="4" w:space="0" w:color="auto"/>
            </w:tcBorders>
          </w:tcPr>
          <w:p w:rsidR="001E1B6C" w:rsidRPr="00B22F5F" w:rsidRDefault="001E1B6C" w:rsidP="001E1B6C">
            <w:pPr>
              <w:jc w:val="center"/>
            </w:pPr>
            <w:r>
              <w:t>Assignment is submitted two days late.</w:t>
            </w:r>
          </w:p>
        </w:tc>
        <w:tc>
          <w:tcPr>
            <w:tcW w:w="1916" w:type="dxa"/>
            <w:tcBorders>
              <w:top w:val="single" w:sz="4" w:space="0" w:color="auto"/>
              <w:left w:val="single" w:sz="4" w:space="0" w:color="auto"/>
              <w:bottom w:val="single" w:sz="4" w:space="0" w:color="auto"/>
              <w:right w:val="single" w:sz="4" w:space="0" w:color="auto"/>
            </w:tcBorders>
          </w:tcPr>
          <w:p w:rsidR="001E1B6C" w:rsidRPr="00B22F5F" w:rsidRDefault="001E1B6C" w:rsidP="001E1B6C">
            <w:pPr>
              <w:jc w:val="center"/>
            </w:pPr>
            <w:r>
              <w:t>Assignment is submitted more than two days late.</w:t>
            </w:r>
          </w:p>
        </w:tc>
      </w:tr>
    </w:tbl>
    <w:p w:rsidR="001E1B6C" w:rsidRPr="00AD3A3D" w:rsidRDefault="001E1B6C" w:rsidP="001E1B6C">
      <w:pPr>
        <w:jc w:val="center"/>
      </w:pPr>
    </w:p>
    <w:p w:rsidR="001E1B6C" w:rsidRDefault="001E1B6C" w:rsidP="001E1B6C">
      <w:pPr>
        <w:jc w:val="center"/>
        <w:rPr>
          <w:rFonts w:eastAsiaTheme="minorHAnsi"/>
          <w:b/>
        </w:rPr>
      </w:pPr>
      <w:r>
        <w:rPr>
          <w:rFonts w:eastAsiaTheme="minorHAnsi"/>
          <w:b/>
        </w:rPr>
        <w:t>SGC 510 Foundations of Leadership and Ethics in School Counseling</w:t>
      </w:r>
    </w:p>
    <w:p w:rsidR="001E1B6C" w:rsidRPr="001E1B6C" w:rsidRDefault="001E1B6C" w:rsidP="001E1B6C">
      <w:pPr>
        <w:jc w:val="center"/>
        <w:rPr>
          <w:rFonts w:eastAsiaTheme="minorHAnsi"/>
          <w:b/>
        </w:rPr>
      </w:pPr>
      <w:r w:rsidRPr="001E1B6C">
        <w:rPr>
          <w:rFonts w:eastAsiaTheme="minorHAnsi"/>
          <w:b/>
        </w:rPr>
        <w:t>Field Experience Reflection 2</w:t>
      </w:r>
    </w:p>
    <w:p w:rsidR="001E1B6C" w:rsidRPr="001E1B6C" w:rsidRDefault="001E1B6C" w:rsidP="001E1B6C">
      <w:pPr>
        <w:jc w:val="center"/>
        <w:rPr>
          <w:rFonts w:eastAsiaTheme="minorHAnsi"/>
          <w:b/>
        </w:rPr>
      </w:pPr>
      <w:r w:rsidRPr="001E1B6C">
        <w:rPr>
          <w:rFonts w:eastAsiaTheme="minorHAnsi"/>
          <w:b/>
        </w:rPr>
        <w:t xml:space="preserve"> Scoring Guide</w:t>
      </w:r>
    </w:p>
    <w:p w:rsidR="001E1B6C" w:rsidRPr="001E1B6C" w:rsidRDefault="001E1B6C" w:rsidP="001E1B6C">
      <w:pPr>
        <w:jc w:val="center"/>
        <w:rPr>
          <w:rFonts w:eastAsiaTheme="minorHAnsi"/>
          <w:b/>
        </w:rPr>
      </w:pPr>
      <w:r w:rsidRPr="001E1B6C">
        <w:rPr>
          <w:rFonts w:eastAsiaTheme="minorHAnsi"/>
          <w:b/>
        </w:rPr>
        <w:t>100 pts.</w:t>
      </w:r>
    </w:p>
    <w:p w:rsidR="001E1B6C" w:rsidRPr="001E1B6C" w:rsidRDefault="001E1B6C" w:rsidP="001E1B6C">
      <w:pPr>
        <w:jc w:val="center"/>
        <w:rPr>
          <w:rFonts w:eastAsiaTheme="minorHAnsi"/>
          <w:b/>
        </w:rPr>
      </w:pPr>
    </w:p>
    <w:tbl>
      <w:tblPr>
        <w:tblStyle w:val="TableGrid"/>
        <w:tblW w:w="0" w:type="auto"/>
        <w:tblLook w:val="04A0" w:firstRow="1" w:lastRow="0" w:firstColumn="1" w:lastColumn="0" w:noHBand="0" w:noVBand="1"/>
      </w:tblPr>
      <w:tblGrid>
        <w:gridCol w:w="1915"/>
        <w:gridCol w:w="1915"/>
        <w:gridCol w:w="1915"/>
        <w:gridCol w:w="1915"/>
        <w:gridCol w:w="1916"/>
      </w:tblGrid>
      <w:tr w:rsidR="001E1B6C" w:rsidRPr="001E1B6C" w:rsidTr="003F692E">
        <w:tc>
          <w:tcPr>
            <w:tcW w:w="1915" w:type="dxa"/>
            <w:tcBorders>
              <w:top w:val="single" w:sz="4" w:space="0" w:color="auto"/>
              <w:left w:val="single" w:sz="4" w:space="0" w:color="auto"/>
              <w:bottom w:val="single" w:sz="4" w:space="0" w:color="auto"/>
              <w:right w:val="single" w:sz="4" w:space="0" w:color="auto"/>
            </w:tcBorders>
            <w:hideMark/>
          </w:tcPr>
          <w:p w:rsidR="001E1B6C" w:rsidRPr="001E1B6C" w:rsidRDefault="001E1B6C" w:rsidP="001E1B6C">
            <w:pPr>
              <w:jc w:val="center"/>
              <w:rPr>
                <w:rFonts w:eastAsiaTheme="minorHAnsi"/>
                <w:b/>
              </w:rPr>
            </w:pPr>
            <w:r w:rsidRPr="001E1B6C">
              <w:rPr>
                <w:rFonts w:eastAsiaTheme="minorHAnsi"/>
                <w:b/>
              </w:rPr>
              <w:t>Category</w:t>
            </w:r>
          </w:p>
        </w:tc>
        <w:tc>
          <w:tcPr>
            <w:tcW w:w="1915" w:type="dxa"/>
            <w:tcBorders>
              <w:top w:val="single" w:sz="4" w:space="0" w:color="auto"/>
              <w:left w:val="single" w:sz="4" w:space="0" w:color="auto"/>
              <w:bottom w:val="single" w:sz="4" w:space="0" w:color="auto"/>
              <w:right w:val="single" w:sz="4" w:space="0" w:color="auto"/>
            </w:tcBorders>
            <w:hideMark/>
          </w:tcPr>
          <w:p w:rsidR="001E1B6C" w:rsidRPr="001E1B6C" w:rsidRDefault="001E1B6C" w:rsidP="001E1B6C">
            <w:pPr>
              <w:jc w:val="center"/>
              <w:rPr>
                <w:rFonts w:eastAsiaTheme="minorHAnsi"/>
                <w:b/>
              </w:rPr>
            </w:pPr>
            <w:r w:rsidRPr="001E1B6C">
              <w:rPr>
                <w:rFonts w:eastAsiaTheme="minorHAnsi"/>
                <w:b/>
              </w:rPr>
              <w:t>90-100</w:t>
            </w:r>
          </w:p>
        </w:tc>
        <w:tc>
          <w:tcPr>
            <w:tcW w:w="1915" w:type="dxa"/>
            <w:tcBorders>
              <w:top w:val="single" w:sz="4" w:space="0" w:color="auto"/>
              <w:left w:val="single" w:sz="4" w:space="0" w:color="auto"/>
              <w:bottom w:val="single" w:sz="4" w:space="0" w:color="auto"/>
              <w:right w:val="single" w:sz="4" w:space="0" w:color="auto"/>
            </w:tcBorders>
            <w:hideMark/>
          </w:tcPr>
          <w:p w:rsidR="001E1B6C" w:rsidRPr="001E1B6C" w:rsidRDefault="001E1B6C" w:rsidP="001E1B6C">
            <w:pPr>
              <w:jc w:val="center"/>
              <w:rPr>
                <w:rFonts w:eastAsiaTheme="minorHAnsi"/>
                <w:b/>
              </w:rPr>
            </w:pPr>
            <w:r w:rsidRPr="001E1B6C">
              <w:rPr>
                <w:rFonts w:eastAsiaTheme="minorHAnsi"/>
                <w:b/>
              </w:rPr>
              <w:t>80-90</w:t>
            </w:r>
          </w:p>
        </w:tc>
        <w:tc>
          <w:tcPr>
            <w:tcW w:w="1915" w:type="dxa"/>
            <w:tcBorders>
              <w:top w:val="single" w:sz="4" w:space="0" w:color="auto"/>
              <w:left w:val="single" w:sz="4" w:space="0" w:color="auto"/>
              <w:bottom w:val="single" w:sz="4" w:space="0" w:color="auto"/>
              <w:right w:val="single" w:sz="4" w:space="0" w:color="auto"/>
            </w:tcBorders>
            <w:hideMark/>
          </w:tcPr>
          <w:p w:rsidR="001E1B6C" w:rsidRPr="001E1B6C" w:rsidRDefault="001E1B6C" w:rsidP="001E1B6C">
            <w:pPr>
              <w:jc w:val="center"/>
              <w:rPr>
                <w:rFonts w:eastAsiaTheme="minorHAnsi"/>
                <w:b/>
              </w:rPr>
            </w:pPr>
            <w:r w:rsidRPr="001E1B6C">
              <w:rPr>
                <w:rFonts w:eastAsiaTheme="minorHAnsi"/>
                <w:b/>
              </w:rPr>
              <w:t>70-80</w:t>
            </w:r>
          </w:p>
        </w:tc>
        <w:tc>
          <w:tcPr>
            <w:tcW w:w="1916" w:type="dxa"/>
            <w:tcBorders>
              <w:top w:val="single" w:sz="4" w:space="0" w:color="auto"/>
              <w:left w:val="single" w:sz="4" w:space="0" w:color="auto"/>
              <w:bottom w:val="single" w:sz="4" w:space="0" w:color="auto"/>
              <w:right w:val="single" w:sz="4" w:space="0" w:color="auto"/>
            </w:tcBorders>
            <w:hideMark/>
          </w:tcPr>
          <w:p w:rsidR="001E1B6C" w:rsidRPr="001E1B6C" w:rsidRDefault="001E1B6C" w:rsidP="001E1B6C">
            <w:pPr>
              <w:jc w:val="center"/>
              <w:rPr>
                <w:rFonts w:eastAsiaTheme="minorHAnsi"/>
                <w:b/>
              </w:rPr>
            </w:pPr>
            <w:r w:rsidRPr="001E1B6C">
              <w:rPr>
                <w:rFonts w:eastAsiaTheme="minorHAnsi"/>
                <w:b/>
              </w:rPr>
              <w:t>Below 70</w:t>
            </w:r>
          </w:p>
        </w:tc>
      </w:tr>
      <w:tr w:rsidR="001E1B6C" w:rsidRPr="001E1B6C" w:rsidTr="003F692E">
        <w:tc>
          <w:tcPr>
            <w:tcW w:w="1915" w:type="dxa"/>
            <w:tcBorders>
              <w:top w:val="single" w:sz="4" w:space="0" w:color="auto"/>
              <w:left w:val="single" w:sz="4" w:space="0" w:color="auto"/>
              <w:bottom w:val="single" w:sz="4" w:space="0" w:color="auto"/>
              <w:right w:val="single" w:sz="4" w:space="0" w:color="auto"/>
            </w:tcBorders>
            <w:hideMark/>
          </w:tcPr>
          <w:p w:rsidR="001E1B6C" w:rsidRDefault="001E1B6C" w:rsidP="001E1B6C">
            <w:pPr>
              <w:jc w:val="center"/>
              <w:rPr>
                <w:rFonts w:eastAsiaTheme="minorHAnsi"/>
                <w:b/>
              </w:rPr>
            </w:pPr>
            <w:r w:rsidRPr="001E1B6C">
              <w:rPr>
                <w:rFonts w:eastAsiaTheme="minorHAnsi"/>
                <w:b/>
              </w:rPr>
              <w:t>General Assignment</w:t>
            </w:r>
          </w:p>
          <w:p w:rsidR="001E1B6C" w:rsidRDefault="001E1B6C" w:rsidP="001E1B6C">
            <w:pPr>
              <w:jc w:val="center"/>
              <w:rPr>
                <w:rFonts w:eastAsiaTheme="minorHAnsi"/>
                <w:b/>
              </w:rPr>
            </w:pPr>
          </w:p>
          <w:p w:rsidR="00EB5FC8" w:rsidRPr="0010116C" w:rsidRDefault="00EB5FC8" w:rsidP="00EB5FC8">
            <w:pPr>
              <w:jc w:val="center"/>
            </w:pPr>
            <w:r w:rsidRPr="0010116C">
              <w:t>KSGCP: A.3</w:t>
            </w:r>
          </w:p>
          <w:p w:rsidR="00EB5FC8" w:rsidRPr="0010116C" w:rsidRDefault="00EB5FC8" w:rsidP="00EB5FC8">
            <w:pPr>
              <w:jc w:val="center"/>
            </w:pPr>
            <w:r w:rsidRPr="0010116C">
              <w:t>KGCPOC:</w:t>
            </w:r>
            <w:r>
              <w:t xml:space="preserve"> 1.b, h</w:t>
            </w:r>
          </w:p>
          <w:p w:rsidR="00EB5FC8" w:rsidRPr="0010116C" w:rsidRDefault="00EB5FC8" w:rsidP="00EB5FC8">
            <w:pPr>
              <w:jc w:val="center"/>
            </w:pPr>
            <w:r w:rsidRPr="0010116C">
              <w:t>InTASC:</w:t>
            </w:r>
            <w:r>
              <w:t>10 b, e</w:t>
            </w:r>
          </w:p>
          <w:p w:rsidR="001E1B6C" w:rsidRPr="001E1B6C" w:rsidRDefault="00EB5FC8" w:rsidP="00EB5FC8">
            <w:pPr>
              <w:jc w:val="center"/>
              <w:rPr>
                <w:rFonts w:eastAsiaTheme="minorHAnsi"/>
                <w:b/>
              </w:rPr>
            </w:pPr>
            <w:r w:rsidRPr="0010116C">
              <w:t>CAEP Standards for Advanced Programs:</w:t>
            </w:r>
            <w:r>
              <w:t xml:space="preserve"> A.1.1, A.1.2, A.2.1, A.2.2</w:t>
            </w:r>
          </w:p>
        </w:tc>
        <w:tc>
          <w:tcPr>
            <w:tcW w:w="1915" w:type="dxa"/>
            <w:tcBorders>
              <w:top w:val="single" w:sz="4" w:space="0" w:color="auto"/>
              <w:left w:val="single" w:sz="4" w:space="0" w:color="auto"/>
              <w:bottom w:val="single" w:sz="4" w:space="0" w:color="auto"/>
              <w:right w:val="single" w:sz="4" w:space="0" w:color="auto"/>
            </w:tcBorders>
            <w:hideMark/>
          </w:tcPr>
          <w:p w:rsidR="001E1B6C" w:rsidRPr="001E1B6C" w:rsidRDefault="001E1B6C" w:rsidP="001E1B6C">
            <w:pPr>
              <w:jc w:val="center"/>
              <w:rPr>
                <w:rFonts w:eastAsiaTheme="minorHAnsi"/>
              </w:rPr>
            </w:pPr>
            <w:r w:rsidRPr="001E1B6C">
              <w:rPr>
                <w:rFonts w:eastAsiaTheme="minorHAnsi"/>
              </w:rPr>
              <w:t>Reflection contains information from all parts of the field experience in equal amounts</w:t>
            </w:r>
          </w:p>
        </w:tc>
        <w:tc>
          <w:tcPr>
            <w:tcW w:w="1915" w:type="dxa"/>
            <w:tcBorders>
              <w:top w:val="single" w:sz="4" w:space="0" w:color="auto"/>
              <w:left w:val="single" w:sz="4" w:space="0" w:color="auto"/>
              <w:bottom w:val="single" w:sz="4" w:space="0" w:color="auto"/>
              <w:right w:val="single" w:sz="4" w:space="0" w:color="auto"/>
            </w:tcBorders>
            <w:hideMark/>
          </w:tcPr>
          <w:p w:rsidR="001E1B6C" w:rsidRPr="001E1B6C" w:rsidRDefault="001E1B6C" w:rsidP="001E1B6C">
            <w:pPr>
              <w:jc w:val="center"/>
              <w:rPr>
                <w:rFonts w:eastAsiaTheme="minorHAnsi"/>
              </w:rPr>
            </w:pPr>
            <w:r w:rsidRPr="001E1B6C">
              <w:rPr>
                <w:rFonts w:eastAsiaTheme="minorHAnsi"/>
              </w:rPr>
              <w:t>Reflection contains information from all parts of the field experience, but some are more developed than the others.</w:t>
            </w:r>
          </w:p>
        </w:tc>
        <w:tc>
          <w:tcPr>
            <w:tcW w:w="1915" w:type="dxa"/>
            <w:tcBorders>
              <w:top w:val="single" w:sz="4" w:space="0" w:color="auto"/>
              <w:left w:val="single" w:sz="4" w:space="0" w:color="auto"/>
              <w:bottom w:val="single" w:sz="4" w:space="0" w:color="auto"/>
              <w:right w:val="single" w:sz="4" w:space="0" w:color="auto"/>
            </w:tcBorders>
            <w:hideMark/>
          </w:tcPr>
          <w:p w:rsidR="001E1B6C" w:rsidRPr="001E1B6C" w:rsidRDefault="001E1B6C" w:rsidP="001E1B6C">
            <w:pPr>
              <w:jc w:val="center"/>
              <w:rPr>
                <w:rFonts w:eastAsiaTheme="minorHAnsi"/>
              </w:rPr>
            </w:pPr>
            <w:r w:rsidRPr="001E1B6C">
              <w:rPr>
                <w:rFonts w:eastAsiaTheme="minorHAnsi"/>
              </w:rPr>
              <w:t>Reflection contains information from most of the field experience.</w:t>
            </w:r>
          </w:p>
        </w:tc>
        <w:tc>
          <w:tcPr>
            <w:tcW w:w="1916" w:type="dxa"/>
            <w:tcBorders>
              <w:top w:val="single" w:sz="4" w:space="0" w:color="auto"/>
              <w:left w:val="single" w:sz="4" w:space="0" w:color="auto"/>
              <w:bottom w:val="single" w:sz="4" w:space="0" w:color="auto"/>
              <w:right w:val="single" w:sz="4" w:space="0" w:color="auto"/>
            </w:tcBorders>
            <w:hideMark/>
          </w:tcPr>
          <w:p w:rsidR="001E1B6C" w:rsidRPr="001E1B6C" w:rsidRDefault="001E1B6C" w:rsidP="001E1B6C">
            <w:pPr>
              <w:jc w:val="center"/>
              <w:rPr>
                <w:rFonts w:eastAsiaTheme="minorHAnsi"/>
              </w:rPr>
            </w:pPr>
            <w:r w:rsidRPr="001E1B6C">
              <w:rPr>
                <w:rFonts w:eastAsiaTheme="minorHAnsi"/>
              </w:rPr>
              <w:t xml:space="preserve">Reflection only contains information from a small part of the field experience. </w:t>
            </w:r>
          </w:p>
        </w:tc>
      </w:tr>
      <w:tr w:rsidR="001E1B6C" w:rsidRPr="001E1B6C" w:rsidTr="003F692E">
        <w:trPr>
          <w:trHeight w:val="2330"/>
        </w:trPr>
        <w:tc>
          <w:tcPr>
            <w:tcW w:w="1915" w:type="dxa"/>
            <w:tcBorders>
              <w:top w:val="single" w:sz="4" w:space="0" w:color="auto"/>
              <w:left w:val="single" w:sz="4" w:space="0" w:color="auto"/>
              <w:bottom w:val="single" w:sz="4" w:space="0" w:color="auto"/>
              <w:right w:val="single" w:sz="4" w:space="0" w:color="auto"/>
            </w:tcBorders>
          </w:tcPr>
          <w:p w:rsidR="001E1B6C" w:rsidRPr="001E1B6C" w:rsidRDefault="001E1B6C" w:rsidP="001E1B6C">
            <w:pPr>
              <w:jc w:val="center"/>
              <w:rPr>
                <w:rFonts w:eastAsiaTheme="minorHAnsi"/>
                <w:b/>
              </w:rPr>
            </w:pPr>
            <w:r w:rsidRPr="001E1B6C">
              <w:rPr>
                <w:rFonts w:eastAsiaTheme="minorHAnsi"/>
                <w:b/>
              </w:rPr>
              <w:t>General Assignment</w:t>
            </w:r>
          </w:p>
        </w:tc>
        <w:tc>
          <w:tcPr>
            <w:tcW w:w="1915" w:type="dxa"/>
            <w:tcBorders>
              <w:top w:val="single" w:sz="4" w:space="0" w:color="auto"/>
              <w:left w:val="single" w:sz="4" w:space="0" w:color="auto"/>
              <w:bottom w:val="single" w:sz="4" w:space="0" w:color="auto"/>
              <w:right w:val="single" w:sz="4" w:space="0" w:color="auto"/>
            </w:tcBorders>
          </w:tcPr>
          <w:p w:rsidR="001E1B6C" w:rsidRPr="001E1B6C" w:rsidRDefault="001E1B6C" w:rsidP="001E1B6C">
            <w:pPr>
              <w:jc w:val="center"/>
              <w:rPr>
                <w:rFonts w:eastAsiaTheme="minorHAnsi"/>
              </w:rPr>
            </w:pPr>
            <w:r w:rsidRPr="001E1B6C">
              <w:rPr>
                <w:rFonts w:eastAsiaTheme="minorHAnsi"/>
              </w:rPr>
              <w:t>Overall topics/headings are developed and supported with information from entire field experience.</w:t>
            </w:r>
          </w:p>
        </w:tc>
        <w:tc>
          <w:tcPr>
            <w:tcW w:w="1915" w:type="dxa"/>
            <w:tcBorders>
              <w:top w:val="single" w:sz="4" w:space="0" w:color="auto"/>
              <w:left w:val="single" w:sz="4" w:space="0" w:color="auto"/>
              <w:bottom w:val="single" w:sz="4" w:space="0" w:color="auto"/>
              <w:right w:val="single" w:sz="4" w:space="0" w:color="auto"/>
            </w:tcBorders>
          </w:tcPr>
          <w:p w:rsidR="001E1B6C" w:rsidRPr="001E1B6C" w:rsidRDefault="001E1B6C" w:rsidP="001E1B6C">
            <w:pPr>
              <w:jc w:val="center"/>
              <w:rPr>
                <w:rFonts w:eastAsiaTheme="minorHAnsi"/>
              </w:rPr>
            </w:pPr>
            <w:r w:rsidRPr="001E1B6C">
              <w:rPr>
                <w:rFonts w:eastAsiaTheme="minorHAnsi"/>
              </w:rPr>
              <w:t>The parts of the field experience are in separate un-integrated sections of the paper.</w:t>
            </w:r>
          </w:p>
        </w:tc>
        <w:tc>
          <w:tcPr>
            <w:tcW w:w="1915" w:type="dxa"/>
            <w:tcBorders>
              <w:top w:val="single" w:sz="4" w:space="0" w:color="auto"/>
              <w:left w:val="single" w:sz="4" w:space="0" w:color="auto"/>
              <w:bottom w:val="single" w:sz="4" w:space="0" w:color="auto"/>
              <w:right w:val="single" w:sz="4" w:space="0" w:color="auto"/>
            </w:tcBorders>
          </w:tcPr>
          <w:p w:rsidR="001E1B6C" w:rsidRPr="001E1B6C" w:rsidRDefault="001E1B6C" w:rsidP="001E1B6C">
            <w:pPr>
              <w:jc w:val="center"/>
              <w:rPr>
                <w:rFonts w:eastAsiaTheme="minorHAnsi"/>
              </w:rPr>
            </w:pPr>
            <w:r w:rsidRPr="001E1B6C">
              <w:rPr>
                <w:rFonts w:eastAsiaTheme="minorHAnsi"/>
              </w:rPr>
              <w:t>The reflection contains a list of experiences and with little real reflection.</w:t>
            </w:r>
          </w:p>
        </w:tc>
        <w:tc>
          <w:tcPr>
            <w:tcW w:w="1916" w:type="dxa"/>
            <w:tcBorders>
              <w:top w:val="single" w:sz="4" w:space="0" w:color="auto"/>
              <w:left w:val="single" w:sz="4" w:space="0" w:color="auto"/>
              <w:bottom w:val="single" w:sz="4" w:space="0" w:color="auto"/>
              <w:right w:val="single" w:sz="4" w:space="0" w:color="auto"/>
            </w:tcBorders>
          </w:tcPr>
          <w:p w:rsidR="001E1B6C" w:rsidRPr="001E1B6C" w:rsidRDefault="001E1B6C" w:rsidP="001E1B6C">
            <w:pPr>
              <w:jc w:val="center"/>
              <w:rPr>
                <w:rFonts w:eastAsiaTheme="minorHAnsi"/>
              </w:rPr>
            </w:pPr>
            <w:r w:rsidRPr="001E1B6C">
              <w:rPr>
                <w:rFonts w:eastAsiaTheme="minorHAnsi"/>
              </w:rPr>
              <w:t>Reflection contains little information.</w:t>
            </w:r>
          </w:p>
        </w:tc>
      </w:tr>
      <w:tr w:rsidR="001E1B6C" w:rsidRPr="001E1B6C" w:rsidTr="003F692E">
        <w:tc>
          <w:tcPr>
            <w:tcW w:w="1915" w:type="dxa"/>
            <w:tcBorders>
              <w:top w:val="single" w:sz="4" w:space="0" w:color="auto"/>
              <w:left w:val="single" w:sz="4" w:space="0" w:color="auto"/>
              <w:bottom w:val="single" w:sz="4" w:space="0" w:color="auto"/>
              <w:right w:val="single" w:sz="4" w:space="0" w:color="auto"/>
            </w:tcBorders>
            <w:hideMark/>
          </w:tcPr>
          <w:p w:rsidR="001E1B6C" w:rsidRPr="001E1B6C" w:rsidRDefault="001E1B6C" w:rsidP="001E1B6C">
            <w:pPr>
              <w:jc w:val="center"/>
              <w:rPr>
                <w:rFonts w:eastAsiaTheme="minorHAnsi"/>
                <w:b/>
              </w:rPr>
            </w:pPr>
            <w:r w:rsidRPr="001E1B6C">
              <w:rPr>
                <w:rFonts w:eastAsiaTheme="minorHAnsi"/>
                <w:b/>
              </w:rPr>
              <w:t>Length</w:t>
            </w:r>
          </w:p>
        </w:tc>
        <w:tc>
          <w:tcPr>
            <w:tcW w:w="1915" w:type="dxa"/>
            <w:tcBorders>
              <w:top w:val="single" w:sz="4" w:space="0" w:color="auto"/>
              <w:left w:val="single" w:sz="4" w:space="0" w:color="auto"/>
              <w:bottom w:val="single" w:sz="4" w:space="0" w:color="auto"/>
              <w:right w:val="single" w:sz="4" w:space="0" w:color="auto"/>
            </w:tcBorders>
          </w:tcPr>
          <w:p w:rsidR="001E1B6C" w:rsidRPr="001E1B6C" w:rsidRDefault="001E1B6C" w:rsidP="001E1B6C">
            <w:pPr>
              <w:jc w:val="center"/>
              <w:rPr>
                <w:rFonts w:eastAsiaTheme="minorHAnsi"/>
              </w:rPr>
            </w:pPr>
            <w:r w:rsidRPr="001E1B6C">
              <w:rPr>
                <w:rFonts w:eastAsiaTheme="minorHAnsi"/>
              </w:rPr>
              <w:t>Three or more full pages of content</w:t>
            </w:r>
          </w:p>
          <w:p w:rsidR="001E1B6C" w:rsidRPr="001E1B6C" w:rsidRDefault="001E1B6C" w:rsidP="001E1B6C">
            <w:pPr>
              <w:jc w:val="center"/>
              <w:rPr>
                <w:rFonts w:eastAsiaTheme="minorHAnsi"/>
              </w:rPr>
            </w:pPr>
          </w:p>
        </w:tc>
        <w:tc>
          <w:tcPr>
            <w:tcW w:w="1915" w:type="dxa"/>
            <w:tcBorders>
              <w:top w:val="single" w:sz="4" w:space="0" w:color="auto"/>
              <w:left w:val="single" w:sz="4" w:space="0" w:color="auto"/>
              <w:bottom w:val="single" w:sz="4" w:space="0" w:color="auto"/>
              <w:right w:val="single" w:sz="4" w:space="0" w:color="auto"/>
            </w:tcBorders>
            <w:hideMark/>
          </w:tcPr>
          <w:p w:rsidR="001E1B6C" w:rsidRPr="001E1B6C" w:rsidRDefault="001E1B6C" w:rsidP="001E1B6C">
            <w:pPr>
              <w:jc w:val="center"/>
              <w:rPr>
                <w:rFonts w:eastAsiaTheme="minorHAnsi"/>
              </w:rPr>
            </w:pPr>
            <w:r w:rsidRPr="001E1B6C">
              <w:rPr>
                <w:rFonts w:eastAsiaTheme="minorHAnsi"/>
              </w:rPr>
              <w:t>Two to three full pages of content</w:t>
            </w:r>
          </w:p>
        </w:tc>
        <w:tc>
          <w:tcPr>
            <w:tcW w:w="1915" w:type="dxa"/>
            <w:tcBorders>
              <w:top w:val="single" w:sz="4" w:space="0" w:color="auto"/>
              <w:left w:val="single" w:sz="4" w:space="0" w:color="auto"/>
              <w:bottom w:val="single" w:sz="4" w:space="0" w:color="auto"/>
              <w:right w:val="single" w:sz="4" w:space="0" w:color="auto"/>
            </w:tcBorders>
            <w:hideMark/>
          </w:tcPr>
          <w:p w:rsidR="001E1B6C" w:rsidRPr="001E1B6C" w:rsidRDefault="001E1B6C" w:rsidP="001E1B6C">
            <w:pPr>
              <w:jc w:val="center"/>
              <w:rPr>
                <w:rFonts w:eastAsiaTheme="minorHAnsi"/>
              </w:rPr>
            </w:pPr>
            <w:r w:rsidRPr="001E1B6C">
              <w:rPr>
                <w:rFonts w:eastAsiaTheme="minorHAnsi"/>
              </w:rPr>
              <w:t>One to two full pages of content</w:t>
            </w:r>
          </w:p>
        </w:tc>
        <w:tc>
          <w:tcPr>
            <w:tcW w:w="1916" w:type="dxa"/>
            <w:tcBorders>
              <w:top w:val="single" w:sz="4" w:space="0" w:color="auto"/>
              <w:left w:val="single" w:sz="4" w:space="0" w:color="auto"/>
              <w:bottom w:val="single" w:sz="4" w:space="0" w:color="auto"/>
              <w:right w:val="single" w:sz="4" w:space="0" w:color="auto"/>
            </w:tcBorders>
            <w:hideMark/>
          </w:tcPr>
          <w:p w:rsidR="001E1B6C" w:rsidRPr="001E1B6C" w:rsidRDefault="001E1B6C" w:rsidP="001E1B6C">
            <w:pPr>
              <w:jc w:val="center"/>
              <w:rPr>
                <w:rFonts w:eastAsiaTheme="minorHAnsi"/>
              </w:rPr>
            </w:pPr>
            <w:r w:rsidRPr="001E1B6C">
              <w:rPr>
                <w:rFonts w:eastAsiaTheme="minorHAnsi"/>
              </w:rPr>
              <w:t>Less than one full pages of content</w:t>
            </w:r>
          </w:p>
        </w:tc>
      </w:tr>
      <w:tr w:rsidR="001E1B6C" w:rsidRPr="001E1B6C" w:rsidTr="003F692E">
        <w:trPr>
          <w:trHeight w:val="1952"/>
        </w:trPr>
        <w:tc>
          <w:tcPr>
            <w:tcW w:w="1915" w:type="dxa"/>
            <w:tcBorders>
              <w:top w:val="single" w:sz="4" w:space="0" w:color="auto"/>
              <w:left w:val="single" w:sz="4" w:space="0" w:color="auto"/>
              <w:bottom w:val="single" w:sz="4" w:space="0" w:color="auto"/>
              <w:right w:val="single" w:sz="4" w:space="0" w:color="auto"/>
            </w:tcBorders>
            <w:hideMark/>
          </w:tcPr>
          <w:p w:rsidR="001E1B6C" w:rsidRDefault="001E1B6C" w:rsidP="001E1B6C">
            <w:pPr>
              <w:jc w:val="center"/>
              <w:rPr>
                <w:rFonts w:eastAsiaTheme="minorHAnsi"/>
                <w:b/>
              </w:rPr>
            </w:pPr>
            <w:r w:rsidRPr="001E1B6C">
              <w:rPr>
                <w:rFonts w:eastAsiaTheme="minorHAnsi"/>
                <w:b/>
              </w:rPr>
              <w:t>Support</w:t>
            </w:r>
          </w:p>
          <w:p w:rsidR="00EB5FC8" w:rsidRDefault="00EB5FC8" w:rsidP="001E1B6C">
            <w:pPr>
              <w:jc w:val="center"/>
              <w:rPr>
                <w:rFonts w:eastAsiaTheme="minorHAnsi"/>
                <w:b/>
              </w:rPr>
            </w:pPr>
          </w:p>
          <w:p w:rsidR="00EB5FC8" w:rsidRPr="0010116C" w:rsidRDefault="00EB5FC8" w:rsidP="00EB5FC8">
            <w:pPr>
              <w:jc w:val="center"/>
            </w:pPr>
            <w:r w:rsidRPr="0010116C">
              <w:t>KSGCP: A.3</w:t>
            </w:r>
          </w:p>
          <w:p w:rsidR="00EB5FC8" w:rsidRPr="0010116C" w:rsidRDefault="00EB5FC8" w:rsidP="00EB5FC8">
            <w:pPr>
              <w:jc w:val="center"/>
            </w:pPr>
            <w:r w:rsidRPr="0010116C">
              <w:t>KGCPOC:</w:t>
            </w:r>
            <w:r>
              <w:t xml:space="preserve"> 1.b, h</w:t>
            </w:r>
          </w:p>
          <w:p w:rsidR="00EB5FC8" w:rsidRPr="0010116C" w:rsidRDefault="00EB5FC8" w:rsidP="00EB5FC8">
            <w:pPr>
              <w:jc w:val="center"/>
            </w:pPr>
            <w:r w:rsidRPr="0010116C">
              <w:t>InTASC:</w:t>
            </w:r>
            <w:r>
              <w:t>10 b, e</w:t>
            </w:r>
          </w:p>
          <w:p w:rsidR="00EB5FC8" w:rsidRPr="001E1B6C" w:rsidRDefault="00EB5FC8" w:rsidP="00EB5FC8">
            <w:pPr>
              <w:jc w:val="center"/>
              <w:rPr>
                <w:rFonts w:eastAsiaTheme="minorHAnsi"/>
                <w:b/>
              </w:rPr>
            </w:pPr>
            <w:r w:rsidRPr="0010116C">
              <w:t>CAEP Standards for Advanced Programs:</w:t>
            </w:r>
            <w:r>
              <w:t xml:space="preserve"> A.1.1, A.1.2, A.2.1, A.2.2</w:t>
            </w:r>
          </w:p>
        </w:tc>
        <w:tc>
          <w:tcPr>
            <w:tcW w:w="1915" w:type="dxa"/>
            <w:tcBorders>
              <w:top w:val="single" w:sz="4" w:space="0" w:color="auto"/>
              <w:left w:val="single" w:sz="4" w:space="0" w:color="auto"/>
              <w:bottom w:val="single" w:sz="4" w:space="0" w:color="auto"/>
              <w:right w:val="single" w:sz="4" w:space="0" w:color="auto"/>
            </w:tcBorders>
            <w:hideMark/>
          </w:tcPr>
          <w:p w:rsidR="001E1B6C" w:rsidRPr="001E1B6C" w:rsidRDefault="001E1B6C" w:rsidP="001E1B6C">
            <w:pPr>
              <w:jc w:val="center"/>
              <w:rPr>
                <w:rFonts w:eastAsiaTheme="minorHAnsi"/>
              </w:rPr>
            </w:pPr>
            <w:r w:rsidRPr="001E1B6C">
              <w:rPr>
                <w:rFonts w:eastAsiaTheme="minorHAnsi"/>
              </w:rPr>
              <w:t>Observations and/or statements are logical and supported by information from the text and/or articles.</w:t>
            </w:r>
          </w:p>
        </w:tc>
        <w:tc>
          <w:tcPr>
            <w:tcW w:w="1915" w:type="dxa"/>
            <w:tcBorders>
              <w:top w:val="single" w:sz="4" w:space="0" w:color="auto"/>
              <w:left w:val="single" w:sz="4" w:space="0" w:color="auto"/>
              <w:bottom w:val="single" w:sz="4" w:space="0" w:color="auto"/>
              <w:right w:val="single" w:sz="4" w:space="0" w:color="auto"/>
            </w:tcBorders>
            <w:hideMark/>
          </w:tcPr>
          <w:p w:rsidR="001E1B6C" w:rsidRPr="001E1B6C" w:rsidRDefault="001E1B6C" w:rsidP="001E1B6C">
            <w:pPr>
              <w:jc w:val="center"/>
              <w:rPr>
                <w:rFonts w:eastAsiaTheme="minorHAnsi"/>
              </w:rPr>
            </w:pPr>
            <w:r w:rsidRPr="001E1B6C">
              <w:rPr>
                <w:rFonts w:eastAsiaTheme="minorHAnsi"/>
              </w:rPr>
              <w:t>Observations and/or statements are logical but made with little or loose support from the text and/or articles.</w:t>
            </w:r>
          </w:p>
        </w:tc>
        <w:tc>
          <w:tcPr>
            <w:tcW w:w="1915" w:type="dxa"/>
            <w:tcBorders>
              <w:top w:val="single" w:sz="4" w:space="0" w:color="auto"/>
              <w:left w:val="single" w:sz="4" w:space="0" w:color="auto"/>
              <w:bottom w:val="single" w:sz="4" w:space="0" w:color="auto"/>
              <w:right w:val="single" w:sz="4" w:space="0" w:color="auto"/>
            </w:tcBorders>
            <w:hideMark/>
          </w:tcPr>
          <w:p w:rsidR="001E1B6C" w:rsidRPr="001E1B6C" w:rsidRDefault="001E1B6C" w:rsidP="001E1B6C">
            <w:pPr>
              <w:jc w:val="center"/>
              <w:rPr>
                <w:rFonts w:eastAsiaTheme="minorHAnsi"/>
              </w:rPr>
            </w:pPr>
            <w:r w:rsidRPr="001E1B6C">
              <w:rPr>
                <w:rFonts w:eastAsiaTheme="minorHAnsi"/>
              </w:rPr>
              <w:t>Observations and/or statements are logical but not supported.</w:t>
            </w:r>
          </w:p>
        </w:tc>
        <w:tc>
          <w:tcPr>
            <w:tcW w:w="1916" w:type="dxa"/>
            <w:tcBorders>
              <w:top w:val="single" w:sz="4" w:space="0" w:color="auto"/>
              <w:left w:val="single" w:sz="4" w:space="0" w:color="auto"/>
              <w:bottom w:val="single" w:sz="4" w:space="0" w:color="auto"/>
              <w:right w:val="single" w:sz="4" w:space="0" w:color="auto"/>
            </w:tcBorders>
            <w:hideMark/>
          </w:tcPr>
          <w:p w:rsidR="001E1B6C" w:rsidRPr="001E1B6C" w:rsidRDefault="001E1B6C" w:rsidP="001E1B6C">
            <w:pPr>
              <w:jc w:val="center"/>
              <w:rPr>
                <w:rFonts w:eastAsiaTheme="minorHAnsi"/>
              </w:rPr>
            </w:pPr>
            <w:r w:rsidRPr="001E1B6C">
              <w:rPr>
                <w:rFonts w:eastAsiaTheme="minorHAnsi"/>
              </w:rPr>
              <w:t>Observations and/or statements are not logical.</w:t>
            </w:r>
          </w:p>
        </w:tc>
      </w:tr>
      <w:tr w:rsidR="001E1B6C" w:rsidRPr="001E1B6C" w:rsidTr="003F692E">
        <w:tc>
          <w:tcPr>
            <w:tcW w:w="1915" w:type="dxa"/>
            <w:tcBorders>
              <w:top w:val="single" w:sz="4" w:space="0" w:color="auto"/>
              <w:left w:val="single" w:sz="4" w:space="0" w:color="auto"/>
              <w:bottom w:val="single" w:sz="4" w:space="0" w:color="auto"/>
              <w:right w:val="single" w:sz="4" w:space="0" w:color="auto"/>
            </w:tcBorders>
            <w:hideMark/>
          </w:tcPr>
          <w:p w:rsidR="001E1B6C" w:rsidRDefault="001E1B6C" w:rsidP="001E1B6C">
            <w:pPr>
              <w:jc w:val="center"/>
              <w:rPr>
                <w:rFonts w:eastAsiaTheme="minorHAnsi"/>
                <w:b/>
              </w:rPr>
            </w:pPr>
            <w:r w:rsidRPr="001E1B6C">
              <w:rPr>
                <w:rFonts w:eastAsiaTheme="minorHAnsi"/>
                <w:b/>
              </w:rPr>
              <w:t>Connections</w:t>
            </w:r>
          </w:p>
          <w:p w:rsidR="00EB5FC8" w:rsidRDefault="00EB5FC8" w:rsidP="001E1B6C">
            <w:pPr>
              <w:jc w:val="center"/>
              <w:rPr>
                <w:rFonts w:eastAsiaTheme="minorHAnsi"/>
                <w:b/>
              </w:rPr>
            </w:pPr>
          </w:p>
          <w:p w:rsidR="00EB5FC8" w:rsidRPr="0010116C" w:rsidRDefault="00EB5FC8" w:rsidP="00EB5FC8">
            <w:pPr>
              <w:jc w:val="center"/>
            </w:pPr>
            <w:r w:rsidRPr="0010116C">
              <w:t>KSGCP: A.3</w:t>
            </w:r>
          </w:p>
          <w:p w:rsidR="00EB5FC8" w:rsidRPr="0010116C" w:rsidRDefault="00EB5FC8" w:rsidP="00EB5FC8">
            <w:pPr>
              <w:jc w:val="center"/>
            </w:pPr>
            <w:r w:rsidRPr="0010116C">
              <w:t>KGCPOC:</w:t>
            </w:r>
            <w:r>
              <w:t xml:space="preserve"> 1.b, h</w:t>
            </w:r>
          </w:p>
          <w:p w:rsidR="00EB5FC8" w:rsidRPr="0010116C" w:rsidRDefault="00EB5FC8" w:rsidP="00EB5FC8">
            <w:pPr>
              <w:jc w:val="center"/>
            </w:pPr>
            <w:r w:rsidRPr="0010116C">
              <w:t>InTASC:</w:t>
            </w:r>
            <w:r>
              <w:t>10 b, e</w:t>
            </w:r>
          </w:p>
          <w:p w:rsidR="00EB5FC8" w:rsidRPr="001E1B6C" w:rsidRDefault="00EB5FC8" w:rsidP="00EB5FC8">
            <w:pPr>
              <w:jc w:val="center"/>
              <w:rPr>
                <w:rFonts w:eastAsiaTheme="minorHAnsi"/>
                <w:b/>
              </w:rPr>
            </w:pPr>
            <w:r w:rsidRPr="0010116C">
              <w:lastRenderedPageBreak/>
              <w:t>CAEP Standards for Advanced Programs:</w:t>
            </w:r>
            <w:r>
              <w:t xml:space="preserve"> A.1.1, A.1.2, A.2.1, A.2.2</w:t>
            </w:r>
          </w:p>
        </w:tc>
        <w:tc>
          <w:tcPr>
            <w:tcW w:w="1915" w:type="dxa"/>
            <w:tcBorders>
              <w:top w:val="single" w:sz="4" w:space="0" w:color="auto"/>
              <w:left w:val="single" w:sz="4" w:space="0" w:color="auto"/>
              <w:bottom w:val="single" w:sz="4" w:space="0" w:color="auto"/>
              <w:right w:val="single" w:sz="4" w:space="0" w:color="auto"/>
            </w:tcBorders>
            <w:hideMark/>
          </w:tcPr>
          <w:p w:rsidR="001E1B6C" w:rsidRPr="001E1B6C" w:rsidRDefault="001E1B6C" w:rsidP="001E1B6C">
            <w:pPr>
              <w:jc w:val="center"/>
              <w:rPr>
                <w:rFonts w:eastAsiaTheme="minorHAnsi"/>
              </w:rPr>
            </w:pPr>
            <w:r w:rsidRPr="001E1B6C">
              <w:rPr>
                <w:rFonts w:eastAsiaTheme="minorHAnsi"/>
              </w:rPr>
              <w:lastRenderedPageBreak/>
              <w:t>Reflection makes clear connections to SGC content</w:t>
            </w:r>
          </w:p>
        </w:tc>
        <w:tc>
          <w:tcPr>
            <w:tcW w:w="1915" w:type="dxa"/>
            <w:tcBorders>
              <w:top w:val="single" w:sz="4" w:space="0" w:color="auto"/>
              <w:left w:val="single" w:sz="4" w:space="0" w:color="auto"/>
              <w:bottom w:val="single" w:sz="4" w:space="0" w:color="auto"/>
              <w:right w:val="single" w:sz="4" w:space="0" w:color="auto"/>
            </w:tcBorders>
            <w:hideMark/>
          </w:tcPr>
          <w:p w:rsidR="001E1B6C" w:rsidRPr="001E1B6C" w:rsidRDefault="001E1B6C" w:rsidP="001E1B6C">
            <w:pPr>
              <w:jc w:val="center"/>
              <w:rPr>
                <w:rFonts w:eastAsiaTheme="minorHAnsi"/>
              </w:rPr>
            </w:pPr>
            <w:r w:rsidRPr="001E1B6C">
              <w:rPr>
                <w:rFonts w:eastAsiaTheme="minorHAnsi"/>
              </w:rPr>
              <w:t>Reflection makes loose connections to SGC  content.</w:t>
            </w:r>
          </w:p>
        </w:tc>
        <w:tc>
          <w:tcPr>
            <w:tcW w:w="1915" w:type="dxa"/>
            <w:tcBorders>
              <w:top w:val="single" w:sz="4" w:space="0" w:color="auto"/>
              <w:left w:val="single" w:sz="4" w:space="0" w:color="auto"/>
              <w:bottom w:val="single" w:sz="4" w:space="0" w:color="auto"/>
              <w:right w:val="single" w:sz="4" w:space="0" w:color="auto"/>
            </w:tcBorders>
            <w:hideMark/>
          </w:tcPr>
          <w:p w:rsidR="001E1B6C" w:rsidRPr="001E1B6C" w:rsidRDefault="001E1B6C" w:rsidP="001E1B6C">
            <w:pPr>
              <w:jc w:val="center"/>
              <w:rPr>
                <w:rFonts w:eastAsiaTheme="minorHAnsi"/>
              </w:rPr>
            </w:pPr>
            <w:r w:rsidRPr="001E1B6C">
              <w:rPr>
                <w:rFonts w:eastAsiaTheme="minorHAnsi"/>
              </w:rPr>
              <w:t>Reflection makes little connection to SGC content.</w:t>
            </w:r>
          </w:p>
        </w:tc>
        <w:tc>
          <w:tcPr>
            <w:tcW w:w="1916" w:type="dxa"/>
            <w:tcBorders>
              <w:top w:val="single" w:sz="4" w:space="0" w:color="auto"/>
              <w:left w:val="single" w:sz="4" w:space="0" w:color="auto"/>
              <w:bottom w:val="single" w:sz="4" w:space="0" w:color="auto"/>
              <w:right w:val="single" w:sz="4" w:space="0" w:color="auto"/>
            </w:tcBorders>
            <w:hideMark/>
          </w:tcPr>
          <w:p w:rsidR="001E1B6C" w:rsidRPr="001E1B6C" w:rsidRDefault="001E1B6C" w:rsidP="001E1B6C">
            <w:pPr>
              <w:jc w:val="center"/>
              <w:rPr>
                <w:rFonts w:eastAsiaTheme="minorHAnsi"/>
              </w:rPr>
            </w:pPr>
            <w:r w:rsidRPr="001E1B6C">
              <w:rPr>
                <w:rFonts w:eastAsiaTheme="minorHAnsi"/>
              </w:rPr>
              <w:t>No attempt is made to connect the experience to SGC content.</w:t>
            </w:r>
          </w:p>
        </w:tc>
      </w:tr>
      <w:tr w:rsidR="001E1B6C" w:rsidRPr="001E1B6C" w:rsidTr="003F692E">
        <w:tc>
          <w:tcPr>
            <w:tcW w:w="1915" w:type="dxa"/>
            <w:tcBorders>
              <w:top w:val="single" w:sz="4" w:space="0" w:color="auto"/>
              <w:left w:val="single" w:sz="4" w:space="0" w:color="auto"/>
              <w:bottom w:val="single" w:sz="4" w:space="0" w:color="auto"/>
              <w:right w:val="single" w:sz="4" w:space="0" w:color="auto"/>
            </w:tcBorders>
            <w:hideMark/>
          </w:tcPr>
          <w:p w:rsidR="001E1B6C" w:rsidRPr="001E1B6C" w:rsidRDefault="001E1B6C" w:rsidP="001E1B6C">
            <w:pPr>
              <w:jc w:val="center"/>
              <w:rPr>
                <w:rFonts w:eastAsiaTheme="minorHAnsi"/>
                <w:b/>
              </w:rPr>
            </w:pPr>
            <w:r w:rsidRPr="001E1B6C">
              <w:rPr>
                <w:rFonts w:eastAsiaTheme="minorHAnsi"/>
                <w:b/>
              </w:rPr>
              <w:t>Mechanics</w:t>
            </w:r>
          </w:p>
        </w:tc>
        <w:tc>
          <w:tcPr>
            <w:tcW w:w="1915" w:type="dxa"/>
            <w:tcBorders>
              <w:top w:val="single" w:sz="4" w:space="0" w:color="auto"/>
              <w:left w:val="single" w:sz="4" w:space="0" w:color="auto"/>
              <w:bottom w:val="single" w:sz="4" w:space="0" w:color="auto"/>
              <w:right w:val="single" w:sz="4" w:space="0" w:color="auto"/>
            </w:tcBorders>
            <w:hideMark/>
          </w:tcPr>
          <w:p w:rsidR="001E1B6C" w:rsidRPr="001E1B6C" w:rsidRDefault="001E1B6C" w:rsidP="001E1B6C">
            <w:pPr>
              <w:jc w:val="center"/>
              <w:rPr>
                <w:rFonts w:eastAsiaTheme="minorHAnsi"/>
              </w:rPr>
            </w:pPr>
            <w:r w:rsidRPr="001E1B6C">
              <w:rPr>
                <w:rFonts w:eastAsiaTheme="minorHAnsi"/>
              </w:rPr>
              <w:t>Response is free from grammatical, spelling, or punctuation errors.</w:t>
            </w:r>
          </w:p>
        </w:tc>
        <w:tc>
          <w:tcPr>
            <w:tcW w:w="1915" w:type="dxa"/>
            <w:tcBorders>
              <w:top w:val="single" w:sz="4" w:space="0" w:color="auto"/>
              <w:left w:val="single" w:sz="4" w:space="0" w:color="auto"/>
              <w:bottom w:val="single" w:sz="4" w:space="0" w:color="auto"/>
              <w:right w:val="single" w:sz="4" w:space="0" w:color="auto"/>
            </w:tcBorders>
            <w:hideMark/>
          </w:tcPr>
          <w:p w:rsidR="001E1B6C" w:rsidRPr="001E1B6C" w:rsidRDefault="001E1B6C" w:rsidP="001E1B6C">
            <w:pPr>
              <w:jc w:val="center"/>
              <w:rPr>
                <w:rFonts w:eastAsiaTheme="minorHAnsi"/>
              </w:rPr>
            </w:pPr>
            <w:r w:rsidRPr="001E1B6C">
              <w:rPr>
                <w:rFonts w:eastAsiaTheme="minorHAnsi"/>
              </w:rPr>
              <w:t>A few grammar, spelling, or punctuation errors exist, but they do not impact the understanding of the reader.</w:t>
            </w:r>
          </w:p>
        </w:tc>
        <w:tc>
          <w:tcPr>
            <w:tcW w:w="1915" w:type="dxa"/>
            <w:tcBorders>
              <w:top w:val="single" w:sz="4" w:space="0" w:color="auto"/>
              <w:left w:val="single" w:sz="4" w:space="0" w:color="auto"/>
              <w:bottom w:val="single" w:sz="4" w:space="0" w:color="auto"/>
              <w:right w:val="single" w:sz="4" w:space="0" w:color="auto"/>
            </w:tcBorders>
            <w:hideMark/>
          </w:tcPr>
          <w:p w:rsidR="001E1B6C" w:rsidRPr="001E1B6C" w:rsidRDefault="001E1B6C" w:rsidP="001E1B6C">
            <w:pPr>
              <w:jc w:val="center"/>
              <w:rPr>
                <w:rFonts w:eastAsiaTheme="minorHAnsi"/>
              </w:rPr>
            </w:pPr>
            <w:r w:rsidRPr="001E1B6C">
              <w:rPr>
                <w:rFonts w:eastAsiaTheme="minorHAnsi"/>
              </w:rPr>
              <w:t>Several grammar, spelling, and punctuation errors exist.</w:t>
            </w:r>
          </w:p>
        </w:tc>
        <w:tc>
          <w:tcPr>
            <w:tcW w:w="1916" w:type="dxa"/>
            <w:tcBorders>
              <w:top w:val="single" w:sz="4" w:space="0" w:color="auto"/>
              <w:left w:val="single" w:sz="4" w:space="0" w:color="auto"/>
              <w:bottom w:val="single" w:sz="4" w:space="0" w:color="auto"/>
              <w:right w:val="single" w:sz="4" w:space="0" w:color="auto"/>
            </w:tcBorders>
            <w:hideMark/>
          </w:tcPr>
          <w:p w:rsidR="001E1B6C" w:rsidRPr="001E1B6C" w:rsidRDefault="001E1B6C" w:rsidP="001E1B6C">
            <w:pPr>
              <w:jc w:val="center"/>
              <w:rPr>
                <w:rFonts w:eastAsiaTheme="minorHAnsi"/>
              </w:rPr>
            </w:pPr>
            <w:r w:rsidRPr="001E1B6C">
              <w:rPr>
                <w:rFonts w:eastAsiaTheme="minorHAnsi"/>
              </w:rPr>
              <w:t>Grammar, spelling, and punctuation errors impede the understanding of the reader.</w:t>
            </w:r>
          </w:p>
        </w:tc>
      </w:tr>
      <w:tr w:rsidR="001E1B6C" w:rsidRPr="001E1B6C" w:rsidTr="003F692E">
        <w:tc>
          <w:tcPr>
            <w:tcW w:w="1915" w:type="dxa"/>
            <w:tcBorders>
              <w:top w:val="single" w:sz="4" w:space="0" w:color="auto"/>
              <w:left w:val="single" w:sz="4" w:space="0" w:color="auto"/>
              <w:bottom w:val="single" w:sz="4" w:space="0" w:color="auto"/>
              <w:right w:val="single" w:sz="4" w:space="0" w:color="auto"/>
            </w:tcBorders>
          </w:tcPr>
          <w:p w:rsidR="001E1B6C" w:rsidRPr="001E1B6C" w:rsidRDefault="001E1B6C" w:rsidP="001E1B6C">
            <w:pPr>
              <w:jc w:val="center"/>
              <w:rPr>
                <w:rFonts w:eastAsiaTheme="minorHAnsi"/>
                <w:b/>
              </w:rPr>
            </w:pPr>
            <w:r w:rsidRPr="001E1B6C">
              <w:rPr>
                <w:rFonts w:eastAsiaTheme="minorHAnsi"/>
                <w:b/>
              </w:rPr>
              <w:t>Timeliness</w:t>
            </w:r>
          </w:p>
        </w:tc>
        <w:tc>
          <w:tcPr>
            <w:tcW w:w="1915" w:type="dxa"/>
            <w:tcBorders>
              <w:top w:val="single" w:sz="4" w:space="0" w:color="auto"/>
              <w:left w:val="single" w:sz="4" w:space="0" w:color="auto"/>
              <w:bottom w:val="single" w:sz="4" w:space="0" w:color="auto"/>
              <w:right w:val="single" w:sz="4" w:space="0" w:color="auto"/>
            </w:tcBorders>
          </w:tcPr>
          <w:p w:rsidR="001E1B6C" w:rsidRPr="001E1B6C" w:rsidRDefault="001E1B6C" w:rsidP="001E1B6C">
            <w:pPr>
              <w:jc w:val="center"/>
              <w:rPr>
                <w:rFonts w:eastAsiaTheme="minorHAnsi"/>
              </w:rPr>
            </w:pPr>
            <w:r w:rsidRPr="001E1B6C">
              <w:rPr>
                <w:rFonts w:eastAsiaTheme="minorHAnsi"/>
              </w:rPr>
              <w:t>Assignment is submitted by the due date.</w:t>
            </w:r>
          </w:p>
        </w:tc>
        <w:tc>
          <w:tcPr>
            <w:tcW w:w="1915" w:type="dxa"/>
            <w:tcBorders>
              <w:top w:val="single" w:sz="4" w:space="0" w:color="auto"/>
              <w:left w:val="single" w:sz="4" w:space="0" w:color="auto"/>
              <w:bottom w:val="single" w:sz="4" w:space="0" w:color="auto"/>
              <w:right w:val="single" w:sz="4" w:space="0" w:color="auto"/>
            </w:tcBorders>
          </w:tcPr>
          <w:p w:rsidR="001E1B6C" w:rsidRPr="001E1B6C" w:rsidRDefault="001E1B6C" w:rsidP="001E1B6C">
            <w:pPr>
              <w:jc w:val="center"/>
              <w:rPr>
                <w:rFonts w:eastAsiaTheme="minorHAnsi"/>
              </w:rPr>
            </w:pPr>
            <w:r w:rsidRPr="001E1B6C">
              <w:rPr>
                <w:rFonts w:eastAsiaTheme="minorHAnsi"/>
              </w:rPr>
              <w:t>Assignment is submitted one day late.</w:t>
            </w:r>
          </w:p>
        </w:tc>
        <w:tc>
          <w:tcPr>
            <w:tcW w:w="1915" w:type="dxa"/>
            <w:tcBorders>
              <w:top w:val="single" w:sz="4" w:space="0" w:color="auto"/>
              <w:left w:val="single" w:sz="4" w:space="0" w:color="auto"/>
              <w:bottom w:val="single" w:sz="4" w:space="0" w:color="auto"/>
              <w:right w:val="single" w:sz="4" w:space="0" w:color="auto"/>
            </w:tcBorders>
          </w:tcPr>
          <w:p w:rsidR="001E1B6C" w:rsidRPr="001E1B6C" w:rsidRDefault="001E1B6C" w:rsidP="001E1B6C">
            <w:pPr>
              <w:jc w:val="center"/>
              <w:rPr>
                <w:rFonts w:eastAsiaTheme="minorHAnsi"/>
              </w:rPr>
            </w:pPr>
            <w:r w:rsidRPr="001E1B6C">
              <w:rPr>
                <w:rFonts w:eastAsiaTheme="minorHAnsi"/>
              </w:rPr>
              <w:t>Assignment is submitted two days late.</w:t>
            </w:r>
          </w:p>
        </w:tc>
        <w:tc>
          <w:tcPr>
            <w:tcW w:w="1916" w:type="dxa"/>
            <w:tcBorders>
              <w:top w:val="single" w:sz="4" w:space="0" w:color="auto"/>
              <w:left w:val="single" w:sz="4" w:space="0" w:color="auto"/>
              <w:bottom w:val="single" w:sz="4" w:space="0" w:color="auto"/>
              <w:right w:val="single" w:sz="4" w:space="0" w:color="auto"/>
            </w:tcBorders>
          </w:tcPr>
          <w:p w:rsidR="001E1B6C" w:rsidRPr="001E1B6C" w:rsidRDefault="001E1B6C" w:rsidP="001E1B6C">
            <w:pPr>
              <w:jc w:val="center"/>
              <w:rPr>
                <w:rFonts w:eastAsiaTheme="minorHAnsi"/>
              </w:rPr>
            </w:pPr>
            <w:r w:rsidRPr="001E1B6C">
              <w:rPr>
                <w:rFonts w:eastAsiaTheme="minorHAnsi"/>
              </w:rPr>
              <w:t>Assignment is submitted more than two days late.</w:t>
            </w:r>
          </w:p>
        </w:tc>
      </w:tr>
    </w:tbl>
    <w:p w:rsidR="001E1B6C" w:rsidRDefault="001E1B6C" w:rsidP="001E1B6C"/>
    <w:p w:rsidR="00EB5FC8" w:rsidRPr="00F96017" w:rsidRDefault="00EB5FC8" w:rsidP="00EB5FC8">
      <w:pPr>
        <w:jc w:val="center"/>
        <w:rPr>
          <w:b/>
          <w:sz w:val="24"/>
          <w:szCs w:val="24"/>
        </w:rPr>
      </w:pPr>
      <w:r w:rsidRPr="00F96017">
        <w:rPr>
          <w:b/>
          <w:sz w:val="24"/>
          <w:szCs w:val="24"/>
        </w:rPr>
        <w:t>Campbellsville University</w:t>
      </w:r>
    </w:p>
    <w:p w:rsidR="00EB5FC8" w:rsidRPr="00F96017" w:rsidRDefault="00EB5FC8" w:rsidP="00EB5FC8">
      <w:pPr>
        <w:jc w:val="center"/>
        <w:rPr>
          <w:b/>
          <w:sz w:val="24"/>
          <w:szCs w:val="24"/>
        </w:rPr>
      </w:pPr>
      <w:proofErr w:type="spellStart"/>
      <w:r w:rsidRPr="00F96017">
        <w:rPr>
          <w:b/>
          <w:sz w:val="24"/>
          <w:szCs w:val="24"/>
        </w:rPr>
        <w:t>MAEd</w:t>
      </w:r>
      <w:proofErr w:type="spellEnd"/>
      <w:r w:rsidRPr="00F96017">
        <w:rPr>
          <w:b/>
          <w:sz w:val="24"/>
          <w:szCs w:val="24"/>
        </w:rPr>
        <w:t xml:space="preserve"> in School Counseling</w:t>
      </w:r>
    </w:p>
    <w:p w:rsidR="00EB5FC8" w:rsidRPr="00F96017" w:rsidRDefault="00EB5FC8" w:rsidP="00EB5FC8">
      <w:pPr>
        <w:jc w:val="center"/>
        <w:rPr>
          <w:b/>
          <w:sz w:val="24"/>
          <w:szCs w:val="24"/>
        </w:rPr>
      </w:pPr>
      <w:r w:rsidRPr="00F96017">
        <w:rPr>
          <w:b/>
          <w:sz w:val="24"/>
          <w:szCs w:val="24"/>
        </w:rPr>
        <w:t>Personal Timeline for State/National Certification/Licensure</w:t>
      </w:r>
    </w:p>
    <w:p w:rsidR="00EB5FC8" w:rsidRPr="00F96017" w:rsidRDefault="00EB5FC8" w:rsidP="00EB5FC8">
      <w:pPr>
        <w:jc w:val="center"/>
        <w:rPr>
          <w:b/>
          <w:sz w:val="24"/>
          <w:szCs w:val="24"/>
        </w:rPr>
      </w:pPr>
      <w:r w:rsidRPr="00F96017">
        <w:rPr>
          <w:b/>
          <w:sz w:val="24"/>
          <w:szCs w:val="24"/>
        </w:rPr>
        <w:t>Scoring Guide</w:t>
      </w:r>
    </w:p>
    <w:p w:rsidR="00EB5FC8" w:rsidRPr="00F96017" w:rsidRDefault="00EB5FC8" w:rsidP="00EB5FC8">
      <w:pPr>
        <w:jc w:val="center"/>
        <w:rPr>
          <w:b/>
          <w:sz w:val="24"/>
          <w:szCs w:val="24"/>
        </w:rPr>
      </w:pPr>
      <w:r w:rsidRPr="00F96017">
        <w:rPr>
          <w:b/>
          <w:sz w:val="24"/>
          <w:szCs w:val="24"/>
        </w:rPr>
        <w:t>50 pts.</w:t>
      </w:r>
    </w:p>
    <w:p w:rsidR="00EB5FC8" w:rsidRDefault="00EB5FC8" w:rsidP="00EB5FC8">
      <w:pPr>
        <w:rPr>
          <w:sz w:val="24"/>
          <w:szCs w:val="24"/>
        </w:rPr>
      </w:pPr>
    </w:p>
    <w:p w:rsidR="00EB5FC8" w:rsidRPr="005660D8" w:rsidRDefault="00EB5FC8" w:rsidP="00EB5FC8">
      <w:pPr>
        <w:rPr>
          <w:sz w:val="24"/>
          <w:szCs w:val="24"/>
        </w:rPr>
      </w:pPr>
      <w:r w:rsidRPr="00F96017">
        <w:rPr>
          <w:b/>
          <w:sz w:val="24"/>
          <w:szCs w:val="24"/>
        </w:rPr>
        <w:t>Directions:</w:t>
      </w:r>
      <w:r>
        <w:rPr>
          <w:sz w:val="24"/>
          <w:szCs w:val="24"/>
        </w:rPr>
        <w:t xml:space="preserve">  </w:t>
      </w:r>
      <w:r w:rsidRPr="005660D8">
        <w:rPr>
          <w:sz w:val="24"/>
          <w:szCs w:val="24"/>
        </w:rPr>
        <w:t xml:space="preserve">Investigate the steps to be taken to become licensed/certified at the state and national level and create a personal timeline for completion.  </w:t>
      </w:r>
    </w:p>
    <w:p w:rsidR="00EB5FC8" w:rsidRDefault="00EB5FC8" w:rsidP="00EB5FC8">
      <w:pPr>
        <w:rPr>
          <w:sz w:val="24"/>
          <w:szCs w:val="24"/>
        </w:rPr>
      </w:pPr>
    </w:p>
    <w:p w:rsidR="00EB5FC8" w:rsidRDefault="00EB5FC8" w:rsidP="00EB5FC8">
      <w:pPr>
        <w:rPr>
          <w:sz w:val="24"/>
          <w:szCs w:val="24"/>
        </w:rPr>
      </w:pPr>
    </w:p>
    <w:tbl>
      <w:tblPr>
        <w:tblStyle w:val="MediumList2"/>
        <w:tblW w:w="0" w:type="auto"/>
        <w:tblLook w:val="04A0" w:firstRow="1" w:lastRow="0" w:firstColumn="1" w:lastColumn="0" w:noHBand="0" w:noVBand="1"/>
      </w:tblPr>
      <w:tblGrid>
        <w:gridCol w:w="1172"/>
        <w:gridCol w:w="2071"/>
        <w:gridCol w:w="2071"/>
        <w:gridCol w:w="2121"/>
        <w:gridCol w:w="2121"/>
      </w:tblGrid>
      <w:tr w:rsidR="00EB5FC8" w:rsidTr="003F692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172" w:type="dxa"/>
          </w:tcPr>
          <w:p w:rsidR="00EB5FC8" w:rsidRPr="00287948" w:rsidRDefault="00EB5FC8" w:rsidP="003F692E">
            <w:pPr>
              <w:rPr>
                <w:sz w:val="20"/>
                <w:szCs w:val="20"/>
              </w:rPr>
            </w:pPr>
            <w:r w:rsidRPr="00287948">
              <w:rPr>
                <w:sz w:val="20"/>
                <w:szCs w:val="20"/>
              </w:rPr>
              <w:t>Criteria</w:t>
            </w:r>
          </w:p>
        </w:tc>
        <w:tc>
          <w:tcPr>
            <w:tcW w:w="2071" w:type="dxa"/>
          </w:tcPr>
          <w:p w:rsidR="00EB5FC8" w:rsidRPr="00287948" w:rsidRDefault="00EB5FC8" w:rsidP="003F692E">
            <w:pPr>
              <w:cnfStyle w:val="100000000000" w:firstRow="1" w:lastRow="0" w:firstColumn="0" w:lastColumn="0" w:oddVBand="0" w:evenVBand="0" w:oddHBand="0" w:evenHBand="0" w:firstRowFirstColumn="0" w:firstRowLastColumn="0" w:lastRowFirstColumn="0" w:lastRowLastColumn="0"/>
              <w:rPr>
                <w:sz w:val="20"/>
                <w:szCs w:val="20"/>
              </w:rPr>
            </w:pPr>
            <w:r w:rsidRPr="00287948">
              <w:rPr>
                <w:sz w:val="20"/>
                <w:szCs w:val="20"/>
              </w:rPr>
              <w:t>45-50</w:t>
            </w:r>
          </w:p>
        </w:tc>
        <w:tc>
          <w:tcPr>
            <w:tcW w:w="2071" w:type="dxa"/>
          </w:tcPr>
          <w:p w:rsidR="00EB5FC8" w:rsidRPr="00287948" w:rsidRDefault="00EB5FC8" w:rsidP="003F692E">
            <w:pPr>
              <w:cnfStyle w:val="100000000000" w:firstRow="1" w:lastRow="0" w:firstColumn="0" w:lastColumn="0" w:oddVBand="0" w:evenVBand="0" w:oddHBand="0" w:evenHBand="0" w:firstRowFirstColumn="0" w:firstRowLastColumn="0" w:lastRowFirstColumn="0" w:lastRowLastColumn="0"/>
              <w:rPr>
                <w:sz w:val="20"/>
                <w:szCs w:val="20"/>
              </w:rPr>
            </w:pPr>
            <w:r w:rsidRPr="00287948">
              <w:rPr>
                <w:sz w:val="20"/>
                <w:szCs w:val="20"/>
              </w:rPr>
              <w:t>40-44</w:t>
            </w:r>
          </w:p>
        </w:tc>
        <w:tc>
          <w:tcPr>
            <w:tcW w:w="2071" w:type="dxa"/>
          </w:tcPr>
          <w:p w:rsidR="00EB5FC8" w:rsidRPr="00287948" w:rsidRDefault="00EB5FC8" w:rsidP="003F692E">
            <w:pP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35-39</w:t>
            </w:r>
          </w:p>
        </w:tc>
        <w:tc>
          <w:tcPr>
            <w:tcW w:w="2121" w:type="dxa"/>
          </w:tcPr>
          <w:p w:rsidR="00EB5FC8" w:rsidRPr="00287948" w:rsidRDefault="00EB5FC8" w:rsidP="003F692E">
            <w:pPr>
              <w:cnfStyle w:val="100000000000" w:firstRow="1" w:lastRow="0" w:firstColumn="0" w:lastColumn="0" w:oddVBand="0" w:evenVBand="0" w:oddHBand="0" w:evenHBand="0" w:firstRowFirstColumn="0" w:firstRowLastColumn="0" w:lastRowFirstColumn="0" w:lastRowLastColumn="0"/>
              <w:rPr>
                <w:sz w:val="20"/>
                <w:szCs w:val="20"/>
              </w:rPr>
            </w:pPr>
            <w:r w:rsidRPr="00287948">
              <w:rPr>
                <w:sz w:val="20"/>
                <w:szCs w:val="20"/>
              </w:rPr>
              <w:t>Below 3</w:t>
            </w:r>
            <w:r>
              <w:rPr>
                <w:sz w:val="20"/>
                <w:szCs w:val="20"/>
              </w:rPr>
              <w:t>5</w:t>
            </w:r>
          </w:p>
        </w:tc>
      </w:tr>
      <w:tr w:rsidR="00EB5FC8" w:rsidTr="003F69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2" w:type="dxa"/>
          </w:tcPr>
          <w:p w:rsidR="00EB5FC8" w:rsidRPr="00F96017" w:rsidRDefault="00EB5FC8" w:rsidP="003F692E">
            <w:pPr>
              <w:rPr>
                <w:b/>
                <w:sz w:val="18"/>
                <w:szCs w:val="18"/>
              </w:rPr>
            </w:pPr>
            <w:r w:rsidRPr="00F96017">
              <w:rPr>
                <w:b/>
                <w:sz w:val="18"/>
                <w:szCs w:val="18"/>
              </w:rPr>
              <w:t>General Assignment</w:t>
            </w:r>
          </w:p>
          <w:p w:rsidR="00EB5FC8" w:rsidRPr="00F96017" w:rsidRDefault="00EB5FC8" w:rsidP="003F692E">
            <w:pPr>
              <w:rPr>
                <w:sz w:val="18"/>
                <w:szCs w:val="18"/>
              </w:rPr>
            </w:pPr>
          </w:p>
          <w:p w:rsidR="00EB5FC8" w:rsidRPr="00F96017" w:rsidRDefault="00EB5FC8" w:rsidP="003F692E">
            <w:pPr>
              <w:rPr>
                <w:sz w:val="18"/>
                <w:szCs w:val="18"/>
              </w:rPr>
            </w:pPr>
            <w:r w:rsidRPr="00F96017">
              <w:rPr>
                <w:sz w:val="18"/>
                <w:szCs w:val="18"/>
              </w:rPr>
              <w:t>KSGCP: A.6</w:t>
            </w:r>
          </w:p>
          <w:p w:rsidR="00EB5FC8" w:rsidRPr="00F96017" w:rsidRDefault="00EB5FC8" w:rsidP="003F692E">
            <w:pPr>
              <w:rPr>
                <w:sz w:val="18"/>
                <w:szCs w:val="18"/>
              </w:rPr>
            </w:pPr>
            <w:r w:rsidRPr="00F96017">
              <w:rPr>
                <w:sz w:val="18"/>
                <w:szCs w:val="18"/>
              </w:rPr>
              <w:t>KGCPOC: 1.e</w:t>
            </w:r>
          </w:p>
          <w:p w:rsidR="00EB5FC8" w:rsidRPr="00F96017" w:rsidRDefault="00EB5FC8" w:rsidP="003F692E">
            <w:pPr>
              <w:rPr>
                <w:sz w:val="18"/>
                <w:szCs w:val="18"/>
              </w:rPr>
            </w:pPr>
            <w:proofErr w:type="spellStart"/>
            <w:r w:rsidRPr="00F96017">
              <w:rPr>
                <w:sz w:val="18"/>
                <w:szCs w:val="18"/>
              </w:rPr>
              <w:t>InTASC</w:t>
            </w:r>
            <w:proofErr w:type="spellEnd"/>
            <w:r w:rsidRPr="00F96017">
              <w:rPr>
                <w:sz w:val="18"/>
                <w:szCs w:val="18"/>
              </w:rPr>
              <w:t>: 9b</w:t>
            </w:r>
          </w:p>
          <w:p w:rsidR="00EB5FC8" w:rsidRPr="00F96017" w:rsidRDefault="00EB5FC8" w:rsidP="003F692E">
            <w:pPr>
              <w:rPr>
                <w:sz w:val="18"/>
                <w:szCs w:val="18"/>
              </w:rPr>
            </w:pPr>
            <w:r w:rsidRPr="00F96017">
              <w:rPr>
                <w:sz w:val="18"/>
                <w:szCs w:val="18"/>
              </w:rPr>
              <w:t>CAEP Standards for Advanced Programs: A.1.1, A.1.2</w:t>
            </w:r>
          </w:p>
        </w:tc>
        <w:tc>
          <w:tcPr>
            <w:tcW w:w="2071" w:type="dxa"/>
          </w:tcPr>
          <w:p w:rsidR="00EB5FC8" w:rsidRPr="00287948" w:rsidRDefault="00EB5FC8" w:rsidP="003F692E">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Timeline is in a</w:t>
            </w:r>
            <w:r w:rsidRPr="00287948">
              <w:rPr>
                <w:sz w:val="20"/>
                <w:szCs w:val="20"/>
              </w:rPr>
              <w:t xml:space="preserve"> traditional timeline format demonstrating a chronological sequence of events from this point to State/National Certification/Licensure utilizing computer/internet resources.  </w:t>
            </w:r>
          </w:p>
        </w:tc>
        <w:tc>
          <w:tcPr>
            <w:tcW w:w="2071" w:type="dxa"/>
          </w:tcPr>
          <w:p w:rsidR="00EB5FC8" w:rsidRPr="00287948" w:rsidRDefault="00EB5FC8" w:rsidP="003F692E">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Timeline is in a</w:t>
            </w:r>
            <w:r w:rsidRPr="00287948">
              <w:rPr>
                <w:sz w:val="20"/>
                <w:szCs w:val="20"/>
              </w:rPr>
              <w:t xml:space="preserve"> traditional timeline format demonstrating a chronological sequence of events from this point to State/National Certification/Licensure </w:t>
            </w:r>
            <w:r>
              <w:rPr>
                <w:sz w:val="20"/>
                <w:szCs w:val="20"/>
              </w:rPr>
              <w:t>that is hand-drawn.</w:t>
            </w:r>
            <w:r w:rsidRPr="00287948">
              <w:rPr>
                <w:sz w:val="20"/>
                <w:szCs w:val="20"/>
              </w:rPr>
              <w:t xml:space="preserve">  </w:t>
            </w:r>
          </w:p>
        </w:tc>
        <w:tc>
          <w:tcPr>
            <w:tcW w:w="2071" w:type="dxa"/>
          </w:tcPr>
          <w:p w:rsidR="00EB5FC8" w:rsidRPr="00287948" w:rsidRDefault="00EB5FC8" w:rsidP="003F692E">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Timeline is in a</w:t>
            </w:r>
            <w:r w:rsidRPr="00287948">
              <w:rPr>
                <w:sz w:val="20"/>
                <w:szCs w:val="20"/>
              </w:rPr>
              <w:t xml:space="preserve"> </w:t>
            </w:r>
            <w:r>
              <w:rPr>
                <w:sz w:val="20"/>
                <w:szCs w:val="20"/>
              </w:rPr>
              <w:t>n</w:t>
            </w:r>
            <w:r w:rsidRPr="00287948">
              <w:rPr>
                <w:sz w:val="20"/>
                <w:szCs w:val="20"/>
              </w:rPr>
              <w:t>ontraditional format such as a narrative or bulleted list demonstrating a chronological sequence of events from this point to State/National Certification/Licensure</w:t>
            </w:r>
            <w:r>
              <w:rPr>
                <w:sz w:val="20"/>
                <w:szCs w:val="20"/>
              </w:rPr>
              <w:t>.</w:t>
            </w:r>
            <w:r w:rsidRPr="00287948">
              <w:rPr>
                <w:sz w:val="20"/>
                <w:szCs w:val="20"/>
              </w:rPr>
              <w:t xml:space="preserve"> </w:t>
            </w:r>
          </w:p>
        </w:tc>
        <w:tc>
          <w:tcPr>
            <w:tcW w:w="2121" w:type="dxa"/>
          </w:tcPr>
          <w:p w:rsidR="00EB5FC8" w:rsidRPr="00287948" w:rsidRDefault="00EB5FC8" w:rsidP="003F692E">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Timeline is in</w:t>
            </w:r>
            <w:r w:rsidRPr="00287948">
              <w:rPr>
                <w:sz w:val="20"/>
                <w:szCs w:val="20"/>
              </w:rPr>
              <w:t xml:space="preserve"> a nontraditional format such as a narrative or bulleted list that is not chronological from this point to State/National Certification/Licensure. </w:t>
            </w:r>
          </w:p>
        </w:tc>
      </w:tr>
      <w:tr w:rsidR="00EB5FC8" w:rsidTr="003F692E">
        <w:tc>
          <w:tcPr>
            <w:cnfStyle w:val="001000000000" w:firstRow="0" w:lastRow="0" w:firstColumn="1" w:lastColumn="0" w:oddVBand="0" w:evenVBand="0" w:oddHBand="0" w:evenHBand="0" w:firstRowFirstColumn="0" w:firstRowLastColumn="0" w:lastRowFirstColumn="0" w:lastRowLastColumn="0"/>
            <w:tcW w:w="1172" w:type="dxa"/>
          </w:tcPr>
          <w:p w:rsidR="00EB5FC8" w:rsidRPr="00F96017" w:rsidRDefault="00EB5FC8" w:rsidP="003F692E">
            <w:pPr>
              <w:rPr>
                <w:b/>
                <w:sz w:val="18"/>
                <w:szCs w:val="18"/>
              </w:rPr>
            </w:pPr>
            <w:r w:rsidRPr="00F96017">
              <w:rPr>
                <w:b/>
                <w:sz w:val="18"/>
                <w:szCs w:val="18"/>
              </w:rPr>
              <w:t>General Content</w:t>
            </w:r>
          </w:p>
          <w:p w:rsidR="00EB5FC8" w:rsidRPr="00F96017" w:rsidRDefault="00EB5FC8" w:rsidP="003F692E">
            <w:pPr>
              <w:rPr>
                <w:sz w:val="18"/>
                <w:szCs w:val="18"/>
              </w:rPr>
            </w:pPr>
          </w:p>
          <w:p w:rsidR="00EB5FC8" w:rsidRPr="00F96017" w:rsidRDefault="00EB5FC8" w:rsidP="003F692E">
            <w:pPr>
              <w:rPr>
                <w:sz w:val="18"/>
                <w:szCs w:val="18"/>
              </w:rPr>
            </w:pPr>
            <w:r w:rsidRPr="00F96017">
              <w:rPr>
                <w:sz w:val="18"/>
                <w:szCs w:val="18"/>
              </w:rPr>
              <w:t>KSGCP: A.6</w:t>
            </w:r>
          </w:p>
          <w:p w:rsidR="00EB5FC8" w:rsidRPr="00F96017" w:rsidRDefault="00EB5FC8" w:rsidP="003F692E">
            <w:pPr>
              <w:rPr>
                <w:sz w:val="18"/>
                <w:szCs w:val="18"/>
              </w:rPr>
            </w:pPr>
            <w:r w:rsidRPr="00F96017">
              <w:rPr>
                <w:sz w:val="18"/>
                <w:szCs w:val="18"/>
              </w:rPr>
              <w:t>KGCPOC: 1.e</w:t>
            </w:r>
          </w:p>
          <w:p w:rsidR="00EB5FC8" w:rsidRPr="00F96017" w:rsidRDefault="00EB5FC8" w:rsidP="003F692E">
            <w:pPr>
              <w:rPr>
                <w:sz w:val="18"/>
                <w:szCs w:val="18"/>
              </w:rPr>
            </w:pPr>
            <w:proofErr w:type="spellStart"/>
            <w:r w:rsidRPr="00F96017">
              <w:rPr>
                <w:sz w:val="18"/>
                <w:szCs w:val="18"/>
              </w:rPr>
              <w:t>InTASC</w:t>
            </w:r>
            <w:proofErr w:type="spellEnd"/>
            <w:r w:rsidRPr="00F96017">
              <w:rPr>
                <w:sz w:val="18"/>
                <w:szCs w:val="18"/>
              </w:rPr>
              <w:t>: 9b</w:t>
            </w:r>
          </w:p>
          <w:p w:rsidR="00EB5FC8" w:rsidRPr="00F96017" w:rsidRDefault="00EB5FC8" w:rsidP="003F692E">
            <w:pPr>
              <w:rPr>
                <w:sz w:val="18"/>
                <w:szCs w:val="18"/>
              </w:rPr>
            </w:pPr>
            <w:r w:rsidRPr="00F96017">
              <w:rPr>
                <w:sz w:val="18"/>
                <w:szCs w:val="18"/>
              </w:rPr>
              <w:t>CAEP Standards for Advanced Programs: A.1.1, A.1.2</w:t>
            </w:r>
          </w:p>
        </w:tc>
        <w:tc>
          <w:tcPr>
            <w:tcW w:w="2071" w:type="dxa"/>
          </w:tcPr>
          <w:p w:rsidR="00EB5FC8" w:rsidRPr="00287948" w:rsidRDefault="00EB5FC8" w:rsidP="003F692E">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Timeline consists of a minimum of five short term goals identified with steps to and dates for completion.</w:t>
            </w:r>
          </w:p>
        </w:tc>
        <w:tc>
          <w:tcPr>
            <w:tcW w:w="2071" w:type="dxa"/>
          </w:tcPr>
          <w:p w:rsidR="00EB5FC8" w:rsidRPr="00287948" w:rsidRDefault="00EB5FC8" w:rsidP="003F692E">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Timeline consists of a minimum of five short term goals and dates, but steps to completion are not included. </w:t>
            </w:r>
          </w:p>
        </w:tc>
        <w:tc>
          <w:tcPr>
            <w:tcW w:w="2071" w:type="dxa"/>
          </w:tcPr>
          <w:p w:rsidR="00EB5FC8" w:rsidRPr="00287948" w:rsidRDefault="00EB5FC8" w:rsidP="003F692E">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Timeline consists of a minimum of four short term goals and dates. </w:t>
            </w:r>
          </w:p>
        </w:tc>
        <w:tc>
          <w:tcPr>
            <w:tcW w:w="2121" w:type="dxa"/>
          </w:tcPr>
          <w:p w:rsidR="00EB5FC8" w:rsidRPr="00287948" w:rsidRDefault="00EB5FC8" w:rsidP="003F692E">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Timeline consists of fewer than four short term goals with no dates or fewer than four short term goals and dates.</w:t>
            </w:r>
          </w:p>
        </w:tc>
      </w:tr>
      <w:tr w:rsidR="00EB5FC8" w:rsidTr="003F69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2" w:type="dxa"/>
          </w:tcPr>
          <w:p w:rsidR="00EB5FC8" w:rsidRPr="00F96017" w:rsidRDefault="00EB5FC8" w:rsidP="003F692E">
            <w:pPr>
              <w:rPr>
                <w:b/>
                <w:sz w:val="18"/>
                <w:szCs w:val="18"/>
              </w:rPr>
            </w:pPr>
            <w:r w:rsidRPr="00F96017">
              <w:rPr>
                <w:b/>
                <w:sz w:val="18"/>
                <w:szCs w:val="18"/>
              </w:rPr>
              <w:t>Content Accuracy</w:t>
            </w:r>
          </w:p>
          <w:p w:rsidR="00EB5FC8" w:rsidRPr="00F96017" w:rsidRDefault="00EB5FC8" w:rsidP="003F692E">
            <w:pPr>
              <w:rPr>
                <w:sz w:val="18"/>
                <w:szCs w:val="18"/>
              </w:rPr>
            </w:pPr>
          </w:p>
          <w:p w:rsidR="00EB5FC8" w:rsidRPr="00F96017" w:rsidRDefault="00EB5FC8" w:rsidP="003F692E">
            <w:pPr>
              <w:rPr>
                <w:sz w:val="18"/>
                <w:szCs w:val="18"/>
              </w:rPr>
            </w:pPr>
            <w:r w:rsidRPr="00F96017">
              <w:rPr>
                <w:sz w:val="18"/>
                <w:szCs w:val="18"/>
              </w:rPr>
              <w:t>KSGCP: A.6</w:t>
            </w:r>
          </w:p>
          <w:p w:rsidR="00EB5FC8" w:rsidRPr="00F96017" w:rsidRDefault="00EB5FC8" w:rsidP="003F692E">
            <w:pPr>
              <w:rPr>
                <w:sz w:val="18"/>
                <w:szCs w:val="18"/>
              </w:rPr>
            </w:pPr>
            <w:r w:rsidRPr="00F96017">
              <w:rPr>
                <w:sz w:val="18"/>
                <w:szCs w:val="18"/>
              </w:rPr>
              <w:t>KGCPOC: 1.e</w:t>
            </w:r>
          </w:p>
          <w:p w:rsidR="00EB5FC8" w:rsidRPr="00F96017" w:rsidRDefault="00EB5FC8" w:rsidP="003F692E">
            <w:pPr>
              <w:rPr>
                <w:sz w:val="18"/>
                <w:szCs w:val="18"/>
              </w:rPr>
            </w:pPr>
            <w:proofErr w:type="spellStart"/>
            <w:r w:rsidRPr="00F96017">
              <w:rPr>
                <w:sz w:val="18"/>
                <w:szCs w:val="18"/>
              </w:rPr>
              <w:t>InTASC</w:t>
            </w:r>
            <w:proofErr w:type="spellEnd"/>
            <w:r w:rsidRPr="00F96017">
              <w:rPr>
                <w:sz w:val="18"/>
                <w:szCs w:val="18"/>
              </w:rPr>
              <w:t>: 9b</w:t>
            </w:r>
          </w:p>
          <w:p w:rsidR="00EB5FC8" w:rsidRPr="00F96017" w:rsidRDefault="00EB5FC8" w:rsidP="003F692E">
            <w:pPr>
              <w:rPr>
                <w:sz w:val="18"/>
                <w:szCs w:val="18"/>
              </w:rPr>
            </w:pPr>
            <w:r w:rsidRPr="00F96017">
              <w:rPr>
                <w:sz w:val="18"/>
                <w:szCs w:val="18"/>
              </w:rPr>
              <w:t xml:space="preserve">CAEP Standards for Advanced </w:t>
            </w:r>
            <w:r w:rsidRPr="00F96017">
              <w:rPr>
                <w:sz w:val="18"/>
                <w:szCs w:val="18"/>
              </w:rPr>
              <w:lastRenderedPageBreak/>
              <w:t>Programs: A.1.1, A.1.2</w:t>
            </w:r>
          </w:p>
        </w:tc>
        <w:tc>
          <w:tcPr>
            <w:tcW w:w="2071" w:type="dxa"/>
          </w:tcPr>
          <w:p w:rsidR="00EB5FC8" w:rsidRPr="00287948" w:rsidRDefault="00EB5FC8" w:rsidP="003F692E">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lastRenderedPageBreak/>
              <w:t>Timeline reflects accurate content and feasible short term goals.</w:t>
            </w:r>
          </w:p>
        </w:tc>
        <w:tc>
          <w:tcPr>
            <w:tcW w:w="2071" w:type="dxa"/>
          </w:tcPr>
          <w:p w:rsidR="00EB5FC8" w:rsidRPr="00287948" w:rsidRDefault="00EB5FC8" w:rsidP="003F692E">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Timeline reflects accurate content, but short term goals are not feasible, for example they cannot be accomplished in the time allowed.</w:t>
            </w:r>
          </w:p>
        </w:tc>
        <w:tc>
          <w:tcPr>
            <w:tcW w:w="2071" w:type="dxa"/>
          </w:tcPr>
          <w:p w:rsidR="00EB5FC8" w:rsidRPr="00287948" w:rsidRDefault="00EB5FC8" w:rsidP="003F692E">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Timeline reflects few content inaccuracies.</w:t>
            </w:r>
          </w:p>
        </w:tc>
        <w:tc>
          <w:tcPr>
            <w:tcW w:w="2121" w:type="dxa"/>
          </w:tcPr>
          <w:p w:rsidR="00EB5FC8" w:rsidRPr="00287948" w:rsidRDefault="00EB5FC8" w:rsidP="003F692E">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Timeline reflects many content inaccuracies.</w:t>
            </w:r>
          </w:p>
        </w:tc>
      </w:tr>
      <w:tr w:rsidR="00EB5FC8" w:rsidTr="003F692E">
        <w:tc>
          <w:tcPr>
            <w:cnfStyle w:val="001000000000" w:firstRow="0" w:lastRow="0" w:firstColumn="1" w:lastColumn="0" w:oddVBand="0" w:evenVBand="0" w:oddHBand="0" w:evenHBand="0" w:firstRowFirstColumn="0" w:firstRowLastColumn="0" w:lastRowFirstColumn="0" w:lastRowLastColumn="0"/>
            <w:tcW w:w="1172" w:type="dxa"/>
          </w:tcPr>
          <w:p w:rsidR="00EB5FC8" w:rsidRPr="00F96017" w:rsidRDefault="00EB5FC8" w:rsidP="003F692E">
            <w:pPr>
              <w:rPr>
                <w:b/>
                <w:sz w:val="18"/>
                <w:szCs w:val="18"/>
              </w:rPr>
            </w:pPr>
          </w:p>
          <w:p w:rsidR="00EB5FC8" w:rsidRPr="00F96017" w:rsidRDefault="00EB5FC8" w:rsidP="003F692E">
            <w:pPr>
              <w:rPr>
                <w:b/>
                <w:sz w:val="18"/>
                <w:szCs w:val="18"/>
              </w:rPr>
            </w:pPr>
            <w:r w:rsidRPr="00F96017">
              <w:rPr>
                <w:b/>
                <w:sz w:val="18"/>
                <w:szCs w:val="18"/>
              </w:rPr>
              <w:t>Mechanics</w:t>
            </w:r>
          </w:p>
        </w:tc>
        <w:tc>
          <w:tcPr>
            <w:tcW w:w="2071" w:type="dxa"/>
          </w:tcPr>
          <w:p w:rsidR="00EB5FC8" w:rsidRPr="00287948" w:rsidRDefault="00EB5FC8" w:rsidP="003F692E">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Timeline is free from grammar, spelling, and/or punctuation errors.</w:t>
            </w:r>
          </w:p>
        </w:tc>
        <w:tc>
          <w:tcPr>
            <w:tcW w:w="2071" w:type="dxa"/>
          </w:tcPr>
          <w:p w:rsidR="00EB5FC8" w:rsidRPr="00287948" w:rsidRDefault="00EB5FC8" w:rsidP="003F692E">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Timeline has a few grammar, spelling, and/or punctuation error, but they do not impact the understanding of the reader.</w:t>
            </w:r>
          </w:p>
        </w:tc>
        <w:tc>
          <w:tcPr>
            <w:tcW w:w="2071" w:type="dxa"/>
          </w:tcPr>
          <w:p w:rsidR="00EB5FC8" w:rsidRPr="00287948" w:rsidRDefault="00EB5FC8" w:rsidP="003F692E">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Timeline has several grammar, spelling, and/or punctuation errors which impact the understanding of the reader.</w:t>
            </w:r>
          </w:p>
        </w:tc>
        <w:tc>
          <w:tcPr>
            <w:tcW w:w="2121" w:type="dxa"/>
          </w:tcPr>
          <w:p w:rsidR="00EB5FC8" w:rsidRPr="00287948" w:rsidRDefault="00EB5FC8" w:rsidP="003F692E">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Grammar, spelling, and/or punctuation make reading and understanding difficult.</w:t>
            </w:r>
          </w:p>
        </w:tc>
      </w:tr>
      <w:tr w:rsidR="00EB5FC8" w:rsidTr="003F69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2" w:type="dxa"/>
          </w:tcPr>
          <w:p w:rsidR="00EB5FC8" w:rsidRPr="00F96017" w:rsidRDefault="00EB5FC8" w:rsidP="003F692E">
            <w:pPr>
              <w:rPr>
                <w:b/>
                <w:sz w:val="18"/>
                <w:szCs w:val="18"/>
              </w:rPr>
            </w:pPr>
            <w:r w:rsidRPr="00F96017">
              <w:rPr>
                <w:b/>
                <w:sz w:val="18"/>
                <w:szCs w:val="18"/>
              </w:rPr>
              <w:t>Timeliness</w:t>
            </w:r>
          </w:p>
        </w:tc>
        <w:tc>
          <w:tcPr>
            <w:tcW w:w="2071" w:type="dxa"/>
          </w:tcPr>
          <w:p w:rsidR="00EB5FC8" w:rsidRDefault="00EB5FC8" w:rsidP="003F692E">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Assignment is submitted on time.</w:t>
            </w:r>
          </w:p>
        </w:tc>
        <w:tc>
          <w:tcPr>
            <w:tcW w:w="2071" w:type="dxa"/>
          </w:tcPr>
          <w:p w:rsidR="00EB5FC8" w:rsidRDefault="00EB5FC8" w:rsidP="003F692E">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Assignment is submitted 1-2 days late.</w:t>
            </w:r>
          </w:p>
        </w:tc>
        <w:tc>
          <w:tcPr>
            <w:tcW w:w="2071" w:type="dxa"/>
          </w:tcPr>
          <w:p w:rsidR="00EB5FC8" w:rsidRDefault="00EB5FC8" w:rsidP="003F692E">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Assignment is submitted 3-4 days late.</w:t>
            </w:r>
          </w:p>
        </w:tc>
        <w:tc>
          <w:tcPr>
            <w:tcW w:w="2121" w:type="dxa"/>
          </w:tcPr>
          <w:p w:rsidR="00EB5FC8" w:rsidRDefault="00EB5FC8" w:rsidP="003F692E">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Assignment is more than four days late.</w:t>
            </w:r>
          </w:p>
        </w:tc>
      </w:tr>
    </w:tbl>
    <w:p w:rsidR="00EB5FC8" w:rsidRDefault="00EB5FC8" w:rsidP="00EB5FC8">
      <w:pPr>
        <w:rPr>
          <w:sz w:val="24"/>
          <w:szCs w:val="24"/>
        </w:rPr>
      </w:pPr>
    </w:p>
    <w:p w:rsidR="00897E50" w:rsidRDefault="00897E50" w:rsidP="00EB5FC8">
      <w:pPr>
        <w:rPr>
          <w:sz w:val="24"/>
          <w:szCs w:val="24"/>
        </w:rPr>
      </w:pPr>
    </w:p>
    <w:p w:rsidR="00897E50" w:rsidRPr="00897E50" w:rsidRDefault="00897E50" w:rsidP="00897E50">
      <w:pPr>
        <w:jc w:val="center"/>
        <w:rPr>
          <w:b/>
          <w:sz w:val="24"/>
          <w:szCs w:val="24"/>
        </w:rPr>
      </w:pPr>
      <w:r w:rsidRPr="00897E50">
        <w:rPr>
          <w:b/>
          <w:sz w:val="24"/>
          <w:szCs w:val="24"/>
        </w:rPr>
        <w:t>SGC 510 Foundations of Leadership and Ethics in School Counseling</w:t>
      </w:r>
    </w:p>
    <w:p w:rsidR="00897E50" w:rsidRPr="00897E50" w:rsidRDefault="00897E50" w:rsidP="00897E50">
      <w:pPr>
        <w:jc w:val="center"/>
        <w:rPr>
          <w:b/>
          <w:sz w:val="24"/>
          <w:szCs w:val="24"/>
        </w:rPr>
      </w:pPr>
      <w:r w:rsidRPr="00897E50">
        <w:rPr>
          <w:b/>
          <w:sz w:val="24"/>
          <w:szCs w:val="24"/>
        </w:rPr>
        <w:t>Professional Counseling Organization Group Presentation</w:t>
      </w:r>
    </w:p>
    <w:p w:rsidR="00897E50" w:rsidRPr="00897E50" w:rsidRDefault="00897E50" w:rsidP="00897E50">
      <w:pPr>
        <w:jc w:val="center"/>
        <w:rPr>
          <w:b/>
          <w:sz w:val="24"/>
          <w:szCs w:val="24"/>
        </w:rPr>
      </w:pPr>
      <w:r w:rsidRPr="00897E50">
        <w:rPr>
          <w:b/>
          <w:sz w:val="24"/>
          <w:szCs w:val="24"/>
        </w:rPr>
        <w:t>50 pts.</w:t>
      </w:r>
    </w:p>
    <w:p w:rsidR="001E1B6C" w:rsidRPr="00877651" w:rsidRDefault="001E1B6C" w:rsidP="001E1B6C"/>
    <w:tbl>
      <w:tblPr>
        <w:tblStyle w:val="TableGrid1"/>
        <w:tblW w:w="0" w:type="auto"/>
        <w:tblLook w:val="04A0" w:firstRow="1" w:lastRow="0" w:firstColumn="1" w:lastColumn="0" w:noHBand="0" w:noVBand="1"/>
      </w:tblPr>
      <w:tblGrid>
        <w:gridCol w:w="1915"/>
        <w:gridCol w:w="1915"/>
        <w:gridCol w:w="1915"/>
        <w:gridCol w:w="1915"/>
        <w:gridCol w:w="1916"/>
      </w:tblGrid>
      <w:tr w:rsidR="00897E50" w:rsidRPr="00897E50" w:rsidTr="003F692E">
        <w:tc>
          <w:tcPr>
            <w:tcW w:w="1915" w:type="dxa"/>
            <w:tcBorders>
              <w:bottom w:val="single" w:sz="24" w:space="0" w:color="auto"/>
              <w:right w:val="single" w:sz="24" w:space="0" w:color="auto"/>
            </w:tcBorders>
          </w:tcPr>
          <w:p w:rsidR="00897E50" w:rsidRPr="00897E50" w:rsidRDefault="00897E50" w:rsidP="00897E50">
            <w:pPr>
              <w:rPr>
                <w:rFonts w:eastAsiaTheme="minorEastAsia"/>
                <w:b/>
                <w:sz w:val="24"/>
                <w:szCs w:val="24"/>
              </w:rPr>
            </w:pPr>
            <w:r w:rsidRPr="00897E50">
              <w:rPr>
                <w:rFonts w:eastAsiaTheme="minorEastAsia"/>
                <w:b/>
                <w:sz w:val="24"/>
                <w:szCs w:val="24"/>
              </w:rPr>
              <w:t>CATEGORY</w:t>
            </w:r>
          </w:p>
        </w:tc>
        <w:tc>
          <w:tcPr>
            <w:tcW w:w="1915" w:type="dxa"/>
            <w:tcBorders>
              <w:left w:val="single" w:sz="24" w:space="0" w:color="auto"/>
              <w:bottom w:val="single" w:sz="24" w:space="0" w:color="auto"/>
            </w:tcBorders>
          </w:tcPr>
          <w:p w:rsidR="00897E50" w:rsidRPr="00897E50" w:rsidRDefault="00897E50" w:rsidP="00897E50">
            <w:pPr>
              <w:rPr>
                <w:rFonts w:eastAsiaTheme="minorEastAsia"/>
                <w:b/>
                <w:sz w:val="24"/>
                <w:szCs w:val="24"/>
              </w:rPr>
            </w:pPr>
            <w:r w:rsidRPr="00897E50">
              <w:rPr>
                <w:rFonts w:eastAsiaTheme="minorEastAsia"/>
                <w:b/>
                <w:sz w:val="24"/>
                <w:szCs w:val="24"/>
              </w:rPr>
              <w:t>45-50</w:t>
            </w:r>
          </w:p>
        </w:tc>
        <w:tc>
          <w:tcPr>
            <w:tcW w:w="1915" w:type="dxa"/>
            <w:tcBorders>
              <w:bottom w:val="single" w:sz="24" w:space="0" w:color="auto"/>
            </w:tcBorders>
          </w:tcPr>
          <w:p w:rsidR="00897E50" w:rsidRPr="00897E50" w:rsidRDefault="00897E50" w:rsidP="00897E50">
            <w:pPr>
              <w:rPr>
                <w:rFonts w:eastAsiaTheme="minorEastAsia"/>
                <w:b/>
                <w:sz w:val="24"/>
                <w:szCs w:val="24"/>
              </w:rPr>
            </w:pPr>
            <w:r w:rsidRPr="00897E50">
              <w:rPr>
                <w:rFonts w:eastAsiaTheme="minorEastAsia"/>
                <w:b/>
                <w:sz w:val="24"/>
                <w:szCs w:val="24"/>
              </w:rPr>
              <w:t>40-44</w:t>
            </w:r>
          </w:p>
        </w:tc>
        <w:tc>
          <w:tcPr>
            <w:tcW w:w="1915" w:type="dxa"/>
            <w:tcBorders>
              <w:bottom w:val="single" w:sz="24" w:space="0" w:color="auto"/>
            </w:tcBorders>
          </w:tcPr>
          <w:p w:rsidR="00897E50" w:rsidRPr="00897E50" w:rsidRDefault="00897E50" w:rsidP="00897E50">
            <w:pPr>
              <w:rPr>
                <w:rFonts w:eastAsiaTheme="minorEastAsia"/>
                <w:b/>
                <w:sz w:val="24"/>
                <w:szCs w:val="24"/>
              </w:rPr>
            </w:pPr>
            <w:r w:rsidRPr="00897E50">
              <w:rPr>
                <w:rFonts w:eastAsiaTheme="minorEastAsia"/>
                <w:b/>
                <w:sz w:val="24"/>
                <w:szCs w:val="24"/>
              </w:rPr>
              <w:t>35-39</w:t>
            </w:r>
          </w:p>
        </w:tc>
        <w:tc>
          <w:tcPr>
            <w:tcW w:w="1916" w:type="dxa"/>
            <w:tcBorders>
              <w:bottom w:val="single" w:sz="24" w:space="0" w:color="auto"/>
            </w:tcBorders>
          </w:tcPr>
          <w:p w:rsidR="00897E50" w:rsidRPr="00897E50" w:rsidRDefault="00897E50" w:rsidP="00897E50">
            <w:pPr>
              <w:rPr>
                <w:rFonts w:eastAsiaTheme="minorEastAsia"/>
                <w:b/>
                <w:sz w:val="24"/>
                <w:szCs w:val="24"/>
              </w:rPr>
            </w:pPr>
            <w:r w:rsidRPr="00897E50">
              <w:rPr>
                <w:rFonts w:eastAsiaTheme="minorEastAsia"/>
                <w:b/>
                <w:sz w:val="24"/>
                <w:szCs w:val="24"/>
              </w:rPr>
              <w:t>Below 35</w:t>
            </w:r>
          </w:p>
        </w:tc>
      </w:tr>
      <w:tr w:rsidR="00897E50" w:rsidRPr="00897E50" w:rsidTr="003F692E">
        <w:tc>
          <w:tcPr>
            <w:tcW w:w="1915" w:type="dxa"/>
            <w:tcBorders>
              <w:top w:val="single" w:sz="24" w:space="0" w:color="auto"/>
              <w:right w:val="single" w:sz="24" w:space="0" w:color="auto"/>
            </w:tcBorders>
          </w:tcPr>
          <w:p w:rsidR="00897E50" w:rsidRPr="00897E50" w:rsidRDefault="00897E50" w:rsidP="00897E50">
            <w:pPr>
              <w:rPr>
                <w:rFonts w:eastAsiaTheme="minorEastAsia"/>
                <w:b/>
                <w:sz w:val="24"/>
                <w:szCs w:val="24"/>
              </w:rPr>
            </w:pPr>
            <w:r w:rsidRPr="00897E50">
              <w:rPr>
                <w:rFonts w:eastAsiaTheme="minorEastAsia"/>
                <w:b/>
                <w:sz w:val="24"/>
                <w:szCs w:val="24"/>
              </w:rPr>
              <w:t>Preparation</w:t>
            </w:r>
          </w:p>
          <w:p w:rsidR="00897E50" w:rsidRPr="00897E50" w:rsidRDefault="00897E50" w:rsidP="00897E50">
            <w:pPr>
              <w:rPr>
                <w:rFonts w:eastAsiaTheme="minorEastAsia"/>
                <w:sz w:val="24"/>
                <w:szCs w:val="24"/>
              </w:rPr>
            </w:pPr>
          </w:p>
          <w:p w:rsidR="00897E50" w:rsidRPr="00897E50" w:rsidRDefault="00897E50" w:rsidP="00897E50">
            <w:pPr>
              <w:rPr>
                <w:rFonts w:eastAsiaTheme="minorEastAsia"/>
                <w:sz w:val="24"/>
                <w:szCs w:val="24"/>
              </w:rPr>
            </w:pPr>
            <w:r w:rsidRPr="00897E50">
              <w:rPr>
                <w:rFonts w:eastAsiaTheme="minorEastAsia"/>
                <w:sz w:val="24"/>
                <w:szCs w:val="24"/>
              </w:rPr>
              <w:t>KSGCP: A.6</w:t>
            </w:r>
          </w:p>
          <w:p w:rsidR="00897E50" w:rsidRPr="00897E50" w:rsidRDefault="00897E50" w:rsidP="00897E50">
            <w:pPr>
              <w:rPr>
                <w:rFonts w:eastAsiaTheme="minorEastAsia"/>
                <w:sz w:val="24"/>
                <w:szCs w:val="24"/>
              </w:rPr>
            </w:pPr>
            <w:r w:rsidRPr="00897E50">
              <w:rPr>
                <w:rFonts w:eastAsiaTheme="minorEastAsia"/>
                <w:sz w:val="24"/>
                <w:szCs w:val="24"/>
              </w:rPr>
              <w:t>KGCPOC:1.d, e, f, h</w:t>
            </w:r>
          </w:p>
          <w:p w:rsidR="00897E50" w:rsidRPr="00897E50" w:rsidRDefault="00897E50" w:rsidP="00897E50">
            <w:pPr>
              <w:rPr>
                <w:rFonts w:eastAsiaTheme="minorEastAsia"/>
                <w:sz w:val="24"/>
                <w:szCs w:val="24"/>
              </w:rPr>
            </w:pPr>
            <w:proofErr w:type="spellStart"/>
            <w:r w:rsidRPr="00897E50">
              <w:rPr>
                <w:rFonts w:eastAsiaTheme="minorEastAsia"/>
                <w:sz w:val="24"/>
                <w:szCs w:val="24"/>
              </w:rPr>
              <w:t>InTASC</w:t>
            </w:r>
            <w:proofErr w:type="spellEnd"/>
            <w:r w:rsidRPr="00897E50">
              <w:rPr>
                <w:rFonts w:eastAsiaTheme="minorEastAsia"/>
                <w:sz w:val="24"/>
                <w:szCs w:val="24"/>
              </w:rPr>
              <w:t>: 9 b, d, f, 10 f, i, k</w:t>
            </w:r>
          </w:p>
          <w:p w:rsidR="00897E50" w:rsidRPr="00897E50" w:rsidRDefault="00897E50" w:rsidP="00897E50">
            <w:pPr>
              <w:rPr>
                <w:rFonts w:eastAsiaTheme="minorEastAsia"/>
                <w:sz w:val="24"/>
                <w:szCs w:val="24"/>
              </w:rPr>
            </w:pPr>
            <w:r w:rsidRPr="00897E50">
              <w:rPr>
                <w:rFonts w:eastAsiaTheme="minorEastAsia"/>
                <w:sz w:val="24"/>
                <w:szCs w:val="24"/>
              </w:rPr>
              <w:t>CAEP Standards for Advanced Programs: A.1.1, A.1.2</w:t>
            </w:r>
          </w:p>
        </w:tc>
        <w:tc>
          <w:tcPr>
            <w:tcW w:w="1915" w:type="dxa"/>
            <w:tcBorders>
              <w:top w:val="single" w:sz="24" w:space="0" w:color="auto"/>
              <w:left w:val="single" w:sz="24" w:space="0" w:color="auto"/>
            </w:tcBorders>
          </w:tcPr>
          <w:p w:rsidR="00897E50" w:rsidRPr="00897E50" w:rsidRDefault="00897E50" w:rsidP="00897E50">
            <w:pPr>
              <w:rPr>
                <w:rFonts w:eastAsiaTheme="minorEastAsia"/>
                <w:sz w:val="24"/>
                <w:szCs w:val="24"/>
              </w:rPr>
            </w:pPr>
            <w:r w:rsidRPr="00897E50">
              <w:rPr>
                <w:rFonts w:eastAsiaTheme="minorEastAsia"/>
                <w:sz w:val="24"/>
                <w:szCs w:val="24"/>
              </w:rPr>
              <w:t>Clearly well- prepared.  Showed an excellent understanding about all topics included in the prompt.</w:t>
            </w:r>
          </w:p>
        </w:tc>
        <w:tc>
          <w:tcPr>
            <w:tcW w:w="1915" w:type="dxa"/>
            <w:tcBorders>
              <w:top w:val="single" w:sz="24" w:space="0" w:color="auto"/>
            </w:tcBorders>
          </w:tcPr>
          <w:p w:rsidR="00897E50" w:rsidRPr="00897E50" w:rsidRDefault="00897E50" w:rsidP="00897E50">
            <w:pPr>
              <w:rPr>
                <w:rFonts w:eastAsiaTheme="minorEastAsia"/>
                <w:sz w:val="24"/>
                <w:szCs w:val="24"/>
              </w:rPr>
            </w:pPr>
            <w:r w:rsidRPr="00897E50">
              <w:rPr>
                <w:rFonts w:eastAsiaTheme="minorEastAsia"/>
                <w:sz w:val="24"/>
                <w:szCs w:val="24"/>
              </w:rPr>
              <w:t>Well-prepared.  Showed a good understanding about all topics included in the prompt.</w:t>
            </w:r>
          </w:p>
        </w:tc>
        <w:tc>
          <w:tcPr>
            <w:tcW w:w="1915" w:type="dxa"/>
            <w:tcBorders>
              <w:top w:val="single" w:sz="24" w:space="0" w:color="auto"/>
            </w:tcBorders>
          </w:tcPr>
          <w:p w:rsidR="00897E50" w:rsidRPr="00897E50" w:rsidRDefault="00897E50" w:rsidP="00897E50">
            <w:pPr>
              <w:rPr>
                <w:rFonts w:eastAsiaTheme="minorEastAsia"/>
                <w:sz w:val="24"/>
                <w:szCs w:val="24"/>
              </w:rPr>
            </w:pPr>
            <w:r w:rsidRPr="00897E50">
              <w:rPr>
                <w:rFonts w:eastAsiaTheme="minorEastAsia"/>
                <w:sz w:val="24"/>
                <w:szCs w:val="24"/>
              </w:rPr>
              <w:t>Somewhat prepared.  Showed a partial understanding about topics included in the prompt.</w:t>
            </w:r>
          </w:p>
        </w:tc>
        <w:tc>
          <w:tcPr>
            <w:tcW w:w="1916" w:type="dxa"/>
            <w:tcBorders>
              <w:top w:val="single" w:sz="24" w:space="0" w:color="auto"/>
            </w:tcBorders>
          </w:tcPr>
          <w:p w:rsidR="00897E50" w:rsidRPr="00897E50" w:rsidRDefault="00897E50" w:rsidP="00897E50">
            <w:pPr>
              <w:rPr>
                <w:rFonts w:eastAsiaTheme="minorEastAsia"/>
                <w:sz w:val="24"/>
                <w:szCs w:val="24"/>
              </w:rPr>
            </w:pPr>
            <w:r w:rsidRPr="00897E50">
              <w:rPr>
                <w:rFonts w:eastAsiaTheme="minorEastAsia"/>
                <w:sz w:val="24"/>
                <w:szCs w:val="24"/>
              </w:rPr>
              <w:t>Unprepared.  Demonstrates a faulty understanding topics in the prompt.</w:t>
            </w:r>
          </w:p>
        </w:tc>
      </w:tr>
      <w:tr w:rsidR="00897E50" w:rsidRPr="00897E50" w:rsidTr="003F692E">
        <w:tc>
          <w:tcPr>
            <w:tcW w:w="1915" w:type="dxa"/>
            <w:tcBorders>
              <w:right w:val="single" w:sz="24" w:space="0" w:color="auto"/>
            </w:tcBorders>
          </w:tcPr>
          <w:p w:rsidR="00897E50" w:rsidRPr="00897E50" w:rsidRDefault="00897E50" w:rsidP="00897E50">
            <w:pPr>
              <w:rPr>
                <w:rFonts w:eastAsiaTheme="minorEastAsia"/>
                <w:b/>
                <w:sz w:val="24"/>
                <w:szCs w:val="24"/>
              </w:rPr>
            </w:pPr>
            <w:r w:rsidRPr="00897E50">
              <w:rPr>
                <w:rFonts w:eastAsiaTheme="minorEastAsia"/>
                <w:b/>
                <w:sz w:val="24"/>
                <w:szCs w:val="24"/>
              </w:rPr>
              <w:t>Organization</w:t>
            </w:r>
          </w:p>
          <w:p w:rsidR="00897E50" w:rsidRPr="00897E50" w:rsidRDefault="00897E50" w:rsidP="00897E50">
            <w:pPr>
              <w:rPr>
                <w:rFonts w:eastAsiaTheme="minorEastAsia"/>
                <w:sz w:val="24"/>
                <w:szCs w:val="24"/>
              </w:rPr>
            </w:pPr>
          </w:p>
          <w:p w:rsidR="00897E50" w:rsidRPr="00897E50" w:rsidRDefault="00897E50" w:rsidP="00897E50">
            <w:pPr>
              <w:rPr>
                <w:rFonts w:eastAsiaTheme="minorEastAsia"/>
                <w:sz w:val="24"/>
                <w:szCs w:val="24"/>
              </w:rPr>
            </w:pPr>
            <w:r w:rsidRPr="00897E50">
              <w:rPr>
                <w:rFonts w:eastAsiaTheme="minorEastAsia"/>
                <w:sz w:val="24"/>
                <w:szCs w:val="24"/>
              </w:rPr>
              <w:t>KSGCP: A.6</w:t>
            </w:r>
          </w:p>
          <w:p w:rsidR="00897E50" w:rsidRPr="00897E50" w:rsidRDefault="00897E50" w:rsidP="00897E50">
            <w:pPr>
              <w:rPr>
                <w:rFonts w:eastAsiaTheme="minorEastAsia"/>
                <w:sz w:val="24"/>
                <w:szCs w:val="24"/>
              </w:rPr>
            </w:pPr>
            <w:r w:rsidRPr="00897E50">
              <w:rPr>
                <w:rFonts w:eastAsiaTheme="minorEastAsia"/>
                <w:sz w:val="24"/>
                <w:szCs w:val="24"/>
              </w:rPr>
              <w:t>KGCPOC:1.d, e, f, h</w:t>
            </w:r>
          </w:p>
          <w:p w:rsidR="00897E50" w:rsidRPr="00897E50" w:rsidRDefault="00897E50" w:rsidP="00897E50">
            <w:pPr>
              <w:rPr>
                <w:rFonts w:eastAsiaTheme="minorEastAsia"/>
                <w:sz w:val="24"/>
                <w:szCs w:val="24"/>
              </w:rPr>
            </w:pPr>
            <w:proofErr w:type="spellStart"/>
            <w:r w:rsidRPr="00897E50">
              <w:rPr>
                <w:rFonts w:eastAsiaTheme="minorEastAsia"/>
                <w:sz w:val="24"/>
                <w:szCs w:val="24"/>
              </w:rPr>
              <w:t>InTASC</w:t>
            </w:r>
            <w:proofErr w:type="spellEnd"/>
            <w:r w:rsidRPr="00897E50">
              <w:rPr>
                <w:rFonts w:eastAsiaTheme="minorEastAsia"/>
                <w:sz w:val="24"/>
                <w:szCs w:val="24"/>
              </w:rPr>
              <w:t>: 9 b, d, f, 10 f, i, k</w:t>
            </w:r>
          </w:p>
          <w:p w:rsidR="00897E50" w:rsidRPr="00897E50" w:rsidRDefault="00897E50" w:rsidP="00897E50">
            <w:pPr>
              <w:rPr>
                <w:rFonts w:eastAsiaTheme="minorEastAsia"/>
                <w:sz w:val="24"/>
                <w:szCs w:val="24"/>
              </w:rPr>
            </w:pPr>
            <w:r w:rsidRPr="00897E50">
              <w:rPr>
                <w:rFonts w:eastAsiaTheme="minorEastAsia"/>
                <w:sz w:val="24"/>
                <w:szCs w:val="24"/>
              </w:rPr>
              <w:t>CAEP Standards for Advanced Programs: A.1.1, A.1.2</w:t>
            </w:r>
          </w:p>
        </w:tc>
        <w:tc>
          <w:tcPr>
            <w:tcW w:w="1915" w:type="dxa"/>
            <w:tcBorders>
              <w:left w:val="single" w:sz="24" w:space="0" w:color="auto"/>
            </w:tcBorders>
          </w:tcPr>
          <w:p w:rsidR="00897E50" w:rsidRPr="00897E50" w:rsidRDefault="00897E50" w:rsidP="00897E50">
            <w:pPr>
              <w:rPr>
                <w:rFonts w:eastAsiaTheme="minorEastAsia"/>
                <w:sz w:val="24"/>
                <w:szCs w:val="24"/>
              </w:rPr>
            </w:pPr>
            <w:r w:rsidRPr="00897E50">
              <w:rPr>
                <w:rFonts w:eastAsiaTheme="minorEastAsia"/>
                <w:sz w:val="24"/>
                <w:szCs w:val="24"/>
              </w:rPr>
              <w:t>Very well-organized.  Points build on each other to lead class progressively to an in-depth understanding of the professional counseling organization.</w:t>
            </w:r>
          </w:p>
        </w:tc>
        <w:tc>
          <w:tcPr>
            <w:tcW w:w="1915" w:type="dxa"/>
          </w:tcPr>
          <w:p w:rsidR="00897E50" w:rsidRPr="00897E50" w:rsidRDefault="00897E50" w:rsidP="00897E50">
            <w:pPr>
              <w:rPr>
                <w:rFonts w:eastAsiaTheme="minorEastAsia"/>
                <w:sz w:val="24"/>
                <w:szCs w:val="24"/>
              </w:rPr>
            </w:pPr>
            <w:r w:rsidRPr="00897E50">
              <w:rPr>
                <w:rFonts w:eastAsiaTheme="minorEastAsia"/>
                <w:sz w:val="24"/>
                <w:szCs w:val="24"/>
              </w:rPr>
              <w:t>Well-organized.  Points led class to a good understanding of the professional counseling organization but some portions of the discussion might have been better placed.</w:t>
            </w:r>
          </w:p>
        </w:tc>
        <w:tc>
          <w:tcPr>
            <w:tcW w:w="1915" w:type="dxa"/>
          </w:tcPr>
          <w:p w:rsidR="00897E50" w:rsidRPr="00897E50" w:rsidRDefault="00897E50" w:rsidP="00897E50">
            <w:pPr>
              <w:rPr>
                <w:rFonts w:eastAsiaTheme="minorEastAsia"/>
                <w:sz w:val="24"/>
                <w:szCs w:val="24"/>
              </w:rPr>
            </w:pPr>
            <w:r w:rsidRPr="00897E50">
              <w:rPr>
                <w:rFonts w:eastAsiaTheme="minorEastAsia"/>
                <w:sz w:val="24"/>
                <w:szCs w:val="24"/>
              </w:rPr>
              <w:t>Somewhat organized.  Led class to a basic understanding of the professional counseling organization though the progression was not always clear.</w:t>
            </w:r>
          </w:p>
        </w:tc>
        <w:tc>
          <w:tcPr>
            <w:tcW w:w="1916" w:type="dxa"/>
          </w:tcPr>
          <w:p w:rsidR="00897E50" w:rsidRPr="00897E50" w:rsidRDefault="00897E50" w:rsidP="00897E50">
            <w:pPr>
              <w:rPr>
                <w:rFonts w:eastAsiaTheme="minorEastAsia"/>
                <w:sz w:val="24"/>
                <w:szCs w:val="24"/>
              </w:rPr>
            </w:pPr>
            <w:r w:rsidRPr="00897E50">
              <w:rPr>
                <w:rFonts w:eastAsiaTheme="minorEastAsia"/>
                <w:sz w:val="24"/>
                <w:szCs w:val="24"/>
              </w:rPr>
              <w:t>Disorganized.  Points did not build on each other, nor was there a logical progression that could be perceived.</w:t>
            </w:r>
          </w:p>
        </w:tc>
      </w:tr>
      <w:tr w:rsidR="00897E50" w:rsidRPr="00897E50" w:rsidTr="003F692E">
        <w:tc>
          <w:tcPr>
            <w:tcW w:w="1915" w:type="dxa"/>
            <w:tcBorders>
              <w:right w:val="single" w:sz="24" w:space="0" w:color="auto"/>
            </w:tcBorders>
          </w:tcPr>
          <w:p w:rsidR="00897E50" w:rsidRPr="00897E50" w:rsidRDefault="00897E50" w:rsidP="00897E50">
            <w:pPr>
              <w:rPr>
                <w:rFonts w:eastAsiaTheme="minorEastAsia"/>
                <w:b/>
                <w:sz w:val="24"/>
                <w:szCs w:val="24"/>
              </w:rPr>
            </w:pPr>
            <w:r w:rsidRPr="00897E50">
              <w:rPr>
                <w:rFonts w:eastAsiaTheme="minorEastAsia"/>
                <w:b/>
                <w:sz w:val="24"/>
                <w:szCs w:val="24"/>
              </w:rPr>
              <w:t>Presentation</w:t>
            </w:r>
          </w:p>
          <w:p w:rsidR="00897E50" w:rsidRPr="00897E50" w:rsidRDefault="00897E50" w:rsidP="00897E50">
            <w:pPr>
              <w:rPr>
                <w:rFonts w:eastAsiaTheme="minorEastAsia"/>
                <w:sz w:val="24"/>
                <w:szCs w:val="24"/>
              </w:rPr>
            </w:pPr>
          </w:p>
          <w:p w:rsidR="00897E50" w:rsidRPr="00897E50" w:rsidRDefault="00897E50" w:rsidP="00897E50">
            <w:pPr>
              <w:rPr>
                <w:rFonts w:eastAsiaTheme="minorEastAsia"/>
                <w:sz w:val="24"/>
                <w:szCs w:val="24"/>
              </w:rPr>
            </w:pPr>
            <w:r w:rsidRPr="00897E50">
              <w:rPr>
                <w:rFonts w:eastAsiaTheme="minorEastAsia"/>
                <w:sz w:val="24"/>
                <w:szCs w:val="24"/>
              </w:rPr>
              <w:t>KSGCP: A.6</w:t>
            </w:r>
          </w:p>
          <w:p w:rsidR="00897E50" w:rsidRPr="00897E50" w:rsidRDefault="00897E50" w:rsidP="00897E50">
            <w:pPr>
              <w:rPr>
                <w:rFonts w:eastAsiaTheme="minorEastAsia"/>
                <w:sz w:val="24"/>
                <w:szCs w:val="24"/>
              </w:rPr>
            </w:pPr>
            <w:r w:rsidRPr="00897E50">
              <w:rPr>
                <w:rFonts w:eastAsiaTheme="minorEastAsia"/>
                <w:sz w:val="24"/>
                <w:szCs w:val="24"/>
              </w:rPr>
              <w:t>KGCPOC:1.d, e, f, h</w:t>
            </w:r>
          </w:p>
          <w:p w:rsidR="00897E50" w:rsidRPr="00897E50" w:rsidRDefault="00897E50" w:rsidP="00897E50">
            <w:pPr>
              <w:rPr>
                <w:rFonts w:eastAsiaTheme="minorEastAsia"/>
                <w:sz w:val="24"/>
                <w:szCs w:val="24"/>
              </w:rPr>
            </w:pPr>
            <w:proofErr w:type="spellStart"/>
            <w:r w:rsidRPr="00897E50">
              <w:rPr>
                <w:rFonts w:eastAsiaTheme="minorEastAsia"/>
                <w:sz w:val="24"/>
                <w:szCs w:val="24"/>
              </w:rPr>
              <w:t>InTASC</w:t>
            </w:r>
            <w:proofErr w:type="spellEnd"/>
            <w:r w:rsidRPr="00897E50">
              <w:rPr>
                <w:rFonts w:eastAsiaTheme="minorEastAsia"/>
                <w:sz w:val="24"/>
                <w:szCs w:val="24"/>
              </w:rPr>
              <w:t>: 9 b, d, f, 10 f, i, k</w:t>
            </w:r>
          </w:p>
          <w:p w:rsidR="00897E50" w:rsidRPr="00897E50" w:rsidRDefault="00897E50" w:rsidP="00897E50">
            <w:pPr>
              <w:rPr>
                <w:rFonts w:eastAsiaTheme="minorEastAsia"/>
                <w:sz w:val="24"/>
                <w:szCs w:val="24"/>
              </w:rPr>
            </w:pPr>
            <w:r w:rsidRPr="00897E50">
              <w:rPr>
                <w:rFonts w:eastAsiaTheme="minorEastAsia"/>
                <w:sz w:val="24"/>
                <w:szCs w:val="24"/>
              </w:rPr>
              <w:t>CAEP Standards for Advanced Programs: A.1.1, A.1.2</w:t>
            </w:r>
          </w:p>
        </w:tc>
        <w:tc>
          <w:tcPr>
            <w:tcW w:w="1915" w:type="dxa"/>
            <w:tcBorders>
              <w:left w:val="single" w:sz="24" w:space="0" w:color="auto"/>
            </w:tcBorders>
          </w:tcPr>
          <w:p w:rsidR="00897E50" w:rsidRPr="00897E50" w:rsidRDefault="00897E50" w:rsidP="00897E50">
            <w:pPr>
              <w:rPr>
                <w:rFonts w:eastAsiaTheme="minorEastAsia"/>
                <w:sz w:val="24"/>
                <w:szCs w:val="24"/>
              </w:rPr>
            </w:pPr>
            <w:r w:rsidRPr="00897E50">
              <w:rPr>
                <w:rFonts w:eastAsiaTheme="minorEastAsia"/>
                <w:sz w:val="24"/>
                <w:szCs w:val="24"/>
              </w:rPr>
              <w:t>Group involves classmates in a conversation about the professional counseling organization.</w:t>
            </w:r>
          </w:p>
        </w:tc>
        <w:tc>
          <w:tcPr>
            <w:tcW w:w="1915" w:type="dxa"/>
          </w:tcPr>
          <w:p w:rsidR="00897E50" w:rsidRPr="00897E50" w:rsidRDefault="00897E50" w:rsidP="00897E50">
            <w:pPr>
              <w:rPr>
                <w:rFonts w:eastAsiaTheme="minorEastAsia"/>
                <w:sz w:val="24"/>
                <w:szCs w:val="24"/>
              </w:rPr>
            </w:pPr>
            <w:r w:rsidRPr="00897E50">
              <w:rPr>
                <w:rFonts w:eastAsiaTheme="minorEastAsia"/>
                <w:sz w:val="24"/>
                <w:szCs w:val="24"/>
              </w:rPr>
              <w:t>Group lectures on the professional counseling organization and provides little opportunity for involvement of classmates.</w:t>
            </w:r>
          </w:p>
        </w:tc>
        <w:tc>
          <w:tcPr>
            <w:tcW w:w="1915" w:type="dxa"/>
          </w:tcPr>
          <w:p w:rsidR="00897E50" w:rsidRPr="00897E50" w:rsidRDefault="00897E50" w:rsidP="00897E50">
            <w:pPr>
              <w:rPr>
                <w:rFonts w:eastAsiaTheme="minorEastAsia"/>
                <w:sz w:val="24"/>
                <w:szCs w:val="24"/>
              </w:rPr>
            </w:pPr>
            <w:r w:rsidRPr="00897E50">
              <w:rPr>
                <w:rFonts w:eastAsiaTheme="minorEastAsia"/>
                <w:sz w:val="24"/>
                <w:szCs w:val="24"/>
              </w:rPr>
              <w:t>Group lectures on the professional counseling organization and provides no opportunity for involvement of classmates.</w:t>
            </w:r>
          </w:p>
        </w:tc>
        <w:tc>
          <w:tcPr>
            <w:tcW w:w="1916" w:type="dxa"/>
          </w:tcPr>
          <w:p w:rsidR="00897E50" w:rsidRPr="00897E50" w:rsidRDefault="00897E50" w:rsidP="00897E50">
            <w:pPr>
              <w:rPr>
                <w:rFonts w:eastAsiaTheme="minorEastAsia"/>
                <w:sz w:val="24"/>
                <w:szCs w:val="24"/>
              </w:rPr>
            </w:pPr>
            <w:r w:rsidRPr="00897E50">
              <w:rPr>
                <w:rFonts w:eastAsiaTheme="minorEastAsia"/>
                <w:sz w:val="24"/>
                <w:szCs w:val="24"/>
              </w:rPr>
              <w:t>Group reads slides to the class.</w:t>
            </w:r>
          </w:p>
        </w:tc>
      </w:tr>
      <w:tr w:rsidR="00897E50" w:rsidRPr="00897E50" w:rsidTr="003F692E">
        <w:tc>
          <w:tcPr>
            <w:tcW w:w="1915" w:type="dxa"/>
            <w:tcBorders>
              <w:right w:val="single" w:sz="24" w:space="0" w:color="auto"/>
            </w:tcBorders>
          </w:tcPr>
          <w:p w:rsidR="00897E50" w:rsidRPr="00897E50" w:rsidRDefault="00897E50" w:rsidP="00897E50">
            <w:pPr>
              <w:rPr>
                <w:rFonts w:eastAsiaTheme="minorEastAsia"/>
                <w:sz w:val="24"/>
                <w:szCs w:val="24"/>
              </w:rPr>
            </w:pPr>
            <w:r w:rsidRPr="00897E50">
              <w:rPr>
                <w:rFonts w:eastAsiaTheme="minorEastAsia"/>
                <w:sz w:val="24"/>
                <w:szCs w:val="24"/>
              </w:rPr>
              <w:lastRenderedPageBreak/>
              <w:t>Graphics/Other Illustrative Materials</w:t>
            </w:r>
          </w:p>
        </w:tc>
        <w:tc>
          <w:tcPr>
            <w:tcW w:w="1915" w:type="dxa"/>
            <w:tcBorders>
              <w:left w:val="single" w:sz="24" w:space="0" w:color="auto"/>
            </w:tcBorders>
          </w:tcPr>
          <w:p w:rsidR="00897E50" w:rsidRPr="00897E50" w:rsidRDefault="00897E50" w:rsidP="00897E50">
            <w:pPr>
              <w:rPr>
                <w:rFonts w:eastAsiaTheme="minorEastAsia"/>
                <w:sz w:val="24"/>
                <w:szCs w:val="24"/>
              </w:rPr>
            </w:pPr>
            <w:r w:rsidRPr="00897E50">
              <w:rPr>
                <w:rFonts w:eastAsiaTheme="minorEastAsia"/>
                <w:sz w:val="24"/>
                <w:szCs w:val="24"/>
              </w:rPr>
              <w:t>Included a variety of graphics/other materials that helped spark class’ interest and illustrate important aspects of the professional counseling organization.</w:t>
            </w:r>
          </w:p>
        </w:tc>
        <w:tc>
          <w:tcPr>
            <w:tcW w:w="1915" w:type="dxa"/>
          </w:tcPr>
          <w:p w:rsidR="00897E50" w:rsidRPr="00897E50" w:rsidRDefault="00897E50" w:rsidP="00897E50">
            <w:pPr>
              <w:rPr>
                <w:rFonts w:eastAsiaTheme="minorEastAsia"/>
                <w:sz w:val="24"/>
                <w:szCs w:val="24"/>
              </w:rPr>
            </w:pPr>
            <w:r w:rsidRPr="00897E50">
              <w:rPr>
                <w:rFonts w:eastAsiaTheme="minorEastAsia"/>
                <w:sz w:val="24"/>
                <w:szCs w:val="24"/>
              </w:rPr>
              <w:t>Included some graphics/other materials that helped spark class’ interest.</w:t>
            </w:r>
          </w:p>
        </w:tc>
        <w:tc>
          <w:tcPr>
            <w:tcW w:w="1915" w:type="dxa"/>
          </w:tcPr>
          <w:p w:rsidR="00897E50" w:rsidRPr="00897E50" w:rsidRDefault="00897E50" w:rsidP="00897E50">
            <w:pPr>
              <w:rPr>
                <w:rFonts w:eastAsiaTheme="minorEastAsia"/>
                <w:sz w:val="24"/>
                <w:szCs w:val="24"/>
              </w:rPr>
            </w:pPr>
            <w:r w:rsidRPr="00897E50">
              <w:rPr>
                <w:rFonts w:eastAsiaTheme="minorEastAsia"/>
                <w:sz w:val="24"/>
                <w:szCs w:val="24"/>
              </w:rPr>
              <w:t>Included one or two images/other materials that were not very relevant to the professional counseling organization.</w:t>
            </w:r>
          </w:p>
        </w:tc>
        <w:tc>
          <w:tcPr>
            <w:tcW w:w="1916" w:type="dxa"/>
          </w:tcPr>
          <w:p w:rsidR="00897E50" w:rsidRPr="00897E50" w:rsidRDefault="00897E50" w:rsidP="00897E50">
            <w:pPr>
              <w:rPr>
                <w:rFonts w:eastAsiaTheme="minorEastAsia"/>
                <w:sz w:val="24"/>
                <w:szCs w:val="24"/>
              </w:rPr>
            </w:pPr>
            <w:r w:rsidRPr="00897E50">
              <w:rPr>
                <w:rFonts w:eastAsiaTheme="minorEastAsia"/>
                <w:sz w:val="24"/>
                <w:szCs w:val="24"/>
              </w:rPr>
              <w:t>Did not include graphics/other materials.</w:t>
            </w:r>
          </w:p>
        </w:tc>
      </w:tr>
      <w:tr w:rsidR="00897E50" w:rsidRPr="00897E50" w:rsidTr="003F692E">
        <w:tc>
          <w:tcPr>
            <w:tcW w:w="1915" w:type="dxa"/>
            <w:tcBorders>
              <w:right w:val="single" w:sz="24" w:space="0" w:color="auto"/>
            </w:tcBorders>
          </w:tcPr>
          <w:p w:rsidR="00897E50" w:rsidRPr="00897E50" w:rsidRDefault="00897E50" w:rsidP="00897E50">
            <w:pPr>
              <w:rPr>
                <w:rFonts w:eastAsiaTheme="minorEastAsia"/>
                <w:sz w:val="24"/>
                <w:szCs w:val="24"/>
              </w:rPr>
            </w:pPr>
            <w:r w:rsidRPr="00897E50">
              <w:rPr>
                <w:rFonts w:eastAsiaTheme="minorEastAsia"/>
                <w:sz w:val="24"/>
                <w:szCs w:val="24"/>
              </w:rPr>
              <w:t>Slides</w:t>
            </w:r>
          </w:p>
        </w:tc>
        <w:tc>
          <w:tcPr>
            <w:tcW w:w="1915" w:type="dxa"/>
            <w:tcBorders>
              <w:left w:val="single" w:sz="24" w:space="0" w:color="auto"/>
            </w:tcBorders>
          </w:tcPr>
          <w:p w:rsidR="00897E50" w:rsidRPr="00897E50" w:rsidRDefault="00897E50" w:rsidP="00897E50">
            <w:pPr>
              <w:rPr>
                <w:rFonts w:eastAsiaTheme="minorEastAsia"/>
                <w:sz w:val="24"/>
                <w:szCs w:val="24"/>
              </w:rPr>
            </w:pPr>
            <w:r w:rsidRPr="00897E50">
              <w:rPr>
                <w:rFonts w:eastAsiaTheme="minorEastAsia"/>
                <w:sz w:val="24"/>
                <w:szCs w:val="24"/>
              </w:rPr>
              <w:t>Five or more slides of content</w:t>
            </w:r>
          </w:p>
        </w:tc>
        <w:tc>
          <w:tcPr>
            <w:tcW w:w="1915" w:type="dxa"/>
          </w:tcPr>
          <w:p w:rsidR="00897E50" w:rsidRPr="00897E50" w:rsidRDefault="00897E50" w:rsidP="00897E50">
            <w:pPr>
              <w:rPr>
                <w:rFonts w:eastAsiaTheme="minorEastAsia"/>
                <w:sz w:val="24"/>
                <w:szCs w:val="24"/>
              </w:rPr>
            </w:pPr>
            <w:r w:rsidRPr="00897E50">
              <w:rPr>
                <w:rFonts w:eastAsiaTheme="minorEastAsia"/>
                <w:sz w:val="24"/>
                <w:szCs w:val="24"/>
              </w:rPr>
              <w:t>Four slides of content</w:t>
            </w:r>
          </w:p>
        </w:tc>
        <w:tc>
          <w:tcPr>
            <w:tcW w:w="1915" w:type="dxa"/>
          </w:tcPr>
          <w:p w:rsidR="00897E50" w:rsidRPr="00897E50" w:rsidRDefault="00897E50" w:rsidP="00897E50">
            <w:pPr>
              <w:rPr>
                <w:rFonts w:eastAsiaTheme="minorEastAsia"/>
                <w:sz w:val="24"/>
                <w:szCs w:val="24"/>
              </w:rPr>
            </w:pPr>
            <w:r w:rsidRPr="00897E50">
              <w:rPr>
                <w:rFonts w:eastAsiaTheme="minorEastAsia"/>
                <w:sz w:val="24"/>
                <w:szCs w:val="24"/>
              </w:rPr>
              <w:t>Three slides of content</w:t>
            </w:r>
          </w:p>
        </w:tc>
        <w:tc>
          <w:tcPr>
            <w:tcW w:w="1916" w:type="dxa"/>
          </w:tcPr>
          <w:p w:rsidR="00897E50" w:rsidRPr="00897E50" w:rsidRDefault="00897E50" w:rsidP="00897E50">
            <w:pPr>
              <w:rPr>
                <w:rFonts w:eastAsiaTheme="minorEastAsia"/>
                <w:sz w:val="24"/>
                <w:szCs w:val="24"/>
              </w:rPr>
            </w:pPr>
            <w:r w:rsidRPr="00897E50">
              <w:rPr>
                <w:rFonts w:eastAsiaTheme="minorEastAsia"/>
                <w:sz w:val="24"/>
                <w:szCs w:val="24"/>
              </w:rPr>
              <w:t>Fewer than three slides of content</w:t>
            </w:r>
          </w:p>
        </w:tc>
      </w:tr>
      <w:tr w:rsidR="00897E50" w:rsidRPr="00897E50" w:rsidTr="003F692E">
        <w:tc>
          <w:tcPr>
            <w:tcW w:w="1915" w:type="dxa"/>
            <w:tcBorders>
              <w:right w:val="single" w:sz="24" w:space="0" w:color="auto"/>
            </w:tcBorders>
          </w:tcPr>
          <w:p w:rsidR="00897E50" w:rsidRPr="00897E50" w:rsidRDefault="00897E50" w:rsidP="00897E50">
            <w:pPr>
              <w:rPr>
                <w:rFonts w:eastAsiaTheme="minorEastAsia"/>
                <w:sz w:val="24"/>
                <w:szCs w:val="24"/>
              </w:rPr>
            </w:pPr>
            <w:r w:rsidRPr="00897E50">
              <w:rPr>
                <w:rFonts w:eastAsiaTheme="minorEastAsia"/>
                <w:sz w:val="24"/>
                <w:szCs w:val="24"/>
              </w:rPr>
              <w:t>Group Participation</w:t>
            </w:r>
          </w:p>
        </w:tc>
        <w:tc>
          <w:tcPr>
            <w:tcW w:w="1915" w:type="dxa"/>
            <w:tcBorders>
              <w:left w:val="single" w:sz="24" w:space="0" w:color="auto"/>
            </w:tcBorders>
          </w:tcPr>
          <w:p w:rsidR="00897E50" w:rsidRPr="00897E50" w:rsidRDefault="00897E50" w:rsidP="00897E50">
            <w:pPr>
              <w:rPr>
                <w:rFonts w:eastAsiaTheme="minorEastAsia"/>
                <w:sz w:val="24"/>
                <w:szCs w:val="24"/>
              </w:rPr>
            </w:pPr>
            <w:r w:rsidRPr="00897E50">
              <w:rPr>
                <w:rFonts w:eastAsiaTheme="minorEastAsia"/>
                <w:sz w:val="24"/>
                <w:szCs w:val="24"/>
              </w:rPr>
              <w:t>Members shared equal responsibility in presenting material.</w:t>
            </w:r>
          </w:p>
        </w:tc>
        <w:tc>
          <w:tcPr>
            <w:tcW w:w="1915" w:type="dxa"/>
          </w:tcPr>
          <w:p w:rsidR="00897E50" w:rsidRPr="00897E50" w:rsidRDefault="00897E50" w:rsidP="00897E50">
            <w:pPr>
              <w:rPr>
                <w:rFonts w:eastAsiaTheme="minorEastAsia"/>
                <w:sz w:val="24"/>
                <w:szCs w:val="24"/>
              </w:rPr>
            </w:pPr>
            <w:r w:rsidRPr="00897E50">
              <w:rPr>
                <w:rFonts w:eastAsiaTheme="minorEastAsia"/>
                <w:sz w:val="24"/>
                <w:szCs w:val="24"/>
              </w:rPr>
              <w:t>All group members presented material, but some presented less than others.</w:t>
            </w:r>
          </w:p>
        </w:tc>
        <w:tc>
          <w:tcPr>
            <w:tcW w:w="1915" w:type="dxa"/>
          </w:tcPr>
          <w:p w:rsidR="00897E50" w:rsidRPr="00897E50" w:rsidRDefault="00897E50" w:rsidP="00897E50">
            <w:pPr>
              <w:rPr>
                <w:rFonts w:eastAsiaTheme="minorEastAsia"/>
                <w:sz w:val="24"/>
                <w:szCs w:val="24"/>
              </w:rPr>
            </w:pPr>
            <w:r w:rsidRPr="00897E50">
              <w:rPr>
                <w:rFonts w:eastAsiaTheme="minorEastAsia"/>
                <w:sz w:val="24"/>
                <w:szCs w:val="24"/>
              </w:rPr>
              <w:t xml:space="preserve"> One or more group members did not participate in the presentation.</w:t>
            </w:r>
          </w:p>
        </w:tc>
        <w:tc>
          <w:tcPr>
            <w:tcW w:w="1916" w:type="dxa"/>
          </w:tcPr>
          <w:p w:rsidR="00897E50" w:rsidRPr="00897E50" w:rsidRDefault="00897E50" w:rsidP="00897E50">
            <w:pPr>
              <w:rPr>
                <w:rFonts w:eastAsiaTheme="minorEastAsia"/>
                <w:sz w:val="24"/>
                <w:szCs w:val="24"/>
              </w:rPr>
            </w:pPr>
            <w:r w:rsidRPr="00897E50">
              <w:rPr>
                <w:rFonts w:eastAsiaTheme="minorEastAsia"/>
                <w:sz w:val="24"/>
                <w:szCs w:val="24"/>
              </w:rPr>
              <w:t>Only one group member presented the material.</w:t>
            </w:r>
          </w:p>
        </w:tc>
      </w:tr>
      <w:tr w:rsidR="00897E50" w:rsidRPr="00897E50" w:rsidTr="003F692E">
        <w:tc>
          <w:tcPr>
            <w:tcW w:w="1915" w:type="dxa"/>
            <w:tcBorders>
              <w:right w:val="single" w:sz="24" w:space="0" w:color="auto"/>
            </w:tcBorders>
          </w:tcPr>
          <w:p w:rsidR="00897E50" w:rsidRPr="00897E50" w:rsidRDefault="00897E50" w:rsidP="00897E50">
            <w:pPr>
              <w:rPr>
                <w:rFonts w:eastAsiaTheme="minorEastAsia"/>
                <w:sz w:val="24"/>
                <w:szCs w:val="24"/>
              </w:rPr>
            </w:pPr>
            <w:r w:rsidRPr="00897E50">
              <w:rPr>
                <w:rFonts w:eastAsiaTheme="minorEastAsia"/>
                <w:sz w:val="24"/>
                <w:szCs w:val="24"/>
              </w:rPr>
              <w:t>Timing</w:t>
            </w:r>
          </w:p>
        </w:tc>
        <w:tc>
          <w:tcPr>
            <w:tcW w:w="1915" w:type="dxa"/>
            <w:tcBorders>
              <w:left w:val="single" w:sz="24" w:space="0" w:color="auto"/>
            </w:tcBorders>
          </w:tcPr>
          <w:p w:rsidR="00897E50" w:rsidRPr="00897E50" w:rsidRDefault="00897E50" w:rsidP="00897E50">
            <w:pPr>
              <w:rPr>
                <w:rFonts w:eastAsiaTheme="minorEastAsia"/>
                <w:sz w:val="24"/>
                <w:szCs w:val="24"/>
              </w:rPr>
            </w:pPr>
            <w:r w:rsidRPr="00897E50">
              <w:rPr>
                <w:rFonts w:eastAsiaTheme="minorEastAsia"/>
                <w:sz w:val="24"/>
                <w:szCs w:val="24"/>
              </w:rPr>
              <w:t>25-30 minutes</w:t>
            </w:r>
          </w:p>
        </w:tc>
        <w:tc>
          <w:tcPr>
            <w:tcW w:w="1915" w:type="dxa"/>
          </w:tcPr>
          <w:p w:rsidR="00897E50" w:rsidRPr="00897E50" w:rsidRDefault="00897E50" w:rsidP="00897E50">
            <w:pPr>
              <w:rPr>
                <w:rFonts w:eastAsiaTheme="minorEastAsia"/>
                <w:sz w:val="24"/>
                <w:szCs w:val="24"/>
              </w:rPr>
            </w:pPr>
            <w:r w:rsidRPr="00897E50">
              <w:rPr>
                <w:rFonts w:eastAsiaTheme="minorEastAsia"/>
                <w:sz w:val="24"/>
                <w:szCs w:val="24"/>
              </w:rPr>
              <w:t>20-24 minutes</w:t>
            </w:r>
          </w:p>
        </w:tc>
        <w:tc>
          <w:tcPr>
            <w:tcW w:w="1915" w:type="dxa"/>
          </w:tcPr>
          <w:p w:rsidR="00897E50" w:rsidRPr="00897E50" w:rsidRDefault="00897E50" w:rsidP="00897E50">
            <w:pPr>
              <w:rPr>
                <w:rFonts w:eastAsiaTheme="minorEastAsia"/>
                <w:sz w:val="24"/>
                <w:szCs w:val="24"/>
              </w:rPr>
            </w:pPr>
            <w:r w:rsidRPr="00897E50">
              <w:rPr>
                <w:rFonts w:eastAsiaTheme="minorEastAsia"/>
                <w:sz w:val="24"/>
                <w:szCs w:val="24"/>
              </w:rPr>
              <w:t>15-19  minutes</w:t>
            </w:r>
          </w:p>
        </w:tc>
        <w:tc>
          <w:tcPr>
            <w:tcW w:w="1916" w:type="dxa"/>
          </w:tcPr>
          <w:p w:rsidR="00897E50" w:rsidRPr="00897E50" w:rsidRDefault="00897E50" w:rsidP="00897E50">
            <w:pPr>
              <w:rPr>
                <w:rFonts w:eastAsiaTheme="minorEastAsia"/>
                <w:sz w:val="24"/>
                <w:szCs w:val="24"/>
              </w:rPr>
            </w:pPr>
            <w:r w:rsidRPr="00897E50">
              <w:rPr>
                <w:rFonts w:eastAsiaTheme="minorEastAsia"/>
                <w:sz w:val="24"/>
                <w:szCs w:val="24"/>
              </w:rPr>
              <w:t xml:space="preserve">Less than 15 minutes </w:t>
            </w:r>
          </w:p>
        </w:tc>
      </w:tr>
    </w:tbl>
    <w:p w:rsidR="00897E50" w:rsidRDefault="00897E50" w:rsidP="00897E50">
      <w:pPr>
        <w:widowControl/>
        <w:spacing w:after="200" w:line="276" w:lineRule="auto"/>
        <w:rPr>
          <w:rFonts w:eastAsiaTheme="minorEastAsia"/>
          <w:sz w:val="24"/>
          <w:szCs w:val="24"/>
        </w:rPr>
      </w:pPr>
    </w:p>
    <w:p w:rsidR="00897E50" w:rsidRDefault="00897E50" w:rsidP="00897E50">
      <w:pPr>
        <w:jc w:val="center"/>
        <w:rPr>
          <w:b/>
        </w:rPr>
      </w:pPr>
      <w:r>
        <w:rPr>
          <w:b/>
        </w:rPr>
        <w:t>SGC 510 Discussion Forums</w:t>
      </w:r>
    </w:p>
    <w:p w:rsidR="00897E50" w:rsidRDefault="00897E50" w:rsidP="00897E50">
      <w:pPr>
        <w:jc w:val="center"/>
        <w:rPr>
          <w:b/>
        </w:rPr>
      </w:pPr>
      <w:r w:rsidRPr="00AD3A3D">
        <w:rPr>
          <w:b/>
        </w:rPr>
        <w:t>Discussion Forum Scoring Guide</w:t>
      </w:r>
    </w:p>
    <w:p w:rsidR="00897E50" w:rsidRDefault="00897E50" w:rsidP="00897E50">
      <w:pPr>
        <w:jc w:val="center"/>
        <w:rPr>
          <w:b/>
        </w:rPr>
      </w:pPr>
      <w:r>
        <w:rPr>
          <w:b/>
        </w:rPr>
        <w:t>80 pts.</w:t>
      </w:r>
    </w:p>
    <w:p w:rsidR="00897E50" w:rsidRDefault="00897E50" w:rsidP="00897E50">
      <w:pPr>
        <w:jc w:val="center"/>
        <w:rPr>
          <w:b/>
        </w:rPr>
      </w:pPr>
    </w:p>
    <w:p w:rsidR="00897E50" w:rsidRPr="00C22498" w:rsidRDefault="00897E50" w:rsidP="00897E50">
      <w:pPr>
        <w:rPr>
          <w:b/>
          <w:sz w:val="24"/>
          <w:szCs w:val="24"/>
        </w:rPr>
      </w:pPr>
      <w:r w:rsidRPr="00C22498">
        <w:rPr>
          <w:sz w:val="24"/>
          <w:szCs w:val="24"/>
        </w:rPr>
        <w:t xml:space="preserve">Participation in discussion forums includes an initial response to the discussion forum prompt provided by the professor and responding to a minimum of two other classmates’ responses per discussion forum.  Discussion forums are based on readings for the course and are designed to begin the conversation about the course content for the week.  They prepare students for the activities and assignments for the week, so it is crucial for the class that they are completed during the week they are assigned.  For this reason, </w:t>
      </w:r>
      <w:r w:rsidRPr="00C22498">
        <w:rPr>
          <w:b/>
          <w:sz w:val="24"/>
          <w:szCs w:val="24"/>
        </w:rPr>
        <w:t xml:space="preserve">students will not receive credit for discussion forums that are completed late for any reason.  </w:t>
      </w:r>
      <w:r w:rsidRPr="00C22498">
        <w:rPr>
          <w:sz w:val="24"/>
          <w:szCs w:val="24"/>
        </w:rPr>
        <w:t>When you complete your forums late, not only are you not prepared for class that week, but you are impacting how prepared your fellow classmates are as well</w:t>
      </w:r>
      <w:r w:rsidRPr="00C22498">
        <w:rPr>
          <w:b/>
          <w:sz w:val="24"/>
          <w:szCs w:val="24"/>
        </w:rPr>
        <w:t xml:space="preserve">.  If you choose to put your forums off until the last minute and an emergency arises, an extension will not be granted.  All discussion forums for the week are due on </w:t>
      </w:r>
      <w:r>
        <w:rPr>
          <w:b/>
          <w:sz w:val="24"/>
          <w:szCs w:val="24"/>
        </w:rPr>
        <w:t>Saturday</w:t>
      </w:r>
      <w:r w:rsidRPr="00C22498">
        <w:rPr>
          <w:b/>
          <w:sz w:val="24"/>
          <w:szCs w:val="24"/>
        </w:rPr>
        <w:t xml:space="preserve"> evenings at midnight</w:t>
      </w:r>
      <w:r>
        <w:rPr>
          <w:b/>
          <w:sz w:val="24"/>
          <w:szCs w:val="24"/>
        </w:rPr>
        <w:t xml:space="preserve"> EST</w:t>
      </w:r>
      <w:r w:rsidRPr="00C22498">
        <w:rPr>
          <w:b/>
          <w:sz w:val="24"/>
          <w:szCs w:val="24"/>
        </w:rPr>
        <w:t xml:space="preserve">.  </w:t>
      </w:r>
    </w:p>
    <w:p w:rsidR="00897E50" w:rsidRPr="00C22498" w:rsidRDefault="00897E50" w:rsidP="00897E50">
      <w:pPr>
        <w:rPr>
          <w:b/>
          <w:sz w:val="24"/>
          <w:szCs w:val="24"/>
        </w:rPr>
      </w:pPr>
    </w:p>
    <w:p w:rsidR="00897E50" w:rsidRPr="00AD3A3D" w:rsidRDefault="00897E50" w:rsidP="00897E50">
      <w:pPr>
        <w:jc w:val="center"/>
        <w:rPr>
          <w:b/>
        </w:rPr>
      </w:pPr>
      <w:r w:rsidRPr="00AD3A3D">
        <w:rPr>
          <w:b/>
        </w:rPr>
        <w:t>Initial Response</w:t>
      </w:r>
    </w:p>
    <w:p w:rsidR="00897E50" w:rsidRPr="00AD3A3D" w:rsidRDefault="00897E50" w:rsidP="00897E50">
      <w:pPr>
        <w:jc w:val="center"/>
        <w:rPr>
          <w:b/>
        </w:rPr>
      </w:pPr>
      <w:r w:rsidRPr="00AD3A3D">
        <w:rPr>
          <w:b/>
        </w:rPr>
        <w:t>4 pts.</w:t>
      </w:r>
    </w:p>
    <w:p w:rsidR="00897E50" w:rsidRPr="00AD3A3D" w:rsidRDefault="00897E50" w:rsidP="00897E50">
      <w:pPr>
        <w:jc w:val="center"/>
      </w:pPr>
    </w:p>
    <w:tbl>
      <w:tblPr>
        <w:tblStyle w:val="TableGrid"/>
        <w:tblW w:w="0" w:type="auto"/>
        <w:tblLook w:val="04A0" w:firstRow="1" w:lastRow="0" w:firstColumn="1" w:lastColumn="0" w:noHBand="0" w:noVBand="1"/>
      </w:tblPr>
      <w:tblGrid>
        <w:gridCol w:w="1915"/>
        <w:gridCol w:w="1915"/>
        <w:gridCol w:w="1915"/>
        <w:gridCol w:w="1915"/>
        <w:gridCol w:w="1916"/>
      </w:tblGrid>
      <w:tr w:rsidR="00897E50" w:rsidRPr="00AD3A3D" w:rsidTr="003F692E">
        <w:tc>
          <w:tcPr>
            <w:tcW w:w="1915" w:type="dxa"/>
            <w:tcBorders>
              <w:top w:val="single" w:sz="4" w:space="0" w:color="auto"/>
              <w:left w:val="single" w:sz="4" w:space="0" w:color="auto"/>
              <w:bottom w:val="single" w:sz="4" w:space="0" w:color="auto"/>
              <w:right w:val="single" w:sz="4" w:space="0" w:color="auto"/>
            </w:tcBorders>
            <w:hideMark/>
          </w:tcPr>
          <w:p w:rsidR="00897E50" w:rsidRPr="00AD3A3D" w:rsidRDefault="00897E50" w:rsidP="003F692E">
            <w:pPr>
              <w:jc w:val="center"/>
              <w:rPr>
                <w:b/>
              </w:rPr>
            </w:pPr>
            <w:r w:rsidRPr="00AD3A3D">
              <w:rPr>
                <w:b/>
              </w:rPr>
              <w:t>Category</w:t>
            </w:r>
          </w:p>
        </w:tc>
        <w:tc>
          <w:tcPr>
            <w:tcW w:w="1915" w:type="dxa"/>
            <w:tcBorders>
              <w:top w:val="single" w:sz="4" w:space="0" w:color="auto"/>
              <w:left w:val="single" w:sz="4" w:space="0" w:color="auto"/>
              <w:bottom w:val="single" w:sz="4" w:space="0" w:color="auto"/>
              <w:right w:val="single" w:sz="4" w:space="0" w:color="auto"/>
            </w:tcBorders>
            <w:hideMark/>
          </w:tcPr>
          <w:p w:rsidR="00897E50" w:rsidRPr="00AD3A3D" w:rsidRDefault="00897E50" w:rsidP="003F692E">
            <w:pPr>
              <w:jc w:val="center"/>
              <w:rPr>
                <w:b/>
              </w:rPr>
            </w:pPr>
            <w:r w:rsidRPr="00AD3A3D">
              <w:rPr>
                <w:b/>
              </w:rPr>
              <w:t>4</w:t>
            </w:r>
          </w:p>
        </w:tc>
        <w:tc>
          <w:tcPr>
            <w:tcW w:w="1915" w:type="dxa"/>
            <w:tcBorders>
              <w:top w:val="single" w:sz="4" w:space="0" w:color="auto"/>
              <w:left w:val="single" w:sz="4" w:space="0" w:color="auto"/>
              <w:bottom w:val="single" w:sz="4" w:space="0" w:color="auto"/>
              <w:right w:val="single" w:sz="4" w:space="0" w:color="auto"/>
            </w:tcBorders>
            <w:hideMark/>
          </w:tcPr>
          <w:p w:rsidR="00897E50" w:rsidRPr="00AD3A3D" w:rsidRDefault="00897E50" w:rsidP="003F692E">
            <w:pPr>
              <w:jc w:val="center"/>
              <w:rPr>
                <w:b/>
              </w:rPr>
            </w:pPr>
            <w:r w:rsidRPr="00AD3A3D">
              <w:rPr>
                <w:b/>
              </w:rPr>
              <w:t>3</w:t>
            </w:r>
          </w:p>
        </w:tc>
        <w:tc>
          <w:tcPr>
            <w:tcW w:w="1915" w:type="dxa"/>
            <w:tcBorders>
              <w:top w:val="single" w:sz="4" w:space="0" w:color="auto"/>
              <w:left w:val="single" w:sz="4" w:space="0" w:color="auto"/>
              <w:bottom w:val="single" w:sz="4" w:space="0" w:color="auto"/>
              <w:right w:val="single" w:sz="4" w:space="0" w:color="auto"/>
            </w:tcBorders>
            <w:hideMark/>
          </w:tcPr>
          <w:p w:rsidR="00897E50" w:rsidRPr="00AD3A3D" w:rsidRDefault="00897E50" w:rsidP="003F692E">
            <w:pPr>
              <w:jc w:val="center"/>
              <w:rPr>
                <w:b/>
              </w:rPr>
            </w:pPr>
            <w:r w:rsidRPr="00AD3A3D">
              <w:rPr>
                <w:b/>
              </w:rPr>
              <w:t>2</w:t>
            </w:r>
          </w:p>
        </w:tc>
        <w:tc>
          <w:tcPr>
            <w:tcW w:w="1916" w:type="dxa"/>
            <w:tcBorders>
              <w:top w:val="single" w:sz="4" w:space="0" w:color="auto"/>
              <w:left w:val="single" w:sz="4" w:space="0" w:color="auto"/>
              <w:bottom w:val="single" w:sz="4" w:space="0" w:color="auto"/>
              <w:right w:val="single" w:sz="4" w:space="0" w:color="auto"/>
            </w:tcBorders>
            <w:hideMark/>
          </w:tcPr>
          <w:p w:rsidR="00897E50" w:rsidRPr="00AD3A3D" w:rsidRDefault="00897E50" w:rsidP="003F692E">
            <w:pPr>
              <w:jc w:val="center"/>
              <w:rPr>
                <w:b/>
              </w:rPr>
            </w:pPr>
            <w:r w:rsidRPr="00AD3A3D">
              <w:rPr>
                <w:b/>
              </w:rPr>
              <w:t>1</w:t>
            </w:r>
          </w:p>
        </w:tc>
      </w:tr>
      <w:tr w:rsidR="00897E50" w:rsidRPr="00AD3A3D" w:rsidTr="003F692E">
        <w:tc>
          <w:tcPr>
            <w:tcW w:w="1915" w:type="dxa"/>
            <w:tcBorders>
              <w:top w:val="single" w:sz="4" w:space="0" w:color="auto"/>
              <w:left w:val="single" w:sz="4" w:space="0" w:color="auto"/>
              <w:bottom w:val="single" w:sz="4" w:space="0" w:color="auto"/>
              <w:right w:val="single" w:sz="4" w:space="0" w:color="auto"/>
            </w:tcBorders>
            <w:hideMark/>
          </w:tcPr>
          <w:p w:rsidR="00897E50" w:rsidRDefault="00897E50" w:rsidP="003F692E">
            <w:pPr>
              <w:jc w:val="center"/>
              <w:rPr>
                <w:b/>
              </w:rPr>
            </w:pPr>
            <w:r w:rsidRPr="00AD3A3D">
              <w:rPr>
                <w:b/>
              </w:rPr>
              <w:t>General Assignment</w:t>
            </w:r>
          </w:p>
          <w:p w:rsidR="00897E50" w:rsidRDefault="00897E50" w:rsidP="003F692E">
            <w:pPr>
              <w:jc w:val="center"/>
              <w:rPr>
                <w:b/>
              </w:rPr>
            </w:pPr>
          </w:p>
          <w:p w:rsidR="00897E50" w:rsidRPr="007137A4" w:rsidRDefault="00897E50" w:rsidP="003F692E">
            <w:pPr>
              <w:jc w:val="center"/>
              <w:rPr>
                <w:sz w:val="18"/>
                <w:szCs w:val="18"/>
              </w:rPr>
            </w:pPr>
            <w:r w:rsidRPr="007137A4">
              <w:rPr>
                <w:sz w:val="18"/>
                <w:szCs w:val="18"/>
              </w:rPr>
              <w:t>KSGCP:  A.1, 3, 6, 10</w:t>
            </w:r>
          </w:p>
          <w:p w:rsidR="00897E50" w:rsidRPr="007137A4" w:rsidRDefault="00897E50" w:rsidP="003F692E">
            <w:pPr>
              <w:jc w:val="center"/>
              <w:rPr>
                <w:sz w:val="18"/>
                <w:szCs w:val="18"/>
              </w:rPr>
            </w:pPr>
            <w:r w:rsidRPr="007137A4">
              <w:rPr>
                <w:sz w:val="18"/>
                <w:szCs w:val="18"/>
              </w:rPr>
              <w:t>KGCPOC:  1 a, b, c, d, e, f, h</w:t>
            </w:r>
          </w:p>
          <w:p w:rsidR="00897E50" w:rsidRPr="007137A4" w:rsidRDefault="00897E50" w:rsidP="003F692E">
            <w:pPr>
              <w:jc w:val="center"/>
              <w:rPr>
                <w:sz w:val="18"/>
                <w:szCs w:val="18"/>
              </w:rPr>
            </w:pPr>
            <w:proofErr w:type="spellStart"/>
            <w:r w:rsidRPr="007137A4">
              <w:rPr>
                <w:sz w:val="18"/>
                <w:szCs w:val="18"/>
              </w:rPr>
              <w:t>InTASC</w:t>
            </w:r>
            <w:proofErr w:type="spellEnd"/>
            <w:r w:rsidRPr="007137A4">
              <w:rPr>
                <w:sz w:val="18"/>
                <w:szCs w:val="18"/>
              </w:rPr>
              <w:t>:  9 b, d, e, f, 10, b, c, e, f, i, k</w:t>
            </w:r>
          </w:p>
          <w:p w:rsidR="00897E50" w:rsidRPr="00AD3A3D" w:rsidRDefault="00897E50" w:rsidP="003F692E">
            <w:pPr>
              <w:jc w:val="center"/>
              <w:rPr>
                <w:b/>
              </w:rPr>
            </w:pPr>
            <w:r w:rsidRPr="007137A4">
              <w:rPr>
                <w:sz w:val="18"/>
                <w:szCs w:val="18"/>
              </w:rPr>
              <w:t>CAEP Standards for Advanced Programs: A.1.1, A.1.2</w:t>
            </w:r>
          </w:p>
        </w:tc>
        <w:tc>
          <w:tcPr>
            <w:tcW w:w="1915" w:type="dxa"/>
            <w:tcBorders>
              <w:top w:val="single" w:sz="4" w:space="0" w:color="auto"/>
              <w:left w:val="single" w:sz="4" w:space="0" w:color="auto"/>
              <w:bottom w:val="single" w:sz="4" w:space="0" w:color="auto"/>
              <w:right w:val="single" w:sz="4" w:space="0" w:color="auto"/>
            </w:tcBorders>
            <w:hideMark/>
          </w:tcPr>
          <w:p w:rsidR="00897E50" w:rsidRPr="00AD3A3D" w:rsidRDefault="00897E50" w:rsidP="003F692E">
            <w:pPr>
              <w:jc w:val="center"/>
            </w:pPr>
            <w:r w:rsidRPr="00AD3A3D">
              <w:rPr>
                <w:b/>
              </w:rPr>
              <w:t>All topics</w:t>
            </w:r>
            <w:r w:rsidRPr="00AD3A3D">
              <w:t xml:space="preserve"> introduced in the prompt are </w:t>
            </w:r>
            <w:r w:rsidRPr="00AD3A3D">
              <w:rPr>
                <w:b/>
              </w:rPr>
              <w:t>fully</w:t>
            </w:r>
            <w:r w:rsidRPr="00AD3A3D">
              <w:t xml:space="preserve"> addressed.</w:t>
            </w:r>
          </w:p>
        </w:tc>
        <w:tc>
          <w:tcPr>
            <w:tcW w:w="1915" w:type="dxa"/>
            <w:tcBorders>
              <w:top w:val="single" w:sz="4" w:space="0" w:color="auto"/>
              <w:left w:val="single" w:sz="4" w:space="0" w:color="auto"/>
              <w:bottom w:val="single" w:sz="4" w:space="0" w:color="auto"/>
              <w:right w:val="single" w:sz="4" w:space="0" w:color="auto"/>
            </w:tcBorders>
            <w:hideMark/>
          </w:tcPr>
          <w:p w:rsidR="00897E50" w:rsidRPr="00AD3A3D" w:rsidRDefault="00897E50" w:rsidP="003F692E">
            <w:pPr>
              <w:jc w:val="center"/>
            </w:pPr>
            <w:r w:rsidRPr="00AD3A3D">
              <w:rPr>
                <w:b/>
              </w:rPr>
              <w:t>All topics</w:t>
            </w:r>
            <w:r w:rsidRPr="00AD3A3D">
              <w:t xml:space="preserve"> introduced in the prompt are </w:t>
            </w:r>
            <w:r w:rsidRPr="00AD3A3D">
              <w:rPr>
                <w:b/>
              </w:rPr>
              <w:t>addressed.</w:t>
            </w:r>
          </w:p>
        </w:tc>
        <w:tc>
          <w:tcPr>
            <w:tcW w:w="1915" w:type="dxa"/>
            <w:tcBorders>
              <w:top w:val="single" w:sz="4" w:space="0" w:color="auto"/>
              <w:left w:val="single" w:sz="4" w:space="0" w:color="auto"/>
              <w:bottom w:val="single" w:sz="4" w:space="0" w:color="auto"/>
              <w:right w:val="single" w:sz="4" w:space="0" w:color="auto"/>
            </w:tcBorders>
            <w:hideMark/>
          </w:tcPr>
          <w:p w:rsidR="00897E50" w:rsidRPr="00AD3A3D" w:rsidRDefault="00897E50" w:rsidP="003F692E">
            <w:pPr>
              <w:jc w:val="center"/>
            </w:pPr>
            <w:r w:rsidRPr="00AD3A3D">
              <w:rPr>
                <w:b/>
              </w:rPr>
              <w:t>Some topics</w:t>
            </w:r>
            <w:r w:rsidRPr="00AD3A3D">
              <w:t xml:space="preserve"> introduced in the prompt are addressed.</w:t>
            </w:r>
          </w:p>
        </w:tc>
        <w:tc>
          <w:tcPr>
            <w:tcW w:w="1916" w:type="dxa"/>
            <w:tcBorders>
              <w:top w:val="single" w:sz="4" w:space="0" w:color="auto"/>
              <w:left w:val="single" w:sz="4" w:space="0" w:color="auto"/>
              <w:bottom w:val="single" w:sz="4" w:space="0" w:color="auto"/>
              <w:right w:val="single" w:sz="4" w:space="0" w:color="auto"/>
            </w:tcBorders>
            <w:hideMark/>
          </w:tcPr>
          <w:p w:rsidR="00897E50" w:rsidRPr="00AD3A3D" w:rsidRDefault="00897E50" w:rsidP="003F692E">
            <w:pPr>
              <w:jc w:val="center"/>
            </w:pPr>
            <w:r w:rsidRPr="00AD3A3D">
              <w:t xml:space="preserve">The </w:t>
            </w:r>
            <w:r w:rsidRPr="00AD3A3D">
              <w:rPr>
                <w:b/>
              </w:rPr>
              <w:t xml:space="preserve">prompt is not addressed </w:t>
            </w:r>
            <w:r w:rsidRPr="00AD3A3D">
              <w:t>in the response.</w:t>
            </w:r>
          </w:p>
        </w:tc>
      </w:tr>
      <w:tr w:rsidR="00897E50" w:rsidRPr="00AD3A3D" w:rsidTr="003F692E">
        <w:tc>
          <w:tcPr>
            <w:tcW w:w="1915" w:type="dxa"/>
            <w:tcBorders>
              <w:top w:val="single" w:sz="4" w:space="0" w:color="auto"/>
              <w:left w:val="single" w:sz="4" w:space="0" w:color="auto"/>
              <w:bottom w:val="single" w:sz="4" w:space="0" w:color="auto"/>
              <w:right w:val="single" w:sz="4" w:space="0" w:color="auto"/>
            </w:tcBorders>
            <w:hideMark/>
          </w:tcPr>
          <w:p w:rsidR="00897E50" w:rsidRPr="00AD3A3D" w:rsidRDefault="00897E50" w:rsidP="003F692E">
            <w:pPr>
              <w:jc w:val="center"/>
              <w:rPr>
                <w:b/>
              </w:rPr>
            </w:pPr>
            <w:r w:rsidRPr="00AD3A3D">
              <w:rPr>
                <w:b/>
              </w:rPr>
              <w:lastRenderedPageBreak/>
              <w:t>Length</w:t>
            </w:r>
          </w:p>
        </w:tc>
        <w:tc>
          <w:tcPr>
            <w:tcW w:w="1915" w:type="dxa"/>
            <w:tcBorders>
              <w:top w:val="single" w:sz="4" w:space="0" w:color="auto"/>
              <w:left w:val="single" w:sz="4" w:space="0" w:color="auto"/>
              <w:bottom w:val="single" w:sz="4" w:space="0" w:color="auto"/>
              <w:right w:val="single" w:sz="4" w:space="0" w:color="auto"/>
            </w:tcBorders>
          </w:tcPr>
          <w:p w:rsidR="00897E50" w:rsidRPr="00AD3A3D" w:rsidRDefault="00897E50" w:rsidP="003F692E">
            <w:pPr>
              <w:jc w:val="center"/>
            </w:pPr>
            <w:r w:rsidRPr="00AD3A3D">
              <w:rPr>
                <w:b/>
              </w:rPr>
              <w:t>More than 10 complex</w:t>
            </w:r>
            <w:r w:rsidRPr="00AD3A3D">
              <w:t xml:space="preserve"> sentences.</w:t>
            </w:r>
          </w:p>
          <w:p w:rsidR="00897E50" w:rsidRPr="00AD3A3D" w:rsidRDefault="00897E50" w:rsidP="003F692E">
            <w:pPr>
              <w:jc w:val="center"/>
            </w:pPr>
          </w:p>
        </w:tc>
        <w:tc>
          <w:tcPr>
            <w:tcW w:w="1915" w:type="dxa"/>
            <w:tcBorders>
              <w:top w:val="single" w:sz="4" w:space="0" w:color="auto"/>
              <w:left w:val="single" w:sz="4" w:space="0" w:color="auto"/>
              <w:bottom w:val="single" w:sz="4" w:space="0" w:color="auto"/>
              <w:right w:val="single" w:sz="4" w:space="0" w:color="auto"/>
            </w:tcBorders>
            <w:hideMark/>
          </w:tcPr>
          <w:p w:rsidR="00897E50" w:rsidRPr="00AD3A3D" w:rsidRDefault="00897E50" w:rsidP="003F692E">
            <w:pPr>
              <w:jc w:val="center"/>
            </w:pPr>
            <w:r w:rsidRPr="00AD3A3D">
              <w:rPr>
                <w:b/>
              </w:rPr>
              <w:t>7-10 complex</w:t>
            </w:r>
            <w:r w:rsidRPr="00AD3A3D">
              <w:t xml:space="preserve"> sentences.</w:t>
            </w:r>
          </w:p>
        </w:tc>
        <w:tc>
          <w:tcPr>
            <w:tcW w:w="1915" w:type="dxa"/>
            <w:tcBorders>
              <w:top w:val="single" w:sz="4" w:space="0" w:color="auto"/>
              <w:left w:val="single" w:sz="4" w:space="0" w:color="auto"/>
              <w:bottom w:val="single" w:sz="4" w:space="0" w:color="auto"/>
              <w:right w:val="single" w:sz="4" w:space="0" w:color="auto"/>
            </w:tcBorders>
            <w:hideMark/>
          </w:tcPr>
          <w:p w:rsidR="00897E50" w:rsidRPr="00AD3A3D" w:rsidRDefault="00897E50" w:rsidP="003F692E">
            <w:pPr>
              <w:jc w:val="center"/>
            </w:pPr>
            <w:r w:rsidRPr="00AD3A3D">
              <w:rPr>
                <w:b/>
              </w:rPr>
              <w:t>4-6</w:t>
            </w:r>
            <w:r w:rsidRPr="00AD3A3D">
              <w:t xml:space="preserve"> sentences.</w:t>
            </w:r>
          </w:p>
        </w:tc>
        <w:tc>
          <w:tcPr>
            <w:tcW w:w="1916" w:type="dxa"/>
            <w:tcBorders>
              <w:top w:val="single" w:sz="4" w:space="0" w:color="auto"/>
              <w:left w:val="single" w:sz="4" w:space="0" w:color="auto"/>
              <w:bottom w:val="single" w:sz="4" w:space="0" w:color="auto"/>
              <w:right w:val="single" w:sz="4" w:space="0" w:color="auto"/>
            </w:tcBorders>
            <w:hideMark/>
          </w:tcPr>
          <w:p w:rsidR="00897E50" w:rsidRPr="00AD3A3D" w:rsidRDefault="00897E50" w:rsidP="003F692E">
            <w:pPr>
              <w:jc w:val="center"/>
            </w:pPr>
            <w:r w:rsidRPr="00AD3A3D">
              <w:rPr>
                <w:b/>
              </w:rPr>
              <w:t>1-3</w:t>
            </w:r>
            <w:r w:rsidRPr="00AD3A3D">
              <w:t xml:space="preserve"> sentences</w:t>
            </w:r>
          </w:p>
        </w:tc>
      </w:tr>
      <w:tr w:rsidR="00897E50" w:rsidRPr="00AD3A3D" w:rsidTr="003F692E">
        <w:trPr>
          <w:trHeight w:val="1952"/>
        </w:trPr>
        <w:tc>
          <w:tcPr>
            <w:tcW w:w="1915" w:type="dxa"/>
            <w:tcBorders>
              <w:top w:val="single" w:sz="4" w:space="0" w:color="auto"/>
              <w:left w:val="single" w:sz="4" w:space="0" w:color="auto"/>
              <w:bottom w:val="single" w:sz="4" w:space="0" w:color="auto"/>
              <w:right w:val="single" w:sz="4" w:space="0" w:color="auto"/>
            </w:tcBorders>
            <w:hideMark/>
          </w:tcPr>
          <w:p w:rsidR="00897E50" w:rsidRDefault="00897E50" w:rsidP="003F692E">
            <w:pPr>
              <w:jc w:val="center"/>
              <w:rPr>
                <w:b/>
              </w:rPr>
            </w:pPr>
            <w:r w:rsidRPr="00AD3A3D">
              <w:rPr>
                <w:b/>
              </w:rPr>
              <w:t>Support</w:t>
            </w:r>
          </w:p>
          <w:p w:rsidR="00897E50" w:rsidRDefault="00897E50" w:rsidP="003F692E">
            <w:pPr>
              <w:jc w:val="center"/>
              <w:rPr>
                <w:b/>
              </w:rPr>
            </w:pPr>
          </w:p>
          <w:p w:rsidR="00897E50" w:rsidRPr="007137A4" w:rsidRDefault="00897E50" w:rsidP="003F692E">
            <w:pPr>
              <w:jc w:val="center"/>
              <w:rPr>
                <w:sz w:val="18"/>
                <w:szCs w:val="18"/>
              </w:rPr>
            </w:pPr>
            <w:r w:rsidRPr="007137A4">
              <w:rPr>
                <w:sz w:val="18"/>
                <w:szCs w:val="18"/>
              </w:rPr>
              <w:t>KSGCP:  A.1, 3, 6, 10</w:t>
            </w:r>
          </w:p>
          <w:p w:rsidR="00897E50" w:rsidRPr="007137A4" w:rsidRDefault="00897E50" w:rsidP="003F692E">
            <w:pPr>
              <w:jc w:val="center"/>
              <w:rPr>
                <w:sz w:val="18"/>
                <w:szCs w:val="18"/>
              </w:rPr>
            </w:pPr>
            <w:r w:rsidRPr="007137A4">
              <w:rPr>
                <w:sz w:val="18"/>
                <w:szCs w:val="18"/>
              </w:rPr>
              <w:t>KGCPOC:  1 a, b, c, d, e, f, h</w:t>
            </w:r>
          </w:p>
          <w:p w:rsidR="00897E50" w:rsidRPr="007137A4" w:rsidRDefault="00897E50" w:rsidP="003F692E">
            <w:pPr>
              <w:jc w:val="center"/>
              <w:rPr>
                <w:sz w:val="18"/>
                <w:szCs w:val="18"/>
              </w:rPr>
            </w:pPr>
            <w:proofErr w:type="spellStart"/>
            <w:r w:rsidRPr="007137A4">
              <w:rPr>
                <w:sz w:val="18"/>
                <w:szCs w:val="18"/>
              </w:rPr>
              <w:t>InTASC</w:t>
            </w:r>
            <w:proofErr w:type="spellEnd"/>
            <w:r w:rsidRPr="007137A4">
              <w:rPr>
                <w:sz w:val="18"/>
                <w:szCs w:val="18"/>
              </w:rPr>
              <w:t>:  9 b, d, e, f, 10, b, c, e, f, i, k</w:t>
            </w:r>
          </w:p>
          <w:p w:rsidR="00897E50" w:rsidRPr="00AD3A3D" w:rsidRDefault="00897E50" w:rsidP="003F692E">
            <w:pPr>
              <w:jc w:val="center"/>
              <w:rPr>
                <w:b/>
              </w:rPr>
            </w:pPr>
            <w:r w:rsidRPr="007137A4">
              <w:rPr>
                <w:sz w:val="18"/>
                <w:szCs w:val="18"/>
              </w:rPr>
              <w:t>CAEP Standards for Advanced Programs: A.1.1, A.1.2</w:t>
            </w:r>
          </w:p>
        </w:tc>
        <w:tc>
          <w:tcPr>
            <w:tcW w:w="1915" w:type="dxa"/>
            <w:tcBorders>
              <w:top w:val="single" w:sz="4" w:space="0" w:color="auto"/>
              <w:left w:val="single" w:sz="4" w:space="0" w:color="auto"/>
              <w:bottom w:val="single" w:sz="4" w:space="0" w:color="auto"/>
              <w:right w:val="single" w:sz="4" w:space="0" w:color="auto"/>
            </w:tcBorders>
            <w:hideMark/>
          </w:tcPr>
          <w:p w:rsidR="00897E50" w:rsidRPr="00AD3A3D" w:rsidRDefault="00897E50" w:rsidP="003F692E">
            <w:pPr>
              <w:jc w:val="center"/>
            </w:pPr>
            <w:r w:rsidRPr="00AD3A3D">
              <w:t xml:space="preserve">Arguments and/or statements are </w:t>
            </w:r>
            <w:r w:rsidRPr="00AD3A3D">
              <w:rPr>
                <w:b/>
              </w:rPr>
              <w:t>logical and supported</w:t>
            </w:r>
            <w:r w:rsidRPr="00AD3A3D">
              <w:t xml:space="preserve"> by information from the </w:t>
            </w:r>
            <w:r w:rsidRPr="00AD3A3D">
              <w:rPr>
                <w:b/>
              </w:rPr>
              <w:t>text and articles.</w:t>
            </w:r>
          </w:p>
        </w:tc>
        <w:tc>
          <w:tcPr>
            <w:tcW w:w="1915" w:type="dxa"/>
            <w:tcBorders>
              <w:top w:val="single" w:sz="4" w:space="0" w:color="auto"/>
              <w:left w:val="single" w:sz="4" w:space="0" w:color="auto"/>
              <w:bottom w:val="single" w:sz="4" w:space="0" w:color="auto"/>
              <w:right w:val="single" w:sz="4" w:space="0" w:color="auto"/>
            </w:tcBorders>
            <w:hideMark/>
          </w:tcPr>
          <w:p w:rsidR="00897E50" w:rsidRPr="00AD3A3D" w:rsidRDefault="00897E50" w:rsidP="003F692E">
            <w:pPr>
              <w:jc w:val="center"/>
            </w:pPr>
            <w:r w:rsidRPr="00AD3A3D">
              <w:t xml:space="preserve">Arguments and/or statements are </w:t>
            </w:r>
            <w:r w:rsidRPr="00AD3A3D">
              <w:rPr>
                <w:b/>
              </w:rPr>
              <w:t>logical</w:t>
            </w:r>
            <w:r w:rsidRPr="00AD3A3D">
              <w:t xml:space="preserve"> but made with </w:t>
            </w:r>
            <w:r w:rsidRPr="00AD3A3D">
              <w:rPr>
                <w:b/>
              </w:rPr>
              <w:t xml:space="preserve">little or loose support </w:t>
            </w:r>
            <w:r w:rsidRPr="00AD3A3D">
              <w:t>from the text and articles.</w:t>
            </w:r>
          </w:p>
        </w:tc>
        <w:tc>
          <w:tcPr>
            <w:tcW w:w="1915" w:type="dxa"/>
            <w:tcBorders>
              <w:top w:val="single" w:sz="4" w:space="0" w:color="auto"/>
              <w:left w:val="single" w:sz="4" w:space="0" w:color="auto"/>
              <w:bottom w:val="single" w:sz="4" w:space="0" w:color="auto"/>
              <w:right w:val="single" w:sz="4" w:space="0" w:color="auto"/>
            </w:tcBorders>
            <w:hideMark/>
          </w:tcPr>
          <w:p w:rsidR="00897E50" w:rsidRPr="00AD3A3D" w:rsidRDefault="00897E50" w:rsidP="003F692E">
            <w:pPr>
              <w:jc w:val="center"/>
            </w:pPr>
            <w:r w:rsidRPr="00AD3A3D">
              <w:t xml:space="preserve">Arguments and/or statements are </w:t>
            </w:r>
            <w:r w:rsidRPr="00AD3A3D">
              <w:rPr>
                <w:b/>
              </w:rPr>
              <w:t>logical but not supported.</w:t>
            </w:r>
          </w:p>
        </w:tc>
        <w:tc>
          <w:tcPr>
            <w:tcW w:w="1916" w:type="dxa"/>
            <w:tcBorders>
              <w:top w:val="single" w:sz="4" w:space="0" w:color="auto"/>
              <w:left w:val="single" w:sz="4" w:space="0" w:color="auto"/>
              <w:bottom w:val="single" w:sz="4" w:space="0" w:color="auto"/>
              <w:right w:val="single" w:sz="4" w:space="0" w:color="auto"/>
            </w:tcBorders>
            <w:hideMark/>
          </w:tcPr>
          <w:p w:rsidR="00897E50" w:rsidRPr="00AD3A3D" w:rsidRDefault="00897E50" w:rsidP="003F692E">
            <w:pPr>
              <w:jc w:val="center"/>
            </w:pPr>
            <w:r w:rsidRPr="00AD3A3D">
              <w:t xml:space="preserve">Arguments and/or statements are </w:t>
            </w:r>
            <w:r w:rsidRPr="00AD3A3D">
              <w:rPr>
                <w:b/>
              </w:rPr>
              <w:t>not logical.</w:t>
            </w:r>
          </w:p>
        </w:tc>
      </w:tr>
      <w:tr w:rsidR="00897E50" w:rsidRPr="00AD3A3D" w:rsidTr="003F692E">
        <w:tc>
          <w:tcPr>
            <w:tcW w:w="1915" w:type="dxa"/>
            <w:tcBorders>
              <w:top w:val="single" w:sz="4" w:space="0" w:color="auto"/>
              <w:left w:val="single" w:sz="4" w:space="0" w:color="auto"/>
              <w:bottom w:val="single" w:sz="4" w:space="0" w:color="auto"/>
              <w:right w:val="single" w:sz="4" w:space="0" w:color="auto"/>
            </w:tcBorders>
            <w:hideMark/>
          </w:tcPr>
          <w:p w:rsidR="00897E50" w:rsidRDefault="00897E50" w:rsidP="003F692E">
            <w:pPr>
              <w:jc w:val="center"/>
              <w:rPr>
                <w:b/>
              </w:rPr>
            </w:pPr>
            <w:r w:rsidRPr="00AD3A3D">
              <w:rPr>
                <w:b/>
              </w:rPr>
              <w:t>Connections</w:t>
            </w:r>
          </w:p>
          <w:p w:rsidR="00897E50" w:rsidRDefault="00897E50" w:rsidP="003F692E">
            <w:pPr>
              <w:jc w:val="center"/>
              <w:rPr>
                <w:b/>
              </w:rPr>
            </w:pPr>
          </w:p>
          <w:p w:rsidR="00897E50" w:rsidRPr="007137A4" w:rsidRDefault="00897E50" w:rsidP="003F692E">
            <w:pPr>
              <w:jc w:val="center"/>
              <w:rPr>
                <w:sz w:val="18"/>
                <w:szCs w:val="18"/>
              </w:rPr>
            </w:pPr>
            <w:r w:rsidRPr="007137A4">
              <w:rPr>
                <w:sz w:val="18"/>
                <w:szCs w:val="18"/>
              </w:rPr>
              <w:t>KSGCP:  A.1, 3, 6, 10</w:t>
            </w:r>
          </w:p>
          <w:p w:rsidR="00897E50" w:rsidRPr="007137A4" w:rsidRDefault="00897E50" w:rsidP="003F692E">
            <w:pPr>
              <w:jc w:val="center"/>
              <w:rPr>
                <w:sz w:val="18"/>
                <w:szCs w:val="18"/>
              </w:rPr>
            </w:pPr>
            <w:r w:rsidRPr="007137A4">
              <w:rPr>
                <w:sz w:val="18"/>
                <w:szCs w:val="18"/>
              </w:rPr>
              <w:t>KGCPOC:  1 a, b, c, d, e, f, h</w:t>
            </w:r>
          </w:p>
          <w:p w:rsidR="00897E50" w:rsidRPr="007137A4" w:rsidRDefault="00897E50" w:rsidP="003F692E">
            <w:pPr>
              <w:jc w:val="center"/>
              <w:rPr>
                <w:sz w:val="18"/>
                <w:szCs w:val="18"/>
              </w:rPr>
            </w:pPr>
            <w:proofErr w:type="spellStart"/>
            <w:r w:rsidRPr="007137A4">
              <w:rPr>
                <w:sz w:val="18"/>
                <w:szCs w:val="18"/>
              </w:rPr>
              <w:t>InTASC</w:t>
            </w:r>
            <w:proofErr w:type="spellEnd"/>
            <w:r w:rsidRPr="007137A4">
              <w:rPr>
                <w:sz w:val="18"/>
                <w:szCs w:val="18"/>
              </w:rPr>
              <w:t>:  9 b, d, e, f, 10, b, c, e, f, i, k</w:t>
            </w:r>
          </w:p>
          <w:p w:rsidR="00897E50" w:rsidRPr="00AD3A3D" w:rsidRDefault="00897E50" w:rsidP="003F692E">
            <w:pPr>
              <w:jc w:val="center"/>
              <w:rPr>
                <w:b/>
              </w:rPr>
            </w:pPr>
            <w:r w:rsidRPr="007137A4">
              <w:rPr>
                <w:sz w:val="18"/>
                <w:szCs w:val="18"/>
              </w:rPr>
              <w:t>CAEP Standards for Advanced Programs: A.1.1, A.1.2</w:t>
            </w:r>
          </w:p>
        </w:tc>
        <w:tc>
          <w:tcPr>
            <w:tcW w:w="1915" w:type="dxa"/>
            <w:tcBorders>
              <w:top w:val="single" w:sz="4" w:space="0" w:color="auto"/>
              <w:left w:val="single" w:sz="4" w:space="0" w:color="auto"/>
              <w:bottom w:val="single" w:sz="4" w:space="0" w:color="auto"/>
              <w:right w:val="single" w:sz="4" w:space="0" w:color="auto"/>
            </w:tcBorders>
            <w:hideMark/>
          </w:tcPr>
          <w:p w:rsidR="00897E50" w:rsidRPr="00AD3A3D" w:rsidRDefault="00897E50" w:rsidP="003F692E">
            <w:pPr>
              <w:jc w:val="center"/>
            </w:pPr>
            <w:r w:rsidRPr="00AD3A3D">
              <w:t xml:space="preserve">Response makes </w:t>
            </w:r>
            <w:r w:rsidRPr="00AD3A3D">
              <w:rPr>
                <w:b/>
              </w:rPr>
              <w:t xml:space="preserve">clear connections </w:t>
            </w:r>
            <w:r w:rsidRPr="00AD3A3D">
              <w:t xml:space="preserve">to </w:t>
            </w:r>
            <w:r w:rsidRPr="00AD3A3D">
              <w:rPr>
                <w:b/>
              </w:rPr>
              <w:t>current or past experiences in the classroom, school, or political environment.</w:t>
            </w:r>
          </w:p>
        </w:tc>
        <w:tc>
          <w:tcPr>
            <w:tcW w:w="1915" w:type="dxa"/>
            <w:tcBorders>
              <w:top w:val="single" w:sz="4" w:space="0" w:color="auto"/>
              <w:left w:val="single" w:sz="4" w:space="0" w:color="auto"/>
              <w:bottom w:val="single" w:sz="4" w:space="0" w:color="auto"/>
              <w:right w:val="single" w:sz="4" w:space="0" w:color="auto"/>
            </w:tcBorders>
            <w:hideMark/>
          </w:tcPr>
          <w:p w:rsidR="00897E50" w:rsidRPr="00AD3A3D" w:rsidRDefault="00897E50" w:rsidP="003F692E">
            <w:pPr>
              <w:jc w:val="center"/>
            </w:pPr>
            <w:r w:rsidRPr="00AD3A3D">
              <w:t xml:space="preserve">Response makes </w:t>
            </w:r>
            <w:r w:rsidRPr="00AD3A3D">
              <w:rPr>
                <w:b/>
              </w:rPr>
              <w:t>loose connections</w:t>
            </w:r>
            <w:r w:rsidRPr="00AD3A3D">
              <w:t xml:space="preserve"> to </w:t>
            </w:r>
            <w:r w:rsidRPr="00AD3A3D">
              <w:rPr>
                <w:b/>
              </w:rPr>
              <w:t>current or past experiences in the classroom, school, or political environment.</w:t>
            </w:r>
          </w:p>
        </w:tc>
        <w:tc>
          <w:tcPr>
            <w:tcW w:w="1915" w:type="dxa"/>
            <w:tcBorders>
              <w:top w:val="single" w:sz="4" w:space="0" w:color="auto"/>
              <w:left w:val="single" w:sz="4" w:space="0" w:color="auto"/>
              <w:bottom w:val="single" w:sz="4" w:space="0" w:color="auto"/>
              <w:right w:val="single" w:sz="4" w:space="0" w:color="auto"/>
            </w:tcBorders>
            <w:hideMark/>
          </w:tcPr>
          <w:p w:rsidR="00897E50" w:rsidRPr="00AD3A3D" w:rsidRDefault="00897E50" w:rsidP="003F692E">
            <w:pPr>
              <w:jc w:val="center"/>
            </w:pPr>
            <w:r w:rsidRPr="00AD3A3D">
              <w:t xml:space="preserve">Response makes </w:t>
            </w:r>
            <w:r w:rsidRPr="00AD3A3D">
              <w:rPr>
                <w:b/>
              </w:rPr>
              <w:t>little real life connection.</w:t>
            </w:r>
          </w:p>
        </w:tc>
        <w:tc>
          <w:tcPr>
            <w:tcW w:w="1916" w:type="dxa"/>
            <w:tcBorders>
              <w:top w:val="single" w:sz="4" w:space="0" w:color="auto"/>
              <w:left w:val="single" w:sz="4" w:space="0" w:color="auto"/>
              <w:bottom w:val="single" w:sz="4" w:space="0" w:color="auto"/>
              <w:right w:val="single" w:sz="4" w:space="0" w:color="auto"/>
            </w:tcBorders>
            <w:hideMark/>
          </w:tcPr>
          <w:p w:rsidR="00897E50" w:rsidRPr="00AD3A3D" w:rsidRDefault="00897E50" w:rsidP="003F692E">
            <w:pPr>
              <w:jc w:val="center"/>
            </w:pPr>
            <w:r w:rsidRPr="00AD3A3D">
              <w:rPr>
                <w:b/>
              </w:rPr>
              <w:t>No attempt</w:t>
            </w:r>
            <w:r w:rsidRPr="00AD3A3D">
              <w:t xml:space="preserve"> is made </w:t>
            </w:r>
            <w:r w:rsidRPr="00AD3A3D">
              <w:rPr>
                <w:b/>
              </w:rPr>
              <w:t>to connect prompt to real life</w:t>
            </w:r>
            <w:r w:rsidRPr="00AD3A3D">
              <w:t xml:space="preserve"> situations.</w:t>
            </w:r>
          </w:p>
        </w:tc>
      </w:tr>
      <w:tr w:rsidR="00897E50" w:rsidRPr="00AD3A3D" w:rsidTr="003F692E">
        <w:tc>
          <w:tcPr>
            <w:tcW w:w="1915" w:type="dxa"/>
            <w:tcBorders>
              <w:top w:val="single" w:sz="4" w:space="0" w:color="auto"/>
              <w:left w:val="single" w:sz="4" w:space="0" w:color="auto"/>
              <w:bottom w:val="single" w:sz="4" w:space="0" w:color="auto"/>
              <w:right w:val="single" w:sz="4" w:space="0" w:color="auto"/>
            </w:tcBorders>
            <w:hideMark/>
          </w:tcPr>
          <w:p w:rsidR="00897E50" w:rsidRPr="00AD3A3D" w:rsidRDefault="00897E50" w:rsidP="003F692E">
            <w:pPr>
              <w:jc w:val="center"/>
              <w:rPr>
                <w:b/>
              </w:rPr>
            </w:pPr>
            <w:r w:rsidRPr="00AD3A3D">
              <w:rPr>
                <w:b/>
              </w:rPr>
              <w:t>Mechanics</w:t>
            </w:r>
          </w:p>
        </w:tc>
        <w:tc>
          <w:tcPr>
            <w:tcW w:w="1915" w:type="dxa"/>
            <w:tcBorders>
              <w:top w:val="single" w:sz="4" w:space="0" w:color="auto"/>
              <w:left w:val="single" w:sz="4" w:space="0" w:color="auto"/>
              <w:bottom w:val="single" w:sz="4" w:space="0" w:color="auto"/>
              <w:right w:val="single" w:sz="4" w:space="0" w:color="auto"/>
            </w:tcBorders>
            <w:hideMark/>
          </w:tcPr>
          <w:p w:rsidR="00897E50" w:rsidRPr="00AD3A3D" w:rsidRDefault="00897E50" w:rsidP="003F692E">
            <w:pPr>
              <w:jc w:val="center"/>
            </w:pPr>
            <w:r w:rsidRPr="00AD3A3D">
              <w:t xml:space="preserve">Response is </w:t>
            </w:r>
            <w:r w:rsidRPr="00AD3A3D">
              <w:rPr>
                <w:b/>
              </w:rPr>
              <w:t>free</w:t>
            </w:r>
            <w:r w:rsidRPr="00AD3A3D">
              <w:t xml:space="preserve"> from grammatical, spelling, or punctuation errors.</w:t>
            </w:r>
          </w:p>
        </w:tc>
        <w:tc>
          <w:tcPr>
            <w:tcW w:w="1915" w:type="dxa"/>
            <w:tcBorders>
              <w:top w:val="single" w:sz="4" w:space="0" w:color="auto"/>
              <w:left w:val="single" w:sz="4" w:space="0" w:color="auto"/>
              <w:bottom w:val="single" w:sz="4" w:space="0" w:color="auto"/>
              <w:right w:val="single" w:sz="4" w:space="0" w:color="auto"/>
            </w:tcBorders>
            <w:hideMark/>
          </w:tcPr>
          <w:p w:rsidR="00897E50" w:rsidRPr="00AD3A3D" w:rsidRDefault="00897E50" w:rsidP="003F692E">
            <w:pPr>
              <w:jc w:val="center"/>
            </w:pPr>
            <w:r w:rsidRPr="00AD3A3D">
              <w:t xml:space="preserve">A </w:t>
            </w:r>
            <w:r w:rsidRPr="00AD3A3D">
              <w:rPr>
                <w:b/>
              </w:rPr>
              <w:t>few</w:t>
            </w:r>
            <w:r w:rsidRPr="00AD3A3D">
              <w:t xml:space="preserve"> grammar, spelling, or punctuation errors exist, but </w:t>
            </w:r>
            <w:r w:rsidRPr="00AD3A3D">
              <w:rPr>
                <w:b/>
              </w:rPr>
              <w:t>they do not impact the understanding of the reader.</w:t>
            </w:r>
          </w:p>
        </w:tc>
        <w:tc>
          <w:tcPr>
            <w:tcW w:w="1915" w:type="dxa"/>
            <w:tcBorders>
              <w:top w:val="single" w:sz="4" w:space="0" w:color="auto"/>
              <w:left w:val="single" w:sz="4" w:space="0" w:color="auto"/>
              <w:bottom w:val="single" w:sz="4" w:space="0" w:color="auto"/>
              <w:right w:val="single" w:sz="4" w:space="0" w:color="auto"/>
            </w:tcBorders>
            <w:hideMark/>
          </w:tcPr>
          <w:p w:rsidR="00897E50" w:rsidRPr="00AD3A3D" w:rsidRDefault="00897E50" w:rsidP="003F692E">
            <w:pPr>
              <w:jc w:val="center"/>
            </w:pPr>
            <w:r w:rsidRPr="00AD3A3D">
              <w:rPr>
                <w:b/>
              </w:rPr>
              <w:t>Several</w:t>
            </w:r>
            <w:r w:rsidRPr="00AD3A3D">
              <w:t xml:space="preserve"> grammar, spelling, and punctuation errors exist.</w:t>
            </w:r>
          </w:p>
        </w:tc>
        <w:tc>
          <w:tcPr>
            <w:tcW w:w="1916" w:type="dxa"/>
            <w:tcBorders>
              <w:top w:val="single" w:sz="4" w:space="0" w:color="auto"/>
              <w:left w:val="single" w:sz="4" w:space="0" w:color="auto"/>
              <w:bottom w:val="single" w:sz="4" w:space="0" w:color="auto"/>
              <w:right w:val="single" w:sz="4" w:space="0" w:color="auto"/>
            </w:tcBorders>
            <w:hideMark/>
          </w:tcPr>
          <w:p w:rsidR="00897E50" w:rsidRPr="00AD3A3D" w:rsidRDefault="00897E50" w:rsidP="003F692E">
            <w:pPr>
              <w:jc w:val="center"/>
            </w:pPr>
            <w:r w:rsidRPr="00AD3A3D">
              <w:t xml:space="preserve">Grammar, spelling, and punctuation errors </w:t>
            </w:r>
            <w:r w:rsidRPr="00AD3A3D">
              <w:rPr>
                <w:b/>
              </w:rPr>
              <w:t>impede the understanding of the reader.</w:t>
            </w:r>
          </w:p>
        </w:tc>
      </w:tr>
    </w:tbl>
    <w:p w:rsidR="00897E50" w:rsidRPr="00AD3A3D" w:rsidRDefault="00897E50" w:rsidP="00897E50">
      <w:pPr>
        <w:jc w:val="center"/>
      </w:pPr>
    </w:p>
    <w:p w:rsidR="00897E50" w:rsidRPr="00AD3A3D" w:rsidRDefault="00897E50" w:rsidP="00897E50">
      <w:pPr>
        <w:jc w:val="center"/>
      </w:pPr>
    </w:p>
    <w:p w:rsidR="00897E50" w:rsidRPr="00AD3A3D" w:rsidRDefault="00897E50" w:rsidP="00897E50">
      <w:pPr>
        <w:jc w:val="center"/>
        <w:rPr>
          <w:b/>
        </w:rPr>
      </w:pPr>
      <w:r w:rsidRPr="00AD3A3D">
        <w:rPr>
          <w:b/>
        </w:rPr>
        <w:t>Response to Peer (You must respond to two peer initial responses per discussion forum)</w:t>
      </w:r>
    </w:p>
    <w:p w:rsidR="00897E50" w:rsidRPr="00AD3A3D" w:rsidRDefault="00897E50" w:rsidP="00897E50">
      <w:pPr>
        <w:jc w:val="center"/>
        <w:rPr>
          <w:b/>
        </w:rPr>
      </w:pPr>
      <w:proofErr w:type="gramStart"/>
      <w:r w:rsidRPr="00AD3A3D">
        <w:rPr>
          <w:b/>
        </w:rPr>
        <w:t>3  pts</w:t>
      </w:r>
      <w:proofErr w:type="gramEnd"/>
      <w:r w:rsidRPr="00AD3A3D">
        <w:rPr>
          <w:b/>
        </w:rPr>
        <w:t>. each</w:t>
      </w:r>
    </w:p>
    <w:p w:rsidR="00897E50" w:rsidRPr="00AD3A3D" w:rsidRDefault="00897E50" w:rsidP="00897E50">
      <w:pPr>
        <w:jc w:val="center"/>
      </w:pPr>
    </w:p>
    <w:tbl>
      <w:tblPr>
        <w:tblStyle w:val="TableGrid"/>
        <w:tblW w:w="0" w:type="auto"/>
        <w:tblLook w:val="04A0" w:firstRow="1" w:lastRow="0" w:firstColumn="1" w:lastColumn="0" w:noHBand="0" w:noVBand="1"/>
      </w:tblPr>
      <w:tblGrid>
        <w:gridCol w:w="2394"/>
        <w:gridCol w:w="2394"/>
        <w:gridCol w:w="2394"/>
        <w:gridCol w:w="2394"/>
      </w:tblGrid>
      <w:tr w:rsidR="00897E50" w:rsidRPr="00AD3A3D" w:rsidTr="003F692E">
        <w:tc>
          <w:tcPr>
            <w:tcW w:w="2394" w:type="dxa"/>
            <w:tcBorders>
              <w:top w:val="single" w:sz="4" w:space="0" w:color="auto"/>
              <w:left w:val="single" w:sz="4" w:space="0" w:color="auto"/>
              <w:bottom w:val="single" w:sz="4" w:space="0" w:color="auto"/>
              <w:right w:val="single" w:sz="4" w:space="0" w:color="auto"/>
            </w:tcBorders>
            <w:hideMark/>
          </w:tcPr>
          <w:p w:rsidR="00897E50" w:rsidRPr="00AD3A3D" w:rsidRDefault="00897E50" w:rsidP="003F692E">
            <w:pPr>
              <w:jc w:val="center"/>
              <w:rPr>
                <w:b/>
              </w:rPr>
            </w:pPr>
            <w:r w:rsidRPr="00AD3A3D">
              <w:rPr>
                <w:b/>
              </w:rPr>
              <w:t>Category</w:t>
            </w:r>
          </w:p>
        </w:tc>
        <w:tc>
          <w:tcPr>
            <w:tcW w:w="2394" w:type="dxa"/>
            <w:tcBorders>
              <w:top w:val="single" w:sz="4" w:space="0" w:color="auto"/>
              <w:left w:val="single" w:sz="4" w:space="0" w:color="auto"/>
              <w:bottom w:val="single" w:sz="4" w:space="0" w:color="auto"/>
              <w:right w:val="single" w:sz="4" w:space="0" w:color="auto"/>
            </w:tcBorders>
            <w:hideMark/>
          </w:tcPr>
          <w:p w:rsidR="00897E50" w:rsidRPr="00AD3A3D" w:rsidRDefault="00897E50" w:rsidP="003F692E">
            <w:pPr>
              <w:jc w:val="center"/>
              <w:rPr>
                <w:b/>
              </w:rPr>
            </w:pPr>
            <w:r w:rsidRPr="00AD3A3D">
              <w:rPr>
                <w:b/>
              </w:rPr>
              <w:t>3</w:t>
            </w:r>
          </w:p>
        </w:tc>
        <w:tc>
          <w:tcPr>
            <w:tcW w:w="2394" w:type="dxa"/>
            <w:tcBorders>
              <w:top w:val="single" w:sz="4" w:space="0" w:color="auto"/>
              <w:left w:val="single" w:sz="4" w:space="0" w:color="auto"/>
              <w:bottom w:val="single" w:sz="4" w:space="0" w:color="auto"/>
              <w:right w:val="single" w:sz="4" w:space="0" w:color="auto"/>
            </w:tcBorders>
            <w:hideMark/>
          </w:tcPr>
          <w:p w:rsidR="00897E50" w:rsidRPr="00AD3A3D" w:rsidRDefault="00897E50" w:rsidP="003F692E">
            <w:pPr>
              <w:jc w:val="center"/>
              <w:rPr>
                <w:b/>
              </w:rPr>
            </w:pPr>
            <w:r w:rsidRPr="00AD3A3D">
              <w:rPr>
                <w:b/>
              </w:rPr>
              <w:t>2</w:t>
            </w:r>
          </w:p>
        </w:tc>
        <w:tc>
          <w:tcPr>
            <w:tcW w:w="2394" w:type="dxa"/>
            <w:tcBorders>
              <w:top w:val="single" w:sz="4" w:space="0" w:color="auto"/>
              <w:left w:val="single" w:sz="4" w:space="0" w:color="auto"/>
              <w:bottom w:val="single" w:sz="4" w:space="0" w:color="auto"/>
              <w:right w:val="single" w:sz="4" w:space="0" w:color="auto"/>
            </w:tcBorders>
            <w:hideMark/>
          </w:tcPr>
          <w:p w:rsidR="00897E50" w:rsidRPr="00AD3A3D" w:rsidRDefault="00897E50" w:rsidP="003F692E">
            <w:pPr>
              <w:jc w:val="center"/>
              <w:rPr>
                <w:b/>
              </w:rPr>
            </w:pPr>
            <w:r w:rsidRPr="00AD3A3D">
              <w:rPr>
                <w:b/>
              </w:rPr>
              <w:t>1</w:t>
            </w:r>
          </w:p>
        </w:tc>
      </w:tr>
      <w:tr w:rsidR="00897E50" w:rsidRPr="00AD3A3D" w:rsidTr="003F692E">
        <w:tc>
          <w:tcPr>
            <w:tcW w:w="2394" w:type="dxa"/>
            <w:tcBorders>
              <w:top w:val="single" w:sz="4" w:space="0" w:color="auto"/>
              <w:left w:val="single" w:sz="4" w:space="0" w:color="auto"/>
              <w:bottom w:val="single" w:sz="4" w:space="0" w:color="auto"/>
              <w:right w:val="single" w:sz="4" w:space="0" w:color="auto"/>
            </w:tcBorders>
            <w:hideMark/>
          </w:tcPr>
          <w:p w:rsidR="00897E50" w:rsidRDefault="00897E50" w:rsidP="003F692E">
            <w:pPr>
              <w:jc w:val="center"/>
              <w:rPr>
                <w:b/>
              </w:rPr>
            </w:pPr>
            <w:r w:rsidRPr="00AD3A3D">
              <w:rPr>
                <w:b/>
              </w:rPr>
              <w:t>General Assignment</w:t>
            </w:r>
          </w:p>
          <w:p w:rsidR="00897E50" w:rsidRDefault="00897E50" w:rsidP="003F692E">
            <w:pPr>
              <w:jc w:val="center"/>
              <w:rPr>
                <w:b/>
              </w:rPr>
            </w:pPr>
          </w:p>
          <w:p w:rsidR="00897E50" w:rsidRPr="007137A4" w:rsidRDefault="00897E50" w:rsidP="003F692E">
            <w:pPr>
              <w:jc w:val="center"/>
              <w:rPr>
                <w:sz w:val="18"/>
                <w:szCs w:val="18"/>
              </w:rPr>
            </w:pPr>
            <w:r w:rsidRPr="007137A4">
              <w:rPr>
                <w:sz w:val="18"/>
                <w:szCs w:val="18"/>
              </w:rPr>
              <w:t>KSGCP:  A.1, 3, 6, 10</w:t>
            </w:r>
          </w:p>
          <w:p w:rsidR="00897E50" w:rsidRPr="007137A4" w:rsidRDefault="00897E50" w:rsidP="003F692E">
            <w:pPr>
              <w:jc w:val="center"/>
              <w:rPr>
                <w:sz w:val="18"/>
                <w:szCs w:val="18"/>
              </w:rPr>
            </w:pPr>
            <w:r w:rsidRPr="007137A4">
              <w:rPr>
                <w:sz w:val="18"/>
                <w:szCs w:val="18"/>
              </w:rPr>
              <w:t>KGCPOC:  1 a, b, c, d, e, f, h</w:t>
            </w:r>
          </w:p>
          <w:p w:rsidR="00897E50" w:rsidRPr="007137A4" w:rsidRDefault="00897E50" w:rsidP="003F692E">
            <w:pPr>
              <w:jc w:val="center"/>
              <w:rPr>
                <w:sz w:val="18"/>
                <w:szCs w:val="18"/>
              </w:rPr>
            </w:pPr>
            <w:proofErr w:type="spellStart"/>
            <w:r w:rsidRPr="007137A4">
              <w:rPr>
                <w:sz w:val="18"/>
                <w:szCs w:val="18"/>
              </w:rPr>
              <w:t>InTASC</w:t>
            </w:r>
            <w:proofErr w:type="spellEnd"/>
            <w:r w:rsidRPr="007137A4">
              <w:rPr>
                <w:sz w:val="18"/>
                <w:szCs w:val="18"/>
              </w:rPr>
              <w:t>:  9 b, d, e, f, 10, b, c, e, f, i, k</w:t>
            </w:r>
          </w:p>
          <w:p w:rsidR="00897E50" w:rsidRPr="00AD3A3D" w:rsidRDefault="00897E50" w:rsidP="003F692E">
            <w:pPr>
              <w:jc w:val="center"/>
              <w:rPr>
                <w:b/>
              </w:rPr>
            </w:pPr>
            <w:r w:rsidRPr="007137A4">
              <w:rPr>
                <w:sz w:val="18"/>
                <w:szCs w:val="18"/>
              </w:rPr>
              <w:t>CAEP Standards for Advanced Programs: A.1.1, A.1.2</w:t>
            </w:r>
          </w:p>
        </w:tc>
        <w:tc>
          <w:tcPr>
            <w:tcW w:w="2394" w:type="dxa"/>
            <w:tcBorders>
              <w:top w:val="single" w:sz="4" w:space="0" w:color="auto"/>
              <w:left w:val="single" w:sz="4" w:space="0" w:color="auto"/>
              <w:bottom w:val="single" w:sz="4" w:space="0" w:color="auto"/>
              <w:right w:val="single" w:sz="4" w:space="0" w:color="auto"/>
            </w:tcBorders>
            <w:hideMark/>
          </w:tcPr>
          <w:p w:rsidR="00897E50" w:rsidRPr="00AD3A3D" w:rsidRDefault="00897E50" w:rsidP="003F692E">
            <w:pPr>
              <w:jc w:val="center"/>
            </w:pPr>
            <w:r w:rsidRPr="00AD3A3D">
              <w:t xml:space="preserve">Response provides </w:t>
            </w:r>
            <w:r w:rsidRPr="00AD3A3D">
              <w:rPr>
                <w:b/>
              </w:rPr>
              <w:t>constructive criticism or information.</w:t>
            </w:r>
          </w:p>
        </w:tc>
        <w:tc>
          <w:tcPr>
            <w:tcW w:w="2394" w:type="dxa"/>
            <w:tcBorders>
              <w:top w:val="single" w:sz="4" w:space="0" w:color="auto"/>
              <w:left w:val="single" w:sz="4" w:space="0" w:color="auto"/>
              <w:bottom w:val="single" w:sz="4" w:space="0" w:color="auto"/>
              <w:right w:val="single" w:sz="4" w:space="0" w:color="auto"/>
            </w:tcBorders>
            <w:hideMark/>
          </w:tcPr>
          <w:p w:rsidR="00897E50" w:rsidRPr="00AD3A3D" w:rsidRDefault="00897E50" w:rsidP="003F692E">
            <w:pPr>
              <w:jc w:val="center"/>
            </w:pPr>
            <w:r w:rsidRPr="00AD3A3D">
              <w:t xml:space="preserve">Response provides </w:t>
            </w:r>
            <w:r w:rsidRPr="00AD3A3D">
              <w:rPr>
                <w:b/>
              </w:rPr>
              <w:t>no constructive criticism</w:t>
            </w:r>
            <w:r w:rsidRPr="00AD3A3D">
              <w:t xml:space="preserve"> and demonstrates </w:t>
            </w:r>
            <w:r w:rsidRPr="00AD3A3D">
              <w:rPr>
                <w:b/>
              </w:rPr>
              <w:t>little understanding</w:t>
            </w:r>
            <w:r w:rsidRPr="00AD3A3D">
              <w:t xml:space="preserve"> of the content.</w:t>
            </w:r>
          </w:p>
        </w:tc>
        <w:tc>
          <w:tcPr>
            <w:tcW w:w="2394" w:type="dxa"/>
            <w:tcBorders>
              <w:top w:val="single" w:sz="4" w:space="0" w:color="auto"/>
              <w:left w:val="single" w:sz="4" w:space="0" w:color="auto"/>
              <w:bottom w:val="single" w:sz="4" w:space="0" w:color="auto"/>
              <w:right w:val="single" w:sz="4" w:space="0" w:color="auto"/>
            </w:tcBorders>
            <w:hideMark/>
          </w:tcPr>
          <w:p w:rsidR="00897E50" w:rsidRPr="00AD3A3D" w:rsidRDefault="00897E50" w:rsidP="003F692E">
            <w:pPr>
              <w:jc w:val="center"/>
            </w:pPr>
            <w:r w:rsidRPr="00AD3A3D">
              <w:t xml:space="preserve">Student </w:t>
            </w:r>
            <w:r w:rsidRPr="00AD3A3D">
              <w:rPr>
                <w:b/>
              </w:rPr>
              <w:t xml:space="preserve">does not respond </w:t>
            </w:r>
            <w:r w:rsidRPr="00AD3A3D">
              <w:t xml:space="preserve">to the initial response or the response is </w:t>
            </w:r>
            <w:r w:rsidRPr="00AD3A3D">
              <w:rPr>
                <w:b/>
              </w:rPr>
              <w:t>inappropriate.</w:t>
            </w:r>
          </w:p>
        </w:tc>
      </w:tr>
      <w:tr w:rsidR="00897E50" w:rsidRPr="00AD3A3D" w:rsidTr="003F692E">
        <w:tc>
          <w:tcPr>
            <w:tcW w:w="2394" w:type="dxa"/>
            <w:tcBorders>
              <w:top w:val="single" w:sz="4" w:space="0" w:color="auto"/>
              <w:left w:val="single" w:sz="4" w:space="0" w:color="auto"/>
              <w:bottom w:val="single" w:sz="4" w:space="0" w:color="auto"/>
              <w:right w:val="single" w:sz="4" w:space="0" w:color="auto"/>
            </w:tcBorders>
            <w:hideMark/>
          </w:tcPr>
          <w:p w:rsidR="00897E50" w:rsidRPr="00AD3A3D" w:rsidRDefault="00897E50" w:rsidP="003F692E">
            <w:pPr>
              <w:jc w:val="center"/>
              <w:rPr>
                <w:b/>
              </w:rPr>
            </w:pPr>
            <w:r w:rsidRPr="00AD3A3D">
              <w:rPr>
                <w:b/>
              </w:rPr>
              <w:t>Length</w:t>
            </w:r>
          </w:p>
        </w:tc>
        <w:tc>
          <w:tcPr>
            <w:tcW w:w="2394" w:type="dxa"/>
            <w:tcBorders>
              <w:top w:val="single" w:sz="4" w:space="0" w:color="auto"/>
              <w:left w:val="single" w:sz="4" w:space="0" w:color="auto"/>
              <w:bottom w:val="single" w:sz="4" w:space="0" w:color="auto"/>
              <w:right w:val="single" w:sz="4" w:space="0" w:color="auto"/>
            </w:tcBorders>
            <w:hideMark/>
          </w:tcPr>
          <w:p w:rsidR="00897E50" w:rsidRPr="00AD3A3D" w:rsidRDefault="00897E50" w:rsidP="003F692E">
            <w:pPr>
              <w:jc w:val="center"/>
            </w:pPr>
            <w:r w:rsidRPr="00AD3A3D">
              <w:rPr>
                <w:b/>
              </w:rPr>
              <w:t>More than 5 complex</w:t>
            </w:r>
            <w:r w:rsidRPr="00AD3A3D">
              <w:t xml:space="preserve"> sentences.</w:t>
            </w:r>
          </w:p>
        </w:tc>
        <w:tc>
          <w:tcPr>
            <w:tcW w:w="2394" w:type="dxa"/>
            <w:tcBorders>
              <w:top w:val="single" w:sz="4" w:space="0" w:color="auto"/>
              <w:left w:val="single" w:sz="4" w:space="0" w:color="auto"/>
              <w:bottom w:val="single" w:sz="4" w:space="0" w:color="auto"/>
              <w:right w:val="single" w:sz="4" w:space="0" w:color="auto"/>
            </w:tcBorders>
            <w:hideMark/>
          </w:tcPr>
          <w:p w:rsidR="00897E50" w:rsidRPr="00AD3A3D" w:rsidRDefault="00897E50" w:rsidP="003F692E">
            <w:pPr>
              <w:jc w:val="center"/>
            </w:pPr>
            <w:r w:rsidRPr="00AD3A3D">
              <w:rPr>
                <w:b/>
              </w:rPr>
              <w:t>3-5 complex</w:t>
            </w:r>
            <w:r w:rsidRPr="00AD3A3D">
              <w:t xml:space="preserve"> sentences. </w:t>
            </w:r>
          </w:p>
        </w:tc>
        <w:tc>
          <w:tcPr>
            <w:tcW w:w="2394" w:type="dxa"/>
            <w:tcBorders>
              <w:top w:val="single" w:sz="4" w:space="0" w:color="auto"/>
              <w:left w:val="single" w:sz="4" w:space="0" w:color="auto"/>
              <w:bottom w:val="single" w:sz="4" w:space="0" w:color="auto"/>
              <w:right w:val="single" w:sz="4" w:space="0" w:color="auto"/>
            </w:tcBorders>
            <w:hideMark/>
          </w:tcPr>
          <w:p w:rsidR="00897E50" w:rsidRPr="00AD3A3D" w:rsidRDefault="00897E50" w:rsidP="003F692E">
            <w:pPr>
              <w:jc w:val="center"/>
            </w:pPr>
            <w:r w:rsidRPr="00AD3A3D">
              <w:rPr>
                <w:b/>
              </w:rPr>
              <w:t xml:space="preserve">1-2 </w:t>
            </w:r>
            <w:r w:rsidRPr="00AD3A3D">
              <w:t>sentences.</w:t>
            </w:r>
          </w:p>
        </w:tc>
      </w:tr>
    </w:tbl>
    <w:p w:rsidR="00897E50" w:rsidRDefault="00897E50" w:rsidP="00897E50">
      <w:pPr>
        <w:jc w:val="center"/>
      </w:pPr>
    </w:p>
    <w:p w:rsidR="005D705C" w:rsidRDefault="005D705C" w:rsidP="005D705C">
      <w:pPr>
        <w:pStyle w:val="NoSpacing"/>
      </w:pPr>
    </w:p>
    <w:p w:rsidR="009D0041" w:rsidRPr="009D0041" w:rsidRDefault="009D0041" w:rsidP="009D0041">
      <w:pPr>
        <w:rPr>
          <w:sz w:val="24"/>
          <w:szCs w:val="24"/>
        </w:rPr>
      </w:pPr>
      <w:r w:rsidRPr="009D0041">
        <w:rPr>
          <w:b/>
          <w:bCs/>
          <w:sz w:val="24"/>
          <w:szCs w:val="24"/>
        </w:rPr>
        <w:t>Disability Statement</w:t>
      </w:r>
      <w:r w:rsidRPr="009D0041">
        <w:rPr>
          <w:b/>
          <w:sz w:val="24"/>
          <w:szCs w:val="24"/>
        </w:rPr>
        <w:t>:</w:t>
      </w:r>
      <w:r w:rsidRPr="009D0041">
        <w:rPr>
          <w:sz w:val="24"/>
          <w:szCs w:val="24"/>
        </w:rPr>
        <w:t xml:space="preserve"> Campbellsville University is committed to reasonable accommodations for students who have documented learning and physical disabilities, as well as medical and emotional conditions.  If you have a documented disability or condition of this nature, you may be eligible for disability services.  Documentation must be from a licensed professional and current in terms of assessment.  Please contact the Director of Disability Services at (270) 789-5450 to inquire about services.</w:t>
      </w:r>
    </w:p>
    <w:p w:rsidR="002E35E6" w:rsidRDefault="002E35E6" w:rsidP="00897E50">
      <w:pPr>
        <w:pStyle w:val="BodyText"/>
        <w:ind w:left="100" w:right="125"/>
        <w:rPr>
          <w:sz w:val="22"/>
        </w:rPr>
      </w:pPr>
    </w:p>
    <w:p w:rsidR="002E35E6" w:rsidRPr="009D0041" w:rsidRDefault="00321EA2">
      <w:pPr>
        <w:pStyle w:val="Heading4"/>
        <w:ind w:left="2249" w:right="2228"/>
        <w:jc w:val="center"/>
        <w:rPr>
          <w:sz w:val="24"/>
          <w:szCs w:val="24"/>
        </w:rPr>
      </w:pPr>
      <w:r w:rsidRPr="009D0041">
        <w:rPr>
          <w:sz w:val="24"/>
          <w:szCs w:val="24"/>
        </w:rPr>
        <w:t>Plagiarism Policy</w:t>
      </w:r>
    </w:p>
    <w:p w:rsidR="002E35E6" w:rsidRPr="009D0041" w:rsidRDefault="00321EA2">
      <w:pPr>
        <w:pStyle w:val="BodyText"/>
        <w:ind w:left="100" w:right="125"/>
        <w:rPr>
          <w:sz w:val="24"/>
          <w:szCs w:val="24"/>
        </w:rPr>
      </w:pPr>
      <w:r w:rsidRPr="009D0041">
        <w:rPr>
          <w:sz w:val="24"/>
          <w:szCs w:val="24"/>
        </w:rPr>
        <w:t xml:space="preserve">Campbellsville University’s policy on Academic Integrity states: “Each person has the privilege and responsibility to develop one’s learning abilities, knowledge base, and practical skills. We value </w:t>
      </w:r>
      <w:r w:rsidRPr="009D0041">
        <w:rPr>
          <w:sz w:val="24"/>
          <w:szCs w:val="24"/>
        </w:rPr>
        <w:lastRenderedPageBreak/>
        <w:t>behavior that leads a student to take credit for one’s own academic accomplishments and to give credit to others’ contributions to one’s course work. These values can be violated by academic dishonesty and fraud.” (</w:t>
      </w:r>
      <w:r w:rsidRPr="009D0041">
        <w:rPr>
          <w:sz w:val="24"/>
          <w:szCs w:val="24"/>
          <w:u w:val="single"/>
        </w:rPr>
        <w:t>2015-17 Bulletin Catalog</w:t>
      </w:r>
      <w:r w:rsidRPr="009D0041">
        <w:rPr>
          <w:sz w:val="24"/>
          <w:szCs w:val="24"/>
        </w:rPr>
        <w:t xml:space="preserve">). Plagiarism and cheating are examples of academic dishonesty and fraud and neither will be tolerated in this course. Plagiarism is quoting or paraphrasing a phrase, a sentence, sentences, or significant amounts of text from a web or print source, without using quotation marks and without a citation. The plagiarist submits the work for credit in a class as part of the requirements for that class. Examples of cheating include cheating on a test (copying off someone else’s paper) or an assignment (e.g., development of a lesson plan) and submitting the work as your own. If a student commits plagiarism or cheats in this course, the professor will decide on one of two penalties: (a) an </w:t>
      </w:r>
      <w:r w:rsidRPr="009D0041">
        <w:rPr>
          <w:sz w:val="24"/>
          <w:szCs w:val="24"/>
          <w:u w:val="single"/>
        </w:rPr>
        <w:t xml:space="preserve">F </w:t>
      </w:r>
      <w:r w:rsidRPr="009D0041">
        <w:rPr>
          <w:sz w:val="24"/>
          <w:szCs w:val="24"/>
        </w:rPr>
        <w:t xml:space="preserve">on that assignment or (b) an </w:t>
      </w:r>
      <w:r w:rsidRPr="009D0041">
        <w:rPr>
          <w:sz w:val="24"/>
          <w:szCs w:val="24"/>
          <w:u w:val="single"/>
        </w:rPr>
        <w:t xml:space="preserve">F </w:t>
      </w:r>
      <w:r w:rsidRPr="009D0041">
        <w:rPr>
          <w:sz w:val="24"/>
          <w:szCs w:val="24"/>
        </w:rPr>
        <w:t>in the course. The student’s Dean and the Vice- President for Academic Affairs will be notified of either consequence.</w:t>
      </w:r>
    </w:p>
    <w:p w:rsidR="002E35E6" w:rsidRDefault="002E35E6">
      <w:pPr>
        <w:pStyle w:val="BodyText"/>
        <w:spacing w:before="4"/>
        <w:rPr>
          <w:sz w:val="22"/>
        </w:rPr>
      </w:pPr>
    </w:p>
    <w:p w:rsidR="002E35E6" w:rsidRPr="009D0041" w:rsidRDefault="00321EA2">
      <w:pPr>
        <w:pStyle w:val="Heading2"/>
        <w:ind w:left="2249" w:right="2237"/>
        <w:jc w:val="center"/>
      </w:pPr>
      <w:r w:rsidRPr="009D0041">
        <w:t>Campbellsville University’s Online Attendance Policy</w:t>
      </w:r>
    </w:p>
    <w:p w:rsidR="002E35E6" w:rsidRPr="009D0041" w:rsidRDefault="00321EA2">
      <w:pPr>
        <w:pStyle w:val="BodyText"/>
        <w:ind w:left="100" w:right="125"/>
        <w:rPr>
          <w:sz w:val="24"/>
          <w:szCs w:val="24"/>
        </w:rPr>
      </w:pPr>
      <w:r w:rsidRPr="009D0041">
        <w:rPr>
          <w:sz w:val="24"/>
          <w:szCs w:val="24"/>
        </w:rPr>
        <w:t>Bi-term and 8 week terms: Online students must participate weekly as defined by the professor in the syllabus. After 1 week (12.5%, 1/8th of the scheduled classes) without contact the student will be issued an official warning. After the second week (25%, 1/4th of the scheduled class) without contact the student would fail the course and a WA would be recorded.</w:t>
      </w:r>
    </w:p>
    <w:p w:rsidR="002E35E6" w:rsidRDefault="002E35E6">
      <w:pPr>
        <w:pStyle w:val="BodyText"/>
        <w:spacing w:before="6"/>
        <w:rPr>
          <w:sz w:val="24"/>
        </w:rPr>
      </w:pPr>
    </w:p>
    <w:p w:rsidR="002E35E6" w:rsidRPr="009D0041" w:rsidRDefault="00321EA2">
      <w:pPr>
        <w:pStyle w:val="Heading2"/>
        <w:spacing w:line="275" w:lineRule="exact"/>
        <w:ind w:left="2249" w:right="2231"/>
        <w:jc w:val="center"/>
      </w:pPr>
      <w:r w:rsidRPr="009D0041">
        <w:t>Incomplete Statement</w:t>
      </w:r>
    </w:p>
    <w:p w:rsidR="002E35E6" w:rsidRPr="009D0041" w:rsidRDefault="00321EA2">
      <w:pPr>
        <w:pStyle w:val="BodyText"/>
        <w:ind w:left="100" w:right="336"/>
        <w:jc w:val="both"/>
        <w:rPr>
          <w:sz w:val="24"/>
          <w:szCs w:val="24"/>
        </w:rPr>
      </w:pPr>
      <w:r w:rsidRPr="009D0041">
        <w:rPr>
          <w:sz w:val="24"/>
          <w:szCs w:val="24"/>
        </w:rPr>
        <w:t xml:space="preserve">A grade of “I” is assigned to a student when the course requirements are not completed due to illness, accident, death in the immediate family, or other verifiable, extenuating circumstances. The course requirements to change the “I”; grade must be completed within 12 months from the time awarded. It is the student’s responsibility to complete requirements within the </w:t>
      </w:r>
      <w:proofErr w:type="gramStart"/>
      <w:r w:rsidRPr="009D0041">
        <w:rPr>
          <w:sz w:val="24"/>
          <w:szCs w:val="24"/>
        </w:rPr>
        <w:t>12 month</w:t>
      </w:r>
      <w:proofErr w:type="gramEnd"/>
      <w:r w:rsidRPr="009D0041">
        <w:rPr>
          <w:sz w:val="24"/>
          <w:szCs w:val="24"/>
        </w:rPr>
        <w:t xml:space="preserve"> period. It is the professor’s responsibility to change the grade by filling out the proper forms in the Office of Student Records.</w:t>
      </w:r>
    </w:p>
    <w:p w:rsidR="002E35E6" w:rsidRPr="009D0041" w:rsidRDefault="002E35E6">
      <w:pPr>
        <w:pStyle w:val="BodyText"/>
        <w:spacing w:before="5"/>
        <w:rPr>
          <w:sz w:val="24"/>
          <w:szCs w:val="24"/>
        </w:rPr>
      </w:pPr>
    </w:p>
    <w:p w:rsidR="009D0041" w:rsidRPr="009D0041" w:rsidRDefault="009D0041" w:rsidP="009D0041">
      <w:pPr>
        <w:autoSpaceDE w:val="0"/>
        <w:autoSpaceDN w:val="0"/>
        <w:adjustRightInd w:val="0"/>
        <w:rPr>
          <w:sz w:val="24"/>
          <w:szCs w:val="24"/>
        </w:rPr>
      </w:pPr>
      <w:r w:rsidRPr="009D0041">
        <w:rPr>
          <w:b/>
          <w:color w:val="000000"/>
          <w:sz w:val="24"/>
          <w:szCs w:val="24"/>
        </w:rPr>
        <w:t xml:space="preserve">Title IX Statement:  </w:t>
      </w:r>
      <w:r w:rsidRPr="009D0041">
        <w:rPr>
          <w:sz w:val="24"/>
          <w:szCs w:val="24"/>
        </w:rPr>
        <w:t>Campbellsville University and its faculty are committed to assuring a safe and productive educational environment for all students. In order to meet this commitment</w:t>
      </w:r>
    </w:p>
    <w:p w:rsidR="009D0041" w:rsidRPr="009D0041" w:rsidRDefault="009D0041" w:rsidP="009D0041">
      <w:pPr>
        <w:autoSpaceDE w:val="0"/>
        <w:autoSpaceDN w:val="0"/>
        <w:adjustRightInd w:val="0"/>
        <w:rPr>
          <w:sz w:val="24"/>
          <w:szCs w:val="24"/>
        </w:rPr>
      </w:pPr>
      <w:r w:rsidRPr="009D0041">
        <w:rPr>
          <w:sz w:val="24"/>
          <w:szCs w:val="24"/>
        </w:rPr>
        <w:t>and to comply with Title IX of the Education Amendments of 1972 and guidance from</w:t>
      </w:r>
    </w:p>
    <w:p w:rsidR="009D0041" w:rsidRPr="009D0041" w:rsidRDefault="009D0041" w:rsidP="009D0041">
      <w:pPr>
        <w:autoSpaceDE w:val="0"/>
        <w:autoSpaceDN w:val="0"/>
        <w:adjustRightInd w:val="0"/>
        <w:rPr>
          <w:sz w:val="24"/>
          <w:szCs w:val="24"/>
        </w:rPr>
      </w:pPr>
      <w:r w:rsidRPr="009D0041">
        <w:rPr>
          <w:sz w:val="24"/>
          <w:szCs w:val="24"/>
        </w:rPr>
        <w:t>the Office for Civil Rights, the University requires all responsible employees, which</w:t>
      </w:r>
    </w:p>
    <w:p w:rsidR="009D0041" w:rsidRPr="009D0041" w:rsidRDefault="009D0041" w:rsidP="009D0041">
      <w:pPr>
        <w:autoSpaceDE w:val="0"/>
        <w:autoSpaceDN w:val="0"/>
        <w:adjustRightInd w:val="0"/>
        <w:rPr>
          <w:sz w:val="24"/>
          <w:szCs w:val="24"/>
        </w:rPr>
      </w:pPr>
      <w:r w:rsidRPr="009D0041">
        <w:rPr>
          <w:sz w:val="24"/>
          <w:szCs w:val="24"/>
        </w:rPr>
        <w:t>includes faculty members, to report incidents of sexual misconduct shared by students</w:t>
      </w:r>
    </w:p>
    <w:p w:rsidR="009D0041" w:rsidRPr="009D0041" w:rsidRDefault="009D0041" w:rsidP="009D0041">
      <w:pPr>
        <w:autoSpaceDE w:val="0"/>
        <w:autoSpaceDN w:val="0"/>
        <w:adjustRightInd w:val="0"/>
        <w:rPr>
          <w:sz w:val="24"/>
          <w:szCs w:val="24"/>
        </w:rPr>
      </w:pPr>
      <w:r w:rsidRPr="009D0041">
        <w:rPr>
          <w:sz w:val="24"/>
          <w:szCs w:val="24"/>
        </w:rPr>
        <w:t>to the University's Title IX Coordinator.</w:t>
      </w:r>
    </w:p>
    <w:p w:rsidR="009D0041" w:rsidRPr="009D0041" w:rsidRDefault="009D0041" w:rsidP="009D0041">
      <w:pPr>
        <w:autoSpaceDE w:val="0"/>
        <w:autoSpaceDN w:val="0"/>
        <w:adjustRightInd w:val="0"/>
        <w:rPr>
          <w:sz w:val="24"/>
          <w:szCs w:val="24"/>
        </w:rPr>
      </w:pPr>
    </w:p>
    <w:p w:rsidR="009D0041" w:rsidRPr="009D0041" w:rsidRDefault="009D0041" w:rsidP="009D0041">
      <w:pPr>
        <w:autoSpaceDE w:val="0"/>
        <w:autoSpaceDN w:val="0"/>
        <w:adjustRightInd w:val="0"/>
        <w:rPr>
          <w:sz w:val="24"/>
          <w:szCs w:val="24"/>
        </w:rPr>
      </w:pPr>
      <w:r w:rsidRPr="009D0041">
        <w:rPr>
          <w:sz w:val="24"/>
          <w:szCs w:val="24"/>
        </w:rPr>
        <w:t>Title IX Coordinator:</w:t>
      </w:r>
    </w:p>
    <w:p w:rsidR="009D0041" w:rsidRPr="009D0041" w:rsidRDefault="009D0041" w:rsidP="009D0041">
      <w:pPr>
        <w:autoSpaceDE w:val="0"/>
        <w:autoSpaceDN w:val="0"/>
        <w:adjustRightInd w:val="0"/>
        <w:rPr>
          <w:sz w:val="24"/>
          <w:szCs w:val="24"/>
        </w:rPr>
      </w:pPr>
      <w:r w:rsidRPr="009D0041">
        <w:rPr>
          <w:sz w:val="24"/>
          <w:szCs w:val="24"/>
        </w:rPr>
        <w:t>Terry VanMeter</w:t>
      </w:r>
    </w:p>
    <w:p w:rsidR="009D0041" w:rsidRPr="009D0041" w:rsidRDefault="009D0041" w:rsidP="009D0041">
      <w:pPr>
        <w:autoSpaceDE w:val="0"/>
        <w:autoSpaceDN w:val="0"/>
        <w:adjustRightInd w:val="0"/>
        <w:rPr>
          <w:sz w:val="24"/>
          <w:szCs w:val="24"/>
        </w:rPr>
      </w:pPr>
      <w:r w:rsidRPr="009D0041">
        <w:rPr>
          <w:sz w:val="24"/>
          <w:szCs w:val="24"/>
        </w:rPr>
        <w:t>1 University Drive</w:t>
      </w:r>
    </w:p>
    <w:p w:rsidR="009D0041" w:rsidRPr="009D0041" w:rsidRDefault="009D0041" w:rsidP="009D0041">
      <w:pPr>
        <w:autoSpaceDE w:val="0"/>
        <w:autoSpaceDN w:val="0"/>
        <w:adjustRightInd w:val="0"/>
        <w:rPr>
          <w:sz w:val="24"/>
          <w:szCs w:val="24"/>
        </w:rPr>
      </w:pPr>
      <w:r w:rsidRPr="009D0041">
        <w:rPr>
          <w:sz w:val="24"/>
          <w:szCs w:val="24"/>
        </w:rPr>
        <w:t>UPO Box 944</w:t>
      </w:r>
    </w:p>
    <w:p w:rsidR="009D0041" w:rsidRPr="009D0041" w:rsidRDefault="009D0041" w:rsidP="009D0041">
      <w:pPr>
        <w:autoSpaceDE w:val="0"/>
        <w:autoSpaceDN w:val="0"/>
        <w:adjustRightInd w:val="0"/>
        <w:rPr>
          <w:sz w:val="24"/>
          <w:szCs w:val="24"/>
        </w:rPr>
      </w:pPr>
      <w:r w:rsidRPr="009D0041">
        <w:rPr>
          <w:sz w:val="24"/>
          <w:szCs w:val="24"/>
        </w:rPr>
        <w:t>Administration Office 8A</w:t>
      </w:r>
    </w:p>
    <w:p w:rsidR="009D0041" w:rsidRPr="009D0041" w:rsidRDefault="009D0041" w:rsidP="009D0041">
      <w:pPr>
        <w:autoSpaceDE w:val="0"/>
        <w:autoSpaceDN w:val="0"/>
        <w:adjustRightInd w:val="0"/>
        <w:rPr>
          <w:sz w:val="24"/>
          <w:szCs w:val="24"/>
        </w:rPr>
      </w:pPr>
      <w:r w:rsidRPr="009D0041">
        <w:rPr>
          <w:sz w:val="24"/>
          <w:szCs w:val="24"/>
        </w:rPr>
        <w:t>Phone – 270-789-5016</w:t>
      </w:r>
    </w:p>
    <w:p w:rsidR="009D0041" w:rsidRPr="009D0041" w:rsidRDefault="009D0041" w:rsidP="009D0041">
      <w:pPr>
        <w:autoSpaceDE w:val="0"/>
        <w:autoSpaceDN w:val="0"/>
        <w:adjustRightInd w:val="0"/>
        <w:rPr>
          <w:sz w:val="24"/>
          <w:szCs w:val="24"/>
        </w:rPr>
      </w:pPr>
      <w:r w:rsidRPr="009D0041">
        <w:rPr>
          <w:sz w:val="24"/>
          <w:szCs w:val="24"/>
        </w:rPr>
        <w:t>Email – twvanmeter@campbellsville.edu</w:t>
      </w:r>
    </w:p>
    <w:p w:rsidR="009D0041" w:rsidRPr="009D0041" w:rsidRDefault="009D0041" w:rsidP="009D0041">
      <w:pPr>
        <w:autoSpaceDE w:val="0"/>
        <w:autoSpaceDN w:val="0"/>
        <w:adjustRightInd w:val="0"/>
        <w:rPr>
          <w:sz w:val="24"/>
          <w:szCs w:val="24"/>
        </w:rPr>
      </w:pPr>
    </w:p>
    <w:p w:rsidR="009D0041" w:rsidRPr="009D0041" w:rsidRDefault="009D0041" w:rsidP="009D0041">
      <w:pPr>
        <w:autoSpaceDE w:val="0"/>
        <w:autoSpaceDN w:val="0"/>
        <w:adjustRightInd w:val="0"/>
        <w:rPr>
          <w:sz w:val="24"/>
          <w:szCs w:val="24"/>
        </w:rPr>
      </w:pPr>
      <w:r w:rsidRPr="009D0041">
        <w:rPr>
          <w:sz w:val="24"/>
          <w:szCs w:val="24"/>
        </w:rPr>
        <w:t>Information regarding the reporting of sexual violence and the resources that are</w:t>
      </w:r>
    </w:p>
    <w:p w:rsidR="009D0041" w:rsidRPr="009D0041" w:rsidRDefault="009D0041" w:rsidP="009D0041">
      <w:pPr>
        <w:rPr>
          <w:sz w:val="24"/>
          <w:szCs w:val="24"/>
        </w:rPr>
      </w:pPr>
      <w:r w:rsidRPr="009D0041">
        <w:rPr>
          <w:sz w:val="24"/>
          <w:szCs w:val="24"/>
        </w:rPr>
        <w:t>available to victims of sexual violence is set forth at: www.campbellsville.edu/titleIX</w:t>
      </w:r>
    </w:p>
    <w:p w:rsidR="009D0041" w:rsidRDefault="009D0041" w:rsidP="009D0041">
      <w:pPr>
        <w:jc w:val="center"/>
        <w:rPr>
          <w:b/>
          <w:sz w:val="24"/>
          <w:szCs w:val="24"/>
        </w:rPr>
      </w:pPr>
    </w:p>
    <w:p w:rsidR="002E35E6" w:rsidRPr="009D0041" w:rsidRDefault="00321EA2" w:rsidP="009D0041">
      <w:pPr>
        <w:jc w:val="center"/>
        <w:rPr>
          <w:b/>
          <w:sz w:val="24"/>
          <w:szCs w:val="24"/>
        </w:rPr>
      </w:pPr>
      <w:r w:rsidRPr="009D0041">
        <w:rPr>
          <w:b/>
          <w:sz w:val="24"/>
          <w:szCs w:val="24"/>
        </w:rPr>
        <w:t>Student Academic Progress (SAP)</w:t>
      </w:r>
    </w:p>
    <w:p w:rsidR="002E35E6" w:rsidRPr="009D0041" w:rsidRDefault="00321EA2">
      <w:pPr>
        <w:pStyle w:val="BodyText"/>
        <w:ind w:left="100" w:right="118"/>
        <w:rPr>
          <w:sz w:val="24"/>
          <w:szCs w:val="24"/>
        </w:rPr>
      </w:pPr>
      <w:r w:rsidRPr="009D0041">
        <w:rPr>
          <w:color w:val="333333"/>
          <w:sz w:val="24"/>
          <w:szCs w:val="24"/>
        </w:rPr>
        <w:t>Department of Education federal regulations require Campbellsville University to monitor its student's academic progress to ensure that they maintain a minimum standard GPA and make steady progress toward degree completion. Students who do not meet the SAP requirements may lose their financial aid eligibility.  All students that were enrolled during the current school year and those who have submitted a FAFSA for the upcoming year will be evaluated for SAP at the end of each term including summer.  See your Student Handbook for specific details and/or discuss with your advisor.</w:t>
      </w:r>
    </w:p>
    <w:p w:rsidR="002E35E6" w:rsidRPr="009D0041" w:rsidRDefault="002E35E6">
      <w:pPr>
        <w:pStyle w:val="BodyText"/>
        <w:spacing w:before="4"/>
        <w:rPr>
          <w:sz w:val="24"/>
          <w:szCs w:val="24"/>
        </w:rPr>
      </w:pPr>
    </w:p>
    <w:p w:rsidR="002E35E6" w:rsidRPr="009D0041" w:rsidRDefault="00321EA2" w:rsidP="009D0041">
      <w:pPr>
        <w:pStyle w:val="Heading2"/>
        <w:spacing w:line="274" w:lineRule="exact"/>
        <w:ind w:left="2981" w:right="118"/>
      </w:pPr>
      <w:r w:rsidRPr="009D0041">
        <w:t>Communication Requirement</w:t>
      </w:r>
    </w:p>
    <w:p w:rsidR="002E35E6" w:rsidRPr="009D0041" w:rsidRDefault="00321EA2">
      <w:pPr>
        <w:pStyle w:val="BodyText"/>
        <w:ind w:left="100" w:right="118"/>
        <w:rPr>
          <w:sz w:val="24"/>
          <w:szCs w:val="24"/>
        </w:rPr>
      </w:pPr>
      <w:r w:rsidRPr="009D0041">
        <w:rPr>
          <w:sz w:val="24"/>
          <w:szCs w:val="24"/>
        </w:rPr>
        <w:lastRenderedPageBreak/>
        <w:t>Students are expected to activate and regularly use the university provided email domain studentname@stu.campbellsville.edu) for all email communication for this class.</w:t>
      </w:r>
    </w:p>
    <w:p w:rsidR="002E35E6" w:rsidRPr="009D0041" w:rsidRDefault="002E35E6">
      <w:pPr>
        <w:pStyle w:val="BodyText"/>
        <w:spacing w:before="1"/>
        <w:rPr>
          <w:sz w:val="24"/>
          <w:szCs w:val="24"/>
        </w:rPr>
      </w:pPr>
    </w:p>
    <w:p w:rsidR="002E35E6" w:rsidRPr="009D0041" w:rsidRDefault="00321EA2">
      <w:pPr>
        <w:pStyle w:val="Heading2"/>
        <w:ind w:left="3396" w:right="3396"/>
        <w:jc w:val="center"/>
      </w:pPr>
      <w:r w:rsidRPr="009D0041">
        <w:t>Disposition Assessment</w:t>
      </w:r>
    </w:p>
    <w:p w:rsidR="002E35E6" w:rsidRPr="009D0041" w:rsidRDefault="00321EA2">
      <w:pPr>
        <w:pStyle w:val="BodyText"/>
        <w:ind w:left="100" w:right="156"/>
        <w:rPr>
          <w:sz w:val="24"/>
          <w:szCs w:val="24"/>
        </w:rPr>
      </w:pPr>
      <w:r w:rsidRPr="009D0041">
        <w:rPr>
          <w:sz w:val="24"/>
          <w:szCs w:val="24"/>
          <w:u w:val="single"/>
        </w:rPr>
        <w:t xml:space="preserve">Dispositions </w:t>
      </w:r>
      <w:r w:rsidRPr="009D0041">
        <w:rPr>
          <w:sz w:val="24"/>
          <w:szCs w:val="24"/>
        </w:rPr>
        <w:t>in teacher education preparation refer to behaviors and attributes while interacting on campus, online, and in clinical experiences with students, families, colleagues, communities, and faculty. Such dispositions are necessary to the empowerment for learning process stemming from the unit mission, conceptual framework, state codes of ethics, and national standards. Campbellsville University’s educator preparation program strives to lead candidates in the self- efficacy process of recognizing when their own dispositions shall be developed in the Pre-Professional Growth Plan (PPGP).</w:t>
      </w:r>
    </w:p>
    <w:p w:rsidR="002E35E6" w:rsidRPr="009D0041" w:rsidRDefault="002E35E6">
      <w:pPr>
        <w:pStyle w:val="BodyText"/>
        <w:spacing w:before="9"/>
        <w:rPr>
          <w:sz w:val="24"/>
          <w:szCs w:val="24"/>
        </w:rPr>
      </w:pPr>
    </w:p>
    <w:p w:rsidR="002E35E6" w:rsidRPr="009D0041" w:rsidRDefault="00321EA2">
      <w:pPr>
        <w:pStyle w:val="BodyText"/>
        <w:spacing w:before="1"/>
        <w:ind w:left="100" w:right="56"/>
        <w:rPr>
          <w:sz w:val="24"/>
          <w:szCs w:val="24"/>
        </w:rPr>
      </w:pPr>
      <w:r w:rsidRPr="009D0041">
        <w:rPr>
          <w:sz w:val="24"/>
          <w:szCs w:val="24"/>
        </w:rPr>
        <w:t xml:space="preserve">Candidates (CU students) will be introduced to the education program’s conceptual framework, which includes disposition expectations in the introductory courses and will also become familiar with and commit to the </w:t>
      </w:r>
      <w:r w:rsidRPr="009D0041">
        <w:rPr>
          <w:i/>
          <w:sz w:val="24"/>
          <w:szCs w:val="24"/>
        </w:rPr>
        <w:t xml:space="preserve">Codes of Ethics for Professional Educators </w:t>
      </w:r>
      <w:r w:rsidRPr="009D0041">
        <w:rPr>
          <w:sz w:val="24"/>
          <w:szCs w:val="24"/>
        </w:rPr>
        <w:t xml:space="preserve">which delineates behaviors for teachers related to students, parents and colleagues. In addition, candidates must adhere to the CU Computer Resource Acceptable Use Policy that includes posting information, videos, pictures, </w:t>
      </w:r>
      <w:proofErr w:type="spellStart"/>
      <w:r w:rsidRPr="009D0041">
        <w:rPr>
          <w:sz w:val="24"/>
          <w:szCs w:val="24"/>
        </w:rPr>
        <w:t>etc.</w:t>
      </w:r>
      <w:proofErr w:type="gramStart"/>
      <w:r w:rsidRPr="009D0041">
        <w:rPr>
          <w:sz w:val="24"/>
          <w:szCs w:val="24"/>
        </w:rPr>
        <w:t>,that</w:t>
      </w:r>
      <w:proofErr w:type="spellEnd"/>
      <w:proofErr w:type="gramEnd"/>
      <w:r w:rsidRPr="009D0041">
        <w:rPr>
          <w:sz w:val="24"/>
          <w:szCs w:val="24"/>
        </w:rPr>
        <w:t xml:space="preserve"> infringe on copyright laws or is deemed inappropriate by the mission of CU and the School of Education (p 50, ST Handbook). This includes both on campus and off campus activities. Although the unit has adopted a “Disposition Recommendation” form for general use, it is understood that dispositions are also evaluated during instructional opportunities through field and clinical experiences and regular course opportunities. All disposition data are collected and filed in the student’s School of Education binder.</w:t>
      </w:r>
    </w:p>
    <w:p w:rsidR="002E35E6" w:rsidRPr="009D0041" w:rsidRDefault="002E35E6">
      <w:pPr>
        <w:pStyle w:val="BodyText"/>
        <w:spacing w:before="1"/>
        <w:rPr>
          <w:sz w:val="24"/>
          <w:szCs w:val="24"/>
        </w:rPr>
      </w:pPr>
    </w:p>
    <w:p w:rsidR="002E35E6" w:rsidRDefault="00321EA2">
      <w:pPr>
        <w:pStyle w:val="BodyText"/>
        <w:ind w:left="100" w:right="156"/>
        <w:rPr>
          <w:sz w:val="24"/>
          <w:szCs w:val="24"/>
        </w:rPr>
      </w:pPr>
      <w:r w:rsidRPr="009D0041">
        <w:rPr>
          <w:sz w:val="24"/>
          <w:szCs w:val="24"/>
        </w:rPr>
        <w:t>CU Philosophy of Behavior was founded with the goal of providing a quality education along with Christian values. Learning takes place guided by Christ-like concern and behavior on campus and online. A student whose conduct violates stated behavioral expectations faces specific disciplinary sanctions.</w:t>
      </w:r>
    </w:p>
    <w:p w:rsidR="009D0041" w:rsidRDefault="009D0041">
      <w:pPr>
        <w:pStyle w:val="BodyText"/>
        <w:ind w:left="100" w:right="156"/>
        <w:rPr>
          <w:sz w:val="24"/>
          <w:szCs w:val="24"/>
        </w:rPr>
      </w:pPr>
    </w:p>
    <w:p w:rsidR="009D0041" w:rsidRDefault="009D0041">
      <w:pPr>
        <w:pStyle w:val="BodyText"/>
        <w:ind w:left="100" w:right="156"/>
        <w:rPr>
          <w:b/>
          <w:sz w:val="24"/>
          <w:szCs w:val="24"/>
        </w:rPr>
      </w:pPr>
      <w:r w:rsidRPr="009D0041">
        <w:rPr>
          <w:b/>
          <w:sz w:val="24"/>
          <w:szCs w:val="24"/>
        </w:rPr>
        <w:t>REFERENCES:</w:t>
      </w:r>
    </w:p>
    <w:p w:rsidR="00897E50" w:rsidRDefault="00897E50">
      <w:pPr>
        <w:pStyle w:val="BodyText"/>
        <w:ind w:left="100" w:right="156"/>
        <w:rPr>
          <w:b/>
          <w:sz w:val="24"/>
          <w:szCs w:val="24"/>
        </w:rPr>
      </w:pPr>
    </w:p>
    <w:p w:rsidR="00897E50" w:rsidRPr="00897E50" w:rsidRDefault="00897E50" w:rsidP="00897E50">
      <w:pPr>
        <w:spacing w:after="200" w:line="276" w:lineRule="auto"/>
        <w:jc w:val="center"/>
        <w:rPr>
          <w:rFonts w:eastAsia="Calibri"/>
          <w:b/>
          <w:sz w:val="24"/>
          <w:szCs w:val="24"/>
        </w:rPr>
      </w:pPr>
      <w:r w:rsidRPr="00897E50">
        <w:rPr>
          <w:rFonts w:eastAsia="Calibri"/>
          <w:b/>
          <w:sz w:val="24"/>
          <w:szCs w:val="24"/>
        </w:rPr>
        <w:t>Resources</w:t>
      </w:r>
    </w:p>
    <w:p w:rsidR="00897E50" w:rsidRPr="00897E50" w:rsidRDefault="00897E50" w:rsidP="00897E50">
      <w:pPr>
        <w:spacing w:line="276" w:lineRule="auto"/>
        <w:rPr>
          <w:rFonts w:eastAsia="Calibri"/>
          <w:sz w:val="24"/>
          <w:szCs w:val="24"/>
        </w:rPr>
      </w:pPr>
      <w:r w:rsidRPr="00897E50">
        <w:rPr>
          <w:rFonts w:eastAsia="Calibri"/>
          <w:sz w:val="24"/>
          <w:szCs w:val="24"/>
        </w:rPr>
        <w:t>Bobby, C.  (2013).  The evolution of specialties in the CACREP standards:  CACREP’s role in</w:t>
      </w:r>
    </w:p>
    <w:p w:rsidR="00897E50" w:rsidRPr="00897E50" w:rsidRDefault="00897E50" w:rsidP="00897E50">
      <w:pPr>
        <w:spacing w:line="276" w:lineRule="auto"/>
        <w:rPr>
          <w:rFonts w:eastAsia="Calibri"/>
          <w:sz w:val="24"/>
          <w:szCs w:val="24"/>
        </w:rPr>
      </w:pPr>
      <w:r w:rsidRPr="00897E50">
        <w:rPr>
          <w:rFonts w:eastAsia="Calibri"/>
          <w:sz w:val="24"/>
          <w:szCs w:val="24"/>
        </w:rPr>
        <w:tab/>
        <w:t xml:space="preserve">unifying the profession.  </w:t>
      </w:r>
      <w:r w:rsidRPr="00897E50">
        <w:rPr>
          <w:rFonts w:eastAsia="Calibri"/>
          <w:i/>
          <w:sz w:val="24"/>
          <w:szCs w:val="24"/>
        </w:rPr>
        <w:t>Journal of Counseling and Development</w:t>
      </w:r>
      <w:r w:rsidRPr="00897E50">
        <w:rPr>
          <w:rFonts w:eastAsia="Calibri"/>
          <w:sz w:val="24"/>
          <w:szCs w:val="24"/>
        </w:rPr>
        <w:t>, 91(1), 35-43.</w:t>
      </w:r>
    </w:p>
    <w:p w:rsidR="00897E50" w:rsidRPr="00897E50" w:rsidRDefault="00897E50" w:rsidP="00897E50">
      <w:pPr>
        <w:spacing w:line="276" w:lineRule="auto"/>
        <w:rPr>
          <w:rFonts w:eastAsia="Calibri"/>
          <w:sz w:val="24"/>
          <w:szCs w:val="24"/>
        </w:rPr>
      </w:pPr>
    </w:p>
    <w:p w:rsidR="00897E50" w:rsidRPr="00897E50" w:rsidRDefault="00897E50" w:rsidP="00897E50">
      <w:pPr>
        <w:spacing w:line="276" w:lineRule="auto"/>
        <w:rPr>
          <w:rFonts w:eastAsia="Calibri"/>
          <w:i/>
          <w:sz w:val="24"/>
          <w:szCs w:val="24"/>
        </w:rPr>
      </w:pPr>
      <w:proofErr w:type="spellStart"/>
      <w:r w:rsidRPr="00897E50">
        <w:rPr>
          <w:rFonts w:eastAsia="Calibri"/>
          <w:sz w:val="24"/>
          <w:szCs w:val="24"/>
        </w:rPr>
        <w:t>Brott</w:t>
      </w:r>
      <w:proofErr w:type="spellEnd"/>
      <w:r w:rsidRPr="00897E50">
        <w:rPr>
          <w:rFonts w:eastAsia="Calibri"/>
          <w:sz w:val="24"/>
          <w:szCs w:val="24"/>
        </w:rPr>
        <w:t xml:space="preserve">, P.  (2003).  Getting published in professional school counseling.  </w:t>
      </w:r>
      <w:r w:rsidRPr="00897E50">
        <w:rPr>
          <w:rFonts w:eastAsia="Calibri"/>
          <w:i/>
          <w:sz w:val="24"/>
          <w:szCs w:val="24"/>
        </w:rPr>
        <w:t>Professional School</w:t>
      </w:r>
    </w:p>
    <w:p w:rsidR="00897E50" w:rsidRPr="00897E50" w:rsidRDefault="00897E50" w:rsidP="00897E50">
      <w:pPr>
        <w:spacing w:line="276" w:lineRule="auto"/>
        <w:rPr>
          <w:rFonts w:eastAsia="Calibri"/>
          <w:sz w:val="24"/>
          <w:szCs w:val="24"/>
        </w:rPr>
      </w:pPr>
      <w:r w:rsidRPr="00897E50">
        <w:rPr>
          <w:rFonts w:eastAsia="Calibri"/>
          <w:i/>
          <w:sz w:val="24"/>
          <w:szCs w:val="24"/>
        </w:rPr>
        <w:tab/>
        <w:t>Counseling</w:t>
      </w:r>
      <w:r w:rsidRPr="00897E50">
        <w:rPr>
          <w:rFonts w:eastAsia="Calibri"/>
          <w:sz w:val="24"/>
          <w:szCs w:val="24"/>
        </w:rPr>
        <w:t>, 6(5), ii.</w:t>
      </w:r>
    </w:p>
    <w:p w:rsidR="00897E50" w:rsidRPr="00897E50" w:rsidRDefault="00897E50" w:rsidP="00897E50">
      <w:pPr>
        <w:spacing w:line="276" w:lineRule="auto"/>
        <w:rPr>
          <w:rFonts w:eastAsia="Calibri"/>
          <w:sz w:val="24"/>
          <w:szCs w:val="24"/>
        </w:rPr>
      </w:pPr>
    </w:p>
    <w:p w:rsidR="00897E50" w:rsidRPr="00897E50" w:rsidRDefault="00897E50" w:rsidP="00897E50">
      <w:pPr>
        <w:spacing w:line="276" w:lineRule="auto"/>
        <w:rPr>
          <w:rFonts w:eastAsia="Calibri"/>
          <w:sz w:val="24"/>
          <w:szCs w:val="24"/>
        </w:rPr>
      </w:pPr>
      <w:r w:rsidRPr="00897E50">
        <w:rPr>
          <w:rFonts w:eastAsia="Calibri"/>
          <w:sz w:val="24"/>
          <w:szCs w:val="24"/>
        </w:rPr>
        <w:t xml:space="preserve">Burkholder, D.  (2012).  A model of professional identity expression for mental health </w:t>
      </w:r>
    </w:p>
    <w:p w:rsidR="00897E50" w:rsidRPr="00897E50" w:rsidRDefault="00897E50" w:rsidP="00897E50">
      <w:pPr>
        <w:spacing w:line="276" w:lineRule="auto"/>
        <w:rPr>
          <w:rFonts w:eastAsia="Calibri"/>
          <w:sz w:val="24"/>
          <w:szCs w:val="24"/>
        </w:rPr>
      </w:pPr>
      <w:r w:rsidRPr="00897E50">
        <w:rPr>
          <w:rFonts w:eastAsia="Calibri"/>
          <w:sz w:val="24"/>
          <w:szCs w:val="24"/>
        </w:rPr>
        <w:tab/>
        <w:t xml:space="preserve">counselors.  </w:t>
      </w:r>
      <w:r w:rsidRPr="00897E50">
        <w:rPr>
          <w:rFonts w:eastAsia="Calibri"/>
          <w:i/>
          <w:sz w:val="24"/>
          <w:szCs w:val="24"/>
        </w:rPr>
        <w:t>Journal of Mental Health Counseling</w:t>
      </w:r>
      <w:r w:rsidRPr="00897E50">
        <w:rPr>
          <w:rFonts w:eastAsia="Calibri"/>
          <w:sz w:val="24"/>
          <w:szCs w:val="24"/>
        </w:rPr>
        <w:t xml:space="preserve">, 34(4), 295-307.  </w:t>
      </w:r>
    </w:p>
    <w:p w:rsidR="00897E50" w:rsidRPr="00897E50" w:rsidRDefault="00897E50" w:rsidP="00897E50">
      <w:pPr>
        <w:spacing w:line="276" w:lineRule="auto"/>
        <w:rPr>
          <w:rFonts w:eastAsia="Calibri"/>
          <w:sz w:val="24"/>
          <w:szCs w:val="24"/>
        </w:rPr>
      </w:pPr>
    </w:p>
    <w:p w:rsidR="00897E50" w:rsidRPr="00897E50" w:rsidRDefault="00897E50" w:rsidP="00897E50">
      <w:pPr>
        <w:spacing w:line="276" w:lineRule="auto"/>
        <w:rPr>
          <w:rFonts w:eastAsia="Calibri"/>
          <w:sz w:val="24"/>
          <w:szCs w:val="24"/>
        </w:rPr>
      </w:pPr>
      <w:r w:rsidRPr="00897E50">
        <w:rPr>
          <w:rFonts w:eastAsia="Calibri"/>
          <w:sz w:val="24"/>
          <w:szCs w:val="24"/>
        </w:rPr>
        <w:t>Even, T. &amp; Robinson, C.  (2013).  The impact of CACREP accreditation:  A multiway frequency</w:t>
      </w:r>
    </w:p>
    <w:p w:rsidR="00897E50" w:rsidRPr="00897E50" w:rsidRDefault="00897E50" w:rsidP="00897E50">
      <w:pPr>
        <w:spacing w:line="276" w:lineRule="auto"/>
        <w:rPr>
          <w:rFonts w:eastAsia="Calibri"/>
          <w:sz w:val="24"/>
          <w:szCs w:val="24"/>
        </w:rPr>
      </w:pPr>
      <w:r w:rsidRPr="00897E50">
        <w:rPr>
          <w:rFonts w:eastAsia="Calibri"/>
          <w:sz w:val="24"/>
          <w:szCs w:val="24"/>
        </w:rPr>
        <w:tab/>
        <w:t xml:space="preserve">analysis of ethics violations and sanctions.  </w:t>
      </w:r>
      <w:r w:rsidRPr="00897E50">
        <w:rPr>
          <w:rFonts w:eastAsia="Calibri"/>
          <w:i/>
          <w:sz w:val="24"/>
          <w:szCs w:val="24"/>
        </w:rPr>
        <w:t>Journal of Counseling &amp; Development</w:t>
      </w:r>
      <w:r w:rsidRPr="00897E50">
        <w:rPr>
          <w:rFonts w:eastAsia="Calibri"/>
          <w:sz w:val="24"/>
          <w:szCs w:val="24"/>
        </w:rPr>
        <w:t xml:space="preserve">, 91(1), </w:t>
      </w:r>
    </w:p>
    <w:p w:rsidR="00897E50" w:rsidRPr="00897E50" w:rsidRDefault="00897E50" w:rsidP="00897E50">
      <w:pPr>
        <w:spacing w:line="276" w:lineRule="auto"/>
        <w:rPr>
          <w:rFonts w:eastAsia="Calibri"/>
          <w:sz w:val="24"/>
          <w:szCs w:val="24"/>
        </w:rPr>
      </w:pPr>
      <w:r w:rsidRPr="00897E50">
        <w:rPr>
          <w:rFonts w:eastAsia="Calibri"/>
          <w:sz w:val="24"/>
          <w:szCs w:val="24"/>
        </w:rPr>
        <w:tab/>
        <w:t>26-34.</w:t>
      </w:r>
    </w:p>
    <w:p w:rsidR="00897E50" w:rsidRPr="00897E50" w:rsidRDefault="00897E50" w:rsidP="00897E50">
      <w:pPr>
        <w:spacing w:line="276" w:lineRule="auto"/>
        <w:rPr>
          <w:rFonts w:eastAsia="Calibri"/>
          <w:sz w:val="24"/>
          <w:szCs w:val="24"/>
        </w:rPr>
      </w:pPr>
    </w:p>
    <w:p w:rsidR="00897E50" w:rsidRPr="00897E50" w:rsidRDefault="00897E50" w:rsidP="00897E50">
      <w:pPr>
        <w:spacing w:line="276" w:lineRule="auto"/>
        <w:rPr>
          <w:rFonts w:eastAsia="Calibri"/>
          <w:sz w:val="24"/>
          <w:szCs w:val="24"/>
        </w:rPr>
      </w:pPr>
      <w:r w:rsidRPr="00897E50">
        <w:rPr>
          <w:rFonts w:eastAsia="Calibri"/>
          <w:sz w:val="24"/>
          <w:szCs w:val="24"/>
        </w:rPr>
        <w:t xml:space="preserve">Gibson, D., Dooley, B., </w:t>
      </w:r>
      <w:proofErr w:type="spellStart"/>
      <w:r w:rsidRPr="00897E50">
        <w:rPr>
          <w:rFonts w:eastAsia="Calibri"/>
          <w:sz w:val="24"/>
          <w:szCs w:val="24"/>
        </w:rPr>
        <w:t>Kelchner</w:t>
      </w:r>
      <w:proofErr w:type="spellEnd"/>
      <w:r w:rsidRPr="00897E50">
        <w:rPr>
          <w:rFonts w:eastAsia="Calibri"/>
          <w:sz w:val="24"/>
          <w:szCs w:val="24"/>
        </w:rPr>
        <w:t xml:space="preserve">, V., Moss, J., &amp; Bryan </w:t>
      </w:r>
      <w:proofErr w:type="spellStart"/>
      <w:r w:rsidRPr="00897E50">
        <w:rPr>
          <w:rFonts w:eastAsia="Calibri"/>
          <w:sz w:val="24"/>
          <w:szCs w:val="24"/>
        </w:rPr>
        <w:t>Vacchio</w:t>
      </w:r>
      <w:proofErr w:type="spellEnd"/>
      <w:r w:rsidRPr="00897E50">
        <w:rPr>
          <w:rFonts w:eastAsia="Calibri"/>
          <w:sz w:val="24"/>
          <w:szCs w:val="24"/>
        </w:rPr>
        <w:t>, C. (2012).  From counselor-</w:t>
      </w:r>
    </w:p>
    <w:p w:rsidR="00897E50" w:rsidRPr="00897E50" w:rsidRDefault="00897E50" w:rsidP="00897E50">
      <w:pPr>
        <w:spacing w:line="276" w:lineRule="auto"/>
        <w:rPr>
          <w:rFonts w:eastAsia="Calibri"/>
          <w:i/>
          <w:sz w:val="24"/>
          <w:szCs w:val="24"/>
        </w:rPr>
      </w:pPr>
      <w:r w:rsidRPr="00897E50">
        <w:rPr>
          <w:rFonts w:eastAsia="Calibri"/>
          <w:sz w:val="24"/>
          <w:szCs w:val="24"/>
        </w:rPr>
        <w:tab/>
        <w:t xml:space="preserve">in-training to professional school counselor:  </w:t>
      </w:r>
      <w:r w:rsidRPr="00897E50">
        <w:rPr>
          <w:rFonts w:eastAsia="Calibri"/>
          <w:i/>
          <w:sz w:val="24"/>
          <w:szCs w:val="24"/>
        </w:rPr>
        <w:t xml:space="preserve">Understanding professional identity </w:t>
      </w:r>
    </w:p>
    <w:p w:rsidR="00897E50" w:rsidRPr="00897E50" w:rsidRDefault="00897E50" w:rsidP="00897E50">
      <w:pPr>
        <w:spacing w:line="276" w:lineRule="auto"/>
        <w:rPr>
          <w:rFonts w:eastAsia="Calibri"/>
          <w:sz w:val="24"/>
          <w:szCs w:val="24"/>
        </w:rPr>
      </w:pPr>
      <w:r w:rsidRPr="00897E50">
        <w:rPr>
          <w:rFonts w:eastAsia="Calibri"/>
          <w:i/>
          <w:sz w:val="24"/>
          <w:szCs w:val="24"/>
        </w:rPr>
        <w:tab/>
        <w:t>Development.  Journal of Professional Counseling:  Practice, Theory &amp; Research</w:t>
      </w:r>
      <w:r w:rsidRPr="00897E50">
        <w:rPr>
          <w:rFonts w:eastAsia="Calibri"/>
          <w:sz w:val="24"/>
          <w:szCs w:val="24"/>
        </w:rPr>
        <w:t>, 39(1),</w:t>
      </w:r>
    </w:p>
    <w:p w:rsidR="00897E50" w:rsidRPr="00897E50" w:rsidRDefault="00897E50" w:rsidP="00897E50">
      <w:pPr>
        <w:spacing w:line="276" w:lineRule="auto"/>
        <w:rPr>
          <w:rFonts w:eastAsia="Calibri"/>
          <w:sz w:val="24"/>
          <w:szCs w:val="24"/>
        </w:rPr>
      </w:pPr>
      <w:r w:rsidRPr="00897E50">
        <w:rPr>
          <w:rFonts w:eastAsia="Calibri"/>
          <w:sz w:val="24"/>
          <w:szCs w:val="24"/>
        </w:rPr>
        <w:tab/>
        <w:t>17-25.</w:t>
      </w:r>
    </w:p>
    <w:p w:rsidR="00897E50" w:rsidRPr="00897E50" w:rsidRDefault="00897E50" w:rsidP="00897E50">
      <w:pPr>
        <w:spacing w:line="276" w:lineRule="auto"/>
        <w:rPr>
          <w:rFonts w:eastAsia="Calibri"/>
          <w:sz w:val="24"/>
          <w:szCs w:val="24"/>
        </w:rPr>
      </w:pPr>
    </w:p>
    <w:p w:rsidR="00897E50" w:rsidRPr="00897E50" w:rsidRDefault="00897E50" w:rsidP="00897E50">
      <w:pPr>
        <w:spacing w:line="276" w:lineRule="auto"/>
        <w:rPr>
          <w:rFonts w:eastAsia="Calibri"/>
          <w:sz w:val="24"/>
          <w:szCs w:val="24"/>
        </w:rPr>
      </w:pPr>
      <w:proofErr w:type="spellStart"/>
      <w:r w:rsidRPr="00897E50">
        <w:rPr>
          <w:rFonts w:eastAsia="Calibri"/>
          <w:sz w:val="24"/>
          <w:szCs w:val="24"/>
        </w:rPr>
        <w:t>Guillot</w:t>
      </w:r>
      <w:proofErr w:type="spellEnd"/>
      <w:r w:rsidRPr="00897E50">
        <w:rPr>
          <w:rFonts w:eastAsia="Calibri"/>
          <w:sz w:val="24"/>
          <w:szCs w:val="24"/>
        </w:rPr>
        <w:t xml:space="preserve">-Miller &amp; </w:t>
      </w:r>
      <w:proofErr w:type="spellStart"/>
      <w:r w:rsidRPr="00897E50">
        <w:rPr>
          <w:rFonts w:eastAsia="Calibri"/>
          <w:sz w:val="24"/>
          <w:szCs w:val="24"/>
        </w:rPr>
        <w:t>Partin</w:t>
      </w:r>
      <w:proofErr w:type="spellEnd"/>
      <w:r w:rsidRPr="00897E50">
        <w:rPr>
          <w:rFonts w:eastAsia="Calibri"/>
          <w:sz w:val="24"/>
          <w:szCs w:val="24"/>
        </w:rPr>
        <w:t>, P.  (2003).  Web-based resources for legal and ethical issues in school</w:t>
      </w:r>
    </w:p>
    <w:p w:rsidR="00897E50" w:rsidRPr="00897E50" w:rsidRDefault="00897E50" w:rsidP="00897E50">
      <w:pPr>
        <w:spacing w:line="276" w:lineRule="auto"/>
        <w:rPr>
          <w:rFonts w:eastAsia="Calibri"/>
          <w:sz w:val="24"/>
          <w:szCs w:val="24"/>
        </w:rPr>
      </w:pPr>
      <w:r w:rsidRPr="00897E50">
        <w:rPr>
          <w:rFonts w:eastAsia="Calibri"/>
          <w:sz w:val="24"/>
          <w:szCs w:val="24"/>
        </w:rPr>
        <w:tab/>
        <w:t xml:space="preserve">counseling.  </w:t>
      </w:r>
      <w:r w:rsidRPr="00897E50">
        <w:rPr>
          <w:rFonts w:eastAsia="Calibri"/>
          <w:i/>
          <w:sz w:val="24"/>
          <w:szCs w:val="24"/>
        </w:rPr>
        <w:t>Professional School Counseling</w:t>
      </w:r>
      <w:r w:rsidRPr="00897E50">
        <w:rPr>
          <w:rFonts w:eastAsia="Calibri"/>
          <w:sz w:val="24"/>
          <w:szCs w:val="24"/>
        </w:rPr>
        <w:t>, 7(1), 52-57.</w:t>
      </w:r>
    </w:p>
    <w:p w:rsidR="00897E50" w:rsidRPr="00897E50" w:rsidRDefault="00897E50" w:rsidP="00897E50">
      <w:pPr>
        <w:spacing w:line="276" w:lineRule="auto"/>
        <w:rPr>
          <w:rFonts w:eastAsia="Calibri"/>
          <w:sz w:val="24"/>
          <w:szCs w:val="24"/>
        </w:rPr>
      </w:pPr>
    </w:p>
    <w:p w:rsidR="00897E50" w:rsidRPr="00897E50" w:rsidRDefault="00897E50" w:rsidP="00897E50">
      <w:pPr>
        <w:spacing w:line="276" w:lineRule="auto"/>
        <w:rPr>
          <w:rFonts w:eastAsia="Calibri"/>
          <w:sz w:val="24"/>
          <w:szCs w:val="24"/>
        </w:rPr>
      </w:pPr>
      <w:r w:rsidRPr="00897E50">
        <w:rPr>
          <w:rFonts w:eastAsia="Calibri"/>
          <w:sz w:val="24"/>
          <w:szCs w:val="24"/>
        </w:rPr>
        <w:t>Healey, A.&amp; Hays, D.  (2012).  A discriminant analysis of gender and counselor professional</w:t>
      </w:r>
    </w:p>
    <w:p w:rsidR="00897E50" w:rsidRPr="00897E50" w:rsidRDefault="00897E50" w:rsidP="00897E50">
      <w:pPr>
        <w:spacing w:line="276" w:lineRule="auto"/>
        <w:rPr>
          <w:rFonts w:eastAsia="Calibri"/>
          <w:sz w:val="24"/>
          <w:szCs w:val="24"/>
        </w:rPr>
      </w:pPr>
      <w:r w:rsidRPr="00897E50">
        <w:rPr>
          <w:rFonts w:eastAsia="Calibri"/>
          <w:sz w:val="24"/>
          <w:szCs w:val="24"/>
        </w:rPr>
        <w:tab/>
        <w:t xml:space="preserve">identity development.  </w:t>
      </w:r>
      <w:r w:rsidRPr="00897E50">
        <w:rPr>
          <w:rFonts w:eastAsia="Calibri"/>
          <w:i/>
          <w:sz w:val="24"/>
          <w:szCs w:val="24"/>
        </w:rPr>
        <w:t>Journal of Counseling &amp; Development</w:t>
      </w:r>
      <w:r w:rsidRPr="00897E50">
        <w:rPr>
          <w:rFonts w:eastAsia="Calibri"/>
          <w:sz w:val="24"/>
          <w:szCs w:val="24"/>
        </w:rPr>
        <w:t>, 90(1), 55-62.</w:t>
      </w:r>
    </w:p>
    <w:p w:rsidR="00897E50" w:rsidRPr="00897E50" w:rsidRDefault="00897E50" w:rsidP="00897E50">
      <w:pPr>
        <w:spacing w:line="276" w:lineRule="auto"/>
        <w:rPr>
          <w:rFonts w:eastAsia="Calibri"/>
          <w:sz w:val="24"/>
          <w:szCs w:val="24"/>
        </w:rPr>
      </w:pPr>
    </w:p>
    <w:p w:rsidR="00897E50" w:rsidRPr="00897E50" w:rsidRDefault="00897E50" w:rsidP="00897E50">
      <w:pPr>
        <w:spacing w:line="276" w:lineRule="auto"/>
        <w:rPr>
          <w:rFonts w:eastAsia="Calibri"/>
          <w:sz w:val="24"/>
          <w:szCs w:val="24"/>
        </w:rPr>
      </w:pPr>
      <w:r w:rsidRPr="00897E50">
        <w:rPr>
          <w:rFonts w:eastAsia="Calibri"/>
          <w:sz w:val="24"/>
          <w:szCs w:val="24"/>
        </w:rPr>
        <w:t xml:space="preserve">Holcomb-McCoy, C., Harris, P., Hines, E. &amp; Johnston, G.  (2008).  School counselors’ </w:t>
      </w:r>
    </w:p>
    <w:p w:rsidR="00897E50" w:rsidRPr="00897E50" w:rsidRDefault="00897E50" w:rsidP="00897E50">
      <w:pPr>
        <w:spacing w:line="276" w:lineRule="auto"/>
        <w:rPr>
          <w:rFonts w:eastAsia="Calibri"/>
          <w:i/>
          <w:sz w:val="24"/>
          <w:szCs w:val="24"/>
        </w:rPr>
      </w:pPr>
      <w:r w:rsidRPr="00897E50">
        <w:rPr>
          <w:rFonts w:eastAsia="Calibri"/>
          <w:sz w:val="24"/>
          <w:szCs w:val="24"/>
        </w:rPr>
        <w:tab/>
        <w:t xml:space="preserve">multicultural self-efficacy:  A preliminary investigation.  </w:t>
      </w:r>
      <w:r w:rsidRPr="00897E50">
        <w:rPr>
          <w:rFonts w:eastAsia="Calibri"/>
          <w:i/>
          <w:sz w:val="24"/>
          <w:szCs w:val="24"/>
        </w:rPr>
        <w:t>Professional School</w:t>
      </w:r>
    </w:p>
    <w:p w:rsidR="00897E50" w:rsidRPr="00897E50" w:rsidRDefault="00897E50" w:rsidP="00897E50">
      <w:pPr>
        <w:spacing w:line="276" w:lineRule="auto"/>
        <w:rPr>
          <w:rFonts w:eastAsia="Calibri"/>
          <w:sz w:val="24"/>
          <w:szCs w:val="24"/>
        </w:rPr>
      </w:pPr>
      <w:r w:rsidRPr="00897E50">
        <w:rPr>
          <w:rFonts w:eastAsia="Calibri"/>
          <w:i/>
          <w:sz w:val="24"/>
          <w:szCs w:val="24"/>
        </w:rPr>
        <w:tab/>
        <w:t>Counseling</w:t>
      </w:r>
      <w:r w:rsidRPr="00897E50">
        <w:rPr>
          <w:rFonts w:eastAsia="Calibri"/>
          <w:sz w:val="24"/>
          <w:szCs w:val="24"/>
        </w:rPr>
        <w:t>, 11(3), 166-178.</w:t>
      </w:r>
    </w:p>
    <w:p w:rsidR="00897E50" w:rsidRPr="00897E50" w:rsidRDefault="00897E50" w:rsidP="00897E50">
      <w:pPr>
        <w:spacing w:line="276" w:lineRule="auto"/>
        <w:rPr>
          <w:rFonts w:eastAsia="Calibri"/>
          <w:sz w:val="24"/>
          <w:szCs w:val="24"/>
        </w:rPr>
      </w:pPr>
    </w:p>
    <w:p w:rsidR="00897E50" w:rsidRPr="00897E50" w:rsidRDefault="00897E50" w:rsidP="00897E50">
      <w:pPr>
        <w:spacing w:line="276" w:lineRule="auto"/>
        <w:rPr>
          <w:rFonts w:eastAsia="Calibri"/>
          <w:sz w:val="24"/>
          <w:szCs w:val="24"/>
        </w:rPr>
      </w:pPr>
      <w:proofErr w:type="spellStart"/>
      <w:r w:rsidRPr="00897E50">
        <w:rPr>
          <w:rFonts w:eastAsia="Calibri"/>
          <w:sz w:val="24"/>
          <w:szCs w:val="24"/>
        </w:rPr>
        <w:t>Lemberger</w:t>
      </w:r>
      <w:proofErr w:type="spellEnd"/>
      <w:r w:rsidRPr="00897E50">
        <w:rPr>
          <w:rFonts w:eastAsia="Calibri"/>
          <w:sz w:val="24"/>
          <w:szCs w:val="24"/>
        </w:rPr>
        <w:t>, M. &amp; Nash, E. (2008).  School counselors and the influence of Adler:  Individual</w:t>
      </w:r>
    </w:p>
    <w:p w:rsidR="00897E50" w:rsidRPr="00897E50" w:rsidRDefault="00897E50" w:rsidP="00897E50">
      <w:pPr>
        <w:spacing w:line="276" w:lineRule="auto"/>
        <w:rPr>
          <w:rFonts w:eastAsia="Calibri"/>
          <w:i/>
          <w:sz w:val="24"/>
          <w:szCs w:val="24"/>
        </w:rPr>
      </w:pPr>
      <w:r w:rsidRPr="00897E50">
        <w:rPr>
          <w:rFonts w:eastAsia="Calibri"/>
          <w:sz w:val="24"/>
          <w:szCs w:val="24"/>
        </w:rPr>
        <w:tab/>
        <w:t xml:space="preserve">Psychology since the advent of the ASCA national model.  </w:t>
      </w:r>
      <w:r w:rsidRPr="00897E50">
        <w:rPr>
          <w:rFonts w:eastAsia="Calibri"/>
          <w:i/>
          <w:sz w:val="24"/>
          <w:szCs w:val="24"/>
        </w:rPr>
        <w:t xml:space="preserve">Journal of Individual </w:t>
      </w:r>
    </w:p>
    <w:p w:rsidR="00897E50" w:rsidRPr="00897E50" w:rsidRDefault="00897E50" w:rsidP="00897E50">
      <w:pPr>
        <w:spacing w:line="276" w:lineRule="auto"/>
        <w:rPr>
          <w:rFonts w:eastAsia="Calibri"/>
          <w:sz w:val="24"/>
          <w:szCs w:val="24"/>
        </w:rPr>
      </w:pPr>
      <w:r w:rsidRPr="00897E50">
        <w:rPr>
          <w:rFonts w:eastAsia="Calibri"/>
          <w:i/>
          <w:sz w:val="24"/>
          <w:szCs w:val="24"/>
        </w:rPr>
        <w:tab/>
        <w:t>Psychology</w:t>
      </w:r>
      <w:r w:rsidRPr="00897E50">
        <w:rPr>
          <w:rFonts w:eastAsia="Calibri"/>
          <w:sz w:val="24"/>
          <w:szCs w:val="24"/>
        </w:rPr>
        <w:t>, 64(4), 387-402.</w:t>
      </w:r>
    </w:p>
    <w:p w:rsidR="00897E50" w:rsidRPr="00897E50" w:rsidRDefault="00897E50" w:rsidP="00897E50">
      <w:pPr>
        <w:spacing w:line="276" w:lineRule="auto"/>
        <w:rPr>
          <w:rFonts w:eastAsia="Calibri"/>
          <w:sz w:val="24"/>
          <w:szCs w:val="24"/>
        </w:rPr>
      </w:pPr>
    </w:p>
    <w:p w:rsidR="00897E50" w:rsidRPr="00897E50" w:rsidRDefault="00897E50" w:rsidP="00897E50">
      <w:pPr>
        <w:spacing w:line="276" w:lineRule="auto"/>
        <w:rPr>
          <w:rFonts w:eastAsia="Calibri"/>
          <w:i/>
          <w:sz w:val="24"/>
          <w:szCs w:val="24"/>
        </w:rPr>
      </w:pPr>
      <w:r w:rsidRPr="00897E50">
        <w:rPr>
          <w:rFonts w:eastAsia="Calibri"/>
          <w:sz w:val="24"/>
          <w:szCs w:val="24"/>
        </w:rPr>
        <w:t xml:space="preserve">Lewis, R. &amp; Hatch, T.  (2008).  Cultivating strengths-based professional identities.  </w:t>
      </w:r>
      <w:r w:rsidRPr="00897E50">
        <w:rPr>
          <w:rFonts w:eastAsia="Calibri"/>
          <w:i/>
          <w:sz w:val="24"/>
          <w:szCs w:val="24"/>
        </w:rPr>
        <w:t>Professional</w:t>
      </w:r>
    </w:p>
    <w:p w:rsidR="00897E50" w:rsidRPr="00897E50" w:rsidRDefault="00897E50" w:rsidP="00897E50">
      <w:pPr>
        <w:spacing w:line="276" w:lineRule="auto"/>
        <w:rPr>
          <w:rFonts w:eastAsia="Calibri"/>
          <w:sz w:val="24"/>
          <w:szCs w:val="24"/>
        </w:rPr>
      </w:pPr>
      <w:r w:rsidRPr="00897E50">
        <w:rPr>
          <w:rFonts w:eastAsia="Calibri"/>
          <w:i/>
          <w:sz w:val="24"/>
          <w:szCs w:val="24"/>
        </w:rPr>
        <w:tab/>
        <w:t>School Counseling</w:t>
      </w:r>
      <w:r w:rsidRPr="00897E50">
        <w:rPr>
          <w:rFonts w:eastAsia="Calibri"/>
          <w:sz w:val="24"/>
          <w:szCs w:val="24"/>
        </w:rPr>
        <w:t>, 12(2), 115-118.</w:t>
      </w:r>
    </w:p>
    <w:p w:rsidR="00897E50" w:rsidRPr="00897E50" w:rsidRDefault="00897E50" w:rsidP="00897E50">
      <w:pPr>
        <w:spacing w:line="276" w:lineRule="auto"/>
        <w:rPr>
          <w:rFonts w:eastAsia="Calibri"/>
          <w:sz w:val="24"/>
          <w:szCs w:val="24"/>
        </w:rPr>
      </w:pPr>
    </w:p>
    <w:p w:rsidR="00897E50" w:rsidRPr="00897E50" w:rsidRDefault="00897E50" w:rsidP="00897E50">
      <w:pPr>
        <w:spacing w:line="276" w:lineRule="auto"/>
        <w:rPr>
          <w:rFonts w:eastAsia="Calibri"/>
          <w:sz w:val="24"/>
          <w:szCs w:val="24"/>
        </w:rPr>
      </w:pPr>
      <w:r w:rsidRPr="00897E50">
        <w:rPr>
          <w:rFonts w:eastAsia="Calibri"/>
          <w:sz w:val="24"/>
          <w:szCs w:val="24"/>
        </w:rPr>
        <w:t>Lieberman, A.  (2004).  Confusion regarding school counselor functions:  School leadership</w:t>
      </w:r>
    </w:p>
    <w:p w:rsidR="00897E50" w:rsidRPr="00897E50" w:rsidRDefault="00897E50" w:rsidP="00897E50">
      <w:pPr>
        <w:spacing w:line="276" w:lineRule="auto"/>
        <w:rPr>
          <w:rFonts w:eastAsia="Calibri"/>
          <w:sz w:val="24"/>
          <w:szCs w:val="24"/>
        </w:rPr>
      </w:pPr>
      <w:r w:rsidRPr="00897E50">
        <w:rPr>
          <w:rFonts w:eastAsia="Calibri"/>
          <w:sz w:val="24"/>
          <w:szCs w:val="24"/>
        </w:rPr>
        <w:tab/>
        <w:t xml:space="preserve">impacts role clarity.  </w:t>
      </w:r>
      <w:r w:rsidRPr="00897E50">
        <w:rPr>
          <w:rFonts w:eastAsia="Calibri"/>
          <w:i/>
          <w:sz w:val="24"/>
          <w:szCs w:val="24"/>
        </w:rPr>
        <w:t>Education</w:t>
      </w:r>
      <w:r w:rsidRPr="00897E50">
        <w:rPr>
          <w:rFonts w:eastAsia="Calibri"/>
          <w:sz w:val="24"/>
          <w:szCs w:val="24"/>
        </w:rPr>
        <w:t>, 124(3), 552-558.</w:t>
      </w:r>
    </w:p>
    <w:p w:rsidR="00897E50" w:rsidRPr="00897E50" w:rsidRDefault="00897E50" w:rsidP="00897E50">
      <w:pPr>
        <w:spacing w:line="276" w:lineRule="auto"/>
        <w:rPr>
          <w:rFonts w:eastAsia="Calibri"/>
          <w:sz w:val="24"/>
          <w:szCs w:val="24"/>
        </w:rPr>
      </w:pPr>
    </w:p>
    <w:p w:rsidR="00897E50" w:rsidRPr="00897E50" w:rsidRDefault="00897E50" w:rsidP="00897E50">
      <w:pPr>
        <w:spacing w:line="276" w:lineRule="auto"/>
        <w:rPr>
          <w:rFonts w:eastAsia="Calibri"/>
          <w:sz w:val="24"/>
          <w:szCs w:val="24"/>
        </w:rPr>
      </w:pPr>
      <w:proofErr w:type="spellStart"/>
      <w:r w:rsidRPr="00897E50">
        <w:rPr>
          <w:rFonts w:eastAsia="Calibri"/>
          <w:sz w:val="24"/>
          <w:szCs w:val="24"/>
        </w:rPr>
        <w:t>Mascari</w:t>
      </w:r>
      <w:proofErr w:type="spellEnd"/>
      <w:r w:rsidRPr="00897E50">
        <w:rPr>
          <w:rFonts w:eastAsia="Calibri"/>
          <w:sz w:val="24"/>
          <w:szCs w:val="24"/>
        </w:rPr>
        <w:t>, J.  (2013).  CACREP Accreditation:  A solution to license portability and counselor</w:t>
      </w:r>
    </w:p>
    <w:p w:rsidR="00897E50" w:rsidRPr="00897E50" w:rsidRDefault="00897E50" w:rsidP="00897E50">
      <w:pPr>
        <w:spacing w:line="276" w:lineRule="auto"/>
        <w:rPr>
          <w:rFonts w:eastAsia="Calibri"/>
          <w:sz w:val="24"/>
          <w:szCs w:val="24"/>
        </w:rPr>
      </w:pPr>
      <w:r w:rsidRPr="00897E50">
        <w:rPr>
          <w:rFonts w:eastAsia="Calibri"/>
          <w:sz w:val="24"/>
          <w:szCs w:val="24"/>
        </w:rPr>
        <w:tab/>
        <w:t xml:space="preserve">identity problems.  </w:t>
      </w:r>
      <w:r w:rsidRPr="00897E50">
        <w:rPr>
          <w:rFonts w:eastAsia="Calibri"/>
          <w:i/>
          <w:sz w:val="24"/>
          <w:szCs w:val="24"/>
        </w:rPr>
        <w:t>Journal of Counseling and Development</w:t>
      </w:r>
      <w:r w:rsidRPr="00897E50">
        <w:rPr>
          <w:rFonts w:eastAsia="Calibri"/>
          <w:sz w:val="24"/>
          <w:szCs w:val="24"/>
        </w:rPr>
        <w:t>, 91(1), 15-25.</w:t>
      </w:r>
    </w:p>
    <w:p w:rsidR="00897E50" w:rsidRPr="00897E50" w:rsidRDefault="00897E50" w:rsidP="00897E50">
      <w:pPr>
        <w:spacing w:line="276" w:lineRule="auto"/>
        <w:rPr>
          <w:rFonts w:eastAsia="Calibri"/>
          <w:sz w:val="24"/>
          <w:szCs w:val="24"/>
        </w:rPr>
      </w:pPr>
    </w:p>
    <w:p w:rsidR="00897E50" w:rsidRPr="00897E50" w:rsidRDefault="00897E50" w:rsidP="00897E50">
      <w:pPr>
        <w:spacing w:line="276" w:lineRule="auto"/>
        <w:rPr>
          <w:rFonts w:eastAsia="Calibri"/>
          <w:sz w:val="24"/>
          <w:szCs w:val="24"/>
        </w:rPr>
      </w:pPr>
      <w:proofErr w:type="spellStart"/>
      <w:r w:rsidRPr="00897E50">
        <w:rPr>
          <w:rFonts w:eastAsia="Calibri"/>
          <w:sz w:val="24"/>
          <w:szCs w:val="24"/>
        </w:rPr>
        <w:t>Mascari</w:t>
      </w:r>
      <w:proofErr w:type="spellEnd"/>
      <w:r w:rsidRPr="00897E50">
        <w:rPr>
          <w:rFonts w:eastAsia="Calibri"/>
          <w:sz w:val="24"/>
          <w:szCs w:val="24"/>
        </w:rPr>
        <w:t xml:space="preserve">, J. &amp; Webber, J.  (2013).  CACREP accreditation:  A solution to license portability and </w:t>
      </w:r>
    </w:p>
    <w:p w:rsidR="00897E50" w:rsidRPr="00897E50" w:rsidRDefault="00897E50" w:rsidP="00897E50">
      <w:pPr>
        <w:spacing w:line="276" w:lineRule="auto"/>
        <w:rPr>
          <w:rFonts w:eastAsia="Calibri"/>
          <w:sz w:val="24"/>
          <w:szCs w:val="24"/>
        </w:rPr>
      </w:pPr>
      <w:r w:rsidRPr="00897E50">
        <w:rPr>
          <w:rFonts w:eastAsia="Calibri"/>
          <w:sz w:val="24"/>
          <w:szCs w:val="24"/>
        </w:rPr>
        <w:tab/>
        <w:t xml:space="preserve">counselor identity problems.  </w:t>
      </w:r>
      <w:r w:rsidRPr="00897E50">
        <w:rPr>
          <w:rFonts w:eastAsia="Calibri"/>
          <w:i/>
          <w:sz w:val="24"/>
          <w:szCs w:val="24"/>
        </w:rPr>
        <w:t>Journal of Counseling &amp; Development</w:t>
      </w:r>
      <w:r w:rsidRPr="00897E50">
        <w:rPr>
          <w:rFonts w:eastAsia="Calibri"/>
          <w:sz w:val="24"/>
          <w:szCs w:val="24"/>
        </w:rPr>
        <w:t>, 91(1), 15-24.</w:t>
      </w:r>
    </w:p>
    <w:p w:rsidR="00897E50" w:rsidRPr="00897E50" w:rsidRDefault="00897E50" w:rsidP="00897E50">
      <w:pPr>
        <w:spacing w:line="276" w:lineRule="auto"/>
        <w:rPr>
          <w:rFonts w:eastAsia="Calibri"/>
          <w:sz w:val="24"/>
          <w:szCs w:val="24"/>
        </w:rPr>
      </w:pPr>
    </w:p>
    <w:p w:rsidR="00897E50" w:rsidRPr="00897E50" w:rsidRDefault="00897E50" w:rsidP="00897E50">
      <w:pPr>
        <w:spacing w:line="276" w:lineRule="auto"/>
        <w:rPr>
          <w:rFonts w:eastAsia="Calibri"/>
          <w:sz w:val="24"/>
          <w:szCs w:val="24"/>
        </w:rPr>
      </w:pPr>
      <w:r w:rsidRPr="00897E50">
        <w:rPr>
          <w:rFonts w:eastAsia="Calibri"/>
          <w:sz w:val="24"/>
          <w:szCs w:val="24"/>
        </w:rPr>
        <w:t>Meany-</w:t>
      </w:r>
      <w:proofErr w:type="spellStart"/>
      <w:r w:rsidRPr="00897E50">
        <w:rPr>
          <w:rFonts w:eastAsia="Calibri"/>
          <w:sz w:val="24"/>
          <w:szCs w:val="24"/>
        </w:rPr>
        <w:t>Walen</w:t>
      </w:r>
      <w:proofErr w:type="spellEnd"/>
      <w:r w:rsidRPr="00897E50">
        <w:rPr>
          <w:rFonts w:eastAsia="Calibri"/>
          <w:sz w:val="24"/>
          <w:szCs w:val="24"/>
        </w:rPr>
        <w:t xml:space="preserve">, K., Carnes-Holt, K., Barrio Minton, C., </w:t>
      </w:r>
      <w:proofErr w:type="spellStart"/>
      <w:r w:rsidRPr="00897E50">
        <w:rPr>
          <w:rFonts w:eastAsia="Calibri"/>
          <w:sz w:val="24"/>
          <w:szCs w:val="24"/>
        </w:rPr>
        <w:t>Purswell</w:t>
      </w:r>
      <w:proofErr w:type="spellEnd"/>
      <w:r w:rsidRPr="00897E50">
        <w:rPr>
          <w:rFonts w:eastAsia="Calibri"/>
          <w:sz w:val="24"/>
          <w:szCs w:val="24"/>
        </w:rPr>
        <w:t xml:space="preserve">, K., &amp; </w:t>
      </w:r>
      <w:proofErr w:type="spellStart"/>
      <w:r w:rsidRPr="00897E50">
        <w:rPr>
          <w:rFonts w:eastAsia="Calibri"/>
          <w:sz w:val="24"/>
          <w:szCs w:val="24"/>
        </w:rPr>
        <w:t>Pronchenko</w:t>
      </w:r>
      <w:proofErr w:type="spellEnd"/>
      <w:r w:rsidRPr="00897E50">
        <w:rPr>
          <w:rFonts w:eastAsia="Calibri"/>
          <w:sz w:val="24"/>
          <w:szCs w:val="24"/>
        </w:rPr>
        <w:t xml:space="preserve">-Jain, Y.  </w:t>
      </w:r>
    </w:p>
    <w:p w:rsidR="00897E50" w:rsidRPr="00897E50" w:rsidRDefault="00897E50" w:rsidP="00897E50">
      <w:pPr>
        <w:spacing w:line="276" w:lineRule="auto"/>
        <w:rPr>
          <w:rFonts w:eastAsia="Calibri"/>
          <w:i/>
          <w:sz w:val="24"/>
          <w:szCs w:val="24"/>
        </w:rPr>
      </w:pPr>
      <w:r w:rsidRPr="00897E50">
        <w:rPr>
          <w:rFonts w:eastAsia="Calibri"/>
          <w:sz w:val="24"/>
          <w:szCs w:val="24"/>
        </w:rPr>
        <w:tab/>
        <w:t xml:space="preserve">(2013).  An exploration of counselors’ professional leadership development.  </w:t>
      </w:r>
      <w:r w:rsidRPr="00897E50">
        <w:rPr>
          <w:rFonts w:eastAsia="Calibri"/>
          <w:i/>
          <w:sz w:val="24"/>
          <w:szCs w:val="24"/>
        </w:rPr>
        <w:t>Journal</w:t>
      </w:r>
    </w:p>
    <w:p w:rsidR="00897E50" w:rsidRPr="00897E50" w:rsidRDefault="00897E50" w:rsidP="00897E50">
      <w:pPr>
        <w:spacing w:line="276" w:lineRule="auto"/>
        <w:rPr>
          <w:rFonts w:eastAsia="Calibri"/>
          <w:sz w:val="24"/>
          <w:szCs w:val="24"/>
        </w:rPr>
      </w:pPr>
      <w:r w:rsidRPr="00897E50">
        <w:rPr>
          <w:rFonts w:eastAsia="Calibri"/>
          <w:i/>
          <w:sz w:val="24"/>
          <w:szCs w:val="24"/>
        </w:rPr>
        <w:tab/>
        <w:t>of Counseling and Development</w:t>
      </w:r>
      <w:r w:rsidRPr="00897E50">
        <w:rPr>
          <w:rFonts w:eastAsia="Calibri"/>
          <w:sz w:val="24"/>
          <w:szCs w:val="24"/>
        </w:rPr>
        <w:t>, 91(2), 206-215.</w:t>
      </w:r>
    </w:p>
    <w:p w:rsidR="00897E50" w:rsidRPr="00897E50" w:rsidRDefault="00897E50" w:rsidP="00897E50">
      <w:pPr>
        <w:spacing w:line="276" w:lineRule="auto"/>
        <w:rPr>
          <w:rFonts w:eastAsia="Calibri"/>
          <w:sz w:val="24"/>
          <w:szCs w:val="24"/>
        </w:rPr>
      </w:pPr>
    </w:p>
    <w:p w:rsidR="00897E50" w:rsidRPr="00897E50" w:rsidRDefault="00897E50" w:rsidP="00897E50">
      <w:pPr>
        <w:spacing w:line="276" w:lineRule="auto"/>
        <w:rPr>
          <w:rFonts w:eastAsia="Calibri"/>
          <w:sz w:val="24"/>
          <w:szCs w:val="24"/>
        </w:rPr>
      </w:pPr>
      <w:proofErr w:type="spellStart"/>
      <w:r w:rsidRPr="00897E50">
        <w:rPr>
          <w:rFonts w:eastAsia="Calibri"/>
          <w:sz w:val="24"/>
          <w:szCs w:val="24"/>
        </w:rPr>
        <w:t>Mellin</w:t>
      </w:r>
      <w:proofErr w:type="spellEnd"/>
      <w:r w:rsidRPr="00897E50">
        <w:rPr>
          <w:rFonts w:eastAsia="Calibri"/>
          <w:sz w:val="24"/>
          <w:szCs w:val="24"/>
        </w:rPr>
        <w:t>, E., Hunt, B., &amp; Nichols, L.  (2011).  Counselor professional identity:  Findings and</w:t>
      </w:r>
    </w:p>
    <w:p w:rsidR="00897E50" w:rsidRPr="00897E50" w:rsidRDefault="00897E50" w:rsidP="00897E50">
      <w:pPr>
        <w:spacing w:line="276" w:lineRule="auto"/>
        <w:rPr>
          <w:rFonts w:eastAsia="Calibri"/>
          <w:i/>
          <w:sz w:val="24"/>
          <w:szCs w:val="24"/>
        </w:rPr>
      </w:pPr>
      <w:r w:rsidRPr="00897E50">
        <w:rPr>
          <w:rFonts w:eastAsia="Calibri"/>
          <w:sz w:val="24"/>
          <w:szCs w:val="24"/>
        </w:rPr>
        <w:tab/>
        <w:t xml:space="preserve">implications for counseling and </w:t>
      </w:r>
      <w:proofErr w:type="spellStart"/>
      <w:r w:rsidRPr="00897E50">
        <w:rPr>
          <w:rFonts w:eastAsia="Calibri"/>
          <w:sz w:val="24"/>
          <w:szCs w:val="24"/>
        </w:rPr>
        <w:t>interprofessional</w:t>
      </w:r>
      <w:proofErr w:type="spellEnd"/>
      <w:r w:rsidRPr="00897E50">
        <w:rPr>
          <w:rFonts w:eastAsia="Calibri"/>
          <w:sz w:val="24"/>
          <w:szCs w:val="24"/>
        </w:rPr>
        <w:t xml:space="preserve"> collaboration</w:t>
      </w:r>
      <w:r w:rsidRPr="00897E50">
        <w:rPr>
          <w:rFonts w:eastAsia="Calibri"/>
          <w:i/>
          <w:sz w:val="24"/>
          <w:szCs w:val="24"/>
        </w:rPr>
        <w:t>.  Journal of Counseling &amp;</w:t>
      </w:r>
    </w:p>
    <w:p w:rsidR="00897E50" w:rsidRPr="00897E50" w:rsidRDefault="00897E50" w:rsidP="00897E50">
      <w:pPr>
        <w:spacing w:line="276" w:lineRule="auto"/>
        <w:rPr>
          <w:rFonts w:eastAsia="Calibri"/>
          <w:sz w:val="24"/>
          <w:szCs w:val="24"/>
        </w:rPr>
      </w:pPr>
      <w:r w:rsidRPr="00897E50">
        <w:rPr>
          <w:rFonts w:eastAsia="Calibri"/>
          <w:i/>
          <w:sz w:val="24"/>
          <w:szCs w:val="24"/>
        </w:rPr>
        <w:tab/>
        <w:t>Development</w:t>
      </w:r>
      <w:r w:rsidRPr="00897E50">
        <w:rPr>
          <w:rFonts w:eastAsia="Calibri"/>
          <w:sz w:val="24"/>
          <w:szCs w:val="24"/>
        </w:rPr>
        <w:t>, 89(2), 140-147.</w:t>
      </w:r>
    </w:p>
    <w:p w:rsidR="00897E50" w:rsidRPr="00897E50" w:rsidRDefault="00897E50" w:rsidP="00897E50">
      <w:pPr>
        <w:spacing w:line="276" w:lineRule="auto"/>
        <w:rPr>
          <w:rFonts w:eastAsia="Calibri"/>
          <w:sz w:val="24"/>
          <w:szCs w:val="24"/>
        </w:rPr>
      </w:pPr>
    </w:p>
    <w:p w:rsidR="00897E50" w:rsidRPr="00897E50" w:rsidRDefault="00897E50" w:rsidP="00897E50">
      <w:pPr>
        <w:spacing w:line="276" w:lineRule="auto"/>
        <w:rPr>
          <w:rFonts w:eastAsia="Calibri"/>
          <w:sz w:val="24"/>
          <w:szCs w:val="24"/>
        </w:rPr>
      </w:pPr>
      <w:r w:rsidRPr="00897E50">
        <w:rPr>
          <w:rFonts w:eastAsia="Calibri"/>
          <w:sz w:val="24"/>
          <w:szCs w:val="24"/>
        </w:rPr>
        <w:t xml:space="preserve">Milsom, A. &amp; Akos, P.  (2007).  National certification:  Evidence of a professional school </w:t>
      </w:r>
    </w:p>
    <w:p w:rsidR="00897E50" w:rsidRPr="00897E50" w:rsidRDefault="00897E50" w:rsidP="00897E50">
      <w:pPr>
        <w:spacing w:line="276" w:lineRule="auto"/>
        <w:rPr>
          <w:rFonts w:eastAsia="Calibri"/>
          <w:sz w:val="24"/>
          <w:szCs w:val="24"/>
        </w:rPr>
      </w:pPr>
      <w:r w:rsidRPr="00897E50">
        <w:rPr>
          <w:rFonts w:eastAsia="Calibri"/>
          <w:sz w:val="24"/>
          <w:szCs w:val="24"/>
        </w:rPr>
        <w:tab/>
        <w:t xml:space="preserve">counselor?  </w:t>
      </w:r>
      <w:r w:rsidRPr="00897E50">
        <w:rPr>
          <w:rFonts w:eastAsia="Calibri"/>
          <w:i/>
          <w:sz w:val="24"/>
          <w:szCs w:val="24"/>
        </w:rPr>
        <w:t>Professional School Counseling</w:t>
      </w:r>
      <w:r w:rsidRPr="00897E50">
        <w:rPr>
          <w:rFonts w:eastAsia="Calibri"/>
          <w:sz w:val="24"/>
          <w:szCs w:val="24"/>
        </w:rPr>
        <w:t>, 10(4), 346-351.</w:t>
      </w:r>
    </w:p>
    <w:p w:rsidR="00897E50" w:rsidRPr="00897E50" w:rsidRDefault="00897E50" w:rsidP="00897E50">
      <w:pPr>
        <w:spacing w:line="276" w:lineRule="auto"/>
        <w:rPr>
          <w:rFonts w:eastAsia="Calibri"/>
          <w:sz w:val="24"/>
          <w:szCs w:val="24"/>
        </w:rPr>
      </w:pPr>
    </w:p>
    <w:p w:rsidR="00897E50" w:rsidRPr="00897E50" w:rsidRDefault="00897E50" w:rsidP="00897E50">
      <w:pPr>
        <w:spacing w:line="276" w:lineRule="auto"/>
        <w:rPr>
          <w:rFonts w:eastAsia="Calibri"/>
          <w:sz w:val="24"/>
          <w:szCs w:val="24"/>
        </w:rPr>
      </w:pPr>
      <w:r w:rsidRPr="00897E50">
        <w:rPr>
          <w:rFonts w:eastAsia="Calibri"/>
          <w:sz w:val="24"/>
          <w:szCs w:val="24"/>
        </w:rPr>
        <w:t>Mitchell, C. &amp; Rogers, R.  (2003).  Rape, statutory rape, and child abuse:  Legal distinctions and</w:t>
      </w:r>
    </w:p>
    <w:p w:rsidR="00897E50" w:rsidRPr="00897E50" w:rsidRDefault="00897E50" w:rsidP="00897E50">
      <w:pPr>
        <w:spacing w:line="276" w:lineRule="auto"/>
        <w:rPr>
          <w:rFonts w:eastAsia="Calibri"/>
          <w:sz w:val="24"/>
          <w:szCs w:val="24"/>
        </w:rPr>
      </w:pPr>
      <w:r w:rsidRPr="00897E50">
        <w:rPr>
          <w:rFonts w:eastAsia="Calibri"/>
          <w:sz w:val="24"/>
          <w:szCs w:val="24"/>
        </w:rPr>
        <w:tab/>
        <w:t xml:space="preserve">counselor duties.  </w:t>
      </w:r>
      <w:r w:rsidRPr="00897E50">
        <w:rPr>
          <w:rFonts w:eastAsia="Calibri"/>
          <w:i/>
          <w:sz w:val="24"/>
          <w:szCs w:val="24"/>
        </w:rPr>
        <w:t>Professional School Counseling</w:t>
      </w:r>
      <w:r w:rsidRPr="00897E50">
        <w:rPr>
          <w:rFonts w:eastAsia="Calibri"/>
          <w:sz w:val="24"/>
          <w:szCs w:val="24"/>
        </w:rPr>
        <w:t>, 6(5), 332.</w:t>
      </w:r>
    </w:p>
    <w:p w:rsidR="00897E50" w:rsidRPr="00897E50" w:rsidRDefault="00897E50" w:rsidP="00897E50">
      <w:pPr>
        <w:spacing w:line="276" w:lineRule="auto"/>
        <w:rPr>
          <w:rFonts w:eastAsia="Calibri"/>
          <w:sz w:val="24"/>
          <w:szCs w:val="24"/>
        </w:rPr>
      </w:pPr>
    </w:p>
    <w:p w:rsidR="00897E50" w:rsidRPr="00897E50" w:rsidRDefault="00897E50" w:rsidP="00897E50">
      <w:pPr>
        <w:spacing w:line="276" w:lineRule="auto"/>
        <w:rPr>
          <w:rFonts w:eastAsia="Calibri"/>
          <w:sz w:val="24"/>
          <w:szCs w:val="24"/>
        </w:rPr>
      </w:pPr>
      <w:r w:rsidRPr="00897E50">
        <w:rPr>
          <w:rFonts w:eastAsia="Calibri"/>
          <w:sz w:val="24"/>
          <w:szCs w:val="24"/>
        </w:rPr>
        <w:t>Moyer, M. &amp; Sullivan, J.  (2008).  Student risk-taking behaviors:  When do school counselors</w:t>
      </w:r>
    </w:p>
    <w:p w:rsidR="00897E50" w:rsidRPr="00897E50" w:rsidRDefault="00897E50" w:rsidP="00897E50">
      <w:pPr>
        <w:spacing w:line="276" w:lineRule="auto"/>
        <w:rPr>
          <w:rFonts w:eastAsia="Calibri"/>
          <w:sz w:val="24"/>
          <w:szCs w:val="24"/>
        </w:rPr>
      </w:pPr>
      <w:r w:rsidRPr="00897E50">
        <w:rPr>
          <w:rFonts w:eastAsia="Calibri"/>
          <w:sz w:val="24"/>
          <w:szCs w:val="24"/>
        </w:rPr>
        <w:tab/>
        <w:t xml:space="preserve">break confidentiality?  </w:t>
      </w:r>
      <w:r w:rsidRPr="00897E50">
        <w:rPr>
          <w:rFonts w:eastAsia="Calibri"/>
          <w:i/>
          <w:sz w:val="24"/>
          <w:szCs w:val="24"/>
        </w:rPr>
        <w:t>Professional School Counseling</w:t>
      </w:r>
      <w:r w:rsidRPr="00897E50">
        <w:rPr>
          <w:rFonts w:eastAsia="Calibri"/>
          <w:sz w:val="24"/>
          <w:szCs w:val="24"/>
        </w:rPr>
        <w:t>, 11(4), 236-245.</w:t>
      </w:r>
    </w:p>
    <w:p w:rsidR="00897E50" w:rsidRPr="00897E50" w:rsidRDefault="00897E50" w:rsidP="00897E50">
      <w:pPr>
        <w:spacing w:line="276" w:lineRule="auto"/>
        <w:rPr>
          <w:rFonts w:eastAsia="Calibri"/>
          <w:sz w:val="24"/>
          <w:szCs w:val="24"/>
        </w:rPr>
      </w:pPr>
    </w:p>
    <w:p w:rsidR="00897E50" w:rsidRPr="00897E50" w:rsidRDefault="00897E50" w:rsidP="00897E50">
      <w:pPr>
        <w:spacing w:line="276" w:lineRule="auto"/>
        <w:rPr>
          <w:rFonts w:eastAsia="Calibri"/>
          <w:sz w:val="24"/>
          <w:szCs w:val="24"/>
        </w:rPr>
      </w:pPr>
      <w:r w:rsidRPr="00897E50">
        <w:rPr>
          <w:rFonts w:eastAsia="Calibri"/>
          <w:sz w:val="24"/>
          <w:szCs w:val="24"/>
        </w:rPr>
        <w:t>Moyer, M. &amp; Yu, K.  (2012).  Factors influencing school counselors’ perceived effectiveness.</w:t>
      </w:r>
    </w:p>
    <w:p w:rsidR="00897E50" w:rsidRPr="00897E50" w:rsidRDefault="00897E50" w:rsidP="00897E50">
      <w:pPr>
        <w:spacing w:line="276" w:lineRule="auto"/>
        <w:rPr>
          <w:rFonts w:eastAsia="Calibri"/>
          <w:sz w:val="24"/>
          <w:szCs w:val="24"/>
        </w:rPr>
      </w:pPr>
      <w:r w:rsidRPr="00897E50">
        <w:rPr>
          <w:rFonts w:eastAsia="Calibri"/>
          <w:sz w:val="24"/>
          <w:szCs w:val="24"/>
        </w:rPr>
        <w:tab/>
      </w:r>
      <w:r w:rsidRPr="00897E50">
        <w:rPr>
          <w:rFonts w:eastAsia="Calibri"/>
          <w:i/>
          <w:sz w:val="24"/>
          <w:szCs w:val="24"/>
        </w:rPr>
        <w:t>Journal of School Counseling</w:t>
      </w:r>
      <w:r w:rsidRPr="00897E50">
        <w:rPr>
          <w:rFonts w:eastAsia="Calibri"/>
          <w:sz w:val="24"/>
          <w:szCs w:val="24"/>
        </w:rPr>
        <w:t>, 10(6).  Retrieved from ERIC database.  (EJ978862)</w:t>
      </w:r>
    </w:p>
    <w:p w:rsidR="00897E50" w:rsidRPr="00897E50" w:rsidRDefault="00897E50" w:rsidP="00897E50">
      <w:pPr>
        <w:spacing w:line="276" w:lineRule="auto"/>
        <w:rPr>
          <w:rFonts w:eastAsia="Calibri"/>
          <w:sz w:val="24"/>
          <w:szCs w:val="24"/>
        </w:rPr>
      </w:pPr>
    </w:p>
    <w:p w:rsidR="00897E50" w:rsidRPr="00897E50" w:rsidRDefault="00897E50" w:rsidP="00897E50">
      <w:pPr>
        <w:spacing w:line="276" w:lineRule="auto"/>
        <w:rPr>
          <w:rFonts w:eastAsia="Calibri"/>
          <w:sz w:val="24"/>
          <w:szCs w:val="24"/>
        </w:rPr>
      </w:pPr>
      <w:r w:rsidRPr="00897E50">
        <w:rPr>
          <w:rFonts w:eastAsia="Calibri"/>
          <w:sz w:val="24"/>
          <w:szCs w:val="24"/>
        </w:rPr>
        <w:t>Perkins, G., Oescher, J., &amp; Ballard, M.  (2010).  The evolving identity of school counselors as</w:t>
      </w:r>
    </w:p>
    <w:p w:rsidR="00897E50" w:rsidRPr="00897E50" w:rsidRDefault="00897E50" w:rsidP="00897E50">
      <w:pPr>
        <w:spacing w:line="276" w:lineRule="auto"/>
        <w:rPr>
          <w:rFonts w:eastAsia="Calibri"/>
          <w:sz w:val="24"/>
          <w:szCs w:val="24"/>
        </w:rPr>
      </w:pPr>
      <w:r w:rsidRPr="00897E50">
        <w:rPr>
          <w:rFonts w:eastAsia="Calibri"/>
          <w:sz w:val="24"/>
          <w:szCs w:val="24"/>
        </w:rPr>
        <w:tab/>
        <w:t xml:space="preserve">defined by the stakeholders.  </w:t>
      </w:r>
      <w:r w:rsidRPr="00897E50">
        <w:rPr>
          <w:rFonts w:eastAsia="Calibri"/>
          <w:i/>
          <w:sz w:val="24"/>
          <w:szCs w:val="24"/>
        </w:rPr>
        <w:t>Journal of School Counseling</w:t>
      </w:r>
      <w:r w:rsidRPr="00897E50">
        <w:rPr>
          <w:rFonts w:eastAsia="Calibri"/>
          <w:sz w:val="24"/>
          <w:szCs w:val="24"/>
        </w:rPr>
        <w:t>, 8(31) Retrieved from ERIC</w:t>
      </w:r>
    </w:p>
    <w:p w:rsidR="00897E50" w:rsidRPr="00897E50" w:rsidRDefault="00897E50" w:rsidP="00897E50">
      <w:pPr>
        <w:spacing w:line="276" w:lineRule="auto"/>
        <w:rPr>
          <w:rFonts w:eastAsia="Calibri"/>
          <w:sz w:val="24"/>
          <w:szCs w:val="24"/>
        </w:rPr>
      </w:pPr>
      <w:r w:rsidRPr="00897E50">
        <w:rPr>
          <w:rFonts w:eastAsia="Calibri"/>
          <w:sz w:val="24"/>
          <w:szCs w:val="24"/>
        </w:rPr>
        <w:tab/>
        <w:t>database.  (EJ895917).</w:t>
      </w:r>
    </w:p>
    <w:p w:rsidR="00897E50" w:rsidRPr="00897E50" w:rsidRDefault="00897E50" w:rsidP="00897E50">
      <w:pPr>
        <w:spacing w:line="276" w:lineRule="auto"/>
        <w:rPr>
          <w:rFonts w:eastAsia="Calibri"/>
          <w:sz w:val="24"/>
          <w:szCs w:val="24"/>
        </w:rPr>
      </w:pPr>
    </w:p>
    <w:p w:rsidR="00897E50" w:rsidRPr="00897E50" w:rsidRDefault="00897E50" w:rsidP="00897E50">
      <w:pPr>
        <w:spacing w:line="276" w:lineRule="auto"/>
        <w:rPr>
          <w:rFonts w:eastAsia="Calibri"/>
          <w:sz w:val="24"/>
          <w:szCs w:val="24"/>
        </w:rPr>
      </w:pPr>
      <w:r w:rsidRPr="00897E50">
        <w:rPr>
          <w:rFonts w:eastAsia="Calibri"/>
          <w:sz w:val="24"/>
          <w:szCs w:val="24"/>
        </w:rPr>
        <w:t>Peterson, J. &amp; Morris, C.  (2010).  Preparing school counselors to address concerns related to</w:t>
      </w:r>
    </w:p>
    <w:p w:rsidR="00897E50" w:rsidRPr="00897E50" w:rsidRDefault="00897E50" w:rsidP="00897E50">
      <w:pPr>
        <w:spacing w:line="276" w:lineRule="auto"/>
        <w:rPr>
          <w:rFonts w:eastAsia="Calibri"/>
          <w:i/>
          <w:sz w:val="24"/>
          <w:szCs w:val="24"/>
        </w:rPr>
      </w:pPr>
      <w:r w:rsidRPr="00897E50">
        <w:rPr>
          <w:rFonts w:eastAsia="Calibri"/>
          <w:sz w:val="24"/>
          <w:szCs w:val="24"/>
        </w:rPr>
        <w:tab/>
        <w:t xml:space="preserve">giftedness:  A study of accredited counselor preparation programs.  </w:t>
      </w:r>
      <w:r w:rsidRPr="00897E50">
        <w:rPr>
          <w:rFonts w:eastAsia="Calibri"/>
          <w:i/>
          <w:sz w:val="24"/>
          <w:szCs w:val="24"/>
        </w:rPr>
        <w:t xml:space="preserve">Journal for the </w:t>
      </w:r>
    </w:p>
    <w:p w:rsidR="00897E50" w:rsidRPr="00897E50" w:rsidRDefault="00897E50" w:rsidP="00897E50">
      <w:pPr>
        <w:spacing w:line="276" w:lineRule="auto"/>
        <w:rPr>
          <w:rFonts w:eastAsia="Calibri"/>
          <w:sz w:val="24"/>
          <w:szCs w:val="24"/>
        </w:rPr>
      </w:pPr>
      <w:r w:rsidRPr="00897E50">
        <w:rPr>
          <w:rFonts w:eastAsia="Calibri"/>
          <w:i/>
          <w:sz w:val="24"/>
          <w:szCs w:val="24"/>
        </w:rPr>
        <w:tab/>
        <w:t>Education of the Gifted</w:t>
      </w:r>
      <w:r w:rsidRPr="00897E50">
        <w:rPr>
          <w:rFonts w:eastAsia="Calibri"/>
          <w:sz w:val="24"/>
          <w:szCs w:val="24"/>
        </w:rPr>
        <w:t>, 33(3), 311-336.</w:t>
      </w:r>
    </w:p>
    <w:p w:rsidR="00897E50" w:rsidRPr="00897E50" w:rsidRDefault="00897E50" w:rsidP="00897E50">
      <w:pPr>
        <w:spacing w:line="276" w:lineRule="auto"/>
        <w:rPr>
          <w:rFonts w:eastAsia="Calibri"/>
          <w:sz w:val="24"/>
          <w:szCs w:val="24"/>
        </w:rPr>
      </w:pPr>
    </w:p>
    <w:p w:rsidR="00897E50" w:rsidRPr="00897E50" w:rsidRDefault="00897E50" w:rsidP="00897E50">
      <w:pPr>
        <w:spacing w:line="276" w:lineRule="auto"/>
        <w:rPr>
          <w:rFonts w:eastAsia="Calibri"/>
          <w:sz w:val="24"/>
          <w:szCs w:val="24"/>
        </w:rPr>
      </w:pPr>
      <w:r w:rsidRPr="00897E50">
        <w:rPr>
          <w:rFonts w:eastAsia="Calibri"/>
          <w:sz w:val="24"/>
          <w:szCs w:val="24"/>
        </w:rPr>
        <w:t>Ratts, M. DeKruyf, L., &amp; Chen-Hayes, S.  (2007).  The ACA advocacy competencies:  A social</w:t>
      </w:r>
    </w:p>
    <w:p w:rsidR="00897E50" w:rsidRPr="00897E50" w:rsidRDefault="00897E50" w:rsidP="00897E50">
      <w:pPr>
        <w:spacing w:line="276" w:lineRule="auto"/>
        <w:rPr>
          <w:rFonts w:eastAsia="Calibri"/>
          <w:i/>
          <w:sz w:val="24"/>
          <w:szCs w:val="24"/>
        </w:rPr>
      </w:pPr>
      <w:r w:rsidRPr="00897E50">
        <w:rPr>
          <w:rFonts w:eastAsia="Calibri"/>
          <w:sz w:val="24"/>
          <w:szCs w:val="24"/>
        </w:rPr>
        <w:tab/>
        <w:t xml:space="preserve">justice advocacy framework for professional school counselors.  </w:t>
      </w:r>
      <w:r w:rsidRPr="00897E50">
        <w:rPr>
          <w:rFonts w:eastAsia="Calibri"/>
          <w:i/>
          <w:sz w:val="24"/>
          <w:szCs w:val="24"/>
        </w:rPr>
        <w:t xml:space="preserve">Professional School </w:t>
      </w:r>
    </w:p>
    <w:p w:rsidR="00897E50" w:rsidRPr="00897E50" w:rsidRDefault="00897E50" w:rsidP="00897E50">
      <w:pPr>
        <w:spacing w:line="276" w:lineRule="auto"/>
        <w:rPr>
          <w:rFonts w:eastAsia="Calibri"/>
          <w:sz w:val="24"/>
          <w:szCs w:val="24"/>
        </w:rPr>
      </w:pPr>
      <w:r w:rsidRPr="00897E50">
        <w:rPr>
          <w:rFonts w:eastAsia="Calibri"/>
          <w:i/>
          <w:sz w:val="24"/>
          <w:szCs w:val="24"/>
        </w:rPr>
        <w:tab/>
        <w:t>Counseling</w:t>
      </w:r>
      <w:r w:rsidRPr="00897E50">
        <w:rPr>
          <w:rFonts w:eastAsia="Calibri"/>
          <w:sz w:val="24"/>
          <w:szCs w:val="24"/>
        </w:rPr>
        <w:t>, 11(2), 90-97.</w:t>
      </w:r>
    </w:p>
    <w:p w:rsidR="00897E50" w:rsidRPr="00897E50" w:rsidRDefault="00897E50" w:rsidP="00897E50">
      <w:pPr>
        <w:spacing w:line="276" w:lineRule="auto"/>
        <w:rPr>
          <w:rFonts w:eastAsia="Calibri"/>
          <w:sz w:val="24"/>
          <w:szCs w:val="24"/>
        </w:rPr>
      </w:pPr>
    </w:p>
    <w:p w:rsidR="00897E50" w:rsidRPr="00897E50" w:rsidRDefault="00897E50" w:rsidP="00897E50">
      <w:pPr>
        <w:spacing w:line="276" w:lineRule="auto"/>
        <w:rPr>
          <w:rFonts w:eastAsia="Calibri"/>
          <w:sz w:val="24"/>
          <w:szCs w:val="24"/>
        </w:rPr>
      </w:pPr>
      <w:r w:rsidRPr="00897E50">
        <w:rPr>
          <w:rFonts w:eastAsia="Calibri"/>
          <w:sz w:val="24"/>
          <w:szCs w:val="24"/>
        </w:rPr>
        <w:t xml:space="preserve">Reiner, S.J.  (2013).  Perceived impact of professional counselor identity:  An exploratory study.  </w:t>
      </w:r>
    </w:p>
    <w:p w:rsidR="00897E50" w:rsidRPr="00897E50" w:rsidRDefault="00897E50" w:rsidP="00897E50">
      <w:pPr>
        <w:spacing w:line="276" w:lineRule="auto"/>
        <w:rPr>
          <w:rFonts w:eastAsia="Calibri"/>
          <w:sz w:val="24"/>
          <w:szCs w:val="24"/>
        </w:rPr>
      </w:pPr>
      <w:r w:rsidRPr="00897E50">
        <w:rPr>
          <w:rFonts w:eastAsia="Calibri"/>
          <w:sz w:val="24"/>
          <w:szCs w:val="24"/>
        </w:rPr>
        <w:tab/>
      </w:r>
      <w:r w:rsidRPr="00897E50">
        <w:rPr>
          <w:rFonts w:eastAsia="Calibri"/>
          <w:i/>
          <w:sz w:val="24"/>
          <w:szCs w:val="24"/>
        </w:rPr>
        <w:t>Journal of Counseling &amp; Development</w:t>
      </w:r>
      <w:r w:rsidRPr="00897E50">
        <w:rPr>
          <w:rFonts w:eastAsia="Calibri"/>
          <w:sz w:val="24"/>
          <w:szCs w:val="24"/>
        </w:rPr>
        <w:t>, 91(2), 174-183.</w:t>
      </w:r>
    </w:p>
    <w:p w:rsidR="00897E50" w:rsidRPr="00897E50" w:rsidRDefault="00897E50" w:rsidP="00897E50">
      <w:pPr>
        <w:spacing w:line="276" w:lineRule="auto"/>
        <w:rPr>
          <w:rFonts w:eastAsia="Calibri"/>
          <w:sz w:val="24"/>
          <w:szCs w:val="24"/>
        </w:rPr>
      </w:pPr>
    </w:p>
    <w:p w:rsidR="00897E50" w:rsidRPr="00897E50" w:rsidRDefault="00897E50" w:rsidP="00897E50">
      <w:pPr>
        <w:spacing w:line="276" w:lineRule="auto"/>
        <w:rPr>
          <w:rFonts w:eastAsia="Calibri"/>
          <w:sz w:val="24"/>
          <w:szCs w:val="24"/>
        </w:rPr>
      </w:pPr>
      <w:r w:rsidRPr="00897E50">
        <w:rPr>
          <w:rFonts w:eastAsia="Calibri"/>
          <w:sz w:val="24"/>
          <w:szCs w:val="24"/>
        </w:rPr>
        <w:t xml:space="preserve">Robinson, C.  (2012).  Emerging counselor identity through the American Counseling </w:t>
      </w:r>
    </w:p>
    <w:p w:rsidR="00897E50" w:rsidRPr="00897E50" w:rsidRDefault="00897E50" w:rsidP="00897E50">
      <w:pPr>
        <w:spacing w:line="276" w:lineRule="auto"/>
        <w:rPr>
          <w:rFonts w:eastAsia="Calibri"/>
          <w:i/>
          <w:sz w:val="24"/>
          <w:szCs w:val="24"/>
        </w:rPr>
      </w:pPr>
      <w:r w:rsidRPr="00897E50">
        <w:rPr>
          <w:rFonts w:eastAsia="Calibri"/>
          <w:sz w:val="24"/>
          <w:szCs w:val="24"/>
        </w:rPr>
        <w:tab/>
        <w:t xml:space="preserve">Association and the Texas Counseling Association:  A historical perspective.  </w:t>
      </w:r>
      <w:r w:rsidRPr="00897E50">
        <w:rPr>
          <w:rFonts w:eastAsia="Calibri"/>
          <w:i/>
          <w:sz w:val="24"/>
          <w:szCs w:val="24"/>
        </w:rPr>
        <w:t>Journal of</w:t>
      </w:r>
    </w:p>
    <w:p w:rsidR="00897E50" w:rsidRPr="00897E50" w:rsidRDefault="00897E50" w:rsidP="00897E50">
      <w:pPr>
        <w:spacing w:line="276" w:lineRule="auto"/>
        <w:rPr>
          <w:rFonts w:eastAsia="Calibri"/>
          <w:sz w:val="24"/>
          <w:szCs w:val="24"/>
        </w:rPr>
      </w:pPr>
      <w:r w:rsidRPr="00897E50">
        <w:rPr>
          <w:rFonts w:eastAsia="Calibri"/>
          <w:i/>
          <w:sz w:val="24"/>
          <w:szCs w:val="24"/>
        </w:rPr>
        <w:tab/>
        <w:t>Professional Counseling:  Practice, Theory, and Research</w:t>
      </w:r>
      <w:r w:rsidRPr="00897E50">
        <w:rPr>
          <w:rFonts w:eastAsia="Calibri"/>
          <w:sz w:val="24"/>
          <w:szCs w:val="24"/>
        </w:rPr>
        <w:t>, 39(1), 26-41.</w:t>
      </w:r>
    </w:p>
    <w:p w:rsidR="00897E50" w:rsidRPr="00897E50" w:rsidRDefault="00897E50" w:rsidP="00897E50">
      <w:pPr>
        <w:spacing w:line="276" w:lineRule="auto"/>
        <w:rPr>
          <w:rFonts w:eastAsia="Calibri"/>
          <w:sz w:val="24"/>
          <w:szCs w:val="24"/>
        </w:rPr>
      </w:pPr>
    </w:p>
    <w:p w:rsidR="00897E50" w:rsidRPr="00897E50" w:rsidRDefault="00897E50" w:rsidP="00897E50">
      <w:pPr>
        <w:spacing w:line="276" w:lineRule="auto"/>
        <w:rPr>
          <w:rFonts w:eastAsia="Calibri"/>
          <w:i/>
          <w:sz w:val="24"/>
          <w:szCs w:val="24"/>
        </w:rPr>
      </w:pPr>
      <w:r w:rsidRPr="00897E50">
        <w:rPr>
          <w:rFonts w:eastAsia="Calibri"/>
          <w:sz w:val="24"/>
          <w:szCs w:val="24"/>
        </w:rPr>
        <w:t>Sanders, R.  (2010).  Ethics codes:  Monitoring the major changes</w:t>
      </w:r>
      <w:r w:rsidRPr="00897E50">
        <w:rPr>
          <w:rFonts w:eastAsia="Calibri"/>
          <w:i/>
          <w:sz w:val="24"/>
          <w:szCs w:val="24"/>
        </w:rPr>
        <w:t>.  Journal of Psychology and</w:t>
      </w:r>
    </w:p>
    <w:p w:rsidR="00897E50" w:rsidRPr="00897E50" w:rsidRDefault="00897E50" w:rsidP="00897E50">
      <w:pPr>
        <w:spacing w:line="276" w:lineRule="auto"/>
        <w:rPr>
          <w:rFonts w:eastAsia="Calibri"/>
          <w:sz w:val="24"/>
          <w:szCs w:val="24"/>
        </w:rPr>
      </w:pPr>
      <w:r w:rsidRPr="00897E50">
        <w:rPr>
          <w:rFonts w:eastAsia="Calibri"/>
          <w:i/>
          <w:sz w:val="24"/>
          <w:szCs w:val="24"/>
        </w:rPr>
        <w:tab/>
        <w:t>Christianity</w:t>
      </w:r>
      <w:r w:rsidRPr="00897E50">
        <w:rPr>
          <w:rFonts w:eastAsia="Calibri"/>
          <w:sz w:val="24"/>
          <w:szCs w:val="24"/>
        </w:rPr>
        <w:t>, 29(3), 263-267.</w:t>
      </w:r>
    </w:p>
    <w:p w:rsidR="00897E50" w:rsidRPr="00897E50" w:rsidRDefault="00897E50" w:rsidP="00897E50">
      <w:pPr>
        <w:spacing w:line="276" w:lineRule="auto"/>
        <w:rPr>
          <w:rFonts w:eastAsia="Calibri"/>
          <w:sz w:val="24"/>
          <w:szCs w:val="24"/>
        </w:rPr>
      </w:pPr>
    </w:p>
    <w:p w:rsidR="00897E50" w:rsidRPr="00897E50" w:rsidRDefault="00897E50" w:rsidP="00897E50">
      <w:pPr>
        <w:spacing w:line="276" w:lineRule="auto"/>
        <w:rPr>
          <w:rFonts w:eastAsia="Calibri"/>
          <w:i/>
          <w:sz w:val="24"/>
          <w:szCs w:val="24"/>
        </w:rPr>
      </w:pPr>
      <w:r w:rsidRPr="00897E50">
        <w:rPr>
          <w:rFonts w:eastAsia="Calibri"/>
          <w:sz w:val="24"/>
          <w:szCs w:val="24"/>
        </w:rPr>
        <w:t xml:space="preserve">Spurgeon, S.  (2012).  Counselor identity—A national imperative.  </w:t>
      </w:r>
      <w:r w:rsidRPr="00897E50">
        <w:rPr>
          <w:rFonts w:eastAsia="Calibri"/>
          <w:i/>
          <w:sz w:val="24"/>
          <w:szCs w:val="24"/>
        </w:rPr>
        <w:t xml:space="preserve">Journal of Professional </w:t>
      </w:r>
    </w:p>
    <w:p w:rsidR="00897E50" w:rsidRPr="00897E50" w:rsidRDefault="00897E50" w:rsidP="00897E50">
      <w:pPr>
        <w:spacing w:line="276" w:lineRule="auto"/>
        <w:rPr>
          <w:rFonts w:eastAsia="Calibri"/>
          <w:sz w:val="24"/>
          <w:szCs w:val="24"/>
        </w:rPr>
      </w:pPr>
      <w:r w:rsidRPr="00897E50">
        <w:rPr>
          <w:rFonts w:eastAsia="Calibri"/>
          <w:i/>
          <w:sz w:val="24"/>
          <w:szCs w:val="24"/>
        </w:rPr>
        <w:tab/>
        <w:t>Counseling:  Practice, Theory &amp; Research</w:t>
      </w:r>
      <w:r w:rsidRPr="00897E50">
        <w:rPr>
          <w:rFonts w:eastAsia="Calibri"/>
          <w:sz w:val="24"/>
          <w:szCs w:val="24"/>
        </w:rPr>
        <w:t>, 39(1), 3-16.</w:t>
      </w:r>
    </w:p>
    <w:p w:rsidR="00897E50" w:rsidRPr="00897E50" w:rsidRDefault="00897E50" w:rsidP="00897E50">
      <w:pPr>
        <w:spacing w:line="276" w:lineRule="auto"/>
        <w:rPr>
          <w:rFonts w:eastAsia="Calibri"/>
          <w:sz w:val="24"/>
          <w:szCs w:val="24"/>
        </w:rPr>
      </w:pPr>
    </w:p>
    <w:p w:rsidR="00897E50" w:rsidRPr="00897E50" w:rsidRDefault="00897E50" w:rsidP="00897E50">
      <w:pPr>
        <w:spacing w:line="276" w:lineRule="auto"/>
        <w:rPr>
          <w:rFonts w:eastAsia="Calibri"/>
          <w:sz w:val="24"/>
          <w:szCs w:val="24"/>
        </w:rPr>
      </w:pPr>
      <w:r w:rsidRPr="00897E50">
        <w:rPr>
          <w:rFonts w:eastAsia="Calibri"/>
          <w:sz w:val="24"/>
          <w:szCs w:val="24"/>
        </w:rPr>
        <w:t xml:space="preserve">Urofsky, R.  (2013).  The council for accreditation of counseling and related educational </w:t>
      </w:r>
    </w:p>
    <w:p w:rsidR="00897E50" w:rsidRPr="00897E50" w:rsidRDefault="00897E50" w:rsidP="00897E50">
      <w:pPr>
        <w:spacing w:line="276" w:lineRule="auto"/>
        <w:rPr>
          <w:rFonts w:eastAsia="Calibri"/>
          <w:i/>
          <w:sz w:val="24"/>
          <w:szCs w:val="24"/>
        </w:rPr>
      </w:pPr>
      <w:r w:rsidRPr="00897E50">
        <w:rPr>
          <w:rFonts w:eastAsia="Calibri"/>
          <w:sz w:val="24"/>
          <w:szCs w:val="24"/>
        </w:rPr>
        <w:tab/>
        <w:t xml:space="preserve">programs:  Promoting quality in counselor education.  </w:t>
      </w:r>
      <w:r w:rsidRPr="00897E50">
        <w:rPr>
          <w:rFonts w:eastAsia="Calibri"/>
          <w:i/>
          <w:sz w:val="24"/>
          <w:szCs w:val="24"/>
        </w:rPr>
        <w:t xml:space="preserve">Journal of Counseling &amp; </w:t>
      </w:r>
    </w:p>
    <w:p w:rsidR="00897E50" w:rsidRPr="00897E50" w:rsidRDefault="00897E50" w:rsidP="00897E50">
      <w:pPr>
        <w:spacing w:line="276" w:lineRule="auto"/>
        <w:rPr>
          <w:rFonts w:eastAsia="Calibri"/>
          <w:sz w:val="24"/>
          <w:szCs w:val="24"/>
        </w:rPr>
      </w:pPr>
      <w:r w:rsidRPr="00897E50">
        <w:rPr>
          <w:rFonts w:eastAsia="Calibri"/>
          <w:i/>
          <w:sz w:val="24"/>
          <w:szCs w:val="24"/>
        </w:rPr>
        <w:tab/>
        <w:t>Development</w:t>
      </w:r>
      <w:r w:rsidRPr="00897E50">
        <w:rPr>
          <w:rFonts w:eastAsia="Calibri"/>
          <w:sz w:val="24"/>
          <w:szCs w:val="24"/>
        </w:rPr>
        <w:t>, 91(1), 6-14.</w:t>
      </w:r>
    </w:p>
    <w:p w:rsidR="00897E50" w:rsidRPr="00897E50" w:rsidRDefault="00897E50" w:rsidP="00897E50">
      <w:pPr>
        <w:spacing w:line="276" w:lineRule="auto"/>
        <w:rPr>
          <w:rFonts w:eastAsia="Calibri"/>
          <w:sz w:val="24"/>
          <w:szCs w:val="24"/>
        </w:rPr>
      </w:pPr>
    </w:p>
    <w:p w:rsidR="00897E50" w:rsidRPr="00897E50" w:rsidRDefault="00897E50" w:rsidP="00897E50">
      <w:pPr>
        <w:spacing w:line="276" w:lineRule="auto"/>
        <w:rPr>
          <w:rFonts w:eastAsia="Calibri"/>
          <w:sz w:val="24"/>
          <w:szCs w:val="24"/>
        </w:rPr>
      </w:pPr>
      <w:r w:rsidRPr="00897E50">
        <w:rPr>
          <w:rFonts w:eastAsia="Calibri"/>
          <w:sz w:val="24"/>
          <w:szCs w:val="24"/>
        </w:rPr>
        <w:t xml:space="preserve">Waggoner, E., Howard, R., &amp; Markkos, P.  (2004).  Ethical considerations for people who are </w:t>
      </w:r>
    </w:p>
    <w:p w:rsidR="00897E50" w:rsidRPr="00897E50" w:rsidRDefault="00897E50" w:rsidP="00897E50">
      <w:pPr>
        <w:spacing w:line="276" w:lineRule="auto"/>
        <w:rPr>
          <w:rFonts w:eastAsia="Calibri"/>
          <w:sz w:val="24"/>
          <w:szCs w:val="24"/>
        </w:rPr>
      </w:pPr>
      <w:r w:rsidRPr="00897E50">
        <w:rPr>
          <w:rFonts w:eastAsia="Calibri"/>
          <w:sz w:val="24"/>
          <w:szCs w:val="24"/>
        </w:rPr>
        <w:tab/>
        <w:t xml:space="preserve">homeless and mentally ill.  </w:t>
      </w:r>
      <w:r w:rsidRPr="00897E50">
        <w:rPr>
          <w:rFonts w:eastAsia="Calibri"/>
          <w:i/>
          <w:sz w:val="24"/>
          <w:szCs w:val="24"/>
        </w:rPr>
        <w:t>Guidance &amp; Counseling</w:t>
      </w:r>
      <w:r w:rsidRPr="00897E50">
        <w:rPr>
          <w:rFonts w:eastAsia="Calibri"/>
          <w:sz w:val="24"/>
          <w:szCs w:val="24"/>
        </w:rPr>
        <w:t>, 19(3), 1-9.</w:t>
      </w:r>
    </w:p>
    <w:p w:rsidR="00897E50" w:rsidRPr="00897E50" w:rsidRDefault="00897E50" w:rsidP="00897E50">
      <w:pPr>
        <w:spacing w:line="276" w:lineRule="auto"/>
        <w:rPr>
          <w:rFonts w:eastAsia="Calibri"/>
          <w:sz w:val="24"/>
          <w:szCs w:val="24"/>
        </w:rPr>
      </w:pPr>
    </w:p>
    <w:p w:rsidR="00897E50" w:rsidRPr="00897E50" w:rsidRDefault="00897E50" w:rsidP="00897E50">
      <w:pPr>
        <w:spacing w:line="276" w:lineRule="auto"/>
        <w:rPr>
          <w:rFonts w:eastAsia="Calibri"/>
          <w:i/>
          <w:sz w:val="24"/>
          <w:szCs w:val="24"/>
        </w:rPr>
      </w:pPr>
      <w:r w:rsidRPr="00897E50">
        <w:rPr>
          <w:rFonts w:eastAsia="Calibri"/>
          <w:sz w:val="24"/>
          <w:szCs w:val="24"/>
        </w:rPr>
        <w:t xml:space="preserve">White, F.  (2007).  The professional school counselor’s challenge:  Accountability.  </w:t>
      </w:r>
      <w:r w:rsidRPr="00897E50">
        <w:rPr>
          <w:rFonts w:eastAsia="Calibri"/>
          <w:i/>
          <w:sz w:val="24"/>
          <w:szCs w:val="24"/>
        </w:rPr>
        <w:t>Journal of</w:t>
      </w:r>
    </w:p>
    <w:p w:rsidR="00897E50" w:rsidRPr="00897E50" w:rsidRDefault="00897E50" w:rsidP="00897E50">
      <w:pPr>
        <w:spacing w:line="276" w:lineRule="auto"/>
        <w:rPr>
          <w:rFonts w:eastAsia="Calibri"/>
          <w:sz w:val="24"/>
          <w:szCs w:val="24"/>
        </w:rPr>
      </w:pPr>
      <w:r w:rsidRPr="00897E50">
        <w:rPr>
          <w:rFonts w:eastAsia="Calibri"/>
          <w:i/>
          <w:sz w:val="24"/>
          <w:szCs w:val="24"/>
        </w:rPr>
        <w:tab/>
        <w:t>Professional Counseling:  Practice, Theory, and Research</w:t>
      </w:r>
      <w:r w:rsidRPr="00897E50">
        <w:rPr>
          <w:rFonts w:eastAsia="Calibri"/>
          <w:sz w:val="24"/>
          <w:szCs w:val="24"/>
        </w:rPr>
        <w:t>, 35(1), 62-70.</w:t>
      </w:r>
    </w:p>
    <w:p w:rsidR="00897E50" w:rsidRPr="00897E50" w:rsidRDefault="00897E50" w:rsidP="00897E50">
      <w:pPr>
        <w:spacing w:line="276" w:lineRule="auto"/>
        <w:rPr>
          <w:rFonts w:eastAsia="Calibri"/>
          <w:sz w:val="24"/>
          <w:szCs w:val="24"/>
        </w:rPr>
      </w:pPr>
    </w:p>
    <w:p w:rsidR="00897E50" w:rsidRPr="009D0041" w:rsidRDefault="00897E50">
      <w:pPr>
        <w:pStyle w:val="BodyText"/>
        <w:ind w:left="100" w:right="156"/>
        <w:rPr>
          <w:b/>
          <w:sz w:val="24"/>
          <w:szCs w:val="24"/>
        </w:rPr>
      </w:pPr>
    </w:p>
    <w:sectPr w:rsidR="00897E50" w:rsidRPr="009D0041">
      <w:pgSz w:w="12240" w:h="15840"/>
      <w:pgMar w:top="920" w:right="1100" w:bottom="280" w:left="11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EF0321"/>
    <w:multiLevelType w:val="hybridMultilevel"/>
    <w:tmpl w:val="6BC4C2F8"/>
    <w:lvl w:ilvl="0" w:tplc="303E14B2">
      <w:start w:val="1"/>
      <w:numFmt w:val="bullet"/>
      <w:lvlText w:val=""/>
      <w:lvlJc w:val="left"/>
      <w:pPr>
        <w:ind w:left="818" w:hanging="358"/>
      </w:pPr>
      <w:rPr>
        <w:rFonts w:ascii="Symbol" w:eastAsia="Symbol" w:hAnsi="Symbol" w:cs="Symbol" w:hint="default"/>
        <w:w w:val="100"/>
        <w:sz w:val="24"/>
        <w:szCs w:val="24"/>
      </w:rPr>
    </w:lvl>
    <w:lvl w:ilvl="1" w:tplc="5B9E4912">
      <w:start w:val="1"/>
      <w:numFmt w:val="bullet"/>
      <w:lvlText w:val="•"/>
      <w:lvlJc w:val="left"/>
      <w:pPr>
        <w:ind w:left="1732" w:hanging="358"/>
      </w:pPr>
      <w:rPr>
        <w:rFonts w:hint="default"/>
      </w:rPr>
    </w:lvl>
    <w:lvl w:ilvl="2" w:tplc="BEBA87D0">
      <w:start w:val="1"/>
      <w:numFmt w:val="bullet"/>
      <w:lvlText w:val="•"/>
      <w:lvlJc w:val="left"/>
      <w:pPr>
        <w:ind w:left="2644" w:hanging="358"/>
      </w:pPr>
      <w:rPr>
        <w:rFonts w:hint="default"/>
      </w:rPr>
    </w:lvl>
    <w:lvl w:ilvl="3" w:tplc="98C0A85E">
      <w:start w:val="1"/>
      <w:numFmt w:val="bullet"/>
      <w:lvlText w:val="•"/>
      <w:lvlJc w:val="left"/>
      <w:pPr>
        <w:ind w:left="3556" w:hanging="358"/>
      </w:pPr>
      <w:rPr>
        <w:rFonts w:hint="default"/>
      </w:rPr>
    </w:lvl>
    <w:lvl w:ilvl="4" w:tplc="C37E6146">
      <w:start w:val="1"/>
      <w:numFmt w:val="bullet"/>
      <w:lvlText w:val="•"/>
      <w:lvlJc w:val="left"/>
      <w:pPr>
        <w:ind w:left="4468" w:hanging="358"/>
      </w:pPr>
      <w:rPr>
        <w:rFonts w:hint="default"/>
      </w:rPr>
    </w:lvl>
    <w:lvl w:ilvl="5" w:tplc="1DF4738A">
      <w:start w:val="1"/>
      <w:numFmt w:val="bullet"/>
      <w:lvlText w:val="•"/>
      <w:lvlJc w:val="left"/>
      <w:pPr>
        <w:ind w:left="5380" w:hanging="358"/>
      </w:pPr>
      <w:rPr>
        <w:rFonts w:hint="default"/>
      </w:rPr>
    </w:lvl>
    <w:lvl w:ilvl="6" w:tplc="DADA7F2A">
      <w:start w:val="1"/>
      <w:numFmt w:val="bullet"/>
      <w:lvlText w:val="•"/>
      <w:lvlJc w:val="left"/>
      <w:pPr>
        <w:ind w:left="6292" w:hanging="358"/>
      </w:pPr>
      <w:rPr>
        <w:rFonts w:hint="default"/>
      </w:rPr>
    </w:lvl>
    <w:lvl w:ilvl="7" w:tplc="DD7EDE5C">
      <w:start w:val="1"/>
      <w:numFmt w:val="bullet"/>
      <w:lvlText w:val="•"/>
      <w:lvlJc w:val="left"/>
      <w:pPr>
        <w:ind w:left="7204" w:hanging="358"/>
      </w:pPr>
      <w:rPr>
        <w:rFonts w:hint="default"/>
      </w:rPr>
    </w:lvl>
    <w:lvl w:ilvl="8" w:tplc="1F36BC00">
      <w:start w:val="1"/>
      <w:numFmt w:val="bullet"/>
      <w:lvlText w:val="•"/>
      <w:lvlJc w:val="left"/>
      <w:pPr>
        <w:ind w:left="8116" w:hanging="358"/>
      </w:pPr>
      <w:rPr>
        <w:rFonts w:hint="default"/>
      </w:rPr>
    </w:lvl>
  </w:abstractNum>
  <w:abstractNum w:abstractNumId="1" w15:restartNumberingAfterBreak="0">
    <w:nsid w:val="68CD60F6"/>
    <w:multiLevelType w:val="hybridMultilevel"/>
    <w:tmpl w:val="1B1EB81A"/>
    <w:lvl w:ilvl="0" w:tplc="5D10B77C">
      <w:start w:val="1"/>
      <w:numFmt w:val="decimal"/>
      <w:lvlText w:val="%1."/>
      <w:lvlJc w:val="left"/>
      <w:pPr>
        <w:ind w:left="960" w:hanging="360"/>
      </w:pPr>
      <w:rPr>
        <w:rFonts w:ascii="Times New Roman" w:eastAsia="Times New Roman" w:hAnsi="Times New Roman" w:cs="Times New Roman" w:hint="default"/>
        <w:spacing w:val="-5"/>
        <w:w w:val="99"/>
        <w:sz w:val="18"/>
        <w:szCs w:val="18"/>
      </w:rPr>
    </w:lvl>
    <w:lvl w:ilvl="1" w:tplc="BFF0E308">
      <w:start w:val="1"/>
      <w:numFmt w:val="lowerLetter"/>
      <w:lvlText w:val="%2."/>
      <w:lvlJc w:val="left"/>
      <w:pPr>
        <w:ind w:left="1680" w:hanging="360"/>
      </w:pPr>
      <w:rPr>
        <w:rFonts w:ascii="Times New Roman" w:eastAsia="Times New Roman" w:hAnsi="Times New Roman" w:cs="Times New Roman" w:hint="default"/>
        <w:spacing w:val="-10"/>
        <w:w w:val="99"/>
        <w:sz w:val="18"/>
        <w:szCs w:val="18"/>
      </w:rPr>
    </w:lvl>
    <w:lvl w:ilvl="2" w:tplc="3348BEBA">
      <w:start w:val="1"/>
      <w:numFmt w:val="bullet"/>
      <w:lvlText w:val="•"/>
      <w:lvlJc w:val="left"/>
      <w:pPr>
        <w:ind w:left="2586" w:hanging="360"/>
      </w:pPr>
      <w:rPr>
        <w:rFonts w:hint="default"/>
      </w:rPr>
    </w:lvl>
    <w:lvl w:ilvl="3" w:tplc="96EA0076">
      <w:start w:val="1"/>
      <w:numFmt w:val="bullet"/>
      <w:lvlText w:val="•"/>
      <w:lvlJc w:val="left"/>
      <w:pPr>
        <w:ind w:left="3493" w:hanging="360"/>
      </w:pPr>
      <w:rPr>
        <w:rFonts w:hint="default"/>
      </w:rPr>
    </w:lvl>
    <w:lvl w:ilvl="4" w:tplc="2460FD86">
      <w:start w:val="1"/>
      <w:numFmt w:val="bullet"/>
      <w:lvlText w:val="•"/>
      <w:lvlJc w:val="left"/>
      <w:pPr>
        <w:ind w:left="4400" w:hanging="360"/>
      </w:pPr>
      <w:rPr>
        <w:rFonts w:hint="default"/>
      </w:rPr>
    </w:lvl>
    <w:lvl w:ilvl="5" w:tplc="A6B0364E">
      <w:start w:val="1"/>
      <w:numFmt w:val="bullet"/>
      <w:lvlText w:val="•"/>
      <w:lvlJc w:val="left"/>
      <w:pPr>
        <w:ind w:left="5306" w:hanging="360"/>
      </w:pPr>
      <w:rPr>
        <w:rFonts w:hint="default"/>
      </w:rPr>
    </w:lvl>
    <w:lvl w:ilvl="6" w:tplc="BC6ABAC0">
      <w:start w:val="1"/>
      <w:numFmt w:val="bullet"/>
      <w:lvlText w:val="•"/>
      <w:lvlJc w:val="left"/>
      <w:pPr>
        <w:ind w:left="6213" w:hanging="360"/>
      </w:pPr>
      <w:rPr>
        <w:rFonts w:hint="default"/>
      </w:rPr>
    </w:lvl>
    <w:lvl w:ilvl="7" w:tplc="DDE8A252">
      <w:start w:val="1"/>
      <w:numFmt w:val="bullet"/>
      <w:lvlText w:val="•"/>
      <w:lvlJc w:val="left"/>
      <w:pPr>
        <w:ind w:left="7120" w:hanging="360"/>
      </w:pPr>
      <w:rPr>
        <w:rFonts w:hint="default"/>
      </w:rPr>
    </w:lvl>
    <w:lvl w:ilvl="8" w:tplc="AC98E922">
      <w:start w:val="1"/>
      <w:numFmt w:val="bullet"/>
      <w:lvlText w:val="•"/>
      <w:lvlJc w:val="left"/>
      <w:pPr>
        <w:ind w:left="8026"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5E6"/>
    <w:rsid w:val="00000CDA"/>
    <w:rsid w:val="000174CE"/>
    <w:rsid w:val="000315D6"/>
    <w:rsid w:val="0009053A"/>
    <w:rsid w:val="000B0B1D"/>
    <w:rsid w:val="00113AFE"/>
    <w:rsid w:val="0014750A"/>
    <w:rsid w:val="001A6A13"/>
    <w:rsid w:val="001E1B6C"/>
    <w:rsid w:val="00201740"/>
    <w:rsid w:val="00281049"/>
    <w:rsid w:val="002D6441"/>
    <w:rsid w:val="002E35E6"/>
    <w:rsid w:val="00321BAF"/>
    <w:rsid w:val="00321EA2"/>
    <w:rsid w:val="003C134D"/>
    <w:rsid w:val="004001F6"/>
    <w:rsid w:val="004862D8"/>
    <w:rsid w:val="004E4214"/>
    <w:rsid w:val="005D705C"/>
    <w:rsid w:val="0065422D"/>
    <w:rsid w:val="006926DE"/>
    <w:rsid w:val="00723C55"/>
    <w:rsid w:val="007D6340"/>
    <w:rsid w:val="008351C9"/>
    <w:rsid w:val="00897E50"/>
    <w:rsid w:val="009339C5"/>
    <w:rsid w:val="009D0041"/>
    <w:rsid w:val="00A31E0B"/>
    <w:rsid w:val="00B14E85"/>
    <w:rsid w:val="00B92CAC"/>
    <w:rsid w:val="00BA744A"/>
    <w:rsid w:val="00BE6F10"/>
    <w:rsid w:val="00C06699"/>
    <w:rsid w:val="00C15D2A"/>
    <w:rsid w:val="00D14ECB"/>
    <w:rsid w:val="00DD67B5"/>
    <w:rsid w:val="00E114E7"/>
    <w:rsid w:val="00E14E78"/>
    <w:rsid w:val="00E75185"/>
    <w:rsid w:val="00E86313"/>
    <w:rsid w:val="00EB43E6"/>
    <w:rsid w:val="00EB5FC8"/>
    <w:rsid w:val="00ED4450"/>
    <w:rsid w:val="00F55B00"/>
    <w:rsid w:val="00F64D0E"/>
    <w:rsid w:val="00F676C3"/>
    <w:rsid w:val="00F83AC9"/>
    <w:rsid w:val="00FC5270"/>
    <w:rsid w:val="00FD488A"/>
    <w:rsid w:val="00FD7EF2"/>
    <w:rsid w:val="00FE00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37651A-E5B7-4596-A777-9DD562A1E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3192"/>
      <w:outlineLvl w:val="0"/>
    </w:pPr>
    <w:rPr>
      <w:b/>
      <w:bCs/>
      <w:sz w:val="28"/>
      <w:szCs w:val="28"/>
    </w:rPr>
  </w:style>
  <w:style w:type="paragraph" w:styleId="Heading2">
    <w:name w:val="heading 2"/>
    <w:basedOn w:val="Normal"/>
    <w:uiPriority w:val="1"/>
    <w:qFormat/>
    <w:pPr>
      <w:ind w:left="100" w:right="7090"/>
      <w:outlineLvl w:val="1"/>
    </w:pPr>
    <w:rPr>
      <w:b/>
      <w:bCs/>
      <w:sz w:val="24"/>
      <w:szCs w:val="24"/>
    </w:rPr>
  </w:style>
  <w:style w:type="paragraph" w:styleId="Heading3">
    <w:name w:val="heading 3"/>
    <w:basedOn w:val="Normal"/>
    <w:uiPriority w:val="1"/>
    <w:qFormat/>
    <w:pPr>
      <w:ind w:left="1540"/>
      <w:outlineLvl w:val="2"/>
    </w:pPr>
    <w:rPr>
      <w:rFonts w:ascii="Calibri" w:eastAsia="Calibri" w:hAnsi="Calibri" w:cs="Calibri"/>
      <w:sz w:val="24"/>
      <w:szCs w:val="24"/>
    </w:rPr>
  </w:style>
  <w:style w:type="paragraph" w:styleId="Heading4">
    <w:name w:val="heading 4"/>
    <w:basedOn w:val="Normal"/>
    <w:uiPriority w:val="1"/>
    <w:qFormat/>
    <w:pPr>
      <w:spacing w:line="251" w:lineRule="exact"/>
      <w:ind w:left="820" w:right="1978"/>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960" w:hanging="360"/>
    </w:pPr>
  </w:style>
  <w:style w:type="paragraph" w:customStyle="1" w:styleId="TableParagraph">
    <w:name w:val="Table Paragraph"/>
    <w:basedOn w:val="Normal"/>
    <w:uiPriority w:val="1"/>
    <w:qFormat/>
  </w:style>
  <w:style w:type="paragraph" w:styleId="NoSpacing">
    <w:name w:val="No Spacing"/>
    <w:uiPriority w:val="1"/>
    <w:qFormat/>
    <w:rsid w:val="00FE00D3"/>
    <w:pPr>
      <w:widowControl/>
    </w:pPr>
    <w:rPr>
      <w:rFonts w:ascii="Times New Roman" w:eastAsia="Calibri" w:hAnsi="Times New Roman" w:cs="Times New Roman"/>
      <w:sz w:val="24"/>
    </w:rPr>
  </w:style>
  <w:style w:type="paragraph" w:styleId="BalloonText">
    <w:name w:val="Balloon Text"/>
    <w:basedOn w:val="Normal"/>
    <w:link w:val="BalloonTextChar"/>
    <w:uiPriority w:val="99"/>
    <w:semiHidden/>
    <w:unhideWhenUsed/>
    <w:rsid w:val="00EB43E6"/>
    <w:rPr>
      <w:rFonts w:ascii="Tahoma" w:hAnsi="Tahoma" w:cs="Tahoma"/>
      <w:sz w:val="16"/>
      <w:szCs w:val="16"/>
    </w:rPr>
  </w:style>
  <w:style w:type="character" w:customStyle="1" w:styleId="BalloonTextChar">
    <w:name w:val="Balloon Text Char"/>
    <w:basedOn w:val="DefaultParagraphFont"/>
    <w:link w:val="BalloonText"/>
    <w:uiPriority w:val="99"/>
    <w:semiHidden/>
    <w:rsid w:val="00EB43E6"/>
    <w:rPr>
      <w:rFonts w:ascii="Tahoma" w:eastAsia="Times New Roman" w:hAnsi="Tahoma" w:cs="Tahoma"/>
      <w:sz w:val="16"/>
      <w:szCs w:val="16"/>
    </w:rPr>
  </w:style>
  <w:style w:type="character" w:styleId="Hyperlink">
    <w:name w:val="Hyperlink"/>
    <w:basedOn w:val="DefaultParagraphFont"/>
    <w:uiPriority w:val="99"/>
    <w:unhideWhenUsed/>
    <w:rsid w:val="008351C9"/>
    <w:rPr>
      <w:color w:val="0000FF" w:themeColor="hyperlink"/>
      <w:u w:val="single"/>
    </w:rPr>
  </w:style>
  <w:style w:type="table" w:styleId="MediumList2">
    <w:name w:val="Medium List 2"/>
    <w:basedOn w:val="TableNormal"/>
    <w:uiPriority w:val="66"/>
    <w:rsid w:val="001E1B6C"/>
    <w:pPr>
      <w:widowControl/>
      <w:jc w:val="center"/>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TableGrid">
    <w:name w:val="Table Grid"/>
    <w:basedOn w:val="TableNormal"/>
    <w:uiPriority w:val="59"/>
    <w:rsid w:val="001E1B6C"/>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897E50"/>
    <w:pPr>
      <w:widowControl/>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lsallen@campbellsville.edu"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48979B3DAAD574EB8DC2A3555467FDC" ma:contentTypeVersion="2" ma:contentTypeDescription="Create a new document." ma:contentTypeScope="" ma:versionID="1930b204416abb437657a2c7aded45d8">
  <xsd:schema xmlns:xsd="http://www.w3.org/2001/XMLSchema" xmlns:xs="http://www.w3.org/2001/XMLSchema" xmlns:p="http://schemas.microsoft.com/office/2006/metadata/properties" xmlns:ns2="98ca3f9d-e2a2-466a-88b1-0b257e19dab0" targetNamespace="http://schemas.microsoft.com/office/2006/metadata/properties" ma:root="true" ma:fieldsID="379a9e8f3d801bc8c51f0f34e6bfc43a" ns2:_="">
    <xsd:import namespace="98ca3f9d-e2a2-466a-88b1-0b257e19dab0"/>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ca3f9d-e2a2-466a-88b1-0b257e19dab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5D786F-6FF8-4259-B52B-83DCA72B32F4}">
  <ds:schemaRefs>
    <ds:schemaRef ds:uri="http://schemas.microsoft.com/sharepoint/v3/contenttype/forms"/>
  </ds:schemaRefs>
</ds:datastoreItem>
</file>

<file path=customXml/itemProps2.xml><?xml version="1.0" encoding="utf-8"?>
<ds:datastoreItem xmlns:ds="http://schemas.openxmlformats.org/officeDocument/2006/customXml" ds:itemID="{D85E4F21-7EEE-463A-8023-0DF092B539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ca3f9d-e2a2-466a-88b1-0b257e19da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D7958C-9120-4DA5-A897-87346AB0539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6965</Words>
  <Characters>39703</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Sampson, Gwen M.</dc:creator>
  <cp:lastModifiedBy>Allen,  Lisa</cp:lastModifiedBy>
  <cp:revision>2</cp:revision>
  <cp:lastPrinted>2017-01-27T18:43:00Z</cp:lastPrinted>
  <dcterms:created xsi:type="dcterms:W3CDTF">2017-07-07T19:21:00Z</dcterms:created>
  <dcterms:modified xsi:type="dcterms:W3CDTF">2017-07-07T19:21:00Z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2016-04-21T00:00:00Z</vt:filetime>
  </property>
  <property fmtid="{D5CDD505-2E9C-101B-9397-08002B2CF9AE}" pid="3" name="Creator">
    <vt:lpwstr>Microsoft® Word 2010</vt:lpwstr>
  </property>
  <property fmtid="{D5CDD505-2E9C-101B-9397-08002B2CF9AE}" pid="4" name="LastSaved">
    <vt:filetime>2016-08-08T00:00:00Z</vt:filetime>
  </property>
  <property fmtid="{D5CDD505-2E9C-101B-9397-08002B2CF9AE}" pid="5" name="ContentTypeId">
    <vt:lpwstr>0x010100148979B3DAAD574EB8DC2A3555467FDC</vt:lpwstr>
  </property>
</Properties>
</file>