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E78" w:rsidRPr="00E14E78" w:rsidRDefault="00321EA2" w:rsidP="00E14E78">
      <w:pPr>
        <w:jc w:val="center"/>
        <w:rPr>
          <w:b/>
          <w:sz w:val="24"/>
          <w:szCs w:val="24"/>
        </w:rPr>
      </w:pPr>
      <w:bookmarkStart w:id="0" w:name="_GoBack"/>
      <w:bookmarkEnd w:id="0"/>
      <w:r w:rsidRPr="00E14E78">
        <w:rPr>
          <w:b/>
          <w:sz w:val="24"/>
          <w:szCs w:val="24"/>
        </w:rPr>
        <w:t xml:space="preserve">Campbellsville University </w:t>
      </w:r>
    </w:p>
    <w:p w:rsidR="002E35E6" w:rsidRPr="00E14E78" w:rsidRDefault="00DD67B5" w:rsidP="00E14E78">
      <w:pPr>
        <w:jc w:val="center"/>
        <w:rPr>
          <w:b/>
          <w:sz w:val="24"/>
          <w:szCs w:val="24"/>
        </w:rPr>
      </w:pPr>
      <w:r w:rsidRPr="00E14E78">
        <w:rPr>
          <w:b/>
          <w:sz w:val="24"/>
          <w:szCs w:val="24"/>
        </w:rPr>
        <w:t>School o</w:t>
      </w:r>
      <w:r w:rsidR="00321EA2" w:rsidRPr="00E14E78">
        <w:rPr>
          <w:b/>
          <w:sz w:val="24"/>
          <w:szCs w:val="24"/>
        </w:rPr>
        <w:t xml:space="preserve">f </w:t>
      </w:r>
      <w:r w:rsidR="00E14E78">
        <w:rPr>
          <w:b/>
          <w:sz w:val="24"/>
          <w:szCs w:val="24"/>
        </w:rPr>
        <w:t>E</w:t>
      </w:r>
      <w:r w:rsidR="00321EA2" w:rsidRPr="00E14E78">
        <w:rPr>
          <w:b/>
          <w:sz w:val="24"/>
          <w:szCs w:val="24"/>
        </w:rPr>
        <w:t>ducation</w:t>
      </w:r>
    </w:p>
    <w:p w:rsidR="008351C9" w:rsidRPr="00E14E78" w:rsidRDefault="00A60BB9" w:rsidP="00E14E78">
      <w:pPr>
        <w:jc w:val="center"/>
        <w:rPr>
          <w:b/>
          <w:sz w:val="24"/>
          <w:szCs w:val="24"/>
        </w:rPr>
      </w:pPr>
      <w:r>
        <w:rPr>
          <w:b/>
          <w:sz w:val="24"/>
          <w:szCs w:val="24"/>
        </w:rPr>
        <w:t>G5,</w:t>
      </w:r>
      <w:r w:rsidR="008351C9" w:rsidRPr="00E14E78">
        <w:rPr>
          <w:b/>
          <w:sz w:val="24"/>
          <w:szCs w:val="24"/>
        </w:rPr>
        <w:t xml:space="preserve"> 2017</w:t>
      </w:r>
    </w:p>
    <w:p w:rsidR="002E35E6" w:rsidRPr="00E14E78" w:rsidRDefault="008351C9" w:rsidP="00E14E78">
      <w:pPr>
        <w:jc w:val="center"/>
        <w:rPr>
          <w:b/>
          <w:sz w:val="24"/>
          <w:szCs w:val="24"/>
        </w:rPr>
      </w:pPr>
      <w:r w:rsidRPr="00E14E78">
        <w:rPr>
          <w:b/>
          <w:sz w:val="24"/>
          <w:szCs w:val="24"/>
        </w:rPr>
        <w:t>SGC 5</w:t>
      </w:r>
      <w:r w:rsidR="0037290E">
        <w:rPr>
          <w:b/>
          <w:sz w:val="24"/>
          <w:szCs w:val="24"/>
        </w:rPr>
        <w:t>1</w:t>
      </w:r>
      <w:r w:rsidR="00A60BB9">
        <w:rPr>
          <w:b/>
          <w:sz w:val="24"/>
          <w:szCs w:val="24"/>
        </w:rPr>
        <w:t>2</w:t>
      </w:r>
      <w:r w:rsidR="00BF4F9B">
        <w:rPr>
          <w:b/>
          <w:sz w:val="24"/>
          <w:szCs w:val="24"/>
        </w:rPr>
        <w:t>-0</w:t>
      </w:r>
      <w:r w:rsidR="002C61FD">
        <w:rPr>
          <w:b/>
          <w:sz w:val="24"/>
          <w:szCs w:val="24"/>
        </w:rPr>
        <w:t>2</w:t>
      </w:r>
      <w:r w:rsidRPr="00E14E78">
        <w:rPr>
          <w:b/>
          <w:sz w:val="24"/>
          <w:szCs w:val="24"/>
        </w:rPr>
        <w:t xml:space="preserve"> </w:t>
      </w:r>
      <w:r w:rsidR="0037290E">
        <w:rPr>
          <w:b/>
          <w:sz w:val="24"/>
          <w:szCs w:val="24"/>
        </w:rPr>
        <w:t xml:space="preserve">Developmental Guidance for </w:t>
      </w:r>
      <w:r w:rsidR="00A60BB9">
        <w:rPr>
          <w:b/>
          <w:sz w:val="24"/>
          <w:szCs w:val="24"/>
        </w:rPr>
        <w:t>Middle/High</w:t>
      </w:r>
      <w:r w:rsidR="0037290E">
        <w:rPr>
          <w:b/>
          <w:sz w:val="24"/>
          <w:szCs w:val="24"/>
        </w:rPr>
        <w:t xml:space="preserve"> School Counselors</w:t>
      </w:r>
    </w:p>
    <w:p w:rsidR="002E35E6" w:rsidRDefault="002E35E6">
      <w:pPr>
        <w:pStyle w:val="BodyText"/>
        <w:spacing w:before="5"/>
        <w:rPr>
          <w:b/>
          <w:sz w:val="21"/>
        </w:rPr>
      </w:pPr>
    </w:p>
    <w:p w:rsidR="008351C9" w:rsidRPr="00E14E78" w:rsidRDefault="00321EA2" w:rsidP="008351C9">
      <w:pPr>
        <w:rPr>
          <w:sz w:val="24"/>
          <w:szCs w:val="24"/>
        </w:rPr>
      </w:pPr>
      <w:r w:rsidRPr="00E14E78">
        <w:rPr>
          <w:b/>
          <w:sz w:val="24"/>
          <w:szCs w:val="24"/>
        </w:rPr>
        <w:t>Instructor</w:t>
      </w:r>
      <w:r w:rsidRPr="00E14E78">
        <w:rPr>
          <w:sz w:val="24"/>
          <w:szCs w:val="24"/>
        </w:rPr>
        <w:t>:</w:t>
      </w:r>
      <w:r w:rsidR="008351C9" w:rsidRPr="00E14E78">
        <w:rPr>
          <w:sz w:val="24"/>
          <w:szCs w:val="24"/>
        </w:rPr>
        <w:t xml:space="preserve">  Dr. Lisa Allen</w:t>
      </w:r>
    </w:p>
    <w:p w:rsidR="008351C9" w:rsidRPr="00E14E78" w:rsidRDefault="00321EA2" w:rsidP="008351C9">
      <w:pPr>
        <w:rPr>
          <w:sz w:val="24"/>
          <w:szCs w:val="24"/>
        </w:rPr>
      </w:pPr>
      <w:r w:rsidRPr="00E14E78">
        <w:rPr>
          <w:b/>
          <w:sz w:val="24"/>
          <w:szCs w:val="24"/>
        </w:rPr>
        <w:t>Office Phone</w:t>
      </w:r>
      <w:r w:rsidRPr="00E14E78">
        <w:rPr>
          <w:sz w:val="24"/>
          <w:szCs w:val="24"/>
        </w:rPr>
        <w:t xml:space="preserve">: </w:t>
      </w:r>
      <w:r w:rsidR="008351C9" w:rsidRPr="00E14E78">
        <w:rPr>
          <w:sz w:val="24"/>
          <w:szCs w:val="24"/>
        </w:rPr>
        <w:t xml:space="preserve"> (270) 789-5506</w:t>
      </w:r>
    </w:p>
    <w:p w:rsidR="008351C9" w:rsidRPr="00E14E78" w:rsidRDefault="00321EA2" w:rsidP="008351C9">
      <w:pPr>
        <w:rPr>
          <w:sz w:val="24"/>
          <w:szCs w:val="24"/>
        </w:rPr>
      </w:pPr>
      <w:r w:rsidRPr="00E14E78">
        <w:rPr>
          <w:b/>
          <w:sz w:val="24"/>
          <w:szCs w:val="24"/>
        </w:rPr>
        <w:t>Office Hours</w:t>
      </w:r>
      <w:r w:rsidRPr="00E14E78">
        <w:rPr>
          <w:sz w:val="24"/>
          <w:szCs w:val="24"/>
        </w:rPr>
        <w:t>:</w:t>
      </w:r>
      <w:r w:rsidR="008351C9" w:rsidRPr="00E14E78">
        <w:rPr>
          <w:sz w:val="24"/>
          <w:szCs w:val="24"/>
        </w:rPr>
        <w:t xml:space="preserve">  Mondays 8:00 – Noon; Tuesdays – Fridays 8:00 – 5:00</w:t>
      </w:r>
    </w:p>
    <w:p w:rsidR="008351C9" w:rsidRPr="00E14E78" w:rsidRDefault="00321EA2" w:rsidP="008351C9">
      <w:pPr>
        <w:rPr>
          <w:sz w:val="24"/>
          <w:szCs w:val="24"/>
        </w:rPr>
      </w:pPr>
      <w:r w:rsidRPr="00E14E78">
        <w:rPr>
          <w:b/>
          <w:sz w:val="24"/>
          <w:szCs w:val="24"/>
        </w:rPr>
        <w:t>Cell Phone</w:t>
      </w:r>
      <w:r w:rsidRPr="00E14E78">
        <w:rPr>
          <w:sz w:val="24"/>
          <w:szCs w:val="24"/>
        </w:rPr>
        <w:t>:</w:t>
      </w:r>
      <w:r w:rsidR="008351C9" w:rsidRPr="00E14E78">
        <w:rPr>
          <w:sz w:val="24"/>
          <w:szCs w:val="24"/>
        </w:rPr>
        <w:t xml:space="preserve"> (502) 507-1523 *No calls after 9:00 pm EST</w:t>
      </w:r>
    </w:p>
    <w:p w:rsidR="002E35E6" w:rsidRPr="00E14E78" w:rsidRDefault="00321EA2" w:rsidP="008351C9">
      <w:pPr>
        <w:rPr>
          <w:sz w:val="24"/>
          <w:szCs w:val="24"/>
        </w:rPr>
      </w:pPr>
      <w:r w:rsidRPr="00E14E78">
        <w:rPr>
          <w:b/>
          <w:sz w:val="24"/>
          <w:szCs w:val="24"/>
        </w:rPr>
        <w:t>Email</w:t>
      </w:r>
      <w:r w:rsidRPr="00E14E78">
        <w:rPr>
          <w:sz w:val="24"/>
          <w:szCs w:val="24"/>
        </w:rPr>
        <w:t>:</w:t>
      </w:r>
      <w:r w:rsidR="008351C9" w:rsidRPr="00E14E78">
        <w:rPr>
          <w:sz w:val="24"/>
          <w:szCs w:val="24"/>
        </w:rPr>
        <w:t xml:space="preserve"> </w:t>
      </w:r>
      <w:hyperlink r:id="rId8" w:history="1">
        <w:r w:rsidR="008351C9" w:rsidRPr="00E14E78">
          <w:rPr>
            <w:rStyle w:val="Hyperlink"/>
            <w:sz w:val="24"/>
            <w:szCs w:val="24"/>
          </w:rPr>
          <w:t>lsallen@campbellsville.edu</w:t>
        </w:r>
      </w:hyperlink>
    </w:p>
    <w:p w:rsidR="008351C9" w:rsidRPr="00E14E78" w:rsidRDefault="008351C9" w:rsidP="008351C9">
      <w:pPr>
        <w:rPr>
          <w:sz w:val="24"/>
          <w:szCs w:val="24"/>
        </w:rPr>
      </w:pPr>
    </w:p>
    <w:p w:rsidR="008351C9" w:rsidRPr="00E14E78" w:rsidRDefault="008351C9" w:rsidP="008351C9">
      <w:pPr>
        <w:rPr>
          <w:sz w:val="24"/>
          <w:szCs w:val="24"/>
        </w:rPr>
      </w:pPr>
      <w:r w:rsidRPr="00E14E78">
        <w:rPr>
          <w:sz w:val="24"/>
          <w:szCs w:val="24"/>
        </w:rPr>
        <w:t xml:space="preserve">Adobe Connect Classroom—Mondays </w:t>
      </w:r>
      <w:r w:rsidR="002C61FD">
        <w:rPr>
          <w:sz w:val="24"/>
          <w:szCs w:val="24"/>
        </w:rPr>
        <w:t>7:30-8:45</w:t>
      </w:r>
      <w:r w:rsidRPr="00E14E78">
        <w:rPr>
          <w:sz w:val="24"/>
          <w:szCs w:val="24"/>
        </w:rPr>
        <w:t xml:space="preserve"> pm EST</w:t>
      </w:r>
    </w:p>
    <w:p w:rsidR="002E35E6" w:rsidRDefault="002E35E6" w:rsidP="008351C9">
      <w:pPr>
        <w:rPr>
          <w:sz w:val="23"/>
        </w:rPr>
      </w:pPr>
    </w:p>
    <w:p w:rsidR="002E35E6" w:rsidRDefault="00321EA2">
      <w:pPr>
        <w:ind w:left="820"/>
        <w:rPr>
          <w:b/>
          <w:i/>
        </w:rPr>
      </w:pPr>
      <w:r>
        <w:rPr>
          <w:i/>
        </w:rPr>
        <w:t xml:space="preserve">Campus Security numbers:  Office </w:t>
      </w:r>
      <w:r>
        <w:rPr>
          <w:b/>
          <w:i/>
        </w:rPr>
        <w:t>(270) 789-555</w:t>
      </w:r>
      <w:r w:rsidR="00E114E7">
        <w:rPr>
          <w:b/>
          <w:i/>
        </w:rPr>
        <w:t>6</w:t>
      </w:r>
      <w:r>
        <w:rPr>
          <w:b/>
          <w:i/>
        </w:rPr>
        <w:t xml:space="preserve">, </w:t>
      </w:r>
      <w:r>
        <w:rPr>
          <w:i/>
        </w:rPr>
        <w:t xml:space="preserve">Cell </w:t>
      </w:r>
      <w:r>
        <w:rPr>
          <w:b/>
          <w:i/>
        </w:rPr>
        <w:t>(270) 403-3611</w:t>
      </w:r>
    </w:p>
    <w:p w:rsidR="002E35E6" w:rsidRDefault="002E35E6">
      <w:pPr>
        <w:pStyle w:val="BodyText"/>
        <w:spacing w:before="4"/>
        <w:rPr>
          <w:b/>
          <w:i/>
          <w:sz w:val="22"/>
        </w:rPr>
      </w:pPr>
    </w:p>
    <w:p w:rsidR="002E35E6" w:rsidRDefault="00321EA2">
      <w:pPr>
        <w:pStyle w:val="Heading1"/>
      </w:pPr>
      <w:r>
        <w:t>“Empowerment for Learning”</w:t>
      </w:r>
    </w:p>
    <w:p w:rsidR="00DD67B5" w:rsidRDefault="00DD67B5">
      <w:pPr>
        <w:pStyle w:val="Heading1"/>
      </w:pPr>
    </w:p>
    <w:p w:rsidR="002E35E6" w:rsidRDefault="00E114E7" w:rsidP="00DD67B5">
      <w:pPr>
        <w:pStyle w:val="BodyText"/>
        <w:spacing w:before="9"/>
        <w:jc w:val="center"/>
        <w:rPr>
          <w:b/>
        </w:rPr>
      </w:pPr>
      <w:r>
        <w:rPr>
          <w:b/>
          <w:noProof/>
        </w:rPr>
        <w:drawing>
          <wp:inline distT="0" distB="0" distL="0" distR="0">
            <wp:extent cx="3915321" cy="314368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hool Counselor Conceptual Framework.png"/>
                    <pic:cNvPicPr/>
                  </pic:nvPicPr>
                  <pic:blipFill>
                    <a:blip r:embed="rId9">
                      <a:extLst>
                        <a:ext uri="{28A0092B-C50C-407E-A947-70E740481C1C}">
                          <a14:useLocalDpi xmlns:a14="http://schemas.microsoft.com/office/drawing/2010/main" val="0"/>
                        </a:ext>
                      </a:extLst>
                    </a:blip>
                    <a:stretch>
                      <a:fillRect/>
                    </a:stretch>
                  </pic:blipFill>
                  <pic:spPr>
                    <a:xfrm>
                      <a:off x="0" y="0"/>
                      <a:ext cx="3915321" cy="3143689"/>
                    </a:xfrm>
                    <a:prstGeom prst="rect">
                      <a:avLst/>
                    </a:prstGeom>
                  </pic:spPr>
                </pic:pic>
              </a:graphicData>
            </a:graphic>
          </wp:inline>
        </w:drawing>
      </w:r>
    </w:p>
    <w:p w:rsidR="002E35E6" w:rsidRDefault="002E35E6">
      <w:pPr>
        <w:pStyle w:val="BodyText"/>
        <w:spacing w:before="4"/>
        <w:rPr>
          <w:b/>
          <w:sz w:val="24"/>
        </w:rPr>
      </w:pPr>
    </w:p>
    <w:p w:rsidR="0037290E" w:rsidRDefault="00321EA2" w:rsidP="008351C9">
      <w:pPr>
        <w:rPr>
          <w:rFonts w:eastAsia="Calibri"/>
          <w:sz w:val="24"/>
          <w:szCs w:val="24"/>
        </w:rPr>
      </w:pPr>
      <w:r w:rsidRPr="008351C9">
        <w:rPr>
          <w:b/>
          <w:sz w:val="24"/>
          <w:szCs w:val="24"/>
        </w:rPr>
        <w:t>Textbook</w:t>
      </w:r>
      <w:r w:rsidR="0037290E">
        <w:rPr>
          <w:b/>
          <w:sz w:val="24"/>
          <w:szCs w:val="24"/>
        </w:rPr>
        <w:t>s</w:t>
      </w:r>
      <w:r w:rsidRPr="008351C9">
        <w:rPr>
          <w:sz w:val="24"/>
          <w:szCs w:val="24"/>
        </w:rPr>
        <w:t>:</w:t>
      </w:r>
      <w:r w:rsidR="008351C9" w:rsidRPr="008351C9">
        <w:rPr>
          <w:rFonts w:eastAsia="Calibri"/>
          <w:sz w:val="24"/>
          <w:szCs w:val="24"/>
        </w:rPr>
        <w:t xml:space="preserve"> </w:t>
      </w:r>
    </w:p>
    <w:p w:rsidR="008351C9" w:rsidRDefault="008351C9" w:rsidP="008351C9">
      <w:pPr>
        <w:rPr>
          <w:rFonts w:eastAsia="Calibri"/>
          <w:sz w:val="24"/>
          <w:szCs w:val="24"/>
        </w:rPr>
      </w:pPr>
      <w:r w:rsidRPr="008351C9">
        <w:rPr>
          <w:rFonts w:eastAsia="Calibri"/>
          <w:sz w:val="24"/>
          <w:szCs w:val="24"/>
        </w:rPr>
        <w:t xml:space="preserve">  </w:t>
      </w:r>
    </w:p>
    <w:p w:rsidR="0037290E" w:rsidRPr="0037290E" w:rsidRDefault="0037290E" w:rsidP="00A60BB9">
      <w:pPr>
        <w:spacing w:after="200" w:line="276" w:lineRule="auto"/>
        <w:ind w:left="720" w:hanging="720"/>
        <w:rPr>
          <w:rFonts w:eastAsia="Calibri"/>
          <w:sz w:val="24"/>
          <w:szCs w:val="24"/>
        </w:rPr>
      </w:pPr>
      <w:r w:rsidRPr="0037290E">
        <w:rPr>
          <w:rFonts w:eastAsia="Calibri"/>
          <w:sz w:val="24"/>
          <w:szCs w:val="24"/>
        </w:rPr>
        <w:t xml:space="preserve">American School Counselor Association (2012).  </w:t>
      </w:r>
      <w:r w:rsidRPr="00A60BB9">
        <w:rPr>
          <w:rFonts w:eastAsia="Calibri"/>
          <w:i/>
          <w:sz w:val="24"/>
          <w:szCs w:val="24"/>
        </w:rPr>
        <w:t xml:space="preserve">The ASCA National Model:  A Framework for </w:t>
      </w:r>
      <w:r w:rsidRPr="00A60BB9">
        <w:rPr>
          <w:rFonts w:eastAsia="Calibri"/>
          <w:i/>
          <w:sz w:val="24"/>
          <w:szCs w:val="24"/>
        </w:rPr>
        <w:tab/>
        <w:t>School Counseling Programs</w:t>
      </w:r>
      <w:r w:rsidRPr="0037290E">
        <w:rPr>
          <w:rFonts w:eastAsia="Calibri"/>
          <w:sz w:val="24"/>
          <w:szCs w:val="24"/>
        </w:rPr>
        <w:t xml:space="preserve"> (3</w:t>
      </w:r>
      <w:r w:rsidRPr="0037290E">
        <w:rPr>
          <w:rFonts w:eastAsia="Calibri"/>
          <w:sz w:val="24"/>
          <w:szCs w:val="24"/>
          <w:vertAlign w:val="superscript"/>
        </w:rPr>
        <w:t>rd</w:t>
      </w:r>
      <w:r w:rsidRPr="0037290E">
        <w:rPr>
          <w:rFonts w:eastAsia="Calibri"/>
          <w:sz w:val="24"/>
          <w:szCs w:val="24"/>
        </w:rPr>
        <w:t xml:space="preserve"> edition, digital).  Alexandria, VA:  Author.</w:t>
      </w:r>
    </w:p>
    <w:p w:rsidR="0037290E" w:rsidRPr="0037290E" w:rsidRDefault="0037290E" w:rsidP="0037290E">
      <w:pPr>
        <w:rPr>
          <w:rFonts w:eastAsia="Calibri"/>
          <w:i/>
          <w:sz w:val="24"/>
          <w:szCs w:val="24"/>
        </w:rPr>
      </w:pPr>
      <w:r w:rsidRPr="0037290E">
        <w:rPr>
          <w:rFonts w:eastAsia="Calibri"/>
          <w:b/>
          <w:sz w:val="24"/>
          <w:szCs w:val="24"/>
        </w:rPr>
        <w:t xml:space="preserve"> </w:t>
      </w:r>
      <w:r w:rsidRPr="0037290E">
        <w:rPr>
          <w:rFonts w:eastAsia="Calibri"/>
          <w:sz w:val="24"/>
          <w:szCs w:val="24"/>
        </w:rPr>
        <w:t xml:space="preserve">Dollarhide, C. &amp; Sginak, K.  (2012).  </w:t>
      </w:r>
      <w:r w:rsidRPr="0037290E">
        <w:rPr>
          <w:rFonts w:eastAsia="Calibri"/>
          <w:i/>
          <w:sz w:val="24"/>
          <w:szCs w:val="24"/>
        </w:rPr>
        <w:t>Comprehensive School Counseling Programs:  K-12</w:t>
      </w:r>
    </w:p>
    <w:p w:rsidR="0037290E" w:rsidRPr="0037290E" w:rsidRDefault="0037290E" w:rsidP="0037290E">
      <w:pPr>
        <w:rPr>
          <w:rFonts w:eastAsia="Calibri"/>
          <w:sz w:val="24"/>
          <w:szCs w:val="24"/>
        </w:rPr>
      </w:pPr>
      <w:r w:rsidRPr="0037290E">
        <w:rPr>
          <w:rFonts w:eastAsia="Calibri"/>
          <w:i/>
          <w:sz w:val="24"/>
          <w:szCs w:val="24"/>
        </w:rPr>
        <w:tab/>
        <w:t>Delivery Systems in Action.</w:t>
      </w:r>
      <w:r w:rsidRPr="0037290E">
        <w:rPr>
          <w:rFonts w:eastAsia="Calibri"/>
          <w:sz w:val="24"/>
          <w:szCs w:val="24"/>
        </w:rPr>
        <w:t xml:space="preserve">  Upper Saddle River, NJ:  Pearson.</w:t>
      </w:r>
    </w:p>
    <w:p w:rsidR="002E35E6" w:rsidRDefault="002E35E6">
      <w:pPr>
        <w:pStyle w:val="BodyText"/>
        <w:spacing w:before="6"/>
        <w:rPr>
          <w:b/>
          <w:sz w:val="23"/>
        </w:rPr>
      </w:pPr>
    </w:p>
    <w:p w:rsidR="002E35E6" w:rsidRDefault="00321EA2" w:rsidP="00E114E7">
      <w:pPr>
        <w:ind w:right="7090"/>
        <w:rPr>
          <w:sz w:val="24"/>
        </w:rPr>
      </w:pPr>
      <w:r>
        <w:rPr>
          <w:b/>
          <w:sz w:val="24"/>
        </w:rPr>
        <w:t>Pre-requisites</w:t>
      </w:r>
      <w:r>
        <w:rPr>
          <w:sz w:val="24"/>
        </w:rPr>
        <w:t>:</w:t>
      </w:r>
      <w:r w:rsidR="008351C9">
        <w:rPr>
          <w:sz w:val="24"/>
        </w:rPr>
        <w:t xml:space="preserve">  None</w:t>
      </w:r>
    </w:p>
    <w:p w:rsidR="002E35E6" w:rsidRDefault="002E35E6">
      <w:pPr>
        <w:pStyle w:val="BodyText"/>
        <w:spacing w:before="7"/>
        <w:rPr>
          <w:sz w:val="24"/>
        </w:rPr>
      </w:pPr>
    </w:p>
    <w:p w:rsidR="0037290E" w:rsidRDefault="00321EA2" w:rsidP="00E14E78">
      <w:pPr>
        <w:spacing w:after="200" w:line="276" w:lineRule="auto"/>
        <w:outlineLvl w:val="0"/>
        <w:rPr>
          <w:sz w:val="24"/>
          <w:szCs w:val="24"/>
        </w:rPr>
      </w:pPr>
      <w:r w:rsidRPr="00E14E78">
        <w:rPr>
          <w:b/>
          <w:sz w:val="24"/>
          <w:szCs w:val="24"/>
        </w:rPr>
        <w:t>Course Description</w:t>
      </w:r>
      <w:r w:rsidRPr="00DD67B5">
        <w:rPr>
          <w:sz w:val="24"/>
          <w:szCs w:val="24"/>
        </w:rPr>
        <w:t>:</w:t>
      </w:r>
    </w:p>
    <w:p w:rsidR="0037290E" w:rsidRPr="0037290E" w:rsidRDefault="00E14E78" w:rsidP="0037290E">
      <w:pPr>
        <w:spacing w:line="276" w:lineRule="auto"/>
        <w:rPr>
          <w:rFonts w:eastAsia="Calibri"/>
          <w:sz w:val="24"/>
          <w:szCs w:val="24"/>
        </w:rPr>
      </w:pPr>
      <w:r>
        <w:rPr>
          <w:sz w:val="24"/>
          <w:szCs w:val="24"/>
        </w:rPr>
        <w:t xml:space="preserve"> </w:t>
      </w:r>
      <w:r w:rsidR="0037290E" w:rsidRPr="0037290E">
        <w:rPr>
          <w:rFonts w:eastAsia="Calibri"/>
          <w:b/>
          <w:sz w:val="24"/>
          <w:szCs w:val="24"/>
        </w:rPr>
        <w:t>SGC 51</w:t>
      </w:r>
      <w:r w:rsidR="00A60BB9">
        <w:rPr>
          <w:rFonts w:eastAsia="Calibri"/>
          <w:b/>
          <w:sz w:val="24"/>
          <w:szCs w:val="24"/>
        </w:rPr>
        <w:t>2</w:t>
      </w:r>
      <w:r w:rsidR="0037290E" w:rsidRPr="0037290E">
        <w:rPr>
          <w:rFonts w:eastAsia="Calibri"/>
          <w:b/>
          <w:sz w:val="24"/>
          <w:szCs w:val="24"/>
        </w:rPr>
        <w:t xml:space="preserve"> Developmental Guidance for </w:t>
      </w:r>
      <w:r w:rsidR="00A60BB9">
        <w:rPr>
          <w:rFonts w:eastAsia="Calibri"/>
          <w:b/>
          <w:sz w:val="24"/>
          <w:szCs w:val="24"/>
        </w:rPr>
        <w:t>Middle/High</w:t>
      </w:r>
      <w:r w:rsidR="0037290E" w:rsidRPr="0037290E">
        <w:rPr>
          <w:rFonts w:eastAsia="Calibri"/>
          <w:b/>
          <w:sz w:val="24"/>
          <w:szCs w:val="24"/>
        </w:rPr>
        <w:t xml:space="preserve"> School  Counselors </w:t>
      </w:r>
      <w:r w:rsidR="0037290E" w:rsidRPr="0037290E">
        <w:rPr>
          <w:rFonts w:eastAsia="Calibri"/>
          <w:sz w:val="24"/>
          <w:szCs w:val="24"/>
        </w:rPr>
        <w:t xml:space="preserve">(3 credit hours) Candidates will use, manage, analyze, and present data from school-based information systems (e.g., standardized testing, grades, enrollment, attendance, retention, placement, surveys, interviews, focus groups, and needs assessment) in order to develop a plan to improve student outcomes for </w:t>
      </w:r>
      <w:r w:rsidR="004919E2">
        <w:rPr>
          <w:rFonts w:eastAsia="Calibri"/>
          <w:sz w:val="24"/>
          <w:szCs w:val="24"/>
        </w:rPr>
        <w:t>students</w:t>
      </w:r>
      <w:r w:rsidR="0037290E" w:rsidRPr="0037290E">
        <w:rPr>
          <w:rFonts w:eastAsia="Calibri"/>
          <w:sz w:val="24"/>
          <w:szCs w:val="24"/>
        </w:rPr>
        <w:t xml:space="preserve"> in </w:t>
      </w:r>
      <w:r w:rsidR="00A60BB9">
        <w:rPr>
          <w:rFonts w:eastAsia="Calibri"/>
          <w:sz w:val="24"/>
          <w:szCs w:val="24"/>
        </w:rPr>
        <w:t>middle or high</w:t>
      </w:r>
      <w:r w:rsidR="0037290E" w:rsidRPr="0037290E">
        <w:rPr>
          <w:rFonts w:eastAsia="Calibri"/>
          <w:sz w:val="24"/>
          <w:szCs w:val="24"/>
        </w:rPr>
        <w:t xml:space="preserve"> </w:t>
      </w:r>
      <w:r w:rsidR="0037290E" w:rsidRPr="0037290E">
        <w:rPr>
          <w:rFonts w:eastAsia="Calibri"/>
          <w:sz w:val="24"/>
          <w:szCs w:val="24"/>
        </w:rPr>
        <w:lastRenderedPageBreak/>
        <w:t xml:space="preserve">schools.  They will learn how to access/use current technological systems for aggregating this information (e.g., Infinite Campus).  They will design and learn how to implement, monitor, and evaluate a comprehensive developmental </w:t>
      </w:r>
      <w:r w:rsidR="00A60BB9">
        <w:rPr>
          <w:rFonts w:eastAsia="Calibri"/>
          <w:sz w:val="24"/>
          <w:szCs w:val="24"/>
        </w:rPr>
        <w:t>middle/high</w:t>
      </w:r>
      <w:r w:rsidR="0037290E" w:rsidRPr="0037290E">
        <w:rPr>
          <w:rFonts w:eastAsia="Calibri"/>
          <w:sz w:val="24"/>
          <w:szCs w:val="24"/>
        </w:rPr>
        <w:t xml:space="preserve"> school counseling program based on the ASCA National Standards for School Counseling Programs that includes an awareness of various systems that affect students, home, and school.  In addition, they will prepare a school counseling calendar that reflects appropriate time commitments and priorities based on assisting students in achieving academic, career, and personal/social competencies identified by the overall developmental guidance program.  </w:t>
      </w:r>
    </w:p>
    <w:p w:rsidR="0037290E" w:rsidRDefault="0037290E">
      <w:pPr>
        <w:spacing w:before="52"/>
        <w:ind w:left="100" w:right="1978"/>
        <w:rPr>
          <w:b/>
        </w:rPr>
      </w:pPr>
    </w:p>
    <w:p w:rsidR="002E35E6" w:rsidRDefault="00321EA2">
      <w:pPr>
        <w:spacing w:before="52"/>
        <w:ind w:left="100" w:right="1978"/>
        <w:rPr>
          <w:b/>
        </w:rPr>
      </w:pPr>
      <w:r>
        <w:rPr>
          <w:b/>
        </w:rPr>
        <w:t>PROFESSIONAL STANDARDS addressed in this course:</w:t>
      </w:r>
    </w:p>
    <w:tbl>
      <w:tblPr>
        <w:tblW w:w="5047" w:type="pct"/>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7"/>
        <w:gridCol w:w="981"/>
        <w:gridCol w:w="1034"/>
        <w:gridCol w:w="919"/>
        <w:gridCol w:w="795"/>
        <w:gridCol w:w="919"/>
        <w:gridCol w:w="618"/>
        <w:gridCol w:w="697"/>
        <w:gridCol w:w="919"/>
        <w:gridCol w:w="883"/>
        <w:gridCol w:w="1052"/>
      </w:tblGrid>
      <w:tr w:rsidR="00E114E7" w:rsidRPr="006E4207" w:rsidTr="00F07147">
        <w:tc>
          <w:tcPr>
            <w:tcW w:w="646" w:type="pct"/>
            <w:shd w:val="clear" w:color="auto" w:fill="D9D9D9"/>
          </w:tcPr>
          <w:p w:rsidR="00E114E7" w:rsidRPr="00A43AA4" w:rsidRDefault="00E114E7" w:rsidP="00A43AA4">
            <w:pPr>
              <w:pStyle w:val="NoSpacing"/>
              <w:jc w:val="center"/>
              <w:rPr>
                <w:sz w:val="16"/>
                <w:szCs w:val="16"/>
              </w:rPr>
            </w:pPr>
          </w:p>
          <w:p w:rsidR="00E114E7" w:rsidRPr="00A43AA4" w:rsidRDefault="00E114E7" w:rsidP="00A43AA4">
            <w:pPr>
              <w:pStyle w:val="NoSpacing"/>
              <w:jc w:val="center"/>
              <w:rPr>
                <w:b/>
                <w:sz w:val="16"/>
                <w:szCs w:val="16"/>
              </w:rPr>
            </w:pPr>
            <w:r w:rsidRPr="00A43AA4">
              <w:rPr>
                <w:noProof/>
                <w:sz w:val="16"/>
                <w:szCs w:val="16"/>
              </w:rPr>
              <mc:AlternateContent>
                <mc:Choice Requires="wps">
                  <w:drawing>
                    <wp:anchor distT="4294967294" distB="4294967294" distL="114300" distR="114300" simplePos="0" relativeHeight="251654144" behindDoc="0" locked="0" layoutInCell="1" allowOverlap="1" wp14:anchorId="79054EEE" wp14:editId="5BB1EF94">
                      <wp:simplePos x="0" y="0"/>
                      <wp:positionH relativeFrom="column">
                        <wp:posOffset>797560</wp:posOffset>
                      </wp:positionH>
                      <wp:positionV relativeFrom="paragraph">
                        <wp:posOffset>88899</wp:posOffset>
                      </wp:positionV>
                      <wp:extent cx="160655" cy="0"/>
                      <wp:effectExtent l="0" t="76200" r="29845" b="952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F098C" id="_x0000_t32" coordsize="21600,21600" o:spt="32" o:oned="t" path="m,l21600,21600e" filled="f">
                      <v:path arrowok="t" fillok="f" o:connecttype="none"/>
                      <o:lock v:ext="edit" shapetype="t"/>
                    </v:shapetype>
                    <v:shape id="AutoShape 5" o:spid="_x0000_s1026" type="#_x0000_t32" style="position:absolute;margin-left:62.8pt;margin-top:7pt;width:12.65pt;height:0;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">
                      <v:stroke endarrow="block"/>
                    </v:shape>
                  </w:pict>
                </mc:Fallback>
              </mc:AlternateContent>
            </w:r>
            <w:r w:rsidRPr="00A43AA4">
              <w:rPr>
                <w:b/>
                <w:sz w:val="16"/>
                <w:szCs w:val="16"/>
              </w:rPr>
              <w:t>Aligned with</w:t>
            </w:r>
          </w:p>
          <w:p w:rsidR="00E114E7" w:rsidRPr="00A43AA4" w:rsidRDefault="00E114E7" w:rsidP="00A43AA4">
            <w:pPr>
              <w:pStyle w:val="NoSpacing"/>
              <w:jc w:val="center"/>
              <w:rPr>
                <w:b/>
                <w:sz w:val="16"/>
                <w:szCs w:val="16"/>
              </w:rPr>
            </w:pPr>
          </w:p>
          <w:p w:rsidR="00E114E7" w:rsidRPr="00A43AA4" w:rsidRDefault="00E114E7" w:rsidP="00A43AA4">
            <w:pPr>
              <w:pStyle w:val="NoSpacing"/>
              <w:jc w:val="center"/>
              <w:rPr>
                <w:b/>
                <w:sz w:val="16"/>
                <w:szCs w:val="16"/>
              </w:rPr>
            </w:pPr>
            <w:r w:rsidRPr="00A43AA4">
              <w:rPr>
                <w:noProof/>
                <w:sz w:val="16"/>
                <w:szCs w:val="16"/>
              </w:rPr>
              <mc:AlternateContent>
                <mc:Choice Requires="wps">
                  <w:drawing>
                    <wp:anchor distT="0" distB="0" distL="114298" distR="114298" simplePos="0" relativeHeight="251657216" behindDoc="0" locked="0" layoutInCell="1" allowOverlap="1" wp14:anchorId="5440E8FD" wp14:editId="59372526">
                      <wp:simplePos x="0" y="0"/>
                      <wp:positionH relativeFrom="column">
                        <wp:posOffset>877569</wp:posOffset>
                      </wp:positionH>
                      <wp:positionV relativeFrom="paragraph">
                        <wp:posOffset>82550</wp:posOffset>
                      </wp:positionV>
                      <wp:extent cx="0" cy="109855"/>
                      <wp:effectExtent l="76200" t="0" r="57150" b="615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D138" id="AutoShape 6" o:spid="_x0000_s1026" type="#_x0000_t32" style="position:absolute;margin-left:69.1pt;margin-top:6.5pt;width:0;height:8.65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L5MQ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">
                      <v:stroke endarrow="block"/>
                    </v:shape>
                  </w:pict>
                </mc:Fallback>
              </mc:AlternateContent>
            </w:r>
            <w:r w:rsidRPr="00A43AA4">
              <w:rPr>
                <w:noProof/>
                <w:sz w:val="16"/>
                <w:szCs w:val="16"/>
              </w:rPr>
              <mc:AlternateContent>
                <mc:Choice Requires="wps">
                  <w:drawing>
                    <wp:anchor distT="4294967294" distB="4294967294" distL="114300" distR="114300" simplePos="0" relativeHeight="251660288" behindDoc="0" locked="0" layoutInCell="1" allowOverlap="1" wp14:anchorId="33990A95" wp14:editId="1137BF90">
                      <wp:simplePos x="0" y="0"/>
                      <wp:positionH relativeFrom="column">
                        <wp:posOffset>746125</wp:posOffset>
                      </wp:positionH>
                      <wp:positionV relativeFrom="paragraph">
                        <wp:posOffset>82549</wp:posOffset>
                      </wp:positionV>
                      <wp:extent cx="131445" cy="0"/>
                      <wp:effectExtent l="0" t="0" r="2095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EB16A" id="AutoShape 7" o:spid="_x0000_s1026" type="#_x0000_t32" style="position:absolute;margin-left:58.75pt;margin-top:6.5pt;width:10.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fEHQIAADo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"/>
                  </w:pict>
                </mc:Fallback>
              </mc:AlternateContent>
            </w:r>
            <w:r w:rsidRPr="00A43AA4">
              <w:rPr>
                <w:b/>
                <w:sz w:val="16"/>
                <w:szCs w:val="16"/>
              </w:rPr>
              <w:t>Assessment</w:t>
            </w:r>
          </w:p>
          <w:p w:rsidR="00E114E7" w:rsidRPr="00A43AA4" w:rsidRDefault="00E114E7" w:rsidP="00A43AA4">
            <w:pPr>
              <w:pStyle w:val="NoSpacing"/>
              <w:jc w:val="center"/>
              <w:rPr>
                <w:sz w:val="16"/>
                <w:szCs w:val="16"/>
              </w:rPr>
            </w:pPr>
            <w:r w:rsidRPr="00A43AA4">
              <w:rPr>
                <w:b/>
                <w:sz w:val="16"/>
                <w:szCs w:val="16"/>
              </w:rPr>
              <w:t>(point values)</w:t>
            </w:r>
          </w:p>
        </w:tc>
        <w:tc>
          <w:tcPr>
            <w:tcW w:w="484" w:type="pct"/>
          </w:tcPr>
          <w:p w:rsidR="00E114E7" w:rsidRPr="00A43AA4" w:rsidRDefault="00E114E7" w:rsidP="00A43AA4">
            <w:pPr>
              <w:pStyle w:val="NoSpacing"/>
              <w:jc w:val="center"/>
              <w:rPr>
                <w:sz w:val="16"/>
                <w:szCs w:val="16"/>
              </w:rPr>
            </w:pPr>
          </w:p>
          <w:p w:rsidR="00E114E7" w:rsidRPr="00A43AA4" w:rsidRDefault="00E114E7" w:rsidP="00A43AA4">
            <w:pPr>
              <w:pStyle w:val="NoSpacing"/>
              <w:jc w:val="center"/>
              <w:rPr>
                <w:sz w:val="16"/>
                <w:szCs w:val="16"/>
              </w:rPr>
            </w:pPr>
            <w:r w:rsidRPr="00A43AA4">
              <w:rPr>
                <w:b/>
                <w:sz w:val="16"/>
                <w:szCs w:val="16"/>
              </w:rPr>
              <w:t>Kentucky Standards for Guidance Counseling Programs</w:t>
            </w:r>
          </w:p>
        </w:tc>
        <w:tc>
          <w:tcPr>
            <w:tcW w:w="511" w:type="pct"/>
          </w:tcPr>
          <w:p w:rsidR="00E114E7" w:rsidRPr="00A43AA4" w:rsidRDefault="00E114E7" w:rsidP="00A43AA4">
            <w:pPr>
              <w:pStyle w:val="NoSpacing"/>
              <w:jc w:val="center"/>
              <w:rPr>
                <w:b/>
                <w:sz w:val="16"/>
                <w:szCs w:val="16"/>
              </w:rPr>
            </w:pPr>
            <w:r w:rsidRPr="00A43AA4">
              <w:rPr>
                <w:b/>
                <w:sz w:val="16"/>
                <w:szCs w:val="16"/>
              </w:rPr>
              <w:t>Kentucky Guidance Counselor Program Objectives and Curriculum</w:t>
            </w:r>
          </w:p>
        </w:tc>
        <w:tc>
          <w:tcPr>
            <w:tcW w:w="454" w:type="pct"/>
          </w:tcPr>
          <w:p w:rsidR="00E114E7" w:rsidRPr="00A43AA4" w:rsidRDefault="00E114E7" w:rsidP="00A43AA4">
            <w:pPr>
              <w:pStyle w:val="NoSpacing"/>
              <w:jc w:val="center"/>
              <w:rPr>
                <w:b/>
                <w:sz w:val="16"/>
                <w:szCs w:val="16"/>
              </w:rPr>
            </w:pPr>
          </w:p>
          <w:p w:rsidR="00E114E7" w:rsidRPr="00A43AA4" w:rsidRDefault="00CB1AE4" w:rsidP="00A43AA4">
            <w:pPr>
              <w:pStyle w:val="NoSpacing"/>
              <w:jc w:val="center"/>
              <w:rPr>
                <w:b/>
                <w:sz w:val="16"/>
                <w:szCs w:val="16"/>
              </w:rPr>
            </w:pPr>
            <w:r>
              <w:rPr>
                <w:b/>
                <w:sz w:val="16"/>
                <w:szCs w:val="16"/>
              </w:rPr>
              <w:t xml:space="preserve">CU </w:t>
            </w:r>
            <w:r w:rsidR="00E114E7" w:rsidRPr="00A43AA4">
              <w:rPr>
                <w:b/>
                <w:sz w:val="16"/>
                <w:szCs w:val="16"/>
              </w:rPr>
              <w:t>Diversity Indicators</w:t>
            </w:r>
          </w:p>
        </w:tc>
        <w:tc>
          <w:tcPr>
            <w:tcW w:w="393" w:type="pct"/>
          </w:tcPr>
          <w:p w:rsidR="00E114E7" w:rsidRPr="00A43AA4" w:rsidRDefault="00E114E7" w:rsidP="00A43AA4">
            <w:pPr>
              <w:pStyle w:val="NoSpacing"/>
              <w:jc w:val="center"/>
              <w:rPr>
                <w:b/>
                <w:sz w:val="16"/>
                <w:szCs w:val="16"/>
              </w:rPr>
            </w:pPr>
          </w:p>
          <w:p w:rsidR="00E114E7" w:rsidRPr="00A43AA4" w:rsidRDefault="00E114E7" w:rsidP="00A43AA4">
            <w:pPr>
              <w:pStyle w:val="NoSpacing"/>
              <w:jc w:val="center"/>
              <w:rPr>
                <w:b/>
                <w:sz w:val="16"/>
                <w:szCs w:val="16"/>
              </w:rPr>
            </w:pPr>
            <w:r w:rsidRPr="00A43AA4">
              <w:rPr>
                <w:b/>
                <w:sz w:val="16"/>
                <w:szCs w:val="16"/>
              </w:rPr>
              <w:t>InTASC</w:t>
            </w:r>
          </w:p>
        </w:tc>
        <w:tc>
          <w:tcPr>
            <w:tcW w:w="454" w:type="pct"/>
          </w:tcPr>
          <w:p w:rsidR="00E114E7" w:rsidRPr="00A43AA4" w:rsidRDefault="00E114E7" w:rsidP="00A43AA4">
            <w:pPr>
              <w:pStyle w:val="NoSpacing"/>
              <w:jc w:val="center"/>
              <w:rPr>
                <w:sz w:val="16"/>
                <w:szCs w:val="16"/>
              </w:rPr>
            </w:pPr>
          </w:p>
          <w:p w:rsidR="00E114E7" w:rsidRPr="00A43AA4" w:rsidRDefault="00E114E7" w:rsidP="00A43AA4">
            <w:pPr>
              <w:pStyle w:val="NoSpacing"/>
              <w:jc w:val="center"/>
              <w:rPr>
                <w:b/>
                <w:sz w:val="16"/>
                <w:szCs w:val="16"/>
              </w:rPr>
            </w:pPr>
            <w:r w:rsidRPr="00A43AA4">
              <w:rPr>
                <w:b/>
                <w:sz w:val="16"/>
                <w:szCs w:val="16"/>
              </w:rPr>
              <w:t>ILA Standards</w:t>
            </w:r>
          </w:p>
        </w:tc>
        <w:tc>
          <w:tcPr>
            <w:tcW w:w="305" w:type="pct"/>
          </w:tcPr>
          <w:p w:rsidR="00E114E7" w:rsidRPr="00A43AA4" w:rsidRDefault="00E114E7" w:rsidP="00A43AA4">
            <w:pPr>
              <w:pStyle w:val="NoSpacing"/>
              <w:jc w:val="center"/>
              <w:rPr>
                <w:sz w:val="16"/>
                <w:szCs w:val="16"/>
              </w:rPr>
            </w:pPr>
          </w:p>
          <w:p w:rsidR="00E114E7" w:rsidRPr="00A43AA4" w:rsidRDefault="00E114E7" w:rsidP="00A43AA4">
            <w:pPr>
              <w:pStyle w:val="NoSpacing"/>
              <w:jc w:val="center"/>
              <w:rPr>
                <w:b/>
                <w:sz w:val="16"/>
                <w:szCs w:val="16"/>
              </w:rPr>
            </w:pPr>
            <w:r w:rsidRPr="00A43AA4">
              <w:rPr>
                <w:b/>
                <w:sz w:val="16"/>
                <w:szCs w:val="16"/>
              </w:rPr>
              <w:t>TSSA</w:t>
            </w:r>
          </w:p>
        </w:tc>
        <w:tc>
          <w:tcPr>
            <w:tcW w:w="344" w:type="pct"/>
          </w:tcPr>
          <w:p w:rsidR="00E114E7" w:rsidRPr="00A43AA4" w:rsidRDefault="00E114E7" w:rsidP="00A43AA4">
            <w:pPr>
              <w:pStyle w:val="NoSpacing"/>
              <w:jc w:val="center"/>
              <w:rPr>
                <w:sz w:val="16"/>
                <w:szCs w:val="16"/>
              </w:rPr>
            </w:pPr>
          </w:p>
          <w:p w:rsidR="00E114E7" w:rsidRPr="00A43AA4" w:rsidRDefault="00E114E7" w:rsidP="00A43AA4">
            <w:pPr>
              <w:pStyle w:val="NoSpacing"/>
              <w:jc w:val="center"/>
              <w:rPr>
                <w:b/>
                <w:sz w:val="16"/>
                <w:szCs w:val="16"/>
              </w:rPr>
            </w:pPr>
            <w:r w:rsidRPr="00A43AA4">
              <w:rPr>
                <w:b/>
                <w:sz w:val="16"/>
                <w:szCs w:val="16"/>
              </w:rPr>
              <w:t>ISLLC</w:t>
            </w:r>
          </w:p>
          <w:p w:rsidR="00E114E7" w:rsidRPr="00A43AA4" w:rsidRDefault="00E114E7" w:rsidP="00A43AA4">
            <w:pPr>
              <w:pStyle w:val="NoSpacing"/>
              <w:jc w:val="center"/>
              <w:rPr>
                <w:sz w:val="16"/>
                <w:szCs w:val="16"/>
              </w:rPr>
            </w:pPr>
          </w:p>
          <w:p w:rsidR="00E114E7" w:rsidRPr="00A43AA4" w:rsidRDefault="00E114E7" w:rsidP="00A43AA4">
            <w:pPr>
              <w:pStyle w:val="NoSpacing"/>
              <w:jc w:val="center"/>
              <w:rPr>
                <w:sz w:val="16"/>
                <w:szCs w:val="16"/>
              </w:rPr>
            </w:pPr>
          </w:p>
        </w:tc>
        <w:tc>
          <w:tcPr>
            <w:tcW w:w="454" w:type="pct"/>
          </w:tcPr>
          <w:p w:rsidR="00E114E7" w:rsidRPr="00A43AA4" w:rsidRDefault="00E114E7" w:rsidP="00A43AA4">
            <w:pPr>
              <w:pStyle w:val="NoSpacing"/>
              <w:jc w:val="center"/>
              <w:rPr>
                <w:b/>
                <w:sz w:val="16"/>
                <w:szCs w:val="16"/>
              </w:rPr>
            </w:pPr>
            <w:r w:rsidRPr="00A43AA4">
              <w:rPr>
                <w:b/>
                <w:sz w:val="16"/>
                <w:szCs w:val="16"/>
              </w:rPr>
              <w:t>CAEP Advanced Standards for Teaching and Learning</w:t>
            </w:r>
          </w:p>
          <w:p w:rsidR="00E114E7" w:rsidRPr="00A43AA4" w:rsidRDefault="00E114E7" w:rsidP="00A43AA4">
            <w:pPr>
              <w:pStyle w:val="NoSpacing"/>
              <w:jc w:val="center"/>
              <w:rPr>
                <w:b/>
                <w:sz w:val="16"/>
                <w:szCs w:val="16"/>
              </w:rPr>
            </w:pPr>
          </w:p>
        </w:tc>
        <w:tc>
          <w:tcPr>
            <w:tcW w:w="436" w:type="pct"/>
          </w:tcPr>
          <w:p w:rsidR="00E114E7" w:rsidRPr="00A43AA4" w:rsidRDefault="00E114E7" w:rsidP="00A43AA4">
            <w:pPr>
              <w:pStyle w:val="NoSpacing"/>
              <w:jc w:val="center"/>
              <w:rPr>
                <w:b/>
                <w:sz w:val="16"/>
                <w:szCs w:val="16"/>
              </w:rPr>
            </w:pPr>
            <w:r w:rsidRPr="00A43AA4">
              <w:rPr>
                <w:b/>
                <w:sz w:val="16"/>
                <w:szCs w:val="16"/>
              </w:rPr>
              <w:t>CACREP Common Core Areas</w:t>
            </w:r>
          </w:p>
        </w:tc>
        <w:tc>
          <w:tcPr>
            <w:tcW w:w="520" w:type="pct"/>
          </w:tcPr>
          <w:p w:rsidR="00E114E7" w:rsidRPr="00A43AA4" w:rsidRDefault="00E114E7" w:rsidP="00A43AA4">
            <w:pPr>
              <w:pStyle w:val="NoSpacing"/>
              <w:jc w:val="center"/>
              <w:rPr>
                <w:b/>
                <w:sz w:val="16"/>
                <w:szCs w:val="16"/>
              </w:rPr>
            </w:pPr>
            <w:r w:rsidRPr="00A43AA4">
              <w:rPr>
                <w:b/>
                <w:sz w:val="16"/>
                <w:szCs w:val="16"/>
              </w:rPr>
              <w:t>CACREP School Counselor Professional Knowledge, Skills, and Practices</w:t>
            </w:r>
          </w:p>
        </w:tc>
      </w:tr>
      <w:tr w:rsidR="00E114E7" w:rsidRPr="006E4207" w:rsidTr="00F07147">
        <w:tc>
          <w:tcPr>
            <w:tcW w:w="646" w:type="pct"/>
            <w:shd w:val="clear" w:color="auto" w:fill="D9D9D9"/>
          </w:tcPr>
          <w:p w:rsidR="00E114E7" w:rsidRDefault="0037290E" w:rsidP="003D27C9">
            <w:pPr>
              <w:pStyle w:val="NoSpacing"/>
              <w:rPr>
                <w:sz w:val="16"/>
                <w:szCs w:val="16"/>
              </w:rPr>
            </w:pPr>
            <w:r>
              <w:rPr>
                <w:sz w:val="16"/>
                <w:szCs w:val="16"/>
              </w:rPr>
              <w:t xml:space="preserve">Comprehensive Developmental </w:t>
            </w:r>
            <w:r w:rsidR="004919E2">
              <w:rPr>
                <w:sz w:val="16"/>
                <w:szCs w:val="16"/>
              </w:rPr>
              <w:t>Middle/High</w:t>
            </w:r>
            <w:r>
              <w:rPr>
                <w:sz w:val="16"/>
                <w:szCs w:val="16"/>
              </w:rPr>
              <w:t xml:space="preserve"> School Counseling Program</w:t>
            </w:r>
          </w:p>
          <w:p w:rsidR="00A43AA4" w:rsidRDefault="00A43AA4" w:rsidP="003D27C9">
            <w:pPr>
              <w:pStyle w:val="NoSpacing"/>
              <w:rPr>
                <w:sz w:val="16"/>
                <w:szCs w:val="16"/>
              </w:rPr>
            </w:pPr>
            <w:r>
              <w:rPr>
                <w:sz w:val="16"/>
                <w:szCs w:val="16"/>
              </w:rPr>
              <w:t>200 pts.</w:t>
            </w:r>
          </w:p>
          <w:p w:rsidR="00A43AA4" w:rsidRDefault="00A43AA4" w:rsidP="003D27C9">
            <w:pPr>
              <w:pStyle w:val="NoSpacing"/>
              <w:rPr>
                <w:sz w:val="16"/>
                <w:szCs w:val="16"/>
              </w:rPr>
            </w:pPr>
          </w:p>
          <w:p w:rsidR="00A43AA4" w:rsidRPr="006E4207" w:rsidRDefault="00A43AA4" w:rsidP="003D27C9">
            <w:pPr>
              <w:pStyle w:val="NoSpacing"/>
              <w:rPr>
                <w:sz w:val="16"/>
                <w:szCs w:val="16"/>
              </w:rPr>
            </w:pPr>
            <w:r>
              <w:rPr>
                <w:sz w:val="16"/>
                <w:szCs w:val="16"/>
              </w:rPr>
              <w:t>Obj. 1-7</w:t>
            </w:r>
          </w:p>
        </w:tc>
        <w:tc>
          <w:tcPr>
            <w:tcW w:w="484" w:type="pct"/>
          </w:tcPr>
          <w:p w:rsidR="00E114E7" w:rsidRPr="006E4207" w:rsidRDefault="00A43AA4" w:rsidP="004919E2">
            <w:pPr>
              <w:pStyle w:val="NoSpacing"/>
              <w:rPr>
                <w:sz w:val="16"/>
                <w:szCs w:val="16"/>
              </w:rPr>
            </w:pPr>
            <w:r>
              <w:rPr>
                <w:sz w:val="16"/>
                <w:szCs w:val="16"/>
              </w:rPr>
              <w:t>A.2, 4, 5,</w:t>
            </w:r>
            <w:r w:rsidR="007C3D64">
              <w:rPr>
                <w:sz w:val="16"/>
                <w:szCs w:val="16"/>
              </w:rPr>
              <w:t xml:space="preserve"> 7,</w:t>
            </w:r>
            <w:r>
              <w:rPr>
                <w:sz w:val="16"/>
                <w:szCs w:val="16"/>
              </w:rPr>
              <w:t xml:space="preserve"> 8, 9</w:t>
            </w:r>
            <w:r w:rsidR="00B443B7">
              <w:rPr>
                <w:sz w:val="16"/>
                <w:szCs w:val="16"/>
              </w:rPr>
              <w:t>, B.1,</w:t>
            </w:r>
            <w:r w:rsidR="00DA1DC4">
              <w:rPr>
                <w:sz w:val="16"/>
                <w:szCs w:val="16"/>
              </w:rPr>
              <w:t xml:space="preserve"> 2,</w:t>
            </w:r>
            <w:r w:rsidR="00B443B7">
              <w:rPr>
                <w:sz w:val="16"/>
                <w:szCs w:val="16"/>
              </w:rPr>
              <w:t xml:space="preserve"> 3, 4, 5, 6, C.1.</w:t>
            </w:r>
            <w:r w:rsidR="007C3D64">
              <w:rPr>
                <w:sz w:val="16"/>
                <w:szCs w:val="16"/>
              </w:rPr>
              <w:t xml:space="preserve">a, </w:t>
            </w:r>
            <w:r w:rsidR="00B443B7">
              <w:rPr>
                <w:sz w:val="16"/>
                <w:szCs w:val="16"/>
              </w:rPr>
              <w:t>b, c, d, e, f, g, 2.</w:t>
            </w:r>
            <w:r w:rsidR="00FB19E2">
              <w:rPr>
                <w:sz w:val="16"/>
                <w:szCs w:val="16"/>
              </w:rPr>
              <w:t xml:space="preserve">a, </w:t>
            </w:r>
            <w:r w:rsidR="003106C2">
              <w:rPr>
                <w:sz w:val="16"/>
                <w:szCs w:val="16"/>
              </w:rPr>
              <w:t xml:space="preserve">b, </w:t>
            </w:r>
            <w:r w:rsidR="00B443B7">
              <w:rPr>
                <w:sz w:val="16"/>
                <w:szCs w:val="16"/>
              </w:rPr>
              <w:t>c,</w:t>
            </w:r>
            <w:r w:rsidR="004919E2">
              <w:rPr>
                <w:sz w:val="16"/>
                <w:szCs w:val="16"/>
              </w:rPr>
              <w:t xml:space="preserve"> d,</w:t>
            </w:r>
            <w:r w:rsidR="003106C2">
              <w:rPr>
                <w:sz w:val="16"/>
                <w:szCs w:val="16"/>
              </w:rPr>
              <w:t xml:space="preserve"> </w:t>
            </w:r>
            <w:r w:rsidR="00B443B7">
              <w:rPr>
                <w:sz w:val="16"/>
                <w:szCs w:val="16"/>
              </w:rPr>
              <w:t xml:space="preserve">f, 3.a, </w:t>
            </w:r>
            <w:r w:rsidR="00607C6F">
              <w:rPr>
                <w:sz w:val="16"/>
                <w:szCs w:val="16"/>
              </w:rPr>
              <w:t xml:space="preserve">b, </w:t>
            </w:r>
            <w:r w:rsidR="00B443B7">
              <w:rPr>
                <w:sz w:val="16"/>
                <w:szCs w:val="16"/>
              </w:rPr>
              <w:t>c, d</w:t>
            </w:r>
          </w:p>
        </w:tc>
        <w:tc>
          <w:tcPr>
            <w:tcW w:w="511" w:type="pct"/>
          </w:tcPr>
          <w:p w:rsidR="00E114E7" w:rsidRPr="006E4207" w:rsidRDefault="00B443B7" w:rsidP="00316D91">
            <w:pPr>
              <w:pStyle w:val="NoSpacing"/>
              <w:rPr>
                <w:sz w:val="16"/>
                <w:szCs w:val="16"/>
              </w:rPr>
            </w:pPr>
            <w:r>
              <w:rPr>
                <w:sz w:val="16"/>
                <w:szCs w:val="16"/>
              </w:rPr>
              <w:t>1.</w:t>
            </w:r>
            <w:r w:rsidR="00D83055">
              <w:rPr>
                <w:sz w:val="16"/>
                <w:szCs w:val="16"/>
              </w:rPr>
              <w:t>b</w:t>
            </w:r>
            <w:r>
              <w:rPr>
                <w:sz w:val="16"/>
                <w:szCs w:val="16"/>
              </w:rPr>
              <w:t>,</w:t>
            </w:r>
            <w:r w:rsidR="002A2D51">
              <w:rPr>
                <w:sz w:val="16"/>
                <w:szCs w:val="16"/>
              </w:rPr>
              <w:t xml:space="preserve"> c,</w:t>
            </w:r>
            <w:r>
              <w:rPr>
                <w:sz w:val="16"/>
                <w:szCs w:val="16"/>
              </w:rPr>
              <w:t xml:space="preserve"> g,</w:t>
            </w:r>
            <w:r w:rsidR="00FB19E2">
              <w:rPr>
                <w:sz w:val="16"/>
                <w:szCs w:val="16"/>
              </w:rPr>
              <w:t xml:space="preserve"> 2.a, b,</w:t>
            </w:r>
            <w:r w:rsidR="00607C6F">
              <w:rPr>
                <w:sz w:val="16"/>
                <w:szCs w:val="16"/>
              </w:rPr>
              <w:t xml:space="preserve"> c, e</w:t>
            </w:r>
            <w:r w:rsidR="00FB19E2">
              <w:rPr>
                <w:sz w:val="16"/>
                <w:szCs w:val="16"/>
              </w:rPr>
              <w:t xml:space="preserve"> 3.b, d,</w:t>
            </w:r>
            <w:r w:rsidR="00F762D5">
              <w:rPr>
                <w:sz w:val="16"/>
                <w:szCs w:val="16"/>
              </w:rPr>
              <w:t xml:space="preserve"> 4.h,</w:t>
            </w:r>
            <w:r w:rsidR="00FB19E2">
              <w:rPr>
                <w:sz w:val="16"/>
                <w:szCs w:val="16"/>
              </w:rPr>
              <w:t xml:space="preserve"> </w:t>
            </w:r>
            <w:r>
              <w:rPr>
                <w:sz w:val="16"/>
                <w:szCs w:val="16"/>
              </w:rPr>
              <w:t xml:space="preserve"> 5.e</w:t>
            </w:r>
            <w:r w:rsidR="007C3D64">
              <w:rPr>
                <w:sz w:val="16"/>
                <w:szCs w:val="16"/>
              </w:rPr>
              <w:t>,</w:t>
            </w:r>
            <w:r w:rsidR="00607C6F">
              <w:rPr>
                <w:sz w:val="16"/>
                <w:szCs w:val="16"/>
              </w:rPr>
              <w:t xml:space="preserve"> f,</w:t>
            </w:r>
            <w:r w:rsidR="007C3D64">
              <w:rPr>
                <w:sz w:val="16"/>
                <w:szCs w:val="16"/>
              </w:rPr>
              <w:t xml:space="preserve"> 7.b, f, g, 8.d</w:t>
            </w:r>
          </w:p>
        </w:tc>
        <w:tc>
          <w:tcPr>
            <w:tcW w:w="454" w:type="pct"/>
          </w:tcPr>
          <w:p w:rsidR="00E114E7" w:rsidRPr="006E4207" w:rsidRDefault="00CB1AE4" w:rsidP="003D27C9">
            <w:pPr>
              <w:pStyle w:val="NoSpacing"/>
              <w:rPr>
                <w:sz w:val="16"/>
                <w:szCs w:val="16"/>
              </w:rPr>
            </w:pPr>
            <w:r>
              <w:rPr>
                <w:sz w:val="16"/>
                <w:szCs w:val="16"/>
              </w:rPr>
              <w:t>A.7, C.2.c, 1.g, 2.a, b, c, d, e, 3.c, 4.d, 5.a, 7.f</w:t>
            </w:r>
          </w:p>
        </w:tc>
        <w:tc>
          <w:tcPr>
            <w:tcW w:w="393" w:type="pct"/>
          </w:tcPr>
          <w:p w:rsidR="00E114E7" w:rsidRPr="006E4207" w:rsidRDefault="00CB1AE4" w:rsidP="00277398">
            <w:pPr>
              <w:pStyle w:val="NoSpacing"/>
              <w:rPr>
                <w:sz w:val="16"/>
                <w:szCs w:val="16"/>
              </w:rPr>
            </w:pPr>
            <w:r>
              <w:rPr>
                <w:sz w:val="16"/>
                <w:szCs w:val="16"/>
              </w:rPr>
              <w:t xml:space="preserve">1 a, b, c, </w:t>
            </w:r>
            <w:r w:rsidR="00277398">
              <w:rPr>
                <w:sz w:val="16"/>
                <w:szCs w:val="16"/>
              </w:rPr>
              <w:t>2 a, b, c, d, 3 a, d, f, 4 b, d, e, 5</w:t>
            </w:r>
            <w:r w:rsidR="00F762D5">
              <w:rPr>
                <w:sz w:val="16"/>
                <w:szCs w:val="16"/>
              </w:rPr>
              <w:t xml:space="preserve"> b,</w:t>
            </w:r>
            <w:r w:rsidR="00277398">
              <w:rPr>
                <w:sz w:val="16"/>
                <w:szCs w:val="16"/>
              </w:rPr>
              <w:t xml:space="preserve"> d, f, g, 6 e, 7</w:t>
            </w:r>
            <w:r w:rsidR="00F762D5">
              <w:rPr>
                <w:sz w:val="16"/>
                <w:szCs w:val="16"/>
              </w:rPr>
              <w:t xml:space="preserve"> a, b,</w:t>
            </w:r>
            <w:r w:rsidR="00277398">
              <w:rPr>
                <w:sz w:val="16"/>
                <w:szCs w:val="16"/>
              </w:rPr>
              <w:t xml:space="preserve"> c, d, 8 d, i,  9 b, c, e, f, 10 b, c, d, e, f, </w:t>
            </w:r>
            <w:r w:rsidR="00E50EB8">
              <w:rPr>
                <w:sz w:val="16"/>
                <w:szCs w:val="16"/>
              </w:rPr>
              <w:t>i, j, k</w:t>
            </w:r>
          </w:p>
        </w:tc>
        <w:tc>
          <w:tcPr>
            <w:tcW w:w="454" w:type="pct"/>
          </w:tcPr>
          <w:p w:rsidR="00E114E7" w:rsidRPr="006E4207" w:rsidRDefault="00E50EB8" w:rsidP="003D27C9">
            <w:pPr>
              <w:pStyle w:val="NoSpacing"/>
              <w:rPr>
                <w:sz w:val="16"/>
                <w:szCs w:val="16"/>
              </w:rPr>
            </w:pPr>
            <w:r>
              <w:rPr>
                <w:sz w:val="16"/>
                <w:szCs w:val="16"/>
              </w:rPr>
              <w:t>2, 3, 4, 5, 6</w:t>
            </w:r>
          </w:p>
        </w:tc>
        <w:tc>
          <w:tcPr>
            <w:tcW w:w="305" w:type="pct"/>
          </w:tcPr>
          <w:p w:rsidR="00E114E7" w:rsidRPr="006E4207" w:rsidRDefault="00E50EB8" w:rsidP="003D27C9">
            <w:pPr>
              <w:pStyle w:val="NoSpacing"/>
              <w:rPr>
                <w:sz w:val="16"/>
                <w:szCs w:val="16"/>
              </w:rPr>
            </w:pPr>
            <w:r>
              <w:rPr>
                <w:sz w:val="16"/>
                <w:szCs w:val="16"/>
              </w:rPr>
              <w:t>I.A, B, C, D, II.A, C, D, III.A, B, D, E, F, V.B, D</w:t>
            </w:r>
          </w:p>
        </w:tc>
        <w:tc>
          <w:tcPr>
            <w:tcW w:w="344" w:type="pct"/>
          </w:tcPr>
          <w:p w:rsidR="00E114E7" w:rsidRPr="006E4207" w:rsidRDefault="00E50EB8" w:rsidP="003D27C9">
            <w:pPr>
              <w:pStyle w:val="NoSpacing"/>
              <w:rPr>
                <w:sz w:val="16"/>
                <w:szCs w:val="16"/>
              </w:rPr>
            </w:pPr>
            <w:r>
              <w:rPr>
                <w:sz w:val="16"/>
                <w:szCs w:val="16"/>
              </w:rPr>
              <w:t>1.A, B, C, D, E, 2.A, B, C, I, 3.B, C, D, 4.A, B, C, D, 5.A, B, C, D, E, 6.A</w:t>
            </w:r>
          </w:p>
        </w:tc>
        <w:tc>
          <w:tcPr>
            <w:tcW w:w="454" w:type="pct"/>
          </w:tcPr>
          <w:p w:rsidR="00E114E7" w:rsidRPr="006E4207" w:rsidRDefault="00694350" w:rsidP="003D27C9">
            <w:pPr>
              <w:pStyle w:val="NoSpacing"/>
              <w:rPr>
                <w:sz w:val="16"/>
                <w:szCs w:val="16"/>
              </w:rPr>
            </w:pPr>
            <w:r>
              <w:rPr>
                <w:sz w:val="16"/>
                <w:szCs w:val="16"/>
              </w:rPr>
              <w:t>A.1.1, A.1.2</w:t>
            </w:r>
          </w:p>
        </w:tc>
        <w:tc>
          <w:tcPr>
            <w:tcW w:w="436" w:type="pct"/>
          </w:tcPr>
          <w:p w:rsidR="00E114E7" w:rsidRPr="006E4207" w:rsidRDefault="00B443B7" w:rsidP="003D27C9">
            <w:pPr>
              <w:pStyle w:val="NoSpacing"/>
              <w:rPr>
                <w:sz w:val="16"/>
                <w:szCs w:val="16"/>
              </w:rPr>
            </w:pPr>
            <w:r>
              <w:rPr>
                <w:sz w:val="16"/>
                <w:szCs w:val="16"/>
              </w:rPr>
              <w:t>1.c, i</w:t>
            </w:r>
          </w:p>
        </w:tc>
        <w:tc>
          <w:tcPr>
            <w:tcW w:w="520" w:type="pct"/>
          </w:tcPr>
          <w:p w:rsidR="00E114E7" w:rsidRPr="006E4207" w:rsidRDefault="00B443B7" w:rsidP="003D27C9">
            <w:pPr>
              <w:pStyle w:val="NoSpacing"/>
              <w:rPr>
                <w:sz w:val="16"/>
                <w:szCs w:val="16"/>
              </w:rPr>
            </w:pPr>
            <w:r>
              <w:rPr>
                <w:sz w:val="16"/>
                <w:szCs w:val="16"/>
              </w:rPr>
              <w:t xml:space="preserve">A.5, 6, 7, </w:t>
            </w:r>
            <w:r w:rsidR="00CB1AE4">
              <w:rPr>
                <w:sz w:val="16"/>
                <w:szCs w:val="16"/>
              </w:rPr>
              <w:t>C.2, 4, D.2, 3,</w:t>
            </w:r>
            <w:r w:rsidR="004919E2">
              <w:rPr>
                <w:sz w:val="16"/>
                <w:szCs w:val="16"/>
              </w:rPr>
              <w:t xml:space="preserve"> 4,</w:t>
            </w:r>
            <w:r w:rsidR="00CB1AE4">
              <w:rPr>
                <w:sz w:val="16"/>
                <w:szCs w:val="16"/>
              </w:rPr>
              <w:t xml:space="preserve"> 5, E.3, F.3, I.2, 3, 4, 5, J.1, 2, 3, K.1, 2, 3, L.1, 2, 3, M.1, 2, 3, 4, 5, 6, 7, N.1, 2, 3, 4, 5, O.1, 2, 3, 4, 5, P.1, 2</w:t>
            </w:r>
          </w:p>
        </w:tc>
      </w:tr>
      <w:tr w:rsidR="00E114E7" w:rsidRPr="006E4207" w:rsidTr="00F07147">
        <w:tc>
          <w:tcPr>
            <w:tcW w:w="646" w:type="pct"/>
            <w:shd w:val="clear" w:color="auto" w:fill="D9D9D9"/>
          </w:tcPr>
          <w:p w:rsidR="00E114E7" w:rsidRDefault="00694350" w:rsidP="003D27C9">
            <w:pPr>
              <w:pStyle w:val="NoSpacing"/>
              <w:rPr>
                <w:sz w:val="16"/>
                <w:szCs w:val="16"/>
              </w:rPr>
            </w:pPr>
            <w:r>
              <w:rPr>
                <w:sz w:val="16"/>
                <w:szCs w:val="16"/>
              </w:rPr>
              <w:t>Case Studies</w:t>
            </w:r>
          </w:p>
          <w:p w:rsidR="00694350" w:rsidRDefault="00694350" w:rsidP="003D27C9">
            <w:pPr>
              <w:pStyle w:val="NoSpacing"/>
              <w:rPr>
                <w:sz w:val="16"/>
                <w:szCs w:val="16"/>
              </w:rPr>
            </w:pPr>
            <w:r>
              <w:rPr>
                <w:sz w:val="16"/>
                <w:szCs w:val="16"/>
              </w:rPr>
              <w:t>400 pts.</w:t>
            </w:r>
          </w:p>
          <w:p w:rsidR="00694350" w:rsidRDefault="00694350" w:rsidP="003D27C9">
            <w:pPr>
              <w:pStyle w:val="NoSpacing"/>
              <w:rPr>
                <w:sz w:val="16"/>
                <w:szCs w:val="16"/>
              </w:rPr>
            </w:pPr>
          </w:p>
          <w:p w:rsidR="00694350" w:rsidRPr="006E4207" w:rsidRDefault="00694350" w:rsidP="003D27C9">
            <w:pPr>
              <w:pStyle w:val="NoSpacing"/>
              <w:rPr>
                <w:sz w:val="16"/>
                <w:szCs w:val="16"/>
              </w:rPr>
            </w:pPr>
            <w:r>
              <w:rPr>
                <w:sz w:val="16"/>
                <w:szCs w:val="16"/>
              </w:rPr>
              <w:t>Obj. 1-7</w:t>
            </w:r>
          </w:p>
        </w:tc>
        <w:tc>
          <w:tcPr>
            <w:tcW w:w="484" w:type="pct"/>
          </w:tcPr>
          <w:p w:rsidR="00E114E7" w:rsidRPr="006E4207" w:rsidRDefault="00FA3D42" w:rsidP="003D27C9">
            <w:pPr>
              <w:pStyle w:val="NoSpacing"/>
              <w:rPr>
                <w:sz w:val="16"/>
                <w:szCs w:val="16"/>
              </w:rPr>
            </w:pPr>
            <w:r>
              <w:rPr>
                <w:sz w:val="16"/>
                <w:szCs w:val="16"/>
              </w:rPr>
              <w:t>A.2, 4, 5, 7, 8, 9, B.1,</w:t>
            </w:r>
            <w:r w:rsidR="00DA1DC4">
              <w:rPr>
                <w:sz w:val="16"/>
                <w:szCs w:val="16"/>
              </w:rPr>
              <w:t xml:space="preserve"> 2,</w:t>
            </w:r>
            <w:r>
              <w:rPr>
                <w:sz w:val="16"/>
                <w:szCs w:val="16"/>
              </w:rPr>
              <w:t xml:space="preserve"> 3, 4, 5, 6, C.1.a, b, c, d, e, f, g, 2.a, b, c, f, 3.a, b, c, d</w:t>
            </w:r>
          </w:p>
        </w:tc>
        <w:tc>
          <w:tcPr>
            <w:tcW w:w="511" w:type="pct"/>
          </w:tcPr>
          <w:p w:rsidR="00E114E7" w:rsidRPr="006E4207" w:rsidRDefault="00FA3D42" w:rsidP="00316D91">
            <w:pPr>
              <w:pStyle w:val="NoSpacing"/>
              <w:rPr>
                <w:sz w:val="16"/>
                <w:szCs w:val="16"/>
              </w:rPr>
            </w:pPr>
            <w:r>
              <w:rPr>
                <w:sz w:val="16"/>
                <w:szCs w:val="16"/>
              </w:rPr>
              <w:t>1.b,</w:t>
            </w:r>
            <w:r w:rsidR="002A2D51">
              <w:rPr>
                <w:sz w:val="16"/>
                <w:szCs w:val="16"/>
              </w:rPr>
              <w:t xml:space="preserve"> c,</w:t>
            </w:r>
            <w:r>
              <w:rPr>
                <w:sz w:val="16"/>
                <w:szCs w:val="16"/>
              </w:rPr>
              <w:t xml:space="preserve"> g, 2.a, b, c, e 3.b, d,  5.e, f, 7.b, f, g, 8.d</w:t>
            </w:r>
          </w:p>
        </w:tc>
        <w:tc>
          <w:tcPr>
            <w:tcW w:w="454" w:type="pct"/>
          </w:tcPr>
          <w:p w:rsidR="00E114E7" w:rsidRPr="006E4207" w:rsidRDefault="00694350" w:rsidP="003D27C9">
            <w:pPr>
              <w:pStyle w:val="NoSpacing"/>
              <w:rPr>
                <w:sz w:val="16"/>
                <w:szCs w:val="16"/>
              </w:rPr>
            </w:pPr>
            <w:r>
              <w:rPr>
                <w:sz w:val="16"/>
                <w:szCs w:val="16"/>
              </w:rPr>
              <w:t>A.7, C.2.c, 1.g, 2.a, b, c, d, e, 3.c, 4.d, 5.a, 7.f</w:t>
            </w:r>
          </w:p>
        </w:tc>
        <w:tc>
          <w:tcPr>
            <w:tcW w:w="393" w:type="pct"/>
          </w:tcPr>
          <w:p w:rsidR="00E114E7" w:rsidRPr="006E4207" w:rsidRDefault="00694350" w:rsidP="003D27C9">
            <w:pPr>
              <w:pStyle w:val="NoSpacing"/>
              <w:rPr>
                <w:sz w:val="16"/>
                <w:szCs w:val="16"/>
              </w:rPr>
            </w:pPr>
            <w:r>
              <w:rPr>
                <w:sz w:val="16"/>
                <w:szCs w:val="16"/>
              </w:rPr>
              <w:t>1 a, b, c, 2 a, b, c, d, 3 a, d, f, 4 b, d, e, 5 d, f, g, 6 e, 7 c, d, 8 d, i,  9 b, c, e, f, 10 b, c, d, e, f, i, j, k</w:t>
            </w:r>
          </w:p>
        </w:tc>
        <w:tc>
          <w:tcPr>
            <w:tcW w:w="454" w:type="pct"/>
          </w:tcPr>
          <w:p w:rsidR="00E114E7" w:rsidRPr="006E4207" w:rsidRDefault="00694350" w:rsidP="003D27C9">
            <w:pPr>
              <w:pStyle w:val="NoSpacing"/>
              <w:rPr>
                <w:sz w:val="16"/>
                <w:szCs w:val="16"/>
              </w:rPr>
            </w:pPr>
            <w:r>
              <w:rPr>
                <w:sz w:val="16"/>
                <w:szCs w:val="16"/>
              </w:rPr>
              <w:t>2, 3, 4, 5, 6</w:t>
            </w:r>
          </w:p>
        </w:tc>
        <w:tc>
          <w:tcPr>
            <w:tcW w:w="305" w:type="pct"/>
          </w:tcPr>
          <w:p w:rsidR="00E114E7" w:rsidRPr="006E4207" w:rsidRDefault="00694350" w:rsidP="003D27C9">
            <w:pPr>
              <w:pStyle w:val="NoSpacing"/>
              <w:rPr>
                <w:sz w:val="16"/>
                <w:szCs w:val="16"/>
              </w:rPr>
            </w:pPr>
            <w:r>
              <w:rPr>
                <w:sz w:val="16"/>
                <w:szCs w:val="16"/>
              </w:rPr>
              <w:t xml:space="preserve">I.A, B, C, D, III.A, B, D, E, F </w:t>
            </w:r>
          </w:p>
        </w:tc>
        <w:tc>
          <w:tcPr>
            <w:tcW w:w="344" w:type="pct"/>
          </w:tcPr>
          <w:p w:rsidR="00E114E7" w:rsidRPr="006E4207" w:rsidRDefault="00694350" w:rsidP="003D27C9">
            <w:pPr>
              <w:pStyle w:val="NoSpacing"/>
              <w:rPr>
                <w:sz w:val="16"/>
                <w:szCs w:val="16"/>
              </w:rPr>
            </w:pPr>
            <w:r>
              <w:rPr>
                <w:sz w:val="16"/>
                <w:szCs w:val="16"/>
              </w:rPr>
              <w:t>2.A, B, C, I, 3.B, C, D, 4.A, B, C, D, 5.A, B, C, D, E, 6.A</w:t>
            </w:r>
          </w:p>
        </w:tc>
        <w:tc>
          <w:tcPr>
            <w:tcW w:w="454" w:type="pct"/>
          </w:tcPr>
          <w:p w:rsidR="00E114E7" w:rsidRPr="006E4207" w:rsidRDefault="00694350" w:rsidP="003D27C9">
            <w:pPr>
              <w:pStyle w:val="NoSpacing"/>
              <w:rPr>
                <w:sz w:val="16"/>
                <w:szCs w:val="16"/>
              </w:rPr>
            </w:pPr>
            <w:r>
              <w:rPr>
                <w:sz w:val="16"/>
                <w:szCs w:val="16"/>
              </w:rPr>
              <w:t>A.1.1, A.1.2</w:t>
            </w:r>
          </w:p>
        </w:tc>
        <w:tc>
          <w:tcPr>
            <w:tcW w:w="436" w:type="pct"/>
          </w:tcPr>
          <w:p w:rsidR="00E114E7" w:rsidRPr="006E4207" w:rsidRDefault="00694350" w:rsidP="003D27C9">
            <w:pPr>
              <w:pStyle w:val="NoSpacing"/>
              <w:rPr>
                <w:sz w:val="16"/>
                <w:szCs w:val="16"/>
              </w:rPr>
            </w:pPr>
            <w:r>
              <w:rPr>
                <w:sz w:val="16"/>
                <w:szCs w:val="16"/>
              </w:rPr>
              <w:t>1.c, i</w:t>
            </w:r>
          </w:p>
        </w:tc>
        <w:tc>
          <w:tcPr>
            <w:tcW w:w="520" w:type="pct"/>
          </w:tcPr>
          <w:p w:rsidR="00E114E7" w:rsidRPr="006E4207" w:rsidRDefault="00694350" w:rsidP="003D27C9">
            <w:pPr>
              <w:pStyle w:val="NoSpacing"/>
              <w:rPr>
                <w:sz w:val="16"/>
                <w:szCs w:val="16"/>
              </w:rPr>
            </w:pPr>
            <w:r>
              <w:rPr>
                <w:sz w:val="16"/>
                <w:szCs w:val="16"/>
              </w:rPr>
              <w:t>A.5, 6, 7, C.2, 4, D.2, 3, 5, E.3, F.3, I.2, 3, 4, 5, J.1, 2, 3, K.1, 2, 3, L.1, 2, 3, M.1, 2, 3, 4, 5, 6, 7, N.1, 2, 3, 4, 5, O.1, 2, 3, 4, 5, P.1, 2</w:t>
            </w:r>
          </w:p>
        </w:tc>
      </w:tr>
      <w:tr w:rsidR="00E114E7" w:rsidRPr="006E4207" w:rsidTr="00F07147">
        <w:tc>
          <w:tcPr>
            <w:tcW w:w="646" w:type="pct"/>
            <w:shd w:val="clear" w:color="auto" w:fill="D9D9D9"/>
          </w:tcPr>
          <w:p w:rsidR="00E114E7" w:rsidRDefault="00694350" w:rsidP="003D27C9">
            <w:pPr>
              <w:pStyle w:val="NoSpacing"/>
              <w:rPr>
                <w:sz w:val="16"/>
                <w:szCs w:val="16"/>
              </w:rPr>
            </w:pPr>
            <w:r>
              <w:rPr>
                <w:sz w:val="16"/>
                <w:szCs w:val="16"/>
              </w:rPr>
              <w:t>Field Experiences</w:t>
            </w:r>
          </w:p>
          <w:p w:rsidR="00694350" w:rsidRDefault="00694350" w:rsidP="003D27C9">
            <w:pPr>
              <w:pStyle w:val="NoSpacing"/>
              <w:rPr>
                <w:sz w:val="16"/>
                <w:szCs w:val="16"/>
              </w:rPr>
            </w:pPr>
            <w:r>
              <w:rPr>
                <w:sz w:val="16"/>
                <w:szCs w:val="16"/>
              </w:rPr>
              <w:t>100 pts.</w:t>
            </w:r>
          </w:p>
          <w:p w:rsidR="00694350" w:rsidRDefault="00694350" w:rsidP="003D27C9">
            <w:pPr>
              <w:pStyle w:val="NoSpacing"/>
              <w:rPr>
                <w:sz w:val="16"/>
                <w:szCs w:val="16"/>
              </w:rPr>
            </w:pPr>
          </w:p>
          <w:p w:rsidR="00694350" w:rsidRPr="006E4207" w:rsidRDefault="00694350" w:rsidP="003D27C9">
            <w:pPr>
              <w:pStyle w:val="NoSpacing"/>
              <w:rPr>
                <w:sz w:val="16"/>
                <w:szCs w:val="16"/>
              </w:rPr>
            </w:pPr>
            <w:r>
              <w:rPr>
                <w:sz w:val="16"/>
                <w:szCs w:val="16"/>
              </w:rPr>
              <w:t>Obj.</w:t>
            </w:r>
            <w:r w:rsidR="003D27C9">
              <w:rPr>
                <w:sz w:val="16"/>
                <w:szCs w:val="16"/>
              </w:rPr>
              <w:t>2, 3, 4</w:t>
            </w:r>
          </w:p>
        </w:tc>
        <w:tc>
          <w:tcPr>
            <w:tcW w:w="484" w:type="pct"/>
          </w:tcPr>
          <w:p w:rsidR="00E114E7" w:rsidRPr="006E4207" w:rsidRDefault="003D27C9" w:rsidP="003D27C9">
            <w:pPr>
              <w:pStyle w:val="NoSpacing"/>
              <w:rPr>
                <w:sz w:val="16"/>
                <w:szCs w:val="16"/>
              </w:rPr>
            </w:pPr>
            <w:r>
              <w:rPr>
                <w:sz w:val="16"/>
                <w:szCs w:val="16"/>
              </w:rPr>
              <w:t>A.2, 4, 5, 9, B.1, 2, 3, 4, 3.d</w:t>
            </w:r>
          </w:p>
        </w:tc>
        <w:tc>
          <w:tcPr>
            <w:tcW w:w="511" w:type="pct"/>
          </w:tcPr>
          <w:p w:rsidR="00E114E7" w:rsidRPr="006E4207" w:rsidRDefault="003D27C9" w:rsidP="003D27C9">
            <w:pPr>
              <w:pStyle w:val="NoSpacing"/>
              <w:rPr>
                <w:sz w:val="16"/>
                <w:szCs w:val="16"/>
              </w:rPr>
            </w:pPr>
            <w:r>
              <w:rPr>
                <w:sz w:val="16"/>
                <w:szCs w:val="16"/>
              </w:rPr>
              <w:t>1.c, g</w:t>
            </w:r>
          </w:p>
        </w:tc>
        <w:tc>
          <w:tcPr>
            <w:tcW w:w="454" w:type="pct"/>
          </w:tcPr>
          <w:p w:rsidR="00E114E7" w:rsidRPr="006E4207" w:rsidRDefault="003D27C9" w:rsidP="003D27C9">
            <w:pPr>
              <w:pStyle w:val="NoSpacing"/>
              <w:rPr>
                <w:sz w:val="16"/>
                <w:szCs w:val="16"/>
              </w:rPr>
            </w:pPr>
            <w:r>
              <w:rPr>
                <w:sz w:val="16"/>
                <w:szCs w:val="16"/>
              </w:rPr>
              <w:t>A.7, C.2.c, 1.g, 2.a, b, c, d, e, 3.c, 4.d, 5.a, 7.f</w:t>
            </w:r>
          </w:p>
        </w:tc>
        <w:tc>
          <w:tcPr>
            <w:tcW w:w="393" w:type="pct"/>
          </w:tcPr>
          <w:p w:rsidR="00E114E7" w:rsidRPr="006E4207" w:rsidRDefault="003D27C9" w:rsidP="003D27C9">
            <w:pPr>
              <w:pStyle w:val="NoSpacing"/>
              <w:rPr>
                <w:sz w:val="16"/>
                <w:szCs w:val="16"/>
              </w:rPr>
            </w:pPr>
            <w:r>
              <w:rPr>
                <w:sz w:val="16"/>
                <w:szCs w:val="16"/>
              </w:rPr>
              <w:t>1 a, b, c, 2 a, b, c, d, 3 a, d, f, 4 b, d, e, 5 d, f, g, 6 e, 7 c, d, 8 d, i,  9 b, c, e, f, 10 b, c, d, e, f, i, j, k</w:t>
            </w:r>
          </w:p>
        </w:tc>
        <w:tc>
          <w:tcPr>
            <w:tcW w:w="454" w:type="pct"/>
          </w:tcPr>
          <w:p w:rsidR="00E114E7" w:rsidRPr="006E4207" w:rsidRDefault="003D27C9" w:rsidP="003D27C9">
            <w:pPr>
              <w:pStyle w:val="NoSpacing"/>
              <w:rPr>
                <w:sz w:val="16"/>
                <w:szCs w:val="16"/>
              </w:rPr>
            </w:pPr>
            <w:r>
              <w:rPr>
                <w:sz w:val="16"/>
                <w:szCs w:val="16"/>
              </w:rPr>
              <w:t>2, 3, 4, 5, 6</w:t>
            </w:r>
          </w:p>
        </w:tc>
        <w:tc>
          <w:tcPr>
            <w:tcW w:w="305" w:type="pct"/>
          </w:tcPr>
          <w:p w:rsidR="00E114E7" w:rsidRPr="006E4207" w:rsidRDefault="003D27C9" w:rsidP="003D27C9">
            <w:pPr>
              <w:pStyle w:val="NoSpacing"/>
              <w:rPr>
                <w:sz w:val="16"/>
                <w:szCs w:val="16"/>
              </w:rPr>
            </w:pPr>
            <w:r>
              <w:rPr>
                <w:sz w:val="16"/>
                <w:szCs w:val="16"/>
              </w:rPr>
              <w:t>II.A, C, D, III.A, B, D, E, F</w:t>
            </w:r>
          </w:p>
        </w:tc>
        <w:tc>
          <w:tcPr>
            <w:tcW w:w="344" w:type="pct"/>
          </w:tcPr>
          <w:p w:rsidR="00E114E7" w:rsidRPr="006E4207" w:rsidRDefault="003D27C9" w:rsidP="003D27C9">
            <w:pPr>
              <w:pStyle w:val="NoSpacing"/>
              <w:rPr>
                <w:sz w:val="16"/>
                <w:szCs w:val="16"/>
              </w:rPr>
            </w:pPr>
            <w:r>
              <w:rPr>
                <w:sz w:val="16"/>
                <w:szCs w:val="16"/>
              </w:rPr>
              <w:t>1.A, B, C, D, E, 2.A, B, C, I, 3.B, C, D, 4.A, B, C, D, 5.A, B, C, D, E, 6.A</w:t>
            </w:r>
          </w:p>
        </w:tc>
        <w:tc>
          <w:tcPr>
            <w:tcW w:w="454" w:type="pct"/>
          </w:tcPr>
          <w:p w:rsidR="00E114E7" w:rsidRPr="006E4207" w:rsidRDefault="003D27C9" w:rsidP="003D27C9">
            <w:pPr>
              <w:pStyle w:val="NoSpacing"/>
              <w:rPr>
                <w:sz w:val="16"/>
                <w:szCs w:val="16"/>
              </w:rPr>
            </w:pPr>
            <w:r>
              <w:rPr>
                <w:sz w:val="16"/>
                <w:szCs w:val="16"/>
              </w:rPr>
              <w:t>A.1.1, A.1.2</w:t>
            </w:r>
            <w:r w:rsidR="00F07147">
              <w:rPr>
                <w:sz w:val="16"/>
                <w:szCs w:val="16"/>
              </w:rPr>
              <w:t>, A.2.1, A.2.2</w:t>
            </w:r>
          </w:p>
        </w:tc>
        <w:tc>
          <w:tcPr>
            <w:tcW w:w="436" w:type="pct"/>
          </w:tcPr>
          <w:p w:rsidR="00E114E7" w:rsidRPr="006E4207" w:rsidRDefault="003D27C9" w:rsidP="003D27C9">
            <w:pPr>
              <w:pStyle w:val="NoSpacing"/>
              <w:rPr>
                <w:sz w:val="16"/>
                <w:szCs w:val="16"/>
              </w:rPr>
            </w:pPr>
            <w:r>
              <w:rPr>
                <w:sz w:val="16"/>
                <w:szCs w:val="16"/>
              </w:rPr>
              <w:t>1.i</w:t>
            </w:r>
          </w:p>
        </w:tc>
        <w:tc>
          <w:tcPr>
            <w:tcW w:w="520" w:type="pct"/>
          </w:tcPr>
          <w:p w:rsidR="00E114E7" w:rsidRPr="006E4207" w:rsidRDefault="003D27C9" w:rsidP="003D27C9">
            <w:pPr>
              <w:pStyle w:val="NoSpacing"/>
              <w:rPr>
                <w:sz w:val="16"/>
                <w:szCs w:val="16"/>
              </w:rPr>
            </w:pPr>
            <w:r>
              <w:rPr>
                <w:sz w:val="16"/>
                <w:szCs w:val="16"/>
              </w:rPr>
              <w:t>D.2, K.3, L.3</w:t>
            </w:r>
          </w:p>
        </w:tc>
      </w:tr>
      <w:tr w:rsidR="00E114E7" w:rsidRPr="006E4207" w:rsidTr="00F07147">
        <w:tc>
          <w:tcPr>
            <w:tcW w:w="646" w:type="pct"/>
            <w:shd w:val="clear" w:color="auto" w:fill="D9D9D9"/>
          </w:tcPr>
          <w:p w:rsidR="00E114E7" w:rsidRDefault="00F07147" w:rsidP="003D27C9">
            <w:pPr>
              <w:pStyle w:val="NoSpacing"/>
              <w:rPr>
                <w:sz w:val="16"/>
                <w:szCs w:val="16"/>
              </w:rPr>
            </w:pPr>
            <w:r>
              <w:rPr>
                <w:sz w:val="16"/>
                <w:szCs w:val="16"/>
              </w:rPr>
              <w:t>Weekly Quizzes</w:t>
            </w:r>
          </w:p>
          <w:p w:rsidR="00F07147" w:rsidRDefault="00F07147" w:rsidP="003D27C9">
            <w:pPr>
              <w:pStyle w:val="NoSpacing"/>
              <w:rPr>
                <w:sz w:val="16"/>
                <w:szCs w:val="16"/>
              </w:rPr>
            </w:pPr>
            <w:r>
              <w:rPr>
                <w:sz w:val="16"/>
                <w:szCs w:val="16"/>
              </w:rPr>
              <w:t>80 pts.</w:t>
            </w:r>
          </w:p>
          <w:p w:rsidR="00F07147" w:rsidRDefault="00F07147" w:rsidP="003D27C9">
            <w:pPr>
              <w:pStyle w:val="NoSpacing"/>
              <w:rPr>
                <w:sz w:val="16"/>
                <w:szCs w:val="16"/>
              </w:rPr>
            </w:pPr>
          </w:p>
          <w:p w:rsidR="00F07147" w:rsidRPr="006E4207" w:rsidRDefault="00F07147" w:rsidP="003D27C9">
            <w:pPr>
              <w:pStyle w:val="NoSpacing"/>
              <w:rPr>
                <w:sz w:val="16"/>
                <w:szCs w:val="16"/>
              </w:rPr>
            </w:pPr>
            <w:r>
              <w:rPr>
                <w:sz w:val="16"/>
                <w:szCs w:val="16"/>
              </w:rPr>
              <w:t xml:space="preserve">Obj. </w:t>
            </w:r>
          </w:p>
        </w:tc>
        <w:tc>
          <w:tcPr>
            <w:tcW w:w="484" w:type="pct"/>
          </w:tcPr>
          <w:p w:rsidR="00E114E7" w:rsidRPr="006E4207" w:rsidRDefault="00FA3D42" w:rsidP="003D27C9">
            <w:pPr>
              <w:pStyle w:val="NoSpacing"/>
              <w:rPr>
                <w:sz w:val="16"/>
                <w:szCs w:val="16"/>
              </w:rPr>
            </w:pPr>
            <w:r>
              <w:rPr>
                <w:sz w:val="16"/>
                <w:szCs w:val="16"/>
              </w:rPr>
              <w:t xml:space="preserve">A.2, 4, 5, 7, 8, 9, B.1, </w:t>
            </w:r>
            <w:r w:rsidR="00DA1DC4">
              <w:rPr>
                <w:sz w:val="16"/>
                <w:szCs w:val="16"/>
              </w:rPr>
              <w:t xml:space="preserve">2, </w:t>
            </w:r>
            <w:r>
              <w:rPr>
                <w:sz w:val="16"/>
                <w:szCs w:val="16"/>
              </w:rPr>
              <w:t>3, 4, 5, 6, C.1.a, b, c, d, e, f, g, 2.a, b, c, f, 3.a, b, c, d</w:t>
            </w:r>
          </w:p>
        </w:tc>
        <w:tc>
          <w:tcPr>
            <w:tcW w:w="511" w:type="pct"/>
          </w:tcPr>
          <w:p w:rsidR="00E114E7" w:rsidRPr="006E4207" w:rsidRDefault="00FA3D42" w:rsidP="00316D91">
            <w:pPr>
              <w:pStyle w:val="NoSpacing"/>
              <w:rPr>
                <w:sz w:val="16"/>
                <w:szCs w:val="16"/>
              </w:rPr>
            </w:pPr>
            <w:r>
              <w:rPr>
                <w:sz w:val="16"/>
                <w:szCs w:val="16"/>
              </w:rPr>
              <w:t>1.b,</w:t>
            </w:r>
            <w:r w:rsidR="002A2D51">
              <w:rPr>
                <w:sz w:val="16"/>
                <w:szCs w:val="16"/>
              </w:rPr>
              <w:t xml:space="preserve"> c,</w:t>
            </w:r>
            <w:r>
              <w:rPr>
                <w:sz w:val="16"/>
                <w:szCs w:val="16"/>
              </w:rPr>
              <w:t xml:space="preserve"> g, 2.a, b, c, e 3.b, d,  5.e, f, 7.b, f, g, 8.d</w:t>
            </w:r>
          </w:p>
        </w:tc>
        <w:tc>
          <w:tcPr>
            <w:tcW w:w="454" w:type="pct"/>
          </w:tcPr>
          <w:p w:rsidR="00E114E7" w:rsidRPr="006E4207" w:rsidRDefault="00F07147" w:rsidP="003D27C9">
            <w:pPr>
              <w:pStyle w:val="NoSpacing"/>
              <w:rPr>
                <w:sz w:val="16"/>
                <w:szCs w:val="16"/>
              </w:rPr>
            </w:pPr>
            <w:r>
              <w:rPr>
                <w:sz w:val="16"/>
                <w:szCs w:val="16"/>
              </w:rPr>
              <w:t>A.7, C.2.c, 1.g, 2.a, b, c, d, e, 3.c, 4.d, 5.a, 7.f</w:t>
            </w:r>
          </w:p>
        </w:tc>
        <w:tc>
          <w:tcPr>
            <w:tcW w:w="393" w:type="pct"/>
          </w:tcPr>
          <w:p w:rsidR="00E114E7" w:rsidRPr="006E4207" w:rsidRDefault="00F07147" w:rsidP="003D27C9">
            <w:pPr>
              <w:pStyle w:val="NoSpacing"/>
              <w:rPr>
                <w:sz w:val="16"/>
                <w:szCs w:val="16"/>
              </w:rPr>
            </w:pPr>
            <w:r>
              <w:rPr>
                <w:sz w:val="16"/>
                <w:szCs w:val="16"/>
              </w:rPr>
              <w:t>1 a, b, c, 2 a, b, c, d, 3 a, d, f, 4 b, d, e, 5 d, f, g, 6 e, 7 c, d, 8 d, i,  9 b, c, e, f, 10 b, c, d, e, f, i, j, k</w:t>
            </w:r>
          </w:p>
        </w:tc>
        <w:tc>
          <w:tcPr>
            <w:tcW w:w="454" w:type="pct"/>
          </w:tcPr>
          <w:p w:rsidR="00E114E7" w:rsidRPr="006E4207" w:rsidRDefault="00F07147" w:rsidP="003D27C9">
            <w:pPr>
              <w:pStyle w:val="NoSpacing"/>
              <w:rPr>
                <w:sz w:val="16"/>
                <w:szCs w:val="16"/>
              </w:rPr>
            </w:pPr>
            <w:r>
              <w:rPr>
                <w:sz w:val="16"/>
                <w:szCs w:val="16"/>
              </w:rPr>
              <w:t>2, 3, 4, 5, 6</w:t>
            </w:r>
          </w:p>
        </w:tc>
        <w:tc>
          <w:tcPr>
            <w:tcW w:w="305" w:type="pct"/>
          </w:tcPr>
          <w:p w:rsidR="00E114E7" w:rsidRPr="006E4207" w:rsidRDefault="00F07147" w:rsidP="003D27C9">
            <w:pPr>
              <w:pStyle w:val="NoSpacing"/>
              <w:rPr>
                <w:sz w:val="16"/>
                <w:szCs w:val="16"/>
              </w:rPr>
            </w:pPr>
            <w:r>
              <w:rPr>
                <w:sz w:val="16"/>
                <w:szCs w:val="16"/>
              </w:rPr>
              <w:t>I.A, B, C, D, II.A, C, D, III.A, B, D, E, F, V.B, D</w:t>
            </w:r>
          </w:p>
        </w:tc>
        <w:tc>
          <w:tcPr>
            <w:tcW w:w="344" w:type="pct"/>
          </w:tcPr>
          <w:p w:rsidR="00E114E7" w:rsidRPr="006E4207" w:rsidRDefault="00F07147" w:rsidP="003D27C9">
            <w:pPr>
              <w:pStyle w:val="NoSpacing"/>
              <w:rPr>
                <w:sz w:val="16"/>
                <w:szCs w:val="16"/>
              </w:rPr>
            </w:pPr>
            <w:r>
              <w:rPr>
                <w:sz w:val="16"/>
                <w:szCs w:val="16"/>
              </w:rPr>
              <w:t>1.A, B, C, D, E, 2.A, B, C, I, 3.B, C, D, 4.A, B, C, D, 5.A, B, C, D, E, 6.A</w:t>
            </w:r>
          </w:p>
        </w:tc>
        <w:tc>
          <w:tcPr>
            <w:tcW w:w="454" w:type="pct"/>
          </w:tcPr>
          <w:p w:rsidR="00E114E7" w:rsidRPr="006E4207" w:rsidRDefault="00F07147" w:rsidP="003D27C9">
            <w:pPr>
              <w:pStyle w:val="NoSpacing"/>
              <w:rPr>
                <w:sz w:val="16"/>
                <w:szCs w:val="16"/>
              </w:rPr>
            </w:pPr>
            <w:r>
              <w:rPr>
                <w:sz w:val="16"/>
                <w:szCs w:val="16"/>
              </w:rPr>
              <w:t>A.1.1, A.1.2</w:t>
            </w:r>
          </w:p>
        </w:tc>
        <w:tc>
          <w:tcPr>
            <w:tcW w:w="436" w:type="pct"/>
          </w:tcPr>
          <w:p w:rsidR="00E114E7" w:rsidRPr="006E4207" w:rsidRDefault="00F07147" w:rsidP="003D27C9">
            <w:pPr>
              <w:pStyle w:val="NoSpacing"/>
              <w:rPr>
                <w:sz w:val="16"/>
                <w:szCs w:val="16"/>
              </w:rPr>
            </w:pPr>
            <w:r>
              <w:rPr>
                <w:sz w:val="16"/>
                <w:szCs w:val="16"/>
              </w:rPr>
              <w:t>1.c, i</w:t>
            </w:r>
          </w:p>
        </w:tc>
        <w:tc>
          <w:tcPr>
            <w:tcW w:w="520" w:type="pct"/>
          </w:tcPr>
          <w:p w:rsidR="00E114E7" w:rsidRPr="006E4207" w:rsidRDefault="00F07147" w:rsidP="003D27C9">
            <w:pPr>
              <w:pStyle w:val="NoSpacing"/>
              <w:rPr>
                <w:sz w:val="16"/>
                <w:szCs w:val="16"/>
              </w:rPr>
            </w:pPr>
            <w:r>
              <w:rPr>
                <w:sz w:val="16"/>
                <w:szCs w:val="16"/>
              </w:rPr>
              <w:t>A.5, 6, 7, C.2, 4, D.2, 3, 5, E.3, F.3, I.2, 3, 4, 5, J.1, 2, 3, K.1, 2, 3, L.1, 2, 3, M.1, 2, 3, 4, 5, 6, 7, N.1, 2, 3, 4, 5, O.1, 2, 3, 4, 5, P.1, 2</w:t>
            </w:r>
          </w:p>
        </w:tc>
      </w:tr>
      <w:tr w:rsidR="00E114E7" w:rsidRPr="006E4207" w:rsidTr="00F07147">
        <w:tc>
          <w:tcPr>
            <w:tcW w:w="646" w:type="pct"/>
            <w:shd w:val="clear" w:color="auto" w:fill="D9D9D9"/>
          </w:tcPr>
          <w:p w:rsidR="00E114E7" w:rsidRDefault="00F07147" w:rsidP="003D27C9">
            <w:pPr>
              <w:pStyle w:val="NoSpacing"/>
              <w:rPr>
                <w:sz w:val="16"/>
                <w:szCs w:val="16"/>
              </w:rPr>
            </w:pPr>
            <w:r>
              <w:rPr>
                <w:sz w:val="16"/>
                <w:szCs w:val="16"/>
              </w:rPr>
              <w:t>Discussion Forums</w:t>
            </w:r>
          </w:p>
          <w:p w:rsidR="00F07147" w:rsidRDefault="00F07147" w:rsidP="003D27C9">
            <w:pPr>
              <w:pStyle w:val="NoSpacing"/>
              <w:rPr>
                <w:sz w:val="16"/>
                <w:szCs w:val="16"/>
              </w:rPr>
            </w:pPr>
            <w:r>
              <w:rPr>
                <w:sz w:val="16"/>
                <w:szCs w:val="16"/>
              </w:rPr>
              <w:t>80 pts.</w:t>
            </w:r>
          </w:p>
          <w:p w:rsidR="00F07147" w:rsidRDefault="00F07147" w:rsidP="003D27C9">
            <w:pPr>
              <w:pStyle w:val="NoSpacing"/>
              <w:rPr>
                <w:sz w:val="16"/>
                <w:szCs w:val="16"/>
              </w:rPr>
            </w:pPr>
          </w:p>
          <w:p w:rsidR="00F07147" w:rsidRPr="006E4207" w:rsidRDefault="00F07147" w:rsidP="003D27C9">
            <w:pPr>
              <w:pStyle w:val="NoSpacing"/>
              <w:rPr>
                <w:sz w:val="16"/>
                <w:szCs w:val="16"/>
              </w:rPr>
            </w:pPr>
            <w:r>
              <w:rPr>
                <w:sz w:val="16"/>
                <w:szCs w:val="16"/>
              </w:rPr>
              <w:t>Obj. 1-7</w:t>
            </w:r>
          </w:p>
        </w:tc>
        <w:tc>
          <w:tcPr>
            <w:tcW w:w="484" w:type="pct"/>
          </w:tcPr>
          <w:p w:rsidR="00E114E7" w:rsidRPr="006E4207" w:rsidRDefault="00FA3D42" w:rsidP="003D27C9">
            <w:pPr>
              <w:pStyle w:val="NoSpacing"/>
              <w:rPr>
                <w:sz w:val="16"/>
                <w:szCs w:val="16"/>
              </w:rPr>
            </w:pPr>
            <w:r>
              <w:rPr>
                <w:sz w:val="16"/>
                <w:szCs w:val="16"/>
              </w:rPr>
              <w:t>A.2, 4, 5, 7, 8, 9, B.1,</w:t>
            </w:r>
            <w:r w:rsidR="00DA1DC4">
              <w:rPr>
                <w:sz w:val="16"/>
                <w:szCs w:val="16"/>
              </w:rPr>
              <w:t xml:space="preserve"> 2,</w:t>
            </w:r>
            <w:r>
              <w:rPr>
                <w:sz w:val="16"/>
                <w:szCs w:val="16"/>
              </w:rPr>
              <w:t xml:space="preserve"> 3, 4, 5, 6, C.1.a, b, c, d, e, f, g, 2.a, b, c, f, 3.a, b, c, d</w:t>
            </w:r>
          </w:p>
        </w:tc>
        <w:tc>
          <w:tcPr>
            <w:tcW w:w="511" w:type="pct"/>
          </w:tcPr>
          <w:p w:rsidR="00E114E7" w:rsidRPr="006E4207" w:rsidRDefault="00FA3D42" w:rsidP="00316D91">
            <w:pPr>
              <w:pStyle w:val="NoSpacing"/>
              <w:rPr>
                <w:sz w:val="16"/>
                <w:szCs w:val="16"/>
              </w:rPr>
            </w:pPr>
            <w:r>
              <w:rPr>
                <w:sz w:val="16"/>
                <w:szCs w:val="16"/>
              </w:rPr>
              <w:t>1.b,</w:t>
            </w:r>
            <w:r w:rsidR="002A2D51">
              <w:rPr>
                <w:sz w:val="16"/>
                <w:szCs w:val="16"/>
              </w:rPr>
              <w:t xml:space="preserve"> c,</w:t>
            </w:r>
            <w:r>
              <w:rPr>
                <w:sz w:val="16"/>
                <w:szCs w:val="16"/>
              </w:rPr>
              <w:t xml:space="preserve"> g, 2.a, b, c, e 3.b, d,  5.e, f, 7.b, f, g, 8.d</w:t>
            </w:r>
          </w:p>
        </w:tc>
        <w:tc>
          <w:tcPr>
            <w:tcW w:w="454" w:type="pct"/>
          </w:tcPr>
          <w:p w:rsidR="00E114E7" w:rsidRPr="006E4207" w:rsidRDefault="00F07147" w:rsidP="003D27C9">
            <w:pPr>
              <w:pStyle w:val="NoSpacing"/>
              <w:rPr>
                <w:sz w:val="16"/>
                <w:szCs w:val="16"/>
              </w:rPr>
            </w:pPr>
            <w:r>
              <w:rPr>
                <w:sz w:val="16"/>
                <w:szCs w:val="16"/>
              </w:rPr>
              <w:t>A.7, C.2.c, 1.g, 2.a, b, c, d, e, 3.c, 4.d, 5.a, 7.f</w:t>
            </w:r>
          </w:p>
        </w:tc>
        <w:tc>
          <w:tcPr>
            <w:tcW w:w="393" w:type="pct"/>
          </w:tcPr>
          <w:p w:rsidR="00E114E7" w:rsidRPr="006E4207" w:rsidRDefault="00F07147" w:rsidP="003D27C9">
            <w:pPr>
              <w:pStyle w:val="NoSpacing"/>
              <w:rPr>
                <w:sz w:val="16"/>
                <w:szCs w:val="16"/>
              </w:rPr>
            </w:pPr>
            <w:r>
              <w:rPr>
                <w:sz w:val="16"/>
                <w:szCs w:val="16"/>
              </w:rPr>
              <w:t xml:space="preserve">1 a, b, c, 2 a, b, c, d, 3 a, d, f, 4 b, d, e, 5 d, f, g, 6 e, 7 c, d, 8 d, </w:t>
            </w:r>
            <w:r>
              <w:rPr>
                <w:sz w:val="16"/>
                <w:szCs w:val="16"/>
              </w:rPr>
              <w:lastRenderedPageBreak/>
              <w:t>i,  9 b, c, e, f, 10 b, c, d, e, f, i, j, k</w:t>
            </w:r>
          </w:p>
        </w:tc>
        <w:tc>
          <w:tcPr>
            <w:tcW w:w="454" w:type="pct"/>
          </w:tcPr>
          <w:p w:rsidR="00E114E7" w:rsidRPr="006E4207" w:rsidRDefault="00F07147" w:rsidP="003D27C9">
            <w:pPr>
              <w:pStyle w:val="NoSpacing"/>
              <w:rPr>
                <w:sz w:val="16"/>
                <w:szCs w:val="16"/>
              </w:rPr>
            </w:pPr>
            <w:r>
              <w:rPr>
                <w:sz w:val="16"/>
                <w:szCs w:val="16"/>
              </w:rPr>
              <w:lastRenderedPageBreak/>
              <w:t>2, 3, 4, 5, 6</w:t>
            </w:r>
          </w:p>
        </w:tc>
        <w:tc>
          <w:tcPr>
            <w:tcW w:w="305" w:type="pct"/>
          </w:tcPr>
          <w:p w:rsidR="00E114E7" w:rsidRPr="006E4207" w:rsidRDefault="00F07147" w:rsidP="003D27C9">
            <w:pPr>
              <w:pStyle w:val="NoSpacing"/>
              <w:rPr>
                <w:sz w:val="16"/>
                <w:szCs w:val="16"/>
              </w:rPr>
            </w:pPr>
            <w:r>
              <w:rPr>
                <w:sz w:val="16"/>
                <w:szCs w:val="16"/>
              </w:rPr>
              <w:t xml:space="preserve">I.A, B, C, D, II.A, C, D, III.A, B, D, </w:t>
            </w:r>
            <w:r>
              <w:rPr>
                <w:sz w:val="16"/>
                <w:szCs w:val="16"/>
              </w:rPr>
              <w:lastRenderedPageBreak/>
              <w:t>E, F, V.B, D</w:t>
            </w:r>
          </w:p>
        </w:tc>
        <w:tc>
          <w:tcPr>
            <w:tcW w:w="344" w:type="pct"/>
          </w:tcPr>
          <w:p w:rsidR="00E114E7" w:rsidRPr="006E4207" w:rsidRDefault="00F07147" w:rsidP="003D27C9">
            <w:pPr>
              <w:pStyle w:val="NoSpacing"/>
              <w:rPr>
                <w:sz w:val="16"/>
                <w:szCs w:val="16"/>
              </w:rPr>
            </w:pPr>
            <w:r>
              <w:rPr>
                <w:sz w:val="16"/>
                <w:szCs w:val="16"/>
              </w:rPr>
              <w:lastRenderedPageBreak/>
              <w:t xml:space="preserve">1.A, B, C, D, E, 2.A, B, C, I, 3.B, C, D, 4.A, B, C, </w:t>
            </w:r>
            <w:r>
              <w:rPr>
                <w:sz w:val="16"/>
                <w:szCs w:val="16"/>
              </w:rPr>
              <w:lastRenderedPageBreak/>
              <w:t>D, 5.A, B, C, D, E, 6.A</w:t>
            </w:r>
          </w:p>
        </w:tc>
        <w:tc>
          <w:tcPr>
            <w:tcW w:w="454" w:type="pct"/>
          </w:tcPr>
          <w:p w:rsidR="00E114E7" w:rsidRPr="006E4207" w:rsidRDefault="00F07147" w:rsidP="003D27C9">
            <w:pPr>
              <w:pStyle w:val="NoSpacing"/>
              <w:rPr>
                <w:sz w:val="16"/>
                <w:szCs w:val="16"/>
              </w:rPr>
            </w:pPr>
            <w:r>
              <w:rPr>
                <w:sz w:val="16"/>
                <w:szCs w:val="16"/>
              </w:rPr>
              <w:lastRenderedPageBreak/>
              <w:t>A.1.1, A.1.2</w:t>
            </w:r>
          </w:p>
        </w:tc>
        <w:tc>
          <w:tcPr>
            <w:tcW w:w="436" w:type="pct"/>
          </w:tcPr>
          <w:p w:rsidR="00E114E7" w:rsidRPr="006E4207" w:rsidRDefault="00F07147" w:rsidP="003D27C9">
            <w:pPr>
              <w:pStyle w:val="NoSpacing"/>
              <w:rPr>
                <w:sz w:val="16"/>
                <w:szCs w:val="16"/>
              </w:rPr>
            </w:pPr>
            <w:r>
              <w:rPr>
                <w:sz w:val="16"/>
                <w:szCs w:val="16"/>
              </w:rPr>
              <w:t>1.c, i</w:t>
            </w:r>
          </w:p>
        </w:tc>
        <w:tc>
          <w:tcPr>
            <w:tcW w:w="520" w:type="pct"/>
          </w:tcPr>
          <w:p w:rsidR="00E114E7" w:rsidRPr="006E4207" w:rsidRDefault="00F07147" w:rsidP="003D27C9">
            <w:pPr>
              <w:pStyle w:val="NoSpacing"/>
              <w:rPr>
                <w:sz w:val="16"/>
                <w:szCs w:val="16"/>
              </w:rPr>
            </w:pPr>
            <w:r>
              <w:rPr>
                <w:sz w:val="16"/>
                <w:szCs w:val="16"/>
              </w:rPr>
              <w:t xml:space="preserve">A.5, 6, 7, C.2, 4, D.2, 3, 5, E.3, F.3, I.2, 3, 4, 5, J.1, 2, 3, K.1, 2, 3, L.1, 2, 3, </w:t>
            </w:r>
            <w:r>
              <w:rPr>
                <w:sz w:val="16"/>
                <w:szCs w:val="16"/>
              </w:rPr>
              <w:lastRenderedPageBreak/>
              <w:t>M.1, 2, 3, 4, 5, 6, 7, N.1, 2, 3, 4, 5, O.1, 2, 3, 4, 5, P.1, 2</w:t>
            </w:r>
          </w:p>
        </w:tc>
      </w:tr>
      <w:tr w:rsidR="00F07147" w:rsidRPr="006E4207" w:rsidTr="00F07147">
        <w:tc>
          <w:tcPr>
            <w:tcW w:w="646" w:type="pct"/>
            <w:shd w:val="clear" w:color="auto" w:fill="D9D9D9"/>
          </w:tcPr>
          <w:p w:rsidR="00F07147" w:rsidRDefault="00F07147" w:rsidP="003D27C9">
            <w:pPr>
              <w:pStyle w:val="NoSpacing"/>
              <w:rPr>
                <w:sz w:val="16"/>
                <w:szCs w:val="16"/>
              </w:rPr>
            </w:pPr>
            <w:r>
              <w:rPr>
                <w:sz w:val="16"/>
                <w:szCs w:val="16"/>
              </w:rPr>
              <w:lastRenderedPageBreak/>
              <w:t>Class Participation</w:t>
            </w:r>
          </w:p>
          <w:p w:rsidR="00F07147" w:rsidRDefault="00F07147" w:rsidP="003D27C9">
            <w:pPr>
              <w:pStyle w:val="NoSpacing"/>
              <w:rPr>
                <w:sz w:val="16"/>
                <w:szCs w:val="16"/>
              </w:rPr>
            </w:pPr>
            <w:r>
              <w:rPr>
                <w:sz w:val="16"/>
                <w:szCs w:val="16"/>
              </w:rPr>
              <w:t>80 pts.</w:t>
            </w:r>
          </w:p>
          <w:p w:rsidR="00F07147" w:rsidRDefault="00F07147" w:rsidP="003D27C9">
            <w:pPr>
              <w:pStyle w:val="NoSpacing"/>
              <w:rPr>
                <w:sz w:val="16"/>
                <w:szCs w:val="16"/>
              </w:rPr>
            </w:pPr>
          </w:p>
          <w:p w:rsidR="00F07147" w:rsidRDefault="00F07147" w:rsidP="003D27C9">
            <w:pPr>
              <w:pStyle w:val="NoSpacing"/>
              <w:rPr>
                <w:sz w:val="16"/>
                <w:szCs w:val="16"/>
              </w:rPr>
            </w:pPr>
            <w:r>
              <w:rPr>
                <w:sz w:val="16"/>
                <w:szCs w:val="16"/>
              </w:rPr>
              <w:t>Obj. 1-7</w:t>
            </w:r>
          </w:p>
        </w:tc>
        <w:tc>
          <w:tcPr>
            <w:tcW w:w="484" w:type="pct"/>
          </w:tcPr>
          <w:p w:rsidR="00F07147" w:rsidRDefault="00FA3D42" w:rsidP="003D27C9">
            <w:pPr>
              <w:pStyle w:val="NoSpacing"/>
              <w:rPr>
                <w:sz w:val="16"/>
                <w:szCs w:val="16"/>
              </w:rPr>
            </w:pPr>
            <w:r>
              <w:rPr>
                <w:sz w:val="16"/>
                <w:szCs w:val="16"/>
              </w:rPr>
              <w:t>A.2, 4, 5, 7, 8, 9, B.1,</w:t>
            </w:r>
            <w:r w:rsidR="00DA1DC4">
              <w:rPr>
                <w:sz w:val="16"/>
                <w:szCs w:val="16"/>
              </w:rPr>
              <w:t xml:space="preserve"> 2,</w:t>
            </w:r>
            <w:r>
              <w:rPr>
                <w:sz w:val="16"/>
                <w:szCs w:val="16"/>
              </w:rPr>
              <w:t xml:space="preserve"> 3, 4, 5, 6, C.1.a, b, c, d, e, f, g, 2.a, b, c, f, 3.a, b, c, d</w:t>
            </w:r>
          </w:p>
        </w:tc>
        <w:tc>
          <w:tcPr>
            <w:tcW w:w="511" w:type="pct"/>
          </w:tcPr>
          <w:p w:rsidR="00F07147" w:rsidRDefault="00FA3D42" w:rsidP="00316D91">
            <w:pPr>
              <w:pStyle w:val="NoSpacing"/>
              <w:rPr>
                <w:sz w:val="16"/>
                <w:szCs w:val="16"/>
              </w:rPr>
            </w:pPr>
            <w:r>
              <w:rPr>
                <w:sz w:val="16"/>
                <w:szCs w:val="16"/>
              </w:rPr>
              <w:t>1.b,</w:t>
            </w:r>
            <w:r w:rsidR="002A2D51">
              <w:rPr>
                <w:sz w:val="16"/>
                <w:szCs w:val="16"/>
              </w:rPr>
              <w:t xml:space="preserve"> c,</w:t>
            </w:r>
            <w:r>
              <w:rPr>
                <w:sz w:val="16"/>
                <w:szCs w:val="16"/>
              </w:rPr>
              <w:t xml:space="preserve"> g, 2.a, b, c, e 3.b, d,  5.e, f, 7.b, f, g, 8.d</w:t>
            </w:r>
          </w:p>
        </w:tc>
        <w:tc>
          <w:tcPr>
            <w:tcW w:w="454" w:type="pct"/>
          </w:tcPr>
          <w:p w:rsidR="00F07147" w:rsidRDefault="00F07147" w:rsidP="003D27C9">
            <w:pPr>
              <w:pStyle w:val="NoSpacing"/>
              <w:rPr>
                <w:sz w:val="16"/>
                <w:szCs w:val="16"/>
              </w:rPr>
            </w:pPr>
            <w:r>
              <w:rPr>
                <w:sz w:val="16"/>
                <w:szCs w:val="16"/>
              </w:rPr>
              <w:t>A.7, C.2.c, 1.g, 2.a, b, c, d, e, 3.c, 4.d, 5.a, 7.f</w:t>
            </w:r>
          </w:p>
        </w:tc>
        <w:tc>
          <w:tcPr>
            <w:tcW w:w="393" w:type="pct"/>
          </w:tcPr>
          <w:p w:rsidR="00F07147" w:rsidRDefault="00F07147" w:rsidP="003D27C9">
            <w:pPr>
              <w:pStyle w:val="NoSpacing"/>
              <w:rPr>
                <w:sz w:val="16"/>
                <w:szCs w:val="16"/>
              </w:rPr>
            </w:pPr>
            <w:r>
              <w:rPr>
                <w:sz w:val="16"/>
                <w:szCs w:val="16"/>
              </w:rPr>
              <w:t>1 a, b, c, 2 a, b, c, d, 3 a, d, f, 4 b, d, e, 5 d, f, g, 6 e, 7 c, d, 8 d, i,  9 b, c, e, f, 10 b, c, d, e, f, i, j, k</w:t>
            </w:r>
          </w:p>
        </w:tc>
        <w:tc>
          <w:tcPr>
            <w:tcW w:w="454" w:type="pct"/>
          </w:tcPr>
          <w:p w:rsidR="00F07147" w:rsidRDefault="00F07147" w:rsidP="003D27C9">
            <w:pPr>
              <w:pStyle w:val="NoSpacing"/>
              <w:rPr>
                <w:sz w:val="16"/>
                <w:szCs w:val="16"/>
              </w:rPr>
            </w:pPr>
            <w:r>
              <w:rPr>
                <w:sz w:val="16"/>
                <w:szCs w:val="16"/>
              </w:rPr>
              <w:t>2, 3, 4, 5, 6</w:t>
            </w:r>
          </w:p>
        </w:tc>
        <w:tc>
          <w:tcPr>
            <w:tcW w:w="305" w:type="pct"/>
          </w:tcPr>
          <w:p w:rsidR="00F07147" w:rsidRDefault="00F07147" w:rsidP="003D27C9">
            <w:pPr>
              <w:pStyle w:val="NoSpacing"/>
              <w:rPr>
                <w:sz w:val="16"/>
                <w:szCs w:val="16"/>
              </w:rPr>
            </w:pPr>
            <w:r>
              <w:rPr>
                <w:sz w:val="16"/>
                <w:szCs w:val="16"/>
              </w:rPr>
              <w:t>I.A, B, C, D, II.A, C, D, III.A, B, D, E, F, V.B, D</w:t>
            </w:r>
          </w:p>
        </w:tc>
        <w:tc>
          <w:tcPr>
            <w:tcW w:w="344" w:type="pct"/>
          </w:tcPr>
          <w:p w:rsidR="00F07147" w:rsidRDefault="00F07147" w:rsidP="003D27C9">
            <w:pPr>
              <w:pStyle w:val="NoSpacing"/>
              <w:rPr>
                <w:sz w:val="16"/>
                <w:szCs w:val="16"/>
              </w:rPr>
            </w:pPr>
            <w:r>
              <w:rPr>
                <w:sz w:val="16"/>
                <w:szCs w:val="16"/>
              </w:rPr>
              <w:t>1.A, B, C, D, E, 2.A, B, C, I, 3.B, C, D, 4.A, B, C, D, 5.A, B, C, D, E, 6.A</w:t>
            </w:r>
          </w:p>
        </w:tc>
        <w:tc>
          <w:tcPr>
            <w:tcW w:w="454" w:type="pct"/>
          </w:tcPr>
          <w:p w:rsidR="00F07147" w:rsidRDefault="00F07147" w:rsidP="003D27C9">
            <w:pPr>
              <w:pStyle w:val="NoSpacing"/>
              <w:rPr>
                <w:sz w:val="16"/>
                <w:szCs w:val="16"/>
              </w:rPr>
            </w:pPr>
            <w:r>
              <w:rPr>
                <w:sz w:val="16"/>
                <w:szCs w:val="16"/>
              </w:rPr>
              <w:t>A.1.1, A.1.2</w:t>
            </w:r>
          </w:p>
        </w:tc>
        <w:tc>
          <w:tcPr>
            <w:tcW w:w="436" w:type="pct"/>
          </w:tcPr>
          <w:p w:rsidR="00F07147" w:rsidRDefault="00F07147" w:rsidP="003D27C9">
            <w:pPr>
              <w:pStyle w:val="NoSpacing"/>
              <w:rPr>
                <w:sz w:val="16"/>
                <w:szCs w:val="16"/>
              </w:rPr>
            </w:pPr>
            <w:r>
              <w:rPr>
                <w:sz w:val="16"/>
                <w:szCs w:val="16"/>
              </w:rPr>
              <w:t>1.c, i</w:t>
            </w:r>
          </w:p>
        </w:tc>
        <w:tc>
          <w:tcPr>
            <w:tcW w:w="520" w:type="pct"/>
          </w:tcPr>
          <w:p w:rsidR="00F07147" w:rsidRDefault="00E2433F" w:rsidP="003D27C9">
            <w:pPr>
              <w:pStyle w:val="NoSpacing"/>
              <w:rPr>
                <w:sz w:val="16"/>
                <w:szCs w:val="16"/>
              </w:rPr>
            </w:pPr>
            <w:r>
              <w:rPr>
                <w:sz w:val="16"/>
                <w:szCs w:val="16"/>
              </w:rPr>
              <w:t>A.5, 6, 7, C.2, 4, D.2, 3, 5, E.3, F.3, I.2, 3, 4, 5, J.1, 2, 3, K.1, 2, 3, L.1, 2, 3, M.1, 2, 3, 4, 5, 6, 7, N.1, 2, 3, 4, 5, O.1, 2, 3, 4, 5, P.1, 2</w:t>
            </w:r>
          </w:p>
        </w:tc>
      </w:tr>
    </w:tbl>
    <w:p w:rsidR="00DD67B5" w:rsidRDefault="00DD67B5">
      <w:pPr>
        <w:spacing w:before="52"/>
        <w:ind w:left="100" w:right="1978"/>
        <w:rPr>
          <w:b/>
        </w:rPr>
      </w:pPr>
    </w:p>
    <w:p w:rsidR="00727239" w:rsidRDefault="00727239" w:rsidP="00727239">
      <w:pPr>
        <w:jc w:val="center"/>
      </w:pPr>
    </w:p>
    <w:p w:rsidR="00A43AA4" w:rsidRPr="00A43AA4" w:rsidRDefault="00A43AA4" w:rsidP="00A43AA4">
      <w:pPr>
        <w:spacing w:after="120"/>
        <w:rPr>
          <w:rFonts w:eastAsiaTheme="minorHAnsi"/>
          <w:b/>
          <w:sz w:val="24"/>
          <w:szCs w:val="24"/>
        </w:rPr>
      </w:pPr>
      <w:r w:rsidRPr="00A43AA4">
        <w:rPr>
          <w:rFonts w:eastAsiaTheme="minorHAnsi"/>
          <w:b/>
          <w:sz w:val="24"/>
          <w:szCs w:val="24"/>
        </w:rPr>
        <w:t>Kentucky Standards for Guidance Counselor Programs Addressed:</w:t>
      </w:r>
    </w:p>
    <w:p w:rsidR="00A43AA4" w:rsidRPr="00A43AA4" w:rsidRDefault="00A43AA4" w:rsidP="00A43AA4">
      <w:pPr>
        <w:spacing w:after="120"/>
        <w:rPr>
          <w:rFonts w:eastAsiaTheme="minorHAnsi"/>
          <w:sz w:val="24"/>
          <w:szCs w:val="24"/>
        </w:rPr>
      </w:pPr>
      <w:r w:rsidRPr="00A43AA4">
        <w:rPr>
          <w:rFonts w:eastAsiaTheme="minorHAnsi"/>
          <w:b/>
          <w:sz w:val="24"/>
          <w:szCs w:val="24"/>
        </w:rPr>
        <w:tab/>
      </w:r>
      <w:r w:rsidRPr="00A43AA4">
        <w:rPr>
          <w:rFonts w:eastAsiaTheme="minorHAnsi"/>
          <w:sz w:val="24"/>
          <w:szCs w:val="24"/>
        </w:rPr>
        <w:t>A.  Foundations of School Counseling</w:t>
      </w:r>
    </w:p>
    <w:p w:rsidR="00A43AA4" w:rsidRPr="00A43AA4" w:rsidRDefault="00A43AA4" w:rsidP="00A43AA4">
      <w:pPr>
        <w:rPr>
          <w:rFonts w:eastAsiaTheme="minorHAnsi"/>
          <w:sz w:val="24"/>
          <w:szCs w:val="24"/>
        </w:rPr>
      </w:pPr>
      <w:r w:rsidRPr="00A43AA4">
        <w:rPr>
          <w:rFonts w:eastAsiaTheme="minorHAnsi"/>
          <w:sz w:val="24"/>
          <w:szCs w:val="24"/>
        </w:rPr>
        <w:tab/>
        <w:t xml:space="preserve">      2.  relationship of the school counseling program to the academic and student services</w:t>
      </w:r>
    </w:p>
    <w:p w:rsidR="00A43AA4" w:rsidRPr="00A43AA4" w:rsidRDefault="00A43AA4" w:rsidP="00A43AA4">
      <w:pPr>
        <w:rPr>
          <w:rFonts w:eastAsiaTheme="minorHAnsi"/>
          <w:sz w:val="24"/>
          <w:szCs w:val="24"/>
        </w:rPr>
      </w:pPr>
      <w:r w:rsidRPr="00A43AA4">
        <w:rPr>
          <w:rFonts w:eastAsiaTheme="minorHAnsi"/>
          <w:sz w:val="24"/>
          <w:szCs w:val="24"/>
        </w:rPr>
        <w:tab/>
        <w:t xml:space="preserve">           program in the school;</w:t>
      </w:r>
    </w:p>
    <w:p w:rsidR="00A43AA4" w:rsidRPr="00A43AA4" w:rsidRDefault="00A43AA4" w:rsidP="00A43AA4">
      <w:pPr>
        <w:rPr>
          <w:rFonts w:eastAsiaTheme="minorHAnsi"/>
          <w:sz w:val="24"/>
          <w:szCs w:val="24"/>
        </w:rPr>
      </w:pPr>
      <w:r w:rsidRPr="00A43AA4">
        <w:rPr>
          <w:rFonts w:eastAsiaTheme="minorHAnsi"/>
          <w:sz w:val="24"/>
          <w:szCs w:val="24"/>
        </w:rPr>
        <w:tab/>
        <w:t xml:space="preserve">      4.  strategies of leadership designed to enhance the learning environment of schools;</w:t>
      </w:r>
    </w:p>
    <w:p w:rsidR="00A43AA4" w:rsidRDefault="00A43AA4" w:rsidP="00A43AA4">
      <w:pPr>
        <w:rPr>
          <w:rFonts w:eastAsiaTheme="minorHAnsi"/>
          <w:sz w:val="24"/>
          <w:szCs w:val="24"/>
        </w:rPr>
      </w:pPr>
      <w:r w:rsidRPr="00A43AA4">
        <w:rPr>
          <w:rFonts w:eastAsiaTheme="minorHAnsi"/>
          <w:sz w:val="24"/>
          <w:szCs w:val="24"/>
        </w:rPr>
        <w:tab/>
        <w:t xml:space="preserve">      5.  knowledge of the school setting, environment, and pre-K-12 curriculum;</w:t>
      </w:r>
    </w:p>
    <w:p w:rsidR="00DA1DC4" w:rsidRDefault="00DA1DC4" w:rsidP="00A43AA4">
      <w:pPr>
        <w:rPr>
          <w:rFonts w:eastAsiaTheme="minorHAnsi"/>
          <w:sz w:val="24"/>
          <w:szCs w:val="24"/>
        </w:rPr>
      </w:pPr>
      <w:r>
        <w:rPr>
          <w:rFonts w:eastAsiaTheme="minorHAnsi"/>
          <w:sz w:val="24"/>
          <w:szCs w:val="24"/>
        </w:rPr>
        <w:tab/>
        <w:t xml:space="preserve">      7.   the role of racial, ethnic, and cultural heritage, nationality, socioeconomic status, family </w:t>
      </w:r>
    </w:p>
    <w:p w:rsidR="00DA1DC4" w:rsidRDefault="00DA1DC4" w:rsidP="00A43AA4">
      <w:pPr>
        <w:rPr>
          <w:rFonts w:eastAsiaTheme="minorHAnsi"/>
          <w:sz w:val="24"/>
          <w:szCs w:val="24"/>
        </w:rPr>
      </w:pPr>
      <w:r>
        <w:rPr>
          <w:rFonts w:eastAsiaTheme="minorHAnsi"/>
          <w:sz w:val="24"/>
          <w:szCs w:val="24"/>
        </w:rPr>
        <w:tab/>
      </w:r>
      <w:r>
        <w:rPr>
          <w:rFonts w:eastAsiaTheme="minorHAnsi"/>
          <w:sz w:val="24"/>
          <w:szCs w:val="24"/>
        </w:rPr>
        <w:tab/>
        <w:t xml:space="preserve">structure, age, gender, sexual orientation, religious and spiritual beliefs, occupation, </w:t>
      </w:r>
    </w:p>
    <w:p w:rsidR="00DA1DC4" w:rsidRDefault="00DA1DC4" w:rsidP="00A43AA4">
      <w:pPr>
        <w:rPr>
          <w:rFonts w:eastAsiaTheme="minorHAnsi"/>
          <w:sz w:val="24"/>
          <w:szCs w:val="24"/>
        </w:rPr>
      </w:pPr>
      <w:r>
        <w:rPr>
          <w:rFonts w:eastAsiaTheme="minorHAnsi"/>
          <w:sz w:val="24"/>
          <w:szCs w:val="24"/>
        </w:rPr>
        <w:tab/>
      </w:r>
      <w:r>
        <w:rPr>
          <w:rFonts w:eastAsiaTheme="minorHAnsi"/>
          <w:sz w:val="24"/>
          <w:szCs w:val="24"/>
        </w:rPr>
        <w:tab/>
        <w:t>physical and mental status, and equity issues in counseling;</w:t>
      </w:r>
    </w:p>
    <w:p w:rsidR="00A43AA4" w:rsidRPr="00A43AA4" w:rsidRDefault="00A43AA4" w:rsidP="00A43AA4">
      <w:pPr>
        <w:rPr>
          <w:rFonts w:eastAsiaTheme="minorHAnsi"/>
          <w:sz w:val="24"/>
          <w:szCs w:val="24"/>
        </w:rPr>
      </w:pPr>
      <w:r w:rsidRPr="00A43AA4">
        <w:rPr>
          <w:rFonts w:eastAsiaTheme="minorHAnsi"/>
          <w:sz w:val="24"/>
          <w:szCs w:val="24"/>
        </w:rPr>
        <w:tab/>
        <w:t xml:space="preserve">      8.  knowledge and understanding of community, environmental, and institutional </w:t>
      </w:r>
    </w:p>
    <w:p w:rsidR="00A43AA4" w:rsidRPr="00A43AA4" w:rsidRDefault="00A43AA4" w:rsidP="00A43AA4">
      <w:pPr>
        <w:rPr>
          <w:rFonts w:eastAsiaTheme="minorHAnsi"/>
          <w:sz w:val="24"/>
          <w:szCs w:val="24"/>
        </w:rPr>
      </w:pPr>
      <w:r w:rsidRPr="00A43AA4">
        <w:rPr>
          <w:rFonts w:eastAsiaTheme="minorHAnsi"/>
          <w:sz w:val="24"/>
          <w:szCs w:val="24"/>
        </w:rPr>
        <w:tab/>
        <w:t xml:space="preserve">           opportunities that enhance, as well as barriers that impede student academic, </w:t>
      </w:r>
    </w:p>
    <w:p w:rsidR="00A43AA4" w:rsidRPr="00A43AA4" w:rsidRDefault="00A43AA4" w:rsidP="00A43AA4">
      <w:pPr>
        <w:rPr>
          <w:rFonts w:eastAsiaTheme="minorHAnsi"/>
          <w:sz w:val="24"/>
          <w:szCs w:val="24"/>
        </w:rPr>
      </w:pPr>
      <w:r w:rsidRPr="00A43AA4">
        <w:rPr>
          <w:rFonts w:eastAsiaTheme="minorHAnsi"/>
          <w:sz w:val="24"/>
          <w:szCs w:val="24"/>
        </w:rPr>
        <w:tab/>
        <w:t xml:space="preserve">           career, and personal/social success and overall development; </w:t>
      </w:r>
    </w:p>
    <w:p w:rsidR="00A43AA4" w:rsidRPr="00A43AA4" w:rsidRDefault="00A43AA4" w:rsidP="00A43AA4">
      <w:pPr>
        <w:rPr>
          <w:rFonts w:eastAsiaTheme="minorHAnsi"/>
          <w:sz w:val="24"/>
          <w:szCs w:val="24"/>
        </w:rPr>
      </w:pPr>
      <w:r w:rsidRPr="00A43AA4">
        <w:rPr>
          <w:rFonts w:eastAsiaTheme="minorHAnsi"/>
          <w:sz w:val="24"/>
          <w:szCs w:val="24"/>
        </w:rPr>
        <w:tab/>
        <w:t xml:space="preserve">      9.  knowledge and application of current and emerging technology in education and</w:t>
      </w:r>
    </w:p>
    <w:p w:rsidR="00A43AA4" w:rsidRPr="00A43AA4" w:rsidRDefault="00A43AA4" w:rsidP="00A43AA4">
      <w:pPr>
        <w:rPr>
          <w:rFonts w:eastAsiaTheme="minorHAnsi"/>
          <w:sz w:val="24"/>
          <w:szCs w:val="24"/>
        </w:rPr>
      </w:pPr>
      <w:r w:rsidRPr="00A43AA4">
        <w:rPr>
          <w:rFonts w:eastAsiaTheme="minorHAnsi"/>
          <w:sz w:val="24"/>
          <w:szCs w:val="24"/>
        </w:rPr>
        <w:tab/>
        <w:t xml:space="preserve">           school counseling to assist students, families, and educators in using resources </w:t>
      </w:r>
    </w:p>
    <w:p w:rsidR="00A43AA4" w:rsidRPr="00A43AA4" w:rsidRDefault="00A43AA4" w:rsidP="00A43AA4">
      <w:pPr>
        <w:rPr>
          <w:rFonts w:eastAsiaTheme="minorHAnsi"/>
          <w:sz w:val="24"/>
          <w:szCs w:val="24"/>
        </w:rPr>
      </w:pPr>
      <w:r w:rsidRPr="00A43AA4">
        <w:rPr>
          <w:rFonts w:eastAsiaTheme="minorHAnsi"/>
          <w:sz w:val="24"/>
          <w:szCs w:val="24"/>
        </w:rPr>
        <w:tab/>
        <w:t xml:space="preserve">           that promote informed academic, career, and personal/social choices.</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t>B.  Contextual Dimensions of School Counseling</w:t>
      </w:r>
    </w:p>
    <w:p w:rsidR="00A43AA4" w:rsidRPr="00A43AA4" w:rsidRDefault="00A43AA4" w:rsidP="00A43AA4">
      <w:pPr>
        <w:rPr>
          <w:rFonts w:eastAsiaTheme="minorHAnsi"/>
          <w:sz w:val="24"/>
          <w:szCs w:val="24"/>
        </w:rPr>
      </w:pPr>
      <w:r w:rsidRPr="00A43AA4">
        <w:rPr>
          <w:rFonts w:eastAsiaTheme="minorHAnsi"/>
          <w:sz w:val="24"/>
          <w:szCs w:val="24"/>
        </w:rPr>
        <w:tab/>
        <w:t xml:space="preserve">      </w:t>
      </w:r>
    </w:p>
    <w:p w:rsidR="00A43AA4" w:rsidRPr="00A43AA4" w:rsidRDefault="00A43AA4" w:rsidP="00A43AA4">
      <w:pPr>
        <w:rPr>
          <w:rFonts w:eastAsiaTheme="minorHAnsi"/>
          <w:sz w:val="24"/>
          <w:szCs w:val="24"/>
        </w:rPr>
      </w:pPr>
      <w:r w:rsidRPr="00A43AA4">
        <w:rPr>
          <w:rFonts w:eastAsiaTheme="minorHAnsi"/>
          <w:sz w:val="24"/>
          <w:szCs w:val="24"/>
        </w:rPr>
        <w:tab/>
        <w:t xml:space="preserve">      1.  advocacy for all students and for effective school counseling programs;</w:t>
      </w:r>
    </w:p>
    <w:p w:rsidR="00A43AA4" w:rsidRPr="00A43AA4" w:rsidRDefault="00A43AA4" w:rsidP="00A43AA4">
      <w:pPr>
        <w:rPr>
          <w:rFonts w:eastAsiaTheme="minorHAnsi"/>
          <w:sz w:val="24"/>
          <w:szCs w:val="24"/>
        </w:rPr>
      </w:pPr>
      <w:r w:rsidRPr="00A43AA4">
        <w:rPr>
          <w:rFonts w:eastAsiaTheme="minorHAnsi"/>
          <w:sz w:val="24"/>
          <w:szCs w:val="24"/>
        </w:rPr>
        <w:tab/>
        <w:t xml:space="preserve">      2.  coordination, collaboration, referral, and team-building efforts with teachers, </w:t>
      </w:r>
    </w:p>
    <w:p w:rsidR="00A43AA4" w:rsidRPr="00A43AA4" w:rsidRDefault="00A43AA4" w:rsidP="00A43AA4">
      <w:pPr>
        <w:rPr>
          <w:rFonts w:eastAsiaTheme="minorHAnsi"/>
          <w:sz w:val="24"/>
          <w:szCs w:val="24"/>
        </w:rPr>
      </w:pPr>
      <w:r w:rsidRPr="00A43AA4">
        <w:rPr>
          <w:rFonts w:eastAsiaTheme="minorHAnsi"/>
          <w:sz w:val="24"/>
          <w:szCs w:val="24"/>
        </w:rPr>
        <w:tab/>
        <w:t xml:space="preserve">           parents, support personnel, and community resources to promote program</w:t>
      </w:r>
    </w:p>
    <w:p w:rsidR="00A43AA4" w:rsidRPr="00A43AA4" w:rsidRDefault="00A43AA4" w:rsidP="00A43AA4">
      <w:pPr>
        <w:rPr>
          <w:rFonts w:eastAsiaTheme="minorHAnsi"/>
          <w:sz w:val="24"/>
          <w:szCs w:val="24"/>
        </w:rPr>
      </w:pPr>
      <w:r w:rsidRPr="00A43AA4">
        <w:rPr>
          <w:rFonts w:eastAsiaTheme="minorHAnsi"/>
          <w:sz w:val="24"/>
          <w:szCs w:val="24"/>
        </w:rPr>
        <w:tab/>
        <w:t xml:space="preserve">           objectives and facilitate successful student development and achievement of all</w:t>
      </w:r>
    </w:p>
    <w:p w:rsidR="00A43AA4" w:rsidRPr="00A43AA4" w:rsidRDefault="00A43AA4" w:rsidP="00A43AA4">
      <w:pPr>
        <w:rPr>
          <w:rFonts w:eastAsiaTheme="minorHAnsi"/>
          <w:sz w:val="24"/>
          <w:szCs w:val="24"/>
        </w:rPr>
      </w:pPr>
      <w:r w:rsidRPr="00A43AA4">
        <w:rPr>
          <w:rFonts w:eastAsiaTheme="minorHAnsi"/>
          <w:sz w:val="24"/>
          <w:szCs w:val="24"/>
        </w:rPr>
        <w:tab/>
        <w:t xml:space="preserve">           students;</w:t>
      </w:r>
    </w:p>
    <w:p w:rsidR="00A43AA4" w:rsidRPr="00A43AA4" w:rsidRDefault="00A43AA4" w:rsidP="00A43AA4">
      <w:pPr>
        <w:rPr>
          <w:rFonts w:eastAsiaTheme="minorHAnsi"/>
          <w:sz w:val="24"/>
          <w:szCs w:val="24"/>
        </w:rPr>
      </w:pPr>
      <w:r w:rsidRPr="00A43AA4">
        <w:rPr>
          <w:rFonts w:eastAsiaTheme="minorHAnsi"/>
          <w:sz w:val="24"/>
          <w:szCs w:val="24"/>
        </w:rPr>
        <w:tab/>
        <w:t xml:space="preserve">   </w:t>
      </w:r>
      <w:r w:rsidR="003D27C9">
        <w:rPr>
          <w:rFonts w:eastAsiaTheme="minorHAnsi"/>
          <w:sz w:val="24"/>
          <w:szCs w:val="24"/>
        </w:rPr>
        <w:t xml:space="preserve"> </w:t>
      </w:r>
      <w:r w:rsidR="00E2433F">
        <w:rPr>
          <w:rFonts w:eastAsiaTheme="minorHAnsi"/>
          <w:sz w:val="24"/>
          <w:szCs w:val="24"/>
        </w:rPr>
        <w:t xml:space="preserve"> </w:t>
      </w:r>
      <w:r w:rsidRPr="00A43AA4">
        <w:rPr>
          <w:rFonts w:eastAsiaTheme="minorHAnsi"/>
          <w:sz w:val="24"/>
          <w:szCs w:val="24"/>
        </w:rPr>
        <w:t xml:space="preserve"> 3.  integration of the school counseling program into the total school curriculum by</w:t>
      </w:r>
    </w:p>
    <w:p w:rsidR="00A43AA4" w:rsidRPr="00A43AA4" w:rsidRDefault="00A43AA4" w:rsidP="00A43AA4">
      <w:pPr>
        <w:rPr>
          <w:rFonts w:eastAsiaTheme="minorHAnsi"/>
          <w:sz w:val="24"/>
          <w:szCs w:val="24"/>
        </w:rPr>
      </w:pPr>
      <w:r w:rsidRPr="00A43AA4">
        <w:rPr>
          <w:rFonts w:eastAsiaTheme="minorHAnsi"/>
          <w:sz w:val="24"/>
          <w:szCs w:val="24"/>
        </w:rPr>
        <w:tab/>
        <w:t xml:space="preserve">         systematically providing information and skills training to assist pre-K-12 students </w:t>
      </w:r>
    </w:p>
    <w:p w:rsidR="00A43AA4" w:rsidRPr="00A43AA4" w:rsidRDefault="00A43AA4" w:rsidP="00A43AA4">
      <w:pPr>
        <w:rPr>
          <w:rFonts w:eastAsiaTheme="minorHAnsi"/>
          <w:sz w:val="24"/>
          <w:szCs w:val="24"/>
        </w:rPr>
      </w:pPr>
      <w:r w:rsidRPr="00A43AA4">
        <w:rPr>
          <w:rFonts w:eastAsiaTheme="minorHAnsi"/>
          <w:sz w:val="24"/>
          <w:szCs w:val="24"/>
        </w:rPr>
        <w:tab/>
        <w:t xml:space="preserve">         in maximizing their academic, career, and personal/social development;</w:t>
      </w:r>
    </w:p>
    <w:p w:rsidR="00A43AA4" w:rsidRPr="00A43AA4" w:rsidRDefault="00A43AA4" w:rsidP="00A43AA4">
      <w:pPr>
        <w:rPr>
          <w:rFonts w:eastAsiaTheme="minorHAnsi"/>
          <w:sz w:val="24"/>
          <w:szCs w:val="24"/>
        </w:rPr>
      </w:pPr>
      <w:r w:rsidRPr="00A43AA4">
        <w:rPr>
          <w:rFonts w:eastAsiaTheme="minorHAnsi"/>
          <w:sz w:val="24"/>
          <w:szCs w:val="24"/>
        </w:rPr>
        <w:tab/>
        <w:t xml:space="preserve">    </w:t>
      </w:r>
      <w:r w:rsidR="00E2433F">
        <w:rPr>
          <w:rFonts w:eastAsiaTheme="minorHAnsi"/>
          <w:sz w:val="24"/>
          <w:szCs w:val="24"/>
        </w:rPr>
        <w:t xml:space="preserve"> </w:t>
      </w:r>
      <w:r w:rsidR="003D27C9">
        <w:rPr>
          <w:rFonts w:eastAsiaTheme="minorHAnsi"/>
          <w:sz w:val="24"/>
          <w:szCs w:val="24"/>
        </w:rPr>
        <w:t xml:space="preserve"> </w:t>
      </w:r>
      <w:r w:rsidRPr="00A43AA4">
        <w:rPr>
          <w:rFonts w:eastAsiaTheme="minorHAnsi"/>
          <w:sz w:val="24"/>
          <w:szCs w:val="24"/>
        </w:rPr>
        <w:t xml:space="preserve">4.  promotion of the use of counseling and guidance activities and programs by the </w:t>
      </w:r>
    </w:p>
    <w:p w:rsidR="00A43AA4" w:rsidRPr="00A43AA4" w:rsidRDefault="00A43AA4" w:rsidP="00A43AA4">
      <w:pPr>
        <w:rPr>
          <w:rFonts w:eastAsiaTheme="minorHAnsi"/>
          <w:sz w:val="24"/>
          <w:szCs w:val="24"/>
        </w:rPr>
      </w:pPr>
      <w:r w:rsidRPr="00A43AA4">
        <w:rPr>
          <w:rFonts w:eastAsiaTheme="minorHAnsi"/>
          <w:sz w:val="24"/>
          <w:szCs w:val="24"/>
        </w:rPr>
        <w:tab/>
        <w:t xml:space="preserve">         total school community to enhance a positive school climate;</w:t>
      </w:r>
    </w:p>
    <w:p w:rsidR="00A43AA4" w:rsidRPr="00A43AA4" w:rsidRDefault="00A43AA4" w:rsidP="00A43AA4">
      <w:pPr>
        <w:rPr>
          <w:rFonts w:eastAsiaTheme="minorHAnsi"/>
          <w:sz w:val="24"/>
          <w:szCs w:val="24"/>
        </w:rPr>
      </w:pPr>
      <w:r w:rsidRPr="00A43AA4">
        <w:rPr>
          <w:rFonts w:eastAsiaTheme="minorHAnsi"/>
          <w:sz w:val="24"/>
          <w:szCs w:val="24"/>
        </w:rPr>
        <w:tab/>
        <w:t xml:space="preserve">   </w:t>
      </w:r>
      <w:r w:rsidR="003D27C9">
        <w:rPr>
          <w:rFonts w:eastAsiaTheme="minorHAnsi"/>
          <w:sz w:val="24"/>
          <w:szCs w:val="24"/>
        </w:rPr>
        <w:t xml:space="preserve"> </w:t>
      </w:r>
      <w:r w:rsidR="00E2433F">
        <w:rPr>
          <w:rFonts w:eastAsiaTheme="minorHAnsi"/>
          <w:sz w:val="24"/>
          <w:szCs w:val="24"/>
        </w:rPr>
        <w:t xml:space="preserve"> </w:t>
      </w:r>
      <w:r w:rsidRPr="00A43AA4">
        <w:rPr>
          <w:rFonts w:eastAsiaTheme="minorHAnsi"/>
          <w:sz w:val="24"/>
          <w:szCs w:val="24"/>
        </w:rPr>
        <w:t xml:space="preserve"> 5.  methods of planning for and presenting school counseling-related educational </w:t>
      </w:r>
    </w:p>
    <w:p w:rsidR="00A43AA4" w:rsidRPr="00A43AA4" w:rsidRDefault="00A43AA4" w:rsidP="00A43AA4">
      <w:pPr>
        <w:rPr>
          <w:rFonts w:eastAsiaTheme="minorHAnsi"/>
          <w:sz w:val="24"/>
          <w:szCs w:val="24"/>
        </w:rPr>
      </w:pPr>
      <w:r w:rsidRPr="00A43AA4">
        <w:rPr>
          <w:rFonts w:eastAsiaTheme="minorHAnsi"/>
          <w:sz w:val="24"/>
          <w:szCs w:val="24"/>
        </w:rPr>
        <w:tab/>
        <w:t xml:space="preserve">         programs to administrators, teachers, parents, and the community; </w:t>
      </w:r>
    </w:p>
    <w:p w:rsidR="00A43AA4" w:rsidRPr="00A43AA4" w:rsidRDefault="00A43AA4" w:rsidP="00A43AA4">
      <w:pPr>
        <w:rPr>
          <w:rFonts w:eastAsiaTheme="minorHAnsi"/>
          <w:sz w:val="24"/>
          <w:szCs w:val="24"/>
        </w:rPr>
      </w:pPr>
      <w:r w:rsidRPr="00A43AA4">
        <w:rPr>
          <w:rFonts w:eastAsiaTheme="minorHAnsi"/>
          <w:sz w:val="24"/>
          <w:szCs w:val="24"/>
        </w:rPr>
        <w:tab/>
        <w:t xml:space="preserve">   </w:t>
      </w:r>
      <w:r w:rsidR="003D27C9">
        <w:rPr>
          <w:rFonts w:eastAsiaTheme="minorHAnsi"/>
          <w:sz w:val="24"/>
          <w:szCs w:val="24"/>
        </w:rPr>
        <w:t xml:space="preserve"> </w:t>
      </w:r>
      <w:r w:rsidR="00E2433F">
        <w:rPr>
          <w:rFonts w:eastAsiaTheme="minorHAnsi"/>
          <w:sz w:val="24"/>
          <w:szCs w:val="24"/>
        </w:rPr>
        <w:t xml:space="preserve"> </w:t>
      </w:r>
      <w:r w:rsidRPr="00A43AA4">
        <w:rPr>
          <w:rFonts w:eastAsiaTheme="minorHAnsi"/>
          <w:sz w:val="24"/>
          <w:szCs w:val="24"/>
        </w:rPr>
        <w:t xml:space="preserve"> 6.  methods of planning, developing, implementing, monitoring, and evaluating </w:t>
      </w:r>
    </w:p>
    <w:p w:rsidR="00A43AA4" w:rsidRPr="00A43AA4" w:rsidRDefault="00A43AA4" w:rsidP="00A43AA4">
      <w:pPr>
        <w:rPr>
          <w:rFonts w:eastAsiaTheme="minorHAnsi"/>
          <w:sz w:val="24"/>
          <w:szCs w:val="24"/>
        </w:rPr>
      </w:pPr>
      <w:r w:rsidRPr="00A43AA4">
        <w:rPr>
          <w:rFonts w:eastAsiaTheme="minorHAnsi"/>
          <w:sz w:val="24"/>
          <w:szCs w:val="24"/>
        </w:rPr>
        <w:tab/>
        <w:t xml:space="preserve">         Comprehensive developmental counseling programs.</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 xml:space="preserve">           C.  Knowledge and Skill Requirements for School Counselors</w:t>
      </w:r>
    </w:p>
    <w:p w:rsidR="00A43AA4" w:rsidRPr="00A43AA4" w:rsidRDefault="00A43AA4" w:rsidP="00A43AA4">
      <w:pPr>
        <w:rPr>
          <w:rFonts w:eastAsiaTheme="minorHAnsi"/>
          <w:sz w:val="24"/>
          <w:szCs w:val="24"/>
        </w:rPr>
      </w:pPr>
      <w:r w:rsidRPr="00A43AA4">
        <w:rPr>
          <w:rFonts w:eastAsiaTheme="minorHAnsi"/>
          <w:sz w:val="24"/>
          <w:szCs w:val="24"/>
        </w:rPr>
        <w:tab/>
        <w:t xml:space="preserve">     </w:t>
      </w:r>
    </w:p>
    <w:p w:rsidR="00DA1DC4" w:rsidRPr="00DA1DC4" w:rsidRDefault="00DA1DC4" w:rsidP="00DA1DC4">
      <w:pPr>
        <w:pStyle w:val="ListParagraph"/>
        <w:numPr>
          <w:ilvl w:val="0"/>
          <w:numId w:val="16"/>
        </w:numPr>
        <w:rPr>
          <w:rFonts w:eastAsiaTheme="minorHAnsi"/>
          <w:sz w:val="24"/>
          <w:szCs w:val="24"/>
        </w:rPr>
      </w:pPr>
      <w:r w:rsidRPr="00DA1DC4">
        <w:rPr>
          <w:rFonts w:eastAsiaTheme="minorHAnsi"/>
          <w:sz w:val="24"/>
          <w:szCs w:val="24"/>
        </w:rPr>
        <w:t>a.  use, management, analysis, and presentation of data from school-based information</w:t>
      </w:r>
    </w:p>
    <w:p w:rsidR="00DA1DC4" w:rsidRDefault="00DA1DC4" w:rsidP="00DA1DC4">
      <w:pPr>
        <w:pStyle w:val="ListParagraph"/>
        <w:ind w:left="1440" w:firstLine="0"/>
        <w:rPr>
          <w:rFonts w:eastAsiaTheme="minorHAnsi"/>
          <w:sz w:val="24"/>
          <w:szCs w:val="24"/>
        </w:rPr>
      </w:pPr>
      <w:r>
        <w:rPr>
          <w:rFonts w:eastAsiaTheme="minorHAnsi"/>
          <w:sz w:val="24"/>
          <w:szCs w:val="24"/>
        </w:rPr>
        <w:t xml:space="preserve">(e.g., standardized testing, grades, enrollment, attendance, retention, placement,         surveys, interviews, focus groups, and needs assessment) to improve student </w:t>
      </w:r>
    </w:p>
    <w:p w:rsidR="00DA1DC4" w:rsidRPr="00DA1DC4" w:rsidRDefault="00DA1DC4" w:rsidP="00DA1DC4">
      <w:pPr>
        <w:pStyle w:val="ListParagraph"/>
        <w:ind w:left="1380" w:firstLine="0"/>
        <w:rPr>
          <w:rFonts w:eastAsiaTheme="minorHAnsi"/>
          <w:sz w:val="24"/>
          <w:szCs w:val="24"/>
        </w:rPr>
      </w:pPr>
      <w:r>
        <w:rPr>
          <w:rFonts w:eastAsiaTheme="minorHAnsi"/>
          <w:sz w:val="24"/>
          <w:szCs w:val="24"/>
        </w:rPr>
        <w:lastRenderedPageBreak/>
        <w:t xml:space="preserve"> outcomes;</w:t>
      </w:r>
    </w:p>
    <w:p w:rsidR="00A43AA4" w:rsidRPr="00A43AA4" w:rsidRDefault="00DA1DC4" w:rsidP="00DA1DC4">
      <w:pPr>
        <w:ind w:left="720"/>
        <w:rPr>
          <w:rFonts w:eastAsiaTheme="minorHAnsi"/>
          <w:sz w:val="24"/>
          <w:szCs w:val="24"/>
        </w:rPr>
      </w:pPr>
      <w:r>
        <w:rPr>
          <w:rFonts w:eastAsiaTheme="minorHAnsi"/>
          <w:sz w:val="24"/>
          <w:szCs w:val="24"/>
        </w:rPr>
        <w:t xml:space="preserve">         </w:t>
      </w:r>
      <w:r w:rsidR="00A43AA4" w:rsidRPr="00A43AA4">
        <w:rPr>
          <w:rFonts w:eastAsiaTheme="minorHAnsi"/>
          <w:sz w:val="24"/>
          <w:szCs w:val="24"/>
        </w:rPr>
        <w:t>b.  design, implementation, monitoring, and evaluation of comprehensive</w:t>
      </w:r>
    </w:p>
    <w:p w:rsidR="00A43AA4" w:rsidRPr="00A43AA4" w:rsidRDefault="00A43AA4" w:rsidP="00A43AA4">
      <w:pPr>
        <w:rPr>
          <w:rFonts w:eastAsiaTheme="minorHAnsi"/>
          <w:i/>
          <w:sz w:val="24"/>
          <w:szCs w:val="24"/>
        </w:rPr>
      </w:pPr>
      <w:r w:rsidRPr="00A43AA4">
        <w:rPr>
          <w:rFonts w:eastAsiaTheme="minorHAnsi"/>
          <w:sz w:val="24"/>
          <w:szCs w:val="24"/>
        </w:rPr>
        <w:tab/>
      </w:r>
      <w:r w:rsidRPr="00A43AA4">
        <w:rPr>
          <w:rFonts w:eastAsiaTheme="minorHAnsi"/>
          <w:sz w:val="24"/>
          <w:szCs w:val="24"/>
        </w:rPr>
        <w:tab/>
        <w:t xml:space="preserve">  developmental school counseling programs (e.g., the </w:t>
      </w:r>
      <w:r w:rsidRPr="00A43AA4">
        <w:rPr>
          <w:rFonts w:eastAsiaTheme="minorHAnsi"/>
          <w:i/>
          <w:sz w:val="24"/>
          <w:szCs w:val="24"/>
        </w:rPr>
        <w:t>ASCA National Standards</w:t>
      </w:r>
    </w:p>
    <w:p w:rsidR="00A43AA4" w:rsidRPr="00A43AA4" w:rsidRDefault="00A43AA4" w:rsidP="00A43AA4">
      <w:pPr>
        <w:rPr>
          <w:rFonts w:eastAsiaTheme="minorHAnsi"/>
          <w:sz w:val="24"/>
          <w:szCs w:val="24"/>
        </w:rPr>
      </w:pPr>
      <w:r w:rsidRPr="00A43AA4">
        <w:rPr>
          <w:rFonts w:eastAsiaTheme="minorHAnsi"/>
          <w:i/>
          <w:sz w:val="24"/>
          <w:szCs w:val="24"/>
        </w:rPr>
        <w:tab/>
      </w:r>
      <w:r w:rsidRPr="00A43AA4">
        <w:rPr>
          <w:rFonts w:eastAsiaTheme="minorHAnsi"/>
          <w:i/>
          <w:sz w:val="24"/>
          <w:szCs w:val="24"/>
        </w:rPr>
        <w:tab/>
        <w:t xml:space="preserve">  For School Counseling Programs</w:t>
      </w:r>
      <w:r w:rsidRPr="00A43AA4">
        <w:rPr>
          <w:rFonts w:eastAsiaTheme="minorHAnsi"/>
          <w:sz w:val="24"/>
          <w:szCs w:val="24"/>
        </w:rPr>
        <w:t>) including an awareness of various systems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that affect students, school, and home;</w:t>
      </w:r>
    </w:p>
    <w:p w:rsidR="00A43AA4" w:rsidRPr="00A43AA4" w:rsidRDefault="00A43AA4" w:rsidP="00A43AA4">
      <w:pPr>
        <w:rPr>
          <w:rFonts w:eastAsiaTheme="minorHAnsi"/>
          <w:sz w:val="24"/>
          <w:szCs w:val="24"/>
        </w:rPr>
      </w:pPr>
      <w:r w:rsidRPr="00A43AA4">
        <w:rPr>
          <w:rFonts w:eastAsiaTheme="minorHAnsi"/>
          <w:sz w:val="24"/>
          <w:szCs w:val="24"/>
        </w:rPr>
        <w:tab/>
        <w:t xml:space="preserve">         c.  implementation and evaluation of specific strategies that meet program goals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and objectives;</w:t>
      </w:r>
    </w:p>
    <w:p w:rsidR="00A43AA4" w:rsidRPr="00A43AA4" w:rsidRDefault="00A43AA4" w:rsidP="00A43AA4">
      <w:pPr>
        <w:rPr>
          <w:rFonts w:eastAsiaTheme="minorHAnsi"/>
          <w:sz w:val="24"/>
          <w:szCs w:val="24"/>
        </w:rPr>
      </w:pPr>
      <w:r w:rsidRPr="00A43AA4">
        <w:rPr>
          <w:rFonts w:eastAsiaTheme="minorHAnsi"/>
          <w:sz w:val="24"/>
          <w:szCs w:val="24"/>
        </w:rPr>
        <w:tab/>
        <w:t xml:space="preserve">         d.  identification of student academic, career, and personal/social competencies and</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the implementation of processes and activities to assist students in achieving</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these competencies;</w:t>
      </w:r>
    </w:p>
    <w:p w:rsidR="00A43AA4" w:rsidRPr="00A43AA4" w:rsidRDefault="00A43AA4" w:rsidP="00A43AA4">
      <w:pPr>
        <w:rPr>
          <w:rFonts w:eastAsiaTheme="minorHAnsi"/>
          <w:sz w:val="24"/>
          <w:szCs w:val="24"/>
        </w:rPr>
      </w:pPr>
      <w:r w:rsidRPr="00A43AA4">
        <w:rPr>
          <w:rFonts w:eastAsiaTheme="minorHAnsi"/>
          <w:sz w:val="24"/>
          <w:szCs w:val="24"/>
        </w:rPr>
        <w:tab/>
        <w:t xml:space="preserve">         e.  preparation of an action plan and school counseling calendar that reflect</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appropriate time commitments and priorities in a comprehensive developmental</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school counseling program;</w:t>
      </w:r>
    </w:p>
    <w:p w:rsidR="00A43AA4" w:rsidRPr="00A43AA4" w:rsidRDefault="00A43AA4" w:rsidP="00A43AA4">
      <w:pPr>
        <w:rPr>
          <w:rFonts w:eastAsiaTheme="minorHAnsi"/>
          <w:sz w:val="24"/>
          <w:szCs w:val="24"/>
        </w:rPr>
      </w:pPr>
      <w:r w:rsidRPr="00A43AA4">
        <w:rPr>
          <w:rFonts w:eastAsiaTheme="minorHAnsi"/>
          <w:sz w:val="24"/>
          <w:szCs w:val="24"/>
        </w:rPr>
        <w:tab/>
        <w:t xml:space="preserve">         f.  strategies for seeking and securing alternative funding for program expansion; </w:t>
      </w:r>
    </w:p>
    <w:p w:rsidR="00A43AA4" w:rsidRPr="00A43AA4" w:rsidRDefault="00A43AA4" w:rsidP="00A43AA4">
      <w:pPr>
        <w:rPr>
          <w:rFonts w:eastAsiaTheme="minorHAnsi"/>
          <w:sz w:val="24"/>
          <w:szCs w:val="24"/>
        </w:rPr>
      </w:pPr>
      <w:r w:rsidRPr="00A43AA4">
        <w:rPr>
          <w:rFonts w:eastAsiaTheme="minorHAnsi"/>
          <w:sz w:val="24"/>
          <w:szCs w:val="24"/>
        </w:rPr>
        <w:tab/>
        <w:t xml:space="preserve">         g.  use of technology in the design, implementation, monitoring and evaluation of a</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comprehensive school counseling program.</w:t>
      </w:r>
    </w:p>
    <w:p w:rsidR="00DA1DC4" w:rsidRDefault="00DA1DC4" w:rsidP="00DA1DC4">
      <w:pPr>
        <w:pStyle w:val="ListParagraph"/>
        <w:numPr>
          <w:ilvl w:val="0"/>
          <w:numId w:val="16"/>
        </w:numPr>
        <w:rPr>
          <w:rFonts w:eastAsiaTheme="minorHAnsi"/>
          <w:sz w:val="24"/>
          <w:szCs w:val="24"/>
        </w:rPr>
      </w:pPr>
      <w:r w:rsidRPr="00DA1DC4">
        <w:rPr>
          <w:rFonts w:eastAsiaTheme="minorHAnsi"/>
          <w:sz w:val="24"/>
          <w:szCs w:val="24"/>
        </w:rPr>
        <w:t>a.  individual and small-group counseling approaches that promote school success</w:t>
      </w:r>
      <w:r>
        <w:rPr>
          <w:rFonts w:eastAsiaTheme="minorHAnsi"/>
          <w:sz w:val="24"/>
          <w:szCs w:val="24"/>
        </w:rPr>
        <w:t xml:space="preserve">  </w:t>
      </w:r>
      <w:r w:rsidRPr="00DA1DC4">
        <w:rPr>
          <w:rFonts w:eastAsiaTheme="minorHAnsi"/>
          <w:sz w:val="24"/>
          <w:szCs w:val="24"/>
        </w:rPr>
        <w:t>through academic, career, and personal/social development for all;</w:t>
      </w:r>
      <w:r w:rsidR="00A43AA4" w:rsidRPr="00DA1DC4">
        <w:rPr>
          <w:rFonts w:eastAsiaTheme="minorHAnsi"/>
          <w:sz w:val="24"/>
          <w:szCs w:val="24"/>
        </w:rPr>
        <w:t xml:space="preserve"> </w:t>
      </w:r>
    </w:p>
    <w:p w:rsidR="00DA1DC4" w:rsidRDefault="002A2D51" w:rsidP="00DA1DC4">
      <w:pPr>
        <w:pStyle w:val="ListParagraph"/>
        <w:ind w:left="1380" w:firstLine="0"/>
        <w:rPr>
          <w:rFonts w:eastAsiaTheme="minorHAnsi"/>
          <w:sz w:val="24"/>
          <w:szCs w:val="24"/>
        </w:rPr>
      </w:pPr>
      <w:r>
        <w:rPr>
          <w:rFonts w:eastAsiaTheme="minorHAnsi"/>
          <w:sz w:val="24"/>
          <w:szCs w:val="24"/>
        </w:rPr>
        <w:t xml:space="preserve">b.  individual, group, and classroom guidance approaches systematically designed to </w:t>
      </w:r>
    </w:p>
    <w:p w:rsidR="002A2D51" w:rsidRPr="00DA1DC4" w:rsidRDefault="002A2D51" w:rsidP="00DA1DC4">
      <w:pPr>
        <w:pStyle w:val="ListParagraph"/>
        <w:ind w:left="1380" w:firstLine="0"/>
        <w:rPr>
          <w:rFonts w:eastAsiaTheme="minorHAnsi"/>
          <w:sz w:val="24"/>
          <w:szCs w:val="24"/>
        </w:rPr>
      </w:pPr>
      <w:r>
        <w:rPr>
          <w:rFonts w:eastAsiaTheme="minorHAnsi"/>
          <w:sz w:val="24"/>
          <w:szCs w:val="24"/>
        </w:rPr>
        <w:t xml:space="preserve">     assist all students with academic, career, and personal/social development;</w:t>
      </w:r>
    </w:p>
    <w:p w:rsidR="00A43AA4" w:rsidRPr="00A43AA4" w:rsidRDefault="00DA1DC4" w:rsidP="00DA1DC4">
      <w:pPr>
        <w:ind w:left="720"/>
        <w:rPr>
          <w:rFonts w:eastAsiaTheme="minorHAnsi"/>
          <w:sz w:val="24"/>
          <w:szCs w:val="24"/>
        </w:rPr>
      </w:pPr>
      <w:r>
        <w:rPr>
          <w:rFonts w:eastAsiaTheme="minorHAnsi"/>
          <w:sz w:val="24"/>
          <w:szCs w:val="24"/>
        </w:rPr>
        <w:t xml:space="preserve">        </w:t>
      </w:r>
      <w:r w:rsidR="004919E2">
        <w:rPr>
          <w:rFonts w:eastAsiaTheme="minorHAnsi"/>
          <w:sz w:val="24"/>
          <w:szCs w:val="24"/>
        </w:rPr>
        <w:t xml:space="preserve">  </w:t>
      </w:r>
      <w:r>
        <w:rPr>
          <w:rFonts w:eastAsiaTheme="minorHAnsi"/>
          <w:sz w:val="24"/>
          <w:szCs w:val="24"/>
        </w:rPr>
        <w:t xml:space="preserve"> </w:t>
      </w:r>
      <w:r w:rsidR="00A43AA4" w:rsidRPr="00A43AA4">
        <w:rPr>
          <w:rFonts w:eastAsiaTheme="minorHAnsi"/>
          <w:sz w:val="24"/>
          <w:szCs w:val="24"/>
        </w:rPr>
        <w:t xml:space="preserve">c.  approaches to peer facilitation, including peer helper, peer tutor, and peer </w:t>
      </w:r>
    </w:p>
    <w:p w:rsid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mediation programs;</w:t>
      </w:r>
    </w:p>
    <w:p w:rsidR="004919E2" w:rsidRDefault="004919E2" w:rsidP="004919E2">
      <w:pPr>
        <w:widowControl/>
        <w:overflowPunct w:val="0"/>
        <w:autoSpaceDE w:val="0"/>
        <w:autoSpaceDN w:val="0"/>
        <w:adjustRightInd w:val="0"/>
        <w:ind w:left="660" w:right="-900" w:firstLine="720"/>
      </w:pPr>
      <w:r>
        <w:rPr>
          <w:rFonts w:eastAsiaTheme="minorHAnsi"/>
          <w:sz w:val="24"/>
          <w:szCs w:val="24"/>
        </w:rPr>
        <w:t xml:space="preserve">d. </w:t>
      </w:r>
      <w:r>
        <w:t>issues that may affect the development and functioning of students (e.g., abuse,</w:t>
      </w:r>
    </w:p>
    <w:p w:rsidR="004919E2" w:rsidRDefault="004919E2" w:rsidP="004919E2">
      <w:pPr>
        <w:ind w:left="1380" w:right="-900"/>
      </w:pPr>
      <w:r>
        <w:t xml:space="preserve">violence, eating disorders, attention deficit hyperactivity disorder, childhood </w:t>
      </w:r>
    </w:p>
    <w:p w:rsidR="004919E2" w:rsidRDefault="004919E2" w:rsidP="004919E2">
      <w:pPr>
        <w:ind w:left="1380" w:right="-900"/>
      </w:pPr>
      <w:r>
        <w:t>depression, and suicide);</w:t>
      </w:r>
    </w:p>
    <w:p w:rsidR="00A43AA4" w:rsidRPr="00A43AA4" w:rsidRDefault="00A43AA4" w:rsidP="00A43AA4">
      <w:pPr>
        <w:rPr>
          <w:rFonts w:eastAsiaTheme="minorHAnsi"/>
          <w:sz w:val="24"/>
          <w:szCs w:val="24"/>
        </w:rPr>
      </w:pPr>
      <w:r w:rsidRPr="00A43AA4">
        <w:rPr>
          <w:rFonts w:eastAsiaTheme="minorHAnsi"/>
          <w:sz w:val="24"/>
          <w:szCs w:val="24"/>
        </w:rPr>
        <w:tab/>
        <w:t xml:space="preserve">         f.  constructive partnerships with parents, guardians, families, and communities in</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order to promote each student’s academic, career, and personal/social success.</w:t>
      </w:r>
    </w:p>
    <w:p w:rsidR="00A43AA4" w:rsidRPr="00A43AA4" w:rsidRDefault="00A43AA4" w:rsidP="00A43AA4">
      <w:pPr>
        <w:rPr>
          <w:rFonts w:eastAsiaTheme="minorHAnsi"/>
          <w:sz w:val="24"/>
          <w:szCs w:val="24"/>
        </w:rPr>
      </w:pPr>
      <w:r w:rsidRPr="00A43AA4">
        <w:rPr>
          <w:rFonts w:eastAsiaTheme="minorHAnsi"/>
          <w:sz w:val="24"/>
          <w:szCs w:val="24"/>
        </w:rPr>
        <w:tab/>
        <w:t xml:space="preserve">    3.  a.  strategies to promote, develop, and enhance effective teamwork within the </w:t>
      </w:r>
    </w:p>
    <w:p w:rsid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w:t>
      </w:r>
      <w:r w:rsidR="002A2D51">
        <w:rPr>
          <w:rFonts w:eastAsiaTheme="minorHAnsi"/>
          <w:sz w:val="24"/>
          <w:szCs w:val="24"/>
        </w:rPr>
        <w:t>s</w:t>
      </w:r>
      <w:r w:rsidRPr="00A43AA4">
        <w:rPr>
          <w:rFonts w:eastAsiaTheme="minorHAnsi"/>
          <w:sz w:val="24"/>
          <w:szCs w:val="24"/>
        </w:rPr>
        <w:t>chool and larger community;</w:t>
      </w:r>
    </w:p>
    <w:p w:rsidR="002A2D51" w:rsidRDefault="002A2D51" w:rsidP="00A43AA4">
      <w:pPr>
        <w:rPr>
          <w:rFonts w:eastAsiaTheme="minorHAnsi"/>
          <w:sz w:val="24"/>
          <w:szCs w:val="24"/>
        </w:rPr>
      </w:pPr>
      <w:r>
        <w:rPr>
          <w:rFonts w:eastAsiaTheme="minorHAnsi"/>
          <w:sz w:val="24"/>
          <w:szCs w:val="24"/>
        </w:rPr>
        <w:tab/>
        <w:t xml:space="preserve">         b.  theories, models, and processes of consultation and change with teachers, </w:t>
      </w:r>
    </w:p>
    <w:p w:rsidR="002A2D51" w:rsidRDefault="002A2D51" w:rsidP="00A43AA4">
      <w:pPr>
        <w:rPr>
          <w:rFonts w:eastAsiaTheme="minorHAnsi"/>
          <w:sz w:val="24"/>
          <w:szCs w:val="24"/>
        </w:rPr>
      </w:pPr>
      <w:r>
        <w:rPr>
          <w:rFonts w:eastAsiaTheme="minorHAnsi"/>
          <w:sz w:val="24"/>
          <w:szCs w:val="24"/>
        </w:rPr>
        <w:tab/>
      </w:r>
      <w:r>
        <w:rPr>
          <w:rFonts w:eastAsiaTheme="minorHAnsi"/>
          <w:sz w:val="24"/>
          <w:szCs w:val="24"/>
        </w:rPr>
        <w:tab/>
        <w:t xml:space="preserve">  administrators, other school personnel, parents, community groups, agencies,</w:t>
      </w:r>
    </w:p>
    <w:p w:rsidR="002A2D51" w:rsidRPr="00A43AA4" w:rsidRDefault="002A2D51" w:rsidP="00A43AA4">
      <w:pPr>
        <w:rPr>
          <w:rFonts w:eastAsiaTheme="minorHAnsi"/>
          <w:sz w:val="24"/>
          <w:szCs w:val="24"/>
        </w:rPr>
      </w:pPr>
      <w:r>
        <w:rPr>
          <w:rFonts w:eastAsiaTheme="minorHAnsi"/>
          <w:sz w:val="24"/>
          <w:szCs w:val="24"/>
        </w:rPr>
        <w:tab/>
      </w:r>
      <w:r>
        <w:rPr>
          <w:rFonts w:eastAsiaTheme="minorHAnsi"/>
          <w:sz w:val="24"/>
          <w:szCs w:val="24"/>
        </w:rPr>
        <w:tab/>
        <w:t xml:space="preserve">  and students as appropriate;  </w:t>
      </w:r>
    </w:p>
    <w:p w:rsidR="00A43AA4" w:rsidRPr="00A43AA4" w:rsidRDefault="00A43AA4" w:rsidP="00A43AA4">
      <w:pPr>
        <w:rPr>
          <w:rFonts w:eastAsiaTheme="minorHAnsi"/>
          <w:sz w:val="24"/>
          <w:szCs w:val="24"/>
        </w:rPr>
      </w:pPr>
      <w:r w:rsidRPr="00A43AA4">
        <w:rPr>
          <w:rFonts w:eastAsiaTheme="minorHAnsi"/>
          <w:sz w:val="24"/>
          <w:szCs w:val="24"/>
        </w:rPr>
        <w:tab/>
        <w:t xml:space="preserve">         c.  strategies and methods of working with parents, guardians, families, and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communities to empower them to act on behalf of their children; </w:t>
      </w:r>
    </w:p>
    <w:p w:rsidR="00A43AA4" w:rsidRPr="00A43AA4" w:rsidRDefault="00A43AA4" w:rsidP="00A43AA4">
      <w:pPr>
        <w:rPr>
          <w:rFonts w:eastAsiaTheme="minorHAnsi"/>
          <w:sz w:val="24"/>
          <w:szCs w:val="24"/>
        </w:rPr>
      </w:pPr>
      <w:r w:rsidRPr="00A43AA4">
        <w:rPr>
          <w:rFonts w:eastAsiaTheme="minorHAnsi"/>
          <w:sz w:val="24"/>
          <w:szCs w:val="24"/>
        </w:rPr>
        <w:tab/>
        <w:t xml:space="preserve">         d.  knowledge and skills in conducting programs that are designed to enhance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students’ academic, social, emotional, career, and other developmental needs.</w:t>
      </w:r>
    </w:p>
    <w:p w:rsidR="00A43AA4" w:rsidRPr="00A43AA4" w:rsidRDefault="00A43AA4" w:rsidP="00A43AA4">
      <w:pPr>
        <w:rPr>
          <w:rFonts w:eastAsiaTheme="minorHAnsi"/>
          <w:sz w:val="24"/>
          <w:szCs w:val="24"/>
        </w:rPr>
      </w:pPr>
      <w:r w:rsidRPr="00A43AA4">
        <w:rPr>
          <w:rFonts w:eastAsiaTheme="minorHAnsi"/>
          <w:sz w:val="24"/>
          <w:szCs w:val="24"/>
        </w:rPr>
        <w:tab/>
        <w:t xml:space="preserve"> </w:t>
      </w:r>
      <w:r w:rsidRPr="00A43AA4">
        <w:rPr>
          <w:rFonts w:eastAsiaTheme="minorHAnsi"/>
          <w:sz w:val="24"/>
          <w:szCs w:val="24"/>
        </w:rPr>
        <w:tab/>
      </w:r>
      <w:r w:rsidRPr="00A43AA4">
        <w:rPr>
          <w:rFonts w:eastAsiaTheme="minorHAnsi"/>
          <w:sz w:val="24"/>
          <w:szCs w:val="24"/>
        </w:rPr>
        <w:tab/>
      </w:r>
    </w:p>
    <w:p w:rsidR="00A43AA4" w:rsidRPr="00A43AA4" w:rsidRDefault="00A43AA4" w:rsidP="00A43AA4">
      <w:pPr>
        <w:rPr>
          <w:rFonts w:eastAsiaTheme="minorHAnsi"/>
          <w:b/>
          <w:sz w:val="24"/>
          <w:szCs w:val="24"/>
        </w:rPr>
      </w:pPr>
      <w:r w:rsidRPr="00A43AA4">
        <w:rPr>
          <w:rFonts w:eastAsiaTheme="minorHAnsi"/>
          <w:b/>
          <w:sz w:val="24"/>
          <w:szCs w:val="24"/>
        </w:rPr>
        <w:t>Kentucky Guidance Counselor Program Objectives and Curriculum Addressed:</w:t>
      </w:r>
    </w:p>
    <w:p w:rsidR="00A43AA4" w:rsidRPr="00A43AA4" w:rsidRDefault="00A43AA4" w:rsidP="00A43AA4">
      <w:pPr>
        <w:rPr>
          <w:rFonts w:eastAsiaTheme="minorHAnsi"/>
          <w:sz w:val="24"/>
          <w:szCs w:val="24"/>
        </w:rPr>
      </w:pPr>
    </w:p>
    <w:p w:rsidR="00A43AA4" w:rsidRPr="002A2D51" w:rsidRDefault="00A43AA4" w:rsidP="002A2D51">
      <w:pPr>
        <w:pStyle w:val="ListParagraph"/>
        <w:numPr>
          <w:ilvl w:val="0"/>
          <w:numId w:val="17"/>
        </w:numPr>
        <w:rPr>
          <w:rFonts w:eastAsiaTheme="minorHAnsi"/>
          <w:sz w:val="24"/>
          <w:szCs w:val="24"/>
        </w:rPr>
      </w:pPr>
      <w:r w:rsidRPr="002A2D51">
        <w:rPr>
          <w:rFonts w:eastAsiaTheme="minorHAnsi"/>
          <w:sz w:val="24"/>
          <w:szCs w:val="24"/>
        </w:rPr>
        <w:t>Professional Identity</w:t>
      </w:r>
    </w:p>
    <w:p w:rsidR="002A2D51" w:rsidRPr="002A2D51" w:rsidRDefault="002A2D51" w:rsidP="002A2D51">
      <w:pPr>
        <w:ind w:left="1080"/>
        <w:rPr>
          <w:rFonts w:eastAsiaTheme="minorHAnsi"/>
          <w:sz w:val="24"/>
          <w:szCs w:val="24"/>
        </w:rPr>
      </w:pPr>
      <w:r>
        <w:rPr>
          <w:rFonts w:eastAsiaTheme="minorHAnsi"/>
          <w:sz w:val="24"/>
          <w:szCs w:val="24"/>
        </w:rPr>
        <w:t>b. professional roles, functions, and relationships with other human service providers;</w:t>
      </w:r>
    </w:p>
    <w:p w:rsidR="00A43AA4" w:rsidRPr="00A43AA4" w:rsidRDefault="00A43AA4" w:rsidP="00A43AA4">
      <w:pPr>
        <w:rPr>
          <w:rFonts w:eastAsiaTheme="minorHAnsi"/>
          <w:sz w:val="24"/>
          <w:szCs w:val="24"/>
        </w:rPr>
      </w:pPr>
      <w:r w:rsidRPr="00A43AA4">
        <w:rPr>
          <w:rFonts w:eastAsiaTheme="minorHAnsi"/>
          <w:sz w:val="24"/>
          <w:szCs w:val="24"/>
        </w:rPr>
        <w:t xml:space="preserve">   </w:t>
      </w:r>
      <w:r w:rsidR="00B443B7">
        <w:rPr>
          <w:rFonts w:eastAsiaTheme="minorHAnsi"/>
          <w:sz w:val="24"/>
          <w:szCs w:val="24"/>
        </w:rPr>
        <w:tab/>
        <w:t xml:space="preserve">   </w:t>
      </w:r>
      <w:r w:rsidRPr="00A43AA4">
        <w:rPr>
          <w:rFonts w:eastAsiaTheme="minorHAnsi"/>
          <w:sz w:val="24"/>
          <w:szCs w:val="24"/>
        </w:rPr>
        <w:t xml:space="preserve">  c.  technological competence and computer literacy;</w:t>
      </w:r>
    </w:p>
    <w:p w:rsidR="00A43AA4" w:rsidRPr="00A43AA4" w:rsidRDefault="00A43AA4" w:rsidP="00A43AA4">
      <w:pPr>
        <w:rPr>
          <w:rFonts w:eastAsiaTheme="minorHAnsi"/>
          <w:sz w:val="24"/>
          <w:szCs w:val="24"/>
        </w:rPr>
      </w:pPr>
      <w:r w:rsidRPr="00A43AA4">
        <w:rPr>
          <w:rFonts w:eastAsiaTheme="minorHAnsi"/>
          <w:sz w:val="24"/>
          <w:szCs w:val="24"/>
        </w:rPr>
        <w:t xml:space="preserve">    </w:t>
      </w:r>
      <w:r w:rsidR="00B443B7">
        <w:rPr>
          <w:rFonts w:eastAsiaTheme="minorHAnsi"/>
          <w:sz w:val="24"/>
          <w:szCs w:val="24"/>
        </w:rPr>
        <w:tab/>
        <w:t xml:space="preserve">    </w:t>
      </w:r>
      <w:r w:rsidRPr="00A43AA4">
        <w:rPr>
          <w:rFonts w:eastAsiaTheme="minorHAnsi"/>
          <w:sz w:val="24"/>
          <w:szCs w:val="24"/>
        </w:rPr>
        <w:t xml:space="preserve"> g.  advocacy processes needed to address institutional and social barriers that impede </w:t>
      </w:r>
    </w:p>
    <w:p w:rsidR="00A43AA4" w:rsidRDefault="00A43AA4" w:rsidP="00A43AA4">
      <w:pPr>
        <w:rPr>
          <w:rFonts w:eastAsiaTheme="minorHAnsi"/>
          <w:sz w:val="24"/>
          <w:szCs w:val="24"/>
        </w:rPr>
      </w:pPr>
      <w:r w:rsidRPr="00A43AA4">
        <w:rPr>
          <w:rFonts w:eastAsiaTheme="minorHAnsi"/>
          <w:sz w:val="24"/>
          <w:szCs w:val="24"/>
        </w:rPr>
        <w:t xml:space="preserve">         </w:t>
      </w:r>
      <w:r w:rsidR="00B443B7">
        <w:rPr>
          <w:rFonts w:eastAsiaTheme="minorHAnsi"/>
          <w:sz w:val="24"/>
          <w:szCs w:val="24"/>
        </w:rPr>
        <w:t xml:space="preserve">            </w:t>
      </w:r>
      <w:r w:rsidRPr="00A43AA4">
        <w:rPr>
          <w:rFonts w:eastAsiaTheme="minorHAnsi"/>
          <w:sz w:val="24"/>
          <w:szCs w:val="24"/>
        </w:rPr>
        <w:t xml:space="preserve"> access, equity, and success for clients.</w:t>
      </w:r>
    </w:p>
    <w:p w:rsidR="002A2D51" w:rsidRPr="002A2D51" w:rsidRDefault="002A2D51" w:rsidP="002A2D51">
      <w:pPr>
        <w:pStyle w:val="ListParagraph"/>
        <w:numPr>
          <w:ilvl w:val="0"/>
          <w:numId w:val="17"/>
        </w:numPr>
        <w:rPr>
          <w:rFonts w:eastAsiaTheme="minorHAnsi"/>
          <w:sz w:val="24"/>
          <w:szCs w:val="24"/>
        </w:rPr>
      </w:pPr>
      <w:r w:rsidRPr="002A2D51">
        <w:rPr>
          <w:rFonts w:eastAsiaTheme="minorHAnsi"/>
          <w:sz w:val="24"/>
          <w:szCs w:val="24"/>
        </w:rPr>
        <w:t>Social and Cultural Diversity</w:t>
      </w:r>
    </w:p>
    <w:p w:rsidR="002A2D51" w:rsidRDefault="002A2D51" w:rsidP="002A2D51">
      <w:pPr>
        <w:pStyle w:val="ListParagraph"/>
        <w:numPr>
          <w:ilvl w:val="0"/>
          <w:numId w:val="18"/>
        </w:numPr>
        <w:rPr>
          <w:rFonts w:eastAsiaTheme="minorHAnsi"/>
          <w:sz w:val="24"/>
          <w:szCs w:val="24"/>
        </w:rPr>
      </w:pPr>
      <w:r>
        <w:rPr>
          <w:rFonts w:eastAsiaTheme="minorHAnsi"/>
          <w:sz w:val="24"/>
          <w:szCs w:val="24"/>
        </w:rPr>
        <w:t xml:space="preserve">multicultural and pluralistic trends, including characteristics and concerns between and </w:t>
      </w:r>
    </w:p>
    <w:p w:rsidR="002A2D51" w:rsidRDefault="002A2D51" w:rsidP="002A2D51">
      <w:pPr>
        <w:pStyle w:val="ListParagraph"/>
        <w:ind w:left="1440" w:firstLine="0"/>
        <w:rPr>
          <w:rFonts w:eastAsiaTheme="minorHAnsi"/>
          <w:sz w:val="24"/>
          <w:szCs w:val="24"/>
        </w:rPr>
      </w:pPr>
      <w:r>
        <w:rPr>
          <w:rFonts w:eastAsiaTheme="minorHAnsi"/>
          <w:sz w:val="24"/>
          <w:szCs w:val="24"/>
        </w:rPr>
        <w:t>within diverse groups nationally and internationally;</w:t>
      </w:r>
    </w:p>
    <w:p w:rsidR="002A2D51" w:rsidRPr="002A2D51" w:rsidRDefault="002A2D51" w:rsidP="002A2D51">
      <w:pPr>
        <w:pStyle w:val="ListParagraph"/>
        <w:numPr>
          <w:ilvl w:val="0"/>
          <w:numId w:val="18"/>
        </w:numPr>
        <w:rPr>
          <w:rFonts w:eastAsiaTheme="minorHAnsi"/>
          <w:sz w:val="24"/>
          <w:szCs w:val="24"/>
        </w:rPr>
      </w:pPr>
      <w:r w:rsidRPr="002A2D51">
        <w:rPr>
          <w:rFonts w:eastAsiaTheme="minorHAnsi"/>
          <w:sz w:val="24"/>
          <w:szCs w:val="24"/>
        </w:rPr>
        <w:t>attitudes, beliefs, understandings, and acculturative experiences, including specific</w:t>
      </w:r>
    </w:p>
    <w:p w:rsidR="002A2D51" w:rsidRDefault="002A2D51" w:rsidP="002A2D51">
      <w:pPr>
        <w:pStyle w:val="ListParagraph"/>
        <w:ind w:left="1440" w:firstLine="0"/>
        <w:rPr>
          <w:rFonts w:eastAsiaTheme="minorHAnsi"/>
          <w:sz w:val="24"/>
          <w:szCs w:val="24"/>
        </w:rPr>
      </w:pPr>
      <w:r>
        <w:rPr>
          <w:rFonts w:eastAsiaTheme="minorHAnsi"/>
          <w:sz w:val="24"/>
          <w:szCs w:val="24"/>
        </w:rPr>
        <w:t>experiential learning activities;</w:t>
      </w:r>
    </w:p>
    <w:p w:rsidR="002A2D51" w:rsidRPr="002A2D51" w:rsidRDefault="002A2D51" w:rsidP="002A2D51">
      <w:pPr>
        <w:pStyle w:val="ListParagraph"/>
        <w:numPr>
          <w:ilvl w:val="0"/>
          <w:numId w:val="18"/>
        </w:numPr>
        <w:rPr>
          <w:rFonts w:eastAsiaTheme="minorHAnsi"/>
          <w:sz w:val="24"/>
          <w:szCs w:val="24"/>
        </w:rPr>
      </w:pPr>
      <w:r w:rsidRPr="002A2D51">
        <w:rPr>
          <w:rFonts w:eastAsiaTheme="minorHAnsi"/>
          <w:sz w:val="24"/>
          <w:szCs w:val="24"/>
        </w:rPr>
        <w:t>individual, couple, family, group, and community strategies for working with diverse</w:t>
      </w:r>
    </w:p>
    <w:p w:rsidR="002A2D51" w:rsidRDefault="002A2D51" w:rsidP="002A2D51">
      <w:pPr>
        <w:pStyle w:val="ListParagraph"/>
        <w:ind w:left="1440" w:firstLine="0"/>
        <w:rPr>
          <w:rFonts w:eastAsiaTheme="minorHAnsi"/>
          <w:sz w:val="24"/>
          <w:szCs w:val="24"/>
        </w:rPr>
      </w:pPr>
      <w:r>
        <w:rPr>
          <w:rFonts w:eastAsiaTheme="minorHAnsi"/>
          <w:sz w:val="24"/>
          <w:szCs w:val="24"/>
        </w:rPr>
        <w:t>populations and ethnic groups;</w:t>
      </w:r>
    </w:p>
    <w:p w:rsidR="00E07F2A" w:rsidRPr="00E07F2A" w:rsidRDefault="00E07F2A" w:rsidP="00E07F2A">
      <w:pPr>
        <w:pStyle w:val="ListParagraph"/>
        <w:numPr>
          <w:ilvl w:val="0"/>
          <w:numId w:val="18"/>
        </w:numPr>
        <w:rPr>
          <w:rFonts w:eastAsiaTheme="minorHAnsi"/>
          <w:sz w:val="24"/>
          <w:szCs w:val="24"/>
        </w:rPr>
      </w:pPr>
      <w:r w:rsidRPr="00E07F2A">
        <w:rPr>
          <w:rFonts w:eastAsiaTheme="minorHAnsi"/>
          <w:sz w:val="24"/>
          <w:szCs w:val="24"/>
        </w:rPr>
        <w:t xml:space="preserve">theories of multicultural counseling, theories of identity development, and multicultural </w:t>
      </w:r>
    </w:p>
    <w:p w:rsidR="00E07F2A" w:rsidRDefault="00E07F2A" w:rsidP="00E07F2A">
      <w:pPr>
        <w:pStyle w:val="ListParagraph"/>
        <w:ind w:left="1440" w:firstLine="0"/>
        <w:rPr>
          <w:rFonts w:eastAsiaTheme="minorHAnsi"/>
          <w:sz w:val="24"/>
          <w:szCs w:val="24"/>
        </w:rPr>
      </w:pPr>
      <w:r>
        <w:rPr>
          <w:rFonts w:eastAsiaTheme="minorHAnsi"/>
          <w:sz w:val="24"/>
          <w:szCs w:val="24"/>
        </w:rPr>
        <w:t>competencies;</w:t>
      </w:r>
    </w:p>
    <w:p w:rsidR="00E07F2A" w:rsidRPr="00E07F2A" w:rsidRDefault="00E07F2A" w:rsidP="00E07F2A">
      <w:pPr>
        <w:pStyle w:val="ListParagraph"/>
        <w:numPr>
          <w:ilvl w:val="0"/>
          <w:numId w:val="17"/>
        </w:numPr>
        <w:rPr>
          <w:rFonts w:eastAsiaTheme="minorHAnsi"/>
          <w:sz w:val="24"/>
          <w:szCs w:val="24"/>
        </w:rPr>
      </w:pPr>
      <w:r w:rsidRPr="00E07F2A">
        <w:rPr>
          <w:rFonts w:eastAsiaTheme="minorHAnsi"/>
          <w:sz w:val="24"/>
          <w:szCs w:val="24"/>
        </w:rPr>
        <w:lastRenderedPageBreak/>
        <w:t>Human Growth and Development</w:t>
      </w:r>
    </w:p>
    <w:p w:rsidR="00E07F2A" w:rsidRDefault="00E07F2A" w:rsidP="00E07F2A">
      <w:pPr>
        <w:pStyle w:val="ListParagraph"/>
        <w:ind w:left="1080" w:firstLine="0"/>
        <w:rPr>
          <w:rFonts w:eastAsiaTheme="minorHAnsi"/>
          <w:sz w:val="24"/>
          <w:szCs w:val="24"/>
        </w:rPr>
      </w:pPr>
      <w:r>
        <w:rPr>
          <w:rFonts w:eastAsiaTheme="minorHAnsi"/>
          <w:sz w:val="24"/>
          <w:szCs w:val="24"/>
        </w:rPr>
        <w:t>b.  theories of learning and personality development;</w:t>
      </w:r>
    </w:p>
    <w:p w:rsidR="00E07F2A" w:rsidRPr="00E07F2A" w:rsidRDefault="00E07F2A" w:rsidP="00E07F2A">
      <w:pPr>
        <w:pStyle w:val="ListParagraph"/>
        <w:ind w:left="1080" w:firstLine="0"/>
        <w:rPr>
          <w:rFonts w:eastAsiaTheme="minorHAnsi"/>
          <w:sz w:val="24"/>
          <w:szCs w:val="24"/>
        </w:rPr>
      </w:pPr>
      <w:r>
        <w:rPr>
          <w:rFonts w:eastAsiaTheme="minorHAnsi"/>
          <w:sz w:val="24"/>
          <w:szCs w:val="24"/>
        </w:rPr>
        <w:t>d.  strategies for facilitating optimum development over the life-span;</w:t>
      </w:r>
    </w:p>
    <w:p w:rsidR="00A43AA4" w:rsidRDefault="00E07F2A" w:rsidP="002A2D51">
      <w:pPr>
        <w:rPr>
          <w:rFonts w:eastAsiaTheme="minorHAnsi"/>
          <w:sz w:val="24"/>
          <w:szCs w:val="24"/>
        </w:rPr>
      </w:pPr>
      <w:r>
        <w:rPr>
          <w:rFonts w:eastAsiaTheme="minorHAnsi"/>
          <w:sz w:val="24"/>
          <w:szCs w:val="24"/>
        </w:rPr>
        <w:t xml:space="preserve">          </w:t>
      </w:r>
      <w:r w:rsidR="002A2D51">
        <w:rPr>
          <w:rFonts w:eastAsiaTheme="minorHAnsi"/>
          <w:sz w:val="24"/>
          <w:szCs w:val="24"/>
        </w:rPr>
        <w:t xml:space="preserve">  </w:t>
      </w:r>
      <w:r w:rsidR="00A43AA4" w:rsidRPr="00A43AA4">
        <w:rPr>
          <w:rFonts w:eastAsiaTheme="minorHAnsi"/>
          <w:sz w:val="24"/>
          <w:szCs w:val="24"/>
        </w:rPr>
        <w:t>5.  Helping Relationships</w:t>
      </w:r>
    </w:p>
    <w:p w:rsidR="00A43AA4" w:rsidRPr="00A43AA4" w:rsidRDefault="00A43AA4" w:rsidP="00A43AA4">
      <w:pPr>
        <w:rPr>
          <w:rFonts w:eastAsiaTheme="minorHAnsi"/>
          <w:sz w:val="24"/>
          <w:szCs w:val="24"/>
        </w:rPr>
      </w:pPr>
      <w:r w:rsidRPr="00A43AA4">
        <w:rPr>
          <w:rFonts w:eastAsiaTheme="minorHAnsi"/>
          <w:sz w:val="24"/>
          <w:szCs w:val="24"/>
        </w:rPr>
        <w:t xml:space="preserve">  </w:t>
      </w:r>
      <w:r w:rsidR="00B443B7">
        <w:rPr>
          <w:rFonts w:eastAsiaTheme="minorHAnsi"/>
          <w:sz w:val="24"/>
          <w:szCs w:val="24"/>
        </w:rPr>
        <w:tab/>
        <w:t xml:space="preserve">     </w:t>
      </w:r>
      <w:r w:rsidRPr="00A43AA4">
        <w:rPr>
          <w:rFonts w:eastAsiaTheme="minorHAnsi"/>
          <w:sz w:val="24"/>
          <w:szCs w:val="24"/>
        </w:rPr>
        <w:t xml:space="preserve"> e.  a general framework for understanding and practicing consultation.  Student</w:t>
      </w:r>
    </w:p>
    <w:p w:rsidR="00A43AA4" w:rsidRPr="00A43AA4" w:rsidRDefault="00A43AA4" w:rsidP="00A43AA4">
      <w:pPr>
        <w:rPr>
          <w:rFonts w:eastAsiaTheme="minorHAnsi"/>
          <w:sz w:val="24"/>
          <w:szCs w:val="24"/>
        </w:rPr>
      </w:pPr>
      <w:r w:rsidRPr="00A43AA4">
        <w:rPr>
          <w:rFonts w:eastAsiaTheme="minorHAnsi"/>
          <w:sz w:val="24"/>
          <w:szCs w:val="24"/>
        </w:rPr>
        <w:t xml:space="preserve">          </w:t>
      </w:r>
      <w:r w:rsidR="00B443B7">
        <w:rPr>
          <w:rFonts w:eastAsiaTheme="minorHAnsi"/>
          <w:sz w:val="24"/>
          <w:szCs w:val="24"/>
        </w:rPr>
        <w:t xml:space="preserve">             </w:t>
      </w:r>
      <w:r w:rsidRPr="00A43AA4">
        <w:rPr>
          <w:rFonts w:eastAsiaTheme="minorHAnsi"/>
          <w:sz w:val="24"/>
          <w:szCs w:val="24"/>
        </w:rPr>
        <w:t xml:space="preserve">experiences should include an examination of the historical development of </w:t>
      </w:r>
    </w:p>
    <w:p w:rsidR="00A43AA4" w:rsidRPr="00A43AA4" w:rsidRDefault="00A43AA4" w:rsidP="00A43AA4">
      <w:pPr>
        <w:rPr>
          <w:rFonts w:eastAsiaTheme="minorHAnsi"/>
          <w:sz w:val="24"/>
          <w:szCs w:val="24"/>
        </w:rPr>
      </w:pPr>
      <w:r w:rsidRPr="00A43AA4">
        <w:rPr>
          <w:rFonts w:eastAsiaTheme="minorHAnsi"/>
          <w:sz w:val="24"/>
          <w:szCs w:val="24"/>
        </w:rPr>
        <w:t xml:space="preserve">       </w:t>
      </w:r>
      <w:r w:rsidR="00B443B7">
        <w:rPr>
          <w:rFonts w:eastAsiaTheme="minorHAnsi"/>
          <w:sz w:val="24"/>
          <w:szCs w:val="24"/>
        </w:rPr>
        <w:tab/>
        <w:t xml:space="preserve">        </w:t>
      </w:r>
      <w:r w:rsidRPr="00A43AA4">
        <w:rPr>
          <w:rFonts w:eastAsiaTheme="minorHAnsi"/>
          <w:sz w:val="24"/>
          <w:szCs w:val="24"/>
        </w:rPr>
        <w:t xml:space="preserve">   consultation, an exploration of the stages of consultation and the major models</w:t>
      </w:r>
    </w:p>
    <w:p w:rsidR="00A43AA4" w:rsidRPr="00A43AA4" w:rsidRDefault="00A43AA4" w:rsidP="00A43AA4">
      <w:pPr>
        <w:rPr>
          <w:rFonts w:eastAsiaTheme="minorHAnsi"/>
          <w:sz w:val="24"/>
          <w:szCs w:val="24"/>
        </w:rPr>
      </w:pPr>
      <w:r w:rsidRPr="00A43AA4">
        <w:rPr>
          <w:rFonts w:eastAsiaTheme="minorHAnsi"/>
          <w:sz w:val="24"/>
          <w:szCs w:val="24"/>
        </w:rPr>
        <w:t xml:space="preserve">         </w:t>
      </w:r>
      <w:r w:rsidR="00B443B7">
        <w:rPr>
          <w:rFonts w:eastAsiaTheme="minorHAnsi"/>
          <w:sz w:val="24"/>
          <w:szCs w:val="24"/>
        </w:rPr>
        <w:tab/>
        <w:t xml:space="preserve">          </w:t>
      </w:r>
      <w:r w:rsidRPr="00A43AA4">
        <w:rPr>
          <w:rFonts w:eastAsiaTheme="minorHAnsi"/>
          <w:sz w:val="24"/>
          <w:szCs w:val="24"/>
        </w:rPr>
        <w:t xml:space="preserve"> of consultation, and an opportunity to apply the theoretical material to case</w:t>
      </w:r>
    </w:p>
    <w:p w:rsidR="00A43AA4" w:rsidRDefault="00A43AA4" w:rsidP="00A43AA4">
      <w:pPr>
        <w:rPr>
          <w:rFonts w:eastAsiaTheme="minorHAnsi"/>
          <w:sz w:val="24"/>
          <w:szCs w:val="24"/>
        </w:rPr>
      </w:pPr>
      <w:r w:rsidRPr="00A43AA4">
        <w:rPr>
          <w:rFonts w:eastAsiaTheme="minorHAnsi"/>
          <w:sz w:val="24"/>
          <w:szCs w:val="24"/>
        </w:rPr>
        <w:t xml:space="preserve">       </w:t>
      </w:r>
      <w:r w:rsidR="00B443B7">
        <w:rPr>
          <w:rFonts w:eastAsiaTheme="minorHAnsi"/>
          <w:sz w:val="24"/>
          <w:szCs w:val="24"/>
        </w:rPr>
        <w:tab/>
        <w:t xml:space="preserve">        </w:t>
      </w:r>
      <w:r w:rsidRPr="00A43AA4">
        <w:rPr>
          <w:rFonts w:eastAsiaTheme="minorHAnsi"/>
          <w:sz w:val="24"/>
          <w:szCs w:val="24"/>
        </w:rPr>
        <w:t xml:space="preserve">   presentations.  Students will begin to develop a personal model of consultation</w:t>
      </w:r>
      <w:r w:rsidR="00316D91">
        <w:rPr>
          <w:rFonts w:eastAsiaTheme="minorHAnsi"/>
          <w:sz w:val="24"/>
          <w:szCs w:val="24"/>
        </w:rPr>
        <w:t>;</w:t>
      </w:r>
    </w:p>
    <w:p w:rsidR="00316D91" w:rsidRPr="00316D91" w:rsidRDefault="00316D91" w:rsidP="00316D91">
      <w:pPr>
        <w:rPr>
          <w:rFonts w:eastAsiaTheme="minorHAnsi"/>
          <w:sz w:val="24"/>
          <w:szCs w:val="24"/>
        </w:rPr>
      </w:pPr>
      <w:r w:rsidRPr="00316D91">
        <w:rPr>
          <w:rFonts w:eastAsiaTheme="minorHAnsi"/>
          <w:sz w:val="24"/>
          <w:szCs w:val="24"/>
        </w:rPr>
        <w:tab/>
        <w:t xml:space="preserve"> </w:t>
      </w:r>
      <w:r>
        <w:rPr>
          <w:rFonts w:eastAsiaTheme="minorHAnsi"/>
          <w:sz w:val="24"/>
          <w:szCs w:val="24"/>
        </w:rPr>
        <w:t xml:space="preserve">     f.  </w:t>
      </w:r>
      <w:r w:rsidRPr="00316D91">
        <w:rPr>
          <w:rFonts w:eastAsiaTheme="minorHAnsi"/>
          <w:sz w:val="24"/>
          <w:szCs w:val="24"/>
        </w:rPr>
        <w:t xml:space="preserve">integration of technological strategies and applications within counseling and consultation </w:t>
      </w:r>
    </w:p>
    <w:p w:rsidR="00316D91" w:rsidRDefault="00316D91" w:rsidP="00316D91">
      <w:pPr>
        <w:rPr>
          <w:rFonts w:eastAsiaTheme="minorHAnsi"/>
        </w:rPr>
      </w:pPr>
      <w:r>
        <w:rPr>
          <w:rFonts w:eastAsiaTheme="minorHAnsi"/>
        </w:rPr>
        <w:tab/>
        <w:t xml:space="preserve">           processes.</w:t>
      </w:r>
    </w:p>
    <w:p w:rsidR="00EF1224" w:rsidRDefault="00EF1224" w:rsidP="00EF1224">
      <w:pPr>
        <w:rPr>
          <w:rFonts w:eastAsiaTheme="minorHAnsi"/>
          <w:sz w:val="24"/>
          <w:szCs w:val="24"/>
        </w:rPr>
      </w:pPr>
      <w:r w:rsidRPr="00EF1224">
        <w:rPr>
          <w:rFonts w:eastAsiaTheme="minorHAnsi"/>
        </w:rPr>
        <w:tab/>
      </w:r>
      <w:r w:rsidRPr="00EF1224">
        <w:rPr>
          <w:rFonts w:eastAsiaTheme="minorHAnsi"/>
          <w:sz w:val="24"/>
          <w:szCs w:val="24"/>
        </w:rPr>
        <w:t>7.   Assessment</w:t>
      </w:r>
    </w:p>
    <w:p w:rsidR="00EF1224" w:rsidRDefault="00EF1224" w:rsidP="00EF1224">
      <w:pPr>
        <w:rPr>
          <w:rFonts w:eastAsiaTheme="minorHAnsi"/>
          <w:sz w:val="24"/>
          <w:szCs w:val="24"/>
        </w:rPr>
      </w:pPr>
      <w:r>
        <w:rPr>
          <w:rFonts w:eastAsiaTheme="minorHAnsi"/>
          <w:sz w:val="24"/>
          <w:szCs w:val="24"/>
        </w:rPr>
        <w:tab/>
        <w:t xml:space="preserve">      b.  basic concepts of standardized and non-standardized testing and other assessment</w:t>
      </w:r>
    </w:p>
    <w:p w:rsidR="00EF1224" w:rsidRDefault="00EF1224" w:rsidP="00EF1224">
      <w:pPr>
        <w:rPr>
          <w:rFonts w:eastAsiaTheme="minorHAnsi"/>
          <w:sz w:val="24"/>
          <w:szCs w:val="24"/>
        </w:rPr>
      </w:pPr>
      <w:r>
        <w:rPr>
          <w:rFonts w:eastAsiaTheme="minorHAnsi"/>
          <w:sz w:val="24"/>
          <w:szCs w:val="24"/>
        </w:rPr>
        <w:tab/>
        <w:t xml:space="preserve">            techniques including norm-referenced and criterion referenced assessment, </w:t>
      </w:r>
    </w:p>
    <w:p w:rsidR="00EF1224" w:rsidRDefault="00EF1224" w:rsidP="00EF1224">
      <w:pPr>
        <w:rPr>
          <w:rFonts w:eastAsiaTheme="minorHAnsi"/>
          <w:sz w:val="24"/>
          <w:szCs w:val="24"/>
        </w:rPr>
      </w:pPr>
      <w:r>
        <w:rPr>
          <w:rFonts w:eastAsiaTheme="minorHAnsi"/>
          <w:sz w:val="24"/>
          <w:szCs w:val="24"/>
        </w:rPr>
        <w:tab/>
      </w:r>
      <w:r>
        <w:rPr>
          <w:rFonts w:eastAsiaTheme="minorHAnsi"/>
          <w:sz w:val="24"/>
          <w:szCs w:val="24"/>
        </w:rPr>
        <w:tab/>
        <w:t>environmental assessment, performance assessment, individual and group test</w:t>
      </w:r>
    </w:p>
    <w:p w:rsidR="00EF1224" w:rsidRDefault="00EF1224" w:rsidP="00EF1224">
      <w:pPr>
        <w:rPr>
          <w:rFonts w:eastAsiaTheme="minorHAnsi"/>
          <w:sz w:val="24"/>
          <w:szCs w:val="24"/>
        </w:rPr>
      </w:pPr>
      <w:r>
        <w:rPr>
          <w:rFonts w:eastAsiaTheme="minorHAnsi"/>
          <w:sz w:val="24"/>
          <w:szCs w:val="24"/>
        </w:rPr>
        <w:tab/>
      </w:r>
      <w:r>
        <w:rPr>
          <w:rFonts w:eastAsiaTheme="minorHAnsi"/>
          <w:sz w:val="24"/>
          <w:szCs w:val="24"/>
        </w:rPr>
        <w:tab/>
        <w:t>and inventory methods, behavioral observations, and computer-managed and computer-</w:t>
      </w:r>
    </w:p>
    <w:p w:rsidR="00EF1224" w:rsidRDefault="00EF1224" w:rsidP="00EF1224">
      <w:pPr>
        <w:rPr>
          <w:rFonts w:eastAsiaTheme="minorHAnsi"/>
          <w:sz w:val="24"/>
          <w:szCs w:val="24"/>
        </w:rPr>
      </w:pPr>
      <w:r>
        <w:rPr>
          <w:rFonts w:eastAsiaTheme="minorHAnsi"/>
          <w:sz w:val="24"/>
          <w:szCs w:val="24"/>
        </w:rPr>
        <w:tab/>
      </w:r>
      <w:r>
        <w:rPr>
          <w:rFonts w:eastAsiaTheme="minorHAnsi"/>
          <w:sz w:val="24"/>
          <w:szCs w:val="24"/>
        </w:rPr>
        <w:tab/>
        <w:t>assisted methods;</w:t>
      </w:r>
    </w:p>
    <w:p w:rsidR="00EF1224" w:rsidRDefault="00EF1224" w:rsidP="00EF1224">
      <w:pPr>
        <w:rPr>
          <w:rFonts w:eastAsiaTheme="minorHAnsi"/>
          <w:sz w:val="24"/>
          <w:szCs w:val="24"/>
        </w:rPr>
      </w:pPr>
      <w:r>
        <w:rPr>
          <w:rFonts w:eastAsiaTheme="minorHAnsi"/>
          <w:sz w:val="24"/>
          <w:szCs w:val="24"/>
        </w:rPr>
        <w:tab/>
        <w:t xml:space="preserve">      f.  age, gender, sexual orientation, ethnicity, language, disability, culture, spirituality, and</w:t>
      </w:r>
    </w:p>
    <w:p w:rsidR="00EF1224" w:rsidRDefault="00EF1224" w:rsidP="00EF1224">
      <w:pPr>
        <w:rPr>
          <w:rFonts w:eastAsiaTheme="minorHAnsi"/>
          <w:sz w:val="24"/>
          <w:szCs w:val="24"/>
        </w:rPr>
      </w:pPr>
      <w:r>
        <w:rPr>
          <w:rFonts w:eastAsiaTheme="minorHAnsi"/>
          <w:sz w:val="24"/>
          <w:szCs w:val="24"/>
        </w:rPr>
        <w:tab/>
        <w:t xml:space="preserve">           other factors related to the assessment and evaluation of individuals, groups and specific</w:t>
      </w:r>
    </w:p>
    <w:p w:rsidR="00EF1224" w:rsidRDefault="00EF1224" w:rsidP="00EF1224">
      <w:pPr>
        <w:rPr>
          <w:rFonts w:eastAsiaTheme="minorHAnsi"/>
          <w:sz w:val="24"/>
          <w:szCs w:val="24"/>
        </w:rPr>
      </w:pPr>
      <w:r>
        <w:rPr>
          <w:rFonts w:eastAsiaTheme="minorHAnsi"/>
          <w:sz w:val="24"/>
          <w:szCs w:val="24"/>
        </w:rPr>
        <w:tab/>
      </w:r>
      <w:r>
        <w:rPr>
          <w:rFonts w:eastAsiaTheme="minorHAnsi"/>
          <w:sz w:val="24"/>
          <w:szCs w:val="24"/>
        </w:rPr>
        <w:tab/>
        <w:t>populations;</w:t>
      </w:r>
    </w:p>
    <w:p w:rsidR="00EF1224" w:rsidRDefault="00EF1224" w:rsidP="00EF1224">
      <w:pPr>
        <w:rPr>
          <w:rFonts w:eastAsiaTheme="minorHAnsi"/>
          <w:sz w:val="24"/>
          <w:szCs w:val="24"/>
        </w:rPr>
      </w:pPr>
      <w:r>
        <w:rPr>
          <w:rFonts w:eastAsiaTheme="minorHAnsi"/>
          <w:sz w:val="24"/>
          <w:szCs w:val="24"/>
        </w:rPr>
        <w:tab/>
        <w:t xml:space="preserve">     g.  strategies for selecting, administering, and interpreting assessment and evaluation </w:t>
      </w:r>
    </w:p>
    <w:p w:rsidR="00EF1224" w:rsidRDefault="00EF1224" w:rsidP="00EF1224">
      <w:pPr>
        <w:rPr>
          <w:rFonts w:eastAsiaTheme="minorHAnsi"/>
          <w:sz w:val="24"/>
          <w:szCs w:val="24"/>
        </w:rPr>
      </w:pPr>
      <w:r>
        <w:rPr>
          <w:rFonts w:eastAsiaTheme="minorHAnsi"/>
          <w:sz w:val="24"/>
          <w:szCs w:val="24"/>
        </w:rPr>
        <w:tab/>
        <w:t xml:space="preserve">          instruments in counseling.</w:t>
      </w:r>
    </w:p>
    <w:p w:rsidR="00EF1224" w:rsidRDefault="00EF1224" w:rsidP="00EF1224">
      <w:pPr>
        <w:rPr>
          <w:rFonts w:eastAsiaTheme="minorHAnsi"/>
          <w:sz w:val="24"/>
          <w:szCs w:val="24"/>
        </w:rPr>
      </w:pPr>
      <w:r>
        <w:rPr>
          <w:rFonts w:eastAsiaTheme="minorHAnsi"/>
          <w:sz w:val="24"/>
          <w:szCs w:val="24"/>
        </w:rPr>
        <w:tab/>
        <w:t xml:space="preserve">8.  d.  principles, models, and applications of needs assessment, program evaluation, and use of </w:t>
      </w:r>
    </w:p>
    <w:p w:rsidR="00EF1224" w:rsidRPr="00EF1224" w:rsidRDefault="00EF1224" w:rsidP="00EF1224">
      <w:pPr>
        <w:rPr>
          <w:rFonts w:eastAsiaTheme="minorHAnsi"/>
          <w:sz w:val="24"/>
          <w:szCs w:val="24"/>
        </w:rPr>
      </w:pPr>
      <w:r>
        <w:rPr>
          <w:rFonts w:eastAsiaTheme="minorHAnsi"/>
          <w:sz w:val="24"/>
          <w:szCs w:val="24"/>
        </w:rPr>
        <w:tab/>
        <w:t xml:space="preserve">          findings to effect program modifications.</w:t>
      </w:r>
    </w:p>
    <w:p w:rsidR="00A43AA4" w:rsidRPr="00A43AA4" w:rsidRDefault="00A43AA4" w:rsidP="00A43AA4">
      <w:pPr>
        <w:rPr>
          <w:rFonts w:eastAsiaTheme="minorHAnsi"/>
          <w:sz w:val="24"/>
          <w:szCs w:val="24"/>
        </w:rPr>
      </w:pPr>
      <w:r w:rsidRPr="00A43AA4">
        <w:rPr>
          <w:rFonts w:eastAsiaTheme="minorHAnsi"/>
          <w:sz w:val="24"/>
          <w:szCs w:val="24"/>
        </w:rPr>
        <w:t xml:space="preserve">     </w:t>
      </w:r>
    </w:p>
    <w:p w:rsidR="00A43AA4" w:rsidRPr="00A43AA4" w:rsidRDefault="00A43AA4" w:rsidP="00A43AA4">
      <w:pPr>
        <w:spacing w:after="120"/>
        <w:rPr>
          <w:rFonts w:eastAsiaTheme="minorHAnsi"/>
          <w:b/>
          <w:sz w:val="24"/>
          <w:szCs w:val="24"/>
        </w:rPr>
      </w:pPr>
      <w:r w:rsidRPr="00A43AA4">
        <w:rPr>
          <w:rFonts w:eastAsiaTheme="minorHAnsi"/>
          <w:b/>
          <w:sz w:val="24"/>
          <w:szCs w:val="24"/>
        </w:rPr>
        <w:t>Council For Accreditation of Counseling and Related Educational Programs (CACREP) Common Core Curricular Areas Addressed:</w:t>
      </w:r>
    </w:p>
    <w:p w:rsidR="00A43AA4" w:rsidRPr="00A43AA4" w:rsidRDefault="00A43AA4" w:rsidP="00A43AA4">
      <w:pPr>
        <w:widowControl/>
        <w:numPr>
          <w:ilvl w:val="0"/>
          <w:numId w:val="4"/>
        </w:numPr>
        <w:spacing w:after="200" w:line="276" w:lineRule="auto"/>
        <w:rPr>
          <w:rFonts w:eastAsiaTheme="minorHAnsi"/>
          <w:sz w:val="24"/>
          <w:szCs w:val="24"/>
        </w:rPr>
      </w:pPr>
      <w:r w:rsidRPr="00A43AA4">
        <w:rPr>
          <w:rFonts w:eastAsiaTheme="minorHAnsi"/>
          <w:sz w:val="24"/>
          <w:szCs w:val="24"/>
        </w:rPr>
        <w:t>Professional Orientation and Ethical Practice</w:t>
      </w:r>
    </w:p>
    <w:p w:rsidR="00A43AA4" w:rsidRPr="00A43AA4" w:rsidRDefault="00A43AA4" w:rsidP="00B443B7">
      <w:pPr>
        <w:ind w:left="360" w:firstLine="720"/>
        <w:rPr>
          <w:rFonts w:eastAsiaTheme="minorHAnsi"/>
          <w:sz w:val="24"/>
          <w:szCs w:val="24"/>
        </w:rPr>
      </w:pPr>
      <w:r w:rsidRPr="00A43AA4">
        <w:rPr>
          <w:rFonts w:eastAsiaTheme="minorHAnsi"/>
          <w:sz w:val="24"/>
          <w:szCs w:val="24"/>
        </w:rPr>
        <w:t xml:space="preserve">c.  counselors’ roles and responsibilities as member of an interdisciplinary emergency </w:t>
      </w:r>
    </w:p>
    <w:p w:rsidR="00A43AA4" w:rsidRPr="00A43AA4" w:rsidRDefault="00A43AA4" w:rsidP="00B443B7">
      <w:pPr>
        <w:rPr>
          <w:rFonts w:eastAsiaTheme="minorHAnsi"/>
          <w:sz w:val="24"/>
          <w:szCs w:val="24"/>
        </w:rPr>
      </w:pPr>
      <w:r w:rsidRPr="00A43AA4">
        <w:rPr>
          <w:rFonts w:eastAsiaTheme="minorHAnsi"/>
          <w:sz w:val="24"/>
          <w:szCs w:val="24"/>
        </w:rPr>
        <w:tab/>
      </w:r>
      <w:r w:rsidR="00B443B7">
        <w:rPr>
          <w:rFonts w:eastAsiaTheme="minorHAnsi"/>
          <w:sz w:val="24"/>
          <w:szCs w:val="24"/>
        </w:rPr>
        <w:tab/>
      </w:r>
      <w:r w:rsidRPr="00A43AA4">
        <w:rPr>
          <w:rFonts w:eastAsiaTheme="minorHAnsi"/>
          <w:sz w:val="24"/>
          <w:szCs w:val="24"/>
        </w:rPr>
        <w:t>management response team during a local, regional, or national crisis, disaster or</w:t>
      </w:r>
    </w:p>
    <w:p w:rsidR="00A43AA4" w:rsidRPr="00A43AA4" w:rsidRDefault="00A43AA4" w:rsidP="00B443B7">
      <w:pPr>
        <w:rPr>
          <w:rFonts w:eastAsiaTheme="minorHAnsi"/>
          <w:sz w:val="24"/>
          <w:szCs w:val="24"/>
        </w:rPr>
      </w:pPr>
      <w:r w:rsidRPr="00A43AA4">
        <w:rPr>
          <w:rFonts w:eastAsiaTheme="minorHAnsi"/>
          <w:sz w:val="24"/>
          <w:szCs w:val="24"/>
        </w:rPr>
        <w:tab/>
      </w:r>
      <w:r w:rsidR="00B443B7">
        <w:rPr>
          <w:rFonts w:eastAsiaTheme="minorHAnsi"/>
          <w:sz w:val="24"/>
          <w:szCs w:val="24"/>
        </w:rPr>
        <w:tab/>
      </w:r>
      <w:r w:rsidRPr="00A43AA4">
        <w:rPr>
          <w:rFonts w:eastAsiaTheme="minorHAnsi"/>
          <w:sz w:val="24"/>
          <w:szCs w:val="24"/>
        </w:rPr>
        <w:t xml:space="preserve">other trauma-causing event; </w:t>
      </w:r>
    </w:p>
    <w:p w:rsidR="00A43AA4" w:rsidRPr="00B443B7" w:rsidRDefault="00B443B7" w:rsidP="00B443B7">
      <w:pPr>
        <w:pStyle w:val="ListParagraph"/>
        <w:numPr>
          <w:ilvl w:val="0"/>
          <w:numId w:val="14"/>
        </w:numPr>
        <w:rPr>
          <w:rFonts w:eastAsiaTheme="minorHAnsi"/>
          <w:sz w:val="24"/>
          <w:szCs w:val="24"/>
        </w:rPr>
      </w:pPr>
      <w:r w:rsidRPr="00B443B7">
        <w:rPr>
          <w:rFonts w:eastAsiaTheme="minorHAnsi"/>
          <w:sz w:val="24"/>
          <w:szCs w:val="24"/>
        </w:rPr>
        <w:t>a</w:t>
      </w:r>
      <w:r w:rsidR="00A43AA4" w:rsidRPr="00B443B7">
        <w:rPr>
          <w:rFonts w:eastAsiaTheme="minorHAnsi"/>
          <w:sz w:val="24"/>
          <w:szCs w:val="24"/>
        </w:rPr>
        <w:t>dvocacy processes needed to address institutional and social barriers that impede</w:t>
      </w:r>
    </w:p>
    <w:p w:rsidR="00A43AA4" w:rsidRPr="00B443B7" w:rsidRDefault="00A43AA4" w:rsidP="00B443B7">
      <w:pPr>
        <w:rPr>
          <w:rFonts w:eastAsiaTheme="minorHAnsi"/>
          <w:sz w:val="24"/>
          <w:szCs w:val="24"/>
        </w:rPr>
      </w:pPr>
      <w:r w:rsidRPr="00B443B7">
        <w:rPr>
          <w:rFonts w:eastAsiaTheme="minorHAnsi"/>
          <w:sz w:val="24"/>
          <w:szCs w:val="24"/>
        </w:rPr>
        <w:tab/>
      </w:r>
      <w:r w:rsidRPr="00B443B7">
        <w:rPr>
          <w:rFonts w:eastAsiaTheme="minorHAnsi"/>
          <w:b/>
          <w:sz w:val="24"/>
          <w:szCs w:val="24"/>
        </w:rPr>
        <w:t xml:space="preserve"> </w:t>
      </w:r>
      <w:r w:rsidRPr="00B443B7">
        <w:rPr>
          <w:rFonts w:eastAsiaTheme="minorHAnsi"/>
          <w:b/>
          <w:sz w:val="24"/>
          <w:szCs w:val="24"/>
        </w:rPr>
        <w:tab/>
      </w:r>
      <w:r w:rsidRPr="00B443B7">
        <w:rPr>
          <w:rFonts w:eastAsiaTheme="minorHAnsi"/>
          <w:sz w:val="24"/>
          <w:szCs w:val="24"/>
        </w:rPr>
        <w:t>access, equity, and success for clients.</w:t>
      </w:r>
    </w:p>
    <w:p w:rsidR="00A43AA4" w:rsidRPr="00A43AA4" w:rsidRDefault="00A43AA4" w:rsidP="00A43AA4">
      <w:pPr>
        <w:rPr>
          <w:rFonts w:eastAsiaTheme="minorHAnsi"/>
          <w:b/>
          <w:sz w:val="24"/>
          <w:szCs w:val="24"/>
        </w:rPr>
      </w:pPr>
    </w:p>
    <w:p w:rsidR="00A43AA4" w:rsidRPr="00A43AA4" w:rsidRDefault="00A43AA4" w:rsidP="00A43AA4">
      <w:pPr>
        <w:rPr>
          <w:rFonts w:eastAsiaTheme="minorHAnsi"/>
          <w:b/>
          <w:sz w:val="24"/>
          <w:szCs w:val="24"/>
        </w:rPr>
      </w:pPr>
      <w:r w:rsidRPr="00A43AA4">
        <w:rPr>
          <w:rFonts w:eastAsiaTheme="minorHAnsi"/>
          <w:b/>
          <w:sz w:val="24"/>
          <w:szCs w:val="24"/>
        </w:rPr>
        <w:t>Council For Accreditation of Counseling and Related Educational Programs (CACREP)</w:t>
      </w:r>
    </w:p>
    <w:p w:rsidR="00A43AA4" w:rsidRPr="00A43AA4" w:rsidRDefault="00A43AA4" w:rsidP="00A43AA4">
      <w:pPr>
        <w:rPr>
          <w:rFonts w:eastAsiaTheme="minorHAnsi"/>
          <w:b/>
          <w:sz w:val="24"/>
          <w:szCs w:val="24"/>
        </w:rPr>
      </w:pPr>
      <w:r w:rsidRPr="00A43AA4">
        <w:rPr>
          <w:rFonts w:eastAsiaTheme="minorHAnsi"/>
          <w:b/>
          <w:sz w:val="24"/>
          <w:szCs w:val="24"/>
        </w:rPr>
        <w:t>School Counselor Professional Knowledge, Skills, and Practices Addressed:</w:t>
      </w:r>
    </w:p>
    <w:p w:rsidR="00A43AA4" w:rsidRPr="00A43AA4" w:rsidRDefault="00A43AA4" w:rsidP="00A43AA4">
      <w:pPr>
        <w:rPr>
          <w:rFonts w:eastAsiaTheme="minorHAnsi"/>
          <w:sz w:val="24"/>
          <w:szCs w:val="24"/>
        </w:rPr>
      </w:pPr>
      <w:r w:rsidRPr="00A43AA4">
        <w:rPr>
          <w:rFonts w:eastAsiaTheme="minorHAnsi"/>
          <w:b/>
          <w:sz w:val="24"/>
          <w:szCs w:val="24"/>
        </w:rPr>
        <w:tab/>
      </w:r>
    </w:p>
    <w:p w:rsidR="00A43AA4" w:rsidRPr="00A43AA4" w:rsidRDefault="00A43AA4" w:rsidP="00A43AA4">
      <w:pPr>
        <w:rPr>
          <w:rFonts w:eastAsiaTheme="minorHAnsi"/>
          <w:sz w:val="24"/>
          <w:szCs w:val="24"/>
        </w:rPr>
      </w:pPr>
      <w:r w:rsidRPr="00A43AA4">
        <w:rPr>
          <w:rFonts w:eastAsiaTheme="minorHAnsi"/>
          <w:sz w:val="24"/>
          <w:szCs w:val="24"/>
        </w:rPr>
        <w:tab/>
        <w:t>Foundations</w:t>
      </w:r>
    </w:p>
    <w:p w:rsidR="00A43AA4" w:rsidRPr="00A43AA4" w:rsidRDefault="00A43AA4" w:rsidP="00A43AA4">
      <w:pPr>
        <w:rPr>
          <w:rFonts w:eastAsiaTheme="minorHAnsi"/>
          <w:sz w:val="24"/>
          <w:szCs w:val="24"/>
        </w:rPr>
      </w:pPr>
    </w:p>
    <w:p w:rsidR="00A43AA4" w:rsidRPr="00A43AA4" w:rsidRDefault="00A43AA4" w:rsidP="00A43AA4">
      <w:pPr>
        <w:widowControl/>
        <w:numPr>
          <w:ilvl w:val="0"/>
          <w:numId w:val="6"/>
        </w:numPr>
        <w:spacing w:after="200" w:line="276" w:lineRule="auto"/>
        <w:rPr>
          <w:rFonts w:eastAsiaTheme="minorHAnsi"/>
          <w:sz w:val="24"/>
          <w:szCs w:val="24"/>
        </w:rPr>
      </w:pPr>
      <w:r w:rsidRPr="00A43AA4">
        <w:rPr>
          <w:rFonts w:eastAsiaTheme="minorHAnsi"/>
          <w:sz w:val="24"/>
          <w:szCs w:val="24"/>
        </w:rPr>
        <w:t xml:space="preserve"> Knowledge</w:t>
      </w:r>
    </w:p>
    <w:p w:rsidR="00A43AA4" w:rsidRPr="00A43AA4" w:rsidRDefault="00A43AA4" w:rsidP="00B443B7">
      <w:pPr>
        <w:ind w:left="1080" w:firstLine="720"/>
        <w:rPr>
          <w:rFonts w:eastAsiaTheme="minorHAnsi"/>
          <w:sz w:val="24"/>
          <w:szCs w:val="24"/>
        </w:rPr>
      </w:pPr>
      <w:r w:rsidRPr="00A43AA4">
        <w:rPr>
          <w:rFonts w:eastAsiaTheme="minorHAnsi"/>
          <w:sz w:val="24"/>
          <w:szCs w:val="24"/>
        </w:rPr>
        <w:t xml:space="preserve"> 5.  understands current models of school counseling programs (e.g., </w:t>
      </w:r>
    </w:p>
    <w:p w:rsidR="00A43AA4" w:rsidRPr="00A43AA4" w:rsidRDefault="00A43AA4" w:rsidP="00A43AA4">
      <w:pPr>
        <w:rPr>
          <w:rFonts w:eastAsiaTheme="minorHAnsi"/>
          <w:sz w:val="24"/>
          <w:szCs w:val="24"/>
        </w:rPr>
      </w:pPr>
      <w:r w:rsidRPr="00A43AA4">
        <w:rPr>
          <w:rFonts w:eastAsiaTheme="minorHAnsi"/>
          <w:sz w:val="24"/>
          <w:szCs w:val="24"/>
        </w:rPr>
        <w:tab/>
      </w:r>
      <w:r w:rsidR="00B443B7">
        <w:rPr>
          <w:rFonts w:eastAsiaTheme="minorHAnsi"/>
          <w:sz w:val="24"/>
          <w:szCs w:val="24"/>
        </w:rPr>
        <w:tab/>
      </w:r>
      <w:r w:rsidR="00B443B7">
        <w:rPr>
          <w:rFonts w:eastAsiaTheme="minorHAnsi"/>
          <w:sz w:val="24"/>
          <w:szCs w:val="24"/>
        </w:rPr>
        <w:tab/>
      </w:r>
      <w:r w:rsidRPr="00A43AA4">
        <w:rPr>
          <w:rFonts w:eastAsiaTheme="minorHAnsi"/>
          <w:sz w:val="24"/>
          <w:szCs w:val="24"/>
        </w:rPr>
        <w:t>American School Counselor Association [ASCA] National Model) and</w:t>
      </w:r>
    </w:p>
    <w:p w:rsidR="00A43AA4" w:rsidRPr="00A43AA4" w:rsidRDefault="00A43AA4" w:rsidP="00A43AA4">
      <w:pPr>
        <w:rPr>
          <w:rFonts w:eastAsiaTheme="minorHAnsi"/>
          <w:sz w:val="24"/>
          <w:szCs w:val="24"/>
        </w:rPr>
      </w:pPr>
      <w:r w:rsidRPr="00A43AA4">
        <w:rPr>
          <w:rFonts w:eastAsiaTheme="minorHAnsi"/>
          <w:sz w:val="24"/>
          <w:szCs w:val="24"/>
        </w:rPr>
        <w:tab/>
      </w:r>
      <w:r w:rsidR="00B443B7">
        <w:rPr>
          <w:rFonts w:eastAsiaTheme="minorHAnsi"/>
          <w:sz w:val="24"/>
          <w:szCs w:val="24"/>
        </w:rPr>
        <w:tab/>
      </w:r>
      <w:r w:rsidR="00B443B7">
        <w:rPr>
          <w:rFonts w:eastAsiaTheme="minorHAnsi"/>
          <w:sz w:val="24"/>
          <w:szCs w:val="24"/>
        </w:rPr>
        <w:tab/>
      </w:r>
      <w:r w:rsidRPr="00A43AA4">
        <w:rPr>
          <w:rFonts w:eastAsiaTheme="minorHAnsi"/>
          <w:sz w:val="24"/>
          <w:szCs w:val="24"/>
        </w:rPr>
        <w:t>their integral relationship to the total educational program;.</w:t>
      </w:r>
    </w:p>
    <w:p w:rsidR="00A43AA4" w:rsidRPr="00A43AA4" w:rsidRDefault="00B443B7" w:rsidP="00B443B7">
      <w:pPr>
        <w:ind w:left="1440"/>
        <w:rPr>
          <w:rFonts w:eastAsiaTheme="minorHAnsi"/>
          <w:sz w:val="24"/>
          <w:szCs w:val="24"/>
        </w:rPr>
      </w:pPr>
      <w:r>
        <w:rPr>
          <w:rFonts w:eastAsiaTheme="minorHAnsi"/>
          <w:sz w:val="24"/>
          <w:szCs w:val="24"/>
        </w:rPr>
        <w:t xml:space="preserve">      </w:t>
      </w:r>
      <w:r w:rsidR="00A43AA4" w:rsidRPr="00A43AA4">
        <w:rPr>
          <w:rFonts w:eastAsiaTheme="minorHAnsi"/>
          <w:sz w:val="24"/>
          <w:szCs w:val="24"/>
        </w:rPr>
        <w:t>6.  understands the effects of (a) atypical growth and development, (b) health</w:t>
      </w:r>
    </w:p>
    <w:p w:rsidR="00A43AA4" w:rsidRPr="00A43AA4" w:rsidRDefault="00A43AA4" w:rsidP="00A43AA4">
      <w:pPr>
        <w:rPr>
          <w:rFonts w:eastAsiaTheme="minorHAnsi"/>
          <w:sz w:val="24"/>
          <w:szCs w:val="24"/>
        </w:rPr>
      </w:pPr>
      <w:r w:rsidRPr="00A43AA4">
        <w:rPr>
          <w:rFonts w:eastAsiaTheme="minorHAnsi"/>
          <w:sz w:val="24"/>
          <w:szCs w:val="24"/>
        </w:rPr>
        <w:tab/>
      </w:r>
      <w:r w:rsidR="00B443B7">
        <w:rPr>
          <w:rFonts w:eastAsiaTheme="minorHAnsi"/>
          <w:sz w:val="24"/>
          <w:szCs w:val="24"/>
        </w:rPr>
        <w:tab/>
      </w:r>
      <w:r w:rsidR="00B443B7">
        <w:rPr>
          <w:rFonts w:eastAsiaTheme="minorHAnsi"/>
          <w:sz w:val="24"/>
          <w:szCs w:val="24"/>
        </w:rPr>
        <w:tab/>
      </w:r>
      <w:r w:rsidRPr="00A43AA4">
        <w:rPr>
          <w:rFonts w:eastAsiaTheme="minorHAnsi"/>
          <w:sz w:val="24"/>
          <w:szCs w:val="24"/>
        </w:rPr>
        <w:t xml:space="preserve">and wellness, </w:t>
      </w:r>
      <w:r w:rsidR="00B443B7">
        <w:rPr>
          <w:rFonts w:eastAsiaTheme="minorHAnsi"/>
          <w:sz w:val="24"/>
          <w:szCs w:val="24"/>
        </w:rPr>
        <w:t>(c)</w:t>
      </w:r>
      <w:r w:rsidRPr="00A43AA4">
        <w:rPr>
          <w:rFonts w:eastAsiaTheme="minorHAnsi"/>
          <w:sz w:val="24"/>
          <w:szCs w:val="24"/>
        </w:rPr>
        <w:t xml:space="preserve"> language, (d) ability level, (e) multicultural issues, and</w:t>
      </w:r>
    </w:p>
    <w:p w:rsidR="00A43AA4" w:rsidRPr="00A43AA4" w:rsidRDefault="00A43AA4" w:rsidP="00A43AA4">
      <w:pPr>
        <w:rPr>
          <w:rFonts w:eastAsiaTheme="minorHAnsi"/>
          <w:sz w:val="24"/>
          <w:szCs w:val="24"/>
        </w:rPr>
      </w:pPr>
      <w:r w:rsidRPr="00A43AA4">
        <w:rPr>
          <w:rFonts w:eastAsiaTheme="minorHAnsi"/>
          <w:sz w:val="24"/>
          <w:szCs w:val="24"/>
        </w:rPr>
        <w:tab/>
      </w:r>
      <w:r w:rsidR="00B443B7">
        <w:rPr>
          <w:rFonts w:eastAsiaTheme="minorHAnsi"/>
          <w:sz w:val="24"/>
          <w:szCs w:val="24"/>
        </w:rPr>
        <w:tab/>
      </w:r>
      <w:r w:rsidR="00B443B7">
        <w:rPr>
          <w:rFonts w:eastAsiaTheme="minorHAnsi"/>
          <w:sz w:val="24"/>
          <w:szCs w:val="24"/>
        </w:rPr>
        <w:tab/>
      </w:r>
      <w:r w:rsidRPr="00A43AA4">
        <w:rPr>
          <w:rFonts w:eastAsiaTheme="minorHAnsi"/>
          <w:sz w:val="24"/>
          <w:szCs w:val="24"/>
        </w:rPr>
        <w:t xml:space="preserve">(f) factors of resiliency on student learning and development; </w:t>
      </w:r>
    </w:p>
    <w:p w:rsidR="00A43AA4" w:rsidRPr="00A43AA4" w:rsidRDefault="00B443B7" w:rsidP="00B443B7">
      <w:pPr>
        <w:ind w:left="720" w:firstLine="720"/>
        <w:rPr>
          <w:rFonts w:eastAsiaTheme="minorHAnsi"/>
          <w:sz w:val="24"/>
          <w:szCs w:val="24"/>
        </w:rPr>
      </w:pPr>
      <w:r>
        <w:rPr>
          <w:rFonts w:eastAsiaTheme="minorHAnsi"/>
          <w:sz w:val="24"/>
          <w:szCs w:val="24"/>
        </w:rPr>
        <w:t xml:space="preserve">      </w:t>
      </w:r>
      <w:r w:rsidR="00A43AA4" w:rsidRPr="00A43AA4">
        <w:rPr>
          <w:rFonts w:eastAsiaTheme="minorHAnsi"/>
          <w:sz w:val="24"/>
          <w:szCs w:val="24"/>
        </w:rPr>
        <w:t xml:space="preserve">7.  understands the operation of the school emergency management plan and </w:t>
      </w:r>
    </w:p>
    <w:p w:rsidR="00A43AA4" w:rsidRPr="00A43AA4" w:rsidRDefault="00A43AA4" w:rsidP="00A43AA4">
      <w:pPr>
        <w:rPr>
          <w:rFonts w:eastAsiaTheme="minorHAnsi"/>
          <w:sz w:val="24"/>
          <w:szCs w:val="24"/>
        </w:rPr>
      </w:pPr>
      <w:r w:rsidRPr="00A43AA4">
        <w:rPr>
          <w:rFonts w:eastAsiaTheme="minorHAnsi"/>
          <w:sz w:val="24"/>
          <w:szCs w:val="24"/>
        </w:rPr>
        <w:tab/>
      </w:r>
      <w:r w:rsidR="00B443B7">
        <w:rPr>
          <w:rFonts w:eastAsiaTheme="minorHAnsi"/>
          <w:sz w:val="24"/>
          <w:szCs w:val="24"/>
        </w:rPr>
        <w:t xml:space="preserve">  </w:t>
      </w:r>
      <w:r w:rsidR="00B443B7">
        <w:rPr>
          <w:rFonts w:eastAsiaTheme="minorHAnsi"/>
          <w:sz w:val="24"/>
          <w:szCs w:val="24"/>
        </w:rPr>
        <w:tab/>
      </w:r>
      <w:r w:rsidR="00B443B7">
        <w:rPr>
          <w:rFonts w:eastAsiaTheme="minorHAnsi"/>
          <w:sz w:val="24"/>
          <w:szCs w:val="24"/>
        </w:rPr>
        <w:tab/>
      </w:r>
      <w:r w:rsidRPr="00A43AA4">
        <w:rPr>
          <w:rFonts w:eastAsiaTheme="minorHAnsi"/>
          <w:sz w:val="24"/>
          <w:szCs w:val="24"/>
        </w:rPr>
        <w:t xml:space="preserve">the roles and responsibilities of the school counselor during crises, </w:t>
      </w:r>
    </w:p>
    <w:p w:rsidR="00A43AA4" w:rsidRPr="00A43AA4" w:rsidRDefault="00A43AA4" w:rsidP="00A43AA4">
      <w:pPr>
        <w:rPr>
          <w:rFonts w:eastAsiaTheme="minorHAnsi"/>
          <w:sz w:val="24"/>
          <w:szCs w:val="24"/>
        </w:rPr>
      </w:pPr>
      <w:r w:rsidRPr="00A43AA4">
        <w:rPr>
          <w:rFonts w:eastAsiaTheme="minorHAnsi"/>
          <w:sz w:val="24"/>
          <w:szCs w:val="24"/>
        </w:rPr>
        <w:tab/>
      </w:r>
      <w:r w:rsidR="00B443B7">
        <w:rPr>
          <w:rFonts w:eastAsiaTheme="minorHAnsi"/>
          <w:sz w:val="24"/>
          <w:szCs w:val="24"/>
        </w:rPr>
        <w:tab/>
      </w:r>
      <w:r w:rsidR="00B443B7">
        <w:rPr>
          <w:rFonts w:eastAsiaTheme="minorHAnsi"/>
          <w:sz w:val="24"/>
          <w:szCs w:val="24"/>
        </w:rPr>
        <w:tab/>
      </w:r>
      <w:r w:rsidRPr="00A43AA4">
        <w:rPr>
          <w:rFonts w:eastAsiaTheme="minorHAnsi"/>
          <w:sz w:val="24"/>
          <w:szCs w:val="24"/>
        </w:rPr>
        <w:t>disasters, and other trauma-causing events.</w:t>
      </w:r>
    </w:p>
    <w:p w:rsidR="00A43AA4" w:rsidRPr="00A43AA4" w:rsidRDefault="00A43AA4" w:rsidP="00A43AA4">
      <w:pPr>
        <w:rPr>
          <w:rFonts w:eastAsiaTheme="minorHAnsi"/>
          <w:sz w:val="24"/>
          <w:szCs w:val="24"/>
        </w:rPr>
      </w:pPr>
      <w:r w:rsidRPr="00A43AA4">
        <w:rPr>
          <w:rFonts w:eastAsiaTheme="minorHAnsi"/>
          <w:sz w:val="24"/>
          <w:szCs w:val="24"/>
        </w:rPr>
        <w:tab/>
      </w:r>
    </w:p>
    <w:p w:rsidR="00A43AA4" w:rsidRPr="00A43AA4" w:rsidRDefault="00A43AA4" w:rsidP="00A43AA4">
      <w:pPr>
        <w:rPr>
          <w:rFonts w:eastAsiaTheme="minorHAnsi"/>
          <w:sz w:val="24"/>
          <w:szCs w:val="24"/>
        </w:rPr>
      </w:pPr>
      <w:r w:rsidRPr="00A43AA4">
        <w:rPr>
          <w:rFonts w:eastAsiaTheme="minorHAnsi"/>
          <w:sz w:val="24"/>
          <w:szCs w:val="24"/>
        </w:rPr>
        <w:lastRenderedPageBreak/>
        <w:tab/>
        <w:t>Counseling, Prevention, and Intervention</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p>
    <w:p w:rsidR="00A43AA4" w:rsidRPr="00A43AA4" w:rsidRDefault="00A43AA4" w:rsidP="00A43AA4">
      <w:pPr>
        <w:widowControl/>
        <w:numPr>
          <w:ilvl w:val="0"/>
          <w:numId w:val="7"/>
        </w:numPr>
        <w:spacing w:after="200" w:line="276" w:lineRule="auto"/>
        <w:rPr>
          <w:rFonts w:eastAsiaTheme="minorHAnsi"/>
          <w:sz w:val="24"/>
          <w:szCs w:val="24"/>
        </w:rPr>
      </w:pPr>
      <w:r w:rsidRPr="00A43AA4">
        <w:rPr>
          <w:rFonts w:eastAsiaTheme="minorHAnsi"/>
          <w:sz w:val="24"/>
          <w:szCs w:val="24"/>
        </w:rPr>
        <w:t xml:space="preserve"> Knowledge</w:t>
      </w:r>
    </w:p>
    <w:p w:rsidR="00A43AA4" w:rsidRPr="00A43AA4" w:rsidRDefault="00A43AA4" w:rsidP="00B443B7">
      <w:pPr>
        <w:ind w:left="720" w:firstLine="720"/>
        <w:rPr>
          <w:rFonts w:eastAsiaTheme="minorHAnsi"/>
          <w:sz w:val="24"/>
          <w:szCs w:val="24"/>
        </w:rPr>
      </w:pPr>
      <w:r w:rsidRPr="00A43AA4">
        <w:rPr>
          <w:rFonts w:eastAsiaTheme="minorHAnsi"/>
          <w:sz w:val="24"/>
          <w:szCs w:val="24"/>
        </w:rPr>
        <w:t xml:space="preserve">  2.   knows how to design, implement, manage, and evaluate programs to </w:t>
      </w:r>
    </w:p>
    <w:p w:rsidR="00A43AA4" w:rsidRPr="00A43AA4" w:rsidRDefault="00A43AA4" w:rsidP="00A43AA4">
      <w:pPr>
        <w:rPr>
          <w:rFonts w:eastAsiaTheme="minorHAnsi"/>
          <w:sz w:val="24"/>
          <w:szCs w:val="24"/>
        </w:rPr>
      </w:pPr>
      <w:r w:rsidRPr="00A43AA4">
        <w:rPr>
          <w:rFonts w:eastAsiaTheme="minorHAnsi"/>
          <w:sz w:val="24"/>
          <w:szCs w:val="24"/>
        </w:rPr>
        <w:tab/>
        <w:t xml:space="preserve"> </w:t>
      </w:r>
      <w:r w:rsidR="00B443B7">
        <w:rPr>
          <w:rFonts w:eastAsiaTheme="minorHAnsi"/>
          <w:sz w:val="24"/>
          <w:szCs w:val="24"/>
        </w:rPr>
        <w:tab/>
        <w:t xml:space="preserve">       </w:t>
      </w:r>
      <w:r w:rsidRPr="00A43AA4">
        <w:rPr>
          <w:rFonts w:eastAsiaTheme="minorHAnsi"/>
          <w:sz w:val="24"/>
          <w:szCs w:val="24"/>
        </w:rPr>
        <w:t xml:space="preserve"> enhance the academic, career, and personal/social development of </w:t>
      </w:r>
    </w:p>
    <w:p w:rsidR="00A43AA4" w:rsidRPr="00A43AA4" w:rsidRDefault="00A43AA4" w:rsidP="00A43AA4">
      <w:pPr>
        <w:rPr>
          <w:rFonts w:eastAsiaTheme="minorHAnsi"/>
          <w:sz w:val="24"/>
          <w:szCs w:val="24"/>
        </w:rPr>
      </w:pPr>
      <w:r w:rsidRPr="00A43AA4">
        <w:rPr>
          <w:rFonts w:eastAsiaTheme="minorHAnsi"/>
          <w:sz w:val="24"/>
          <w:szCs w:val="24"/>
        </w:rPr>
        <w:tab/>
        <w:t xml:space="preserve"> </w:t>
      </w:r>
      <w:r w:rsidR="00B443B7">
        <w:rPr>
          <w:rFonts w:eastAsiaTheme="minorHAnsi"/>
          <w:sz w:val="24"/>
          <w:szCs w:val="24"/>
        </w:rPr>
        <w:tab/>
        <w:t xml:space="preserve">       </w:t>
      </w:r>
      <w:r w:rsidRPr="00A43AA4">
        <w:rPr>
          <w:rFonts w:eastAsiaTheme="minorHAnsi"/>
          <w:sz w:val="24"/>
          <w:szCs w:val="24"/>
        </w:rPr>
        <w:t xml:space="preserve"> students;</w:t>
      </w:r>
    </w:p>
    <w:p w:rsidR="00A43AA4" w:rsidRPr="00A43AA4" w:rsidRDefault="00A43AA4" w:rsidP="00B443B7">
      <w:pPr>
        <w:ind w:left="720" w:firstLine="720"/>
        <w:rPr>
          <w:rFonts w:eastAsiaTheme="minorHAnsi"/>
          <w:sz w:val="24"/>
          <w:szCs w:val="24"/>
        </w:rPr>
      </w:pPr>
      <w:r w:rsidRPr="00A43AA4">
        <w:rPr>
          <w:rFonts w:eastAsiaTheme="minorHAnsi"/>
          <w:sz w:val="24"/>
          <w:szCs w:val="24"/>
        </w:rPr>
        <w:t xml:space="preserve">  4.   knows how to design, implement, manage, and evaluate transition</w:t>
      </w:r>
    </w:p>
    <w:p w:rsidR="00A43AA4" w:rsidRPr="00A43AA4" w:rsidRDefault="00A43AA4" w:rsidP="00A43AA4">
      <w:pPr>
        <w:rPr>
          <w:rFonts w:eastAsiaTheme="minorHAnsi"/>
          <w:sz w:val="24"/>
          <w:szCs w:val="24"/>
        </w:rPr>
      </w:pPr>
      <w:r w:rsidRPr="00A43AA4">
        <w:rPr>
          <w:rFonts w:eastAsiaTheme="minorHAnsi"/>
          <w:sz w:val="24"/>
          <w:szCs w:val="24"/>
        </w:rPr>
        <w:tab/>
        <w:t xml:space="preserve"> </w:t>
      </w:r>
      <w:r w:rsidR="00B443B7">
        <w:rPr>
          <w:rFonts w:eastAsiaTheme="minorHAnsi"/>
          <w:sz w:val="24"/>
          <w:szCs w:val="24"/>
        </w:rPr>
        <w:tab/>
        <w:t xml:space="preserve">       </w:t>
      </w:r>
      <w:r w:rsidRPr="00A43AA4">
        <w:rPr>
          <w:rFonts w:eastAsiaTheme="minorHAnsi"/>
          <w:sz w:val="24"/>
          <w:szCs w:val="24"/>
        </w:rPr>
        <w:t xml:space="preserve"> programs, including school-to-work, postsecondaqry planning, and</w:t>
      </w:r>
    </w:p>
    <w:p w:rsidR="00A43AA4" w:rsidRPr="00A43AA4" w:rsidRDefault="00A43AA4" w:rsidP="00A43AA4">
      <w:pPr>
        <w:rPr>
          <w:rFonts w:eastAsiaTheme="minorHAnsi"/>
          <w:sz w:val="24"/>
          <w:szCs w:val="24"/>
        </w:rPr>
      </w:pPr>
      <w:r w:rsidRPr="00A43AA4">
        <w:rPr>
          <w:rFonts w:eastAsiaTheme="minorHAnsi"/>
          <w:sz w:val="24"/>
          <w:szCs w:val="24"/>
        </w:rPr>
        <w:tab/>
      </w:r>
      <w:r w:rsidR="00B443B7">
        <w:rPr>
          <w:rFonts w:eastAsiaTheme="minorHAnsi"/>
          <w:sz w:val="24"/>
          <w:szCs w:val="24"/>
        </w:rPr>
        <w:t xml:space="preserve">                  </w:t>
      </w:r>
      <w:r w:rsidRPr="00A43AA4">
        <w:rPr>
          <w:rFonts w:eastAsiaTheme="minorHAnsi"/>
          <w:sz w:val="24"/>
          <w:szCs w:val="24"/>
        </w:rPr>
        <w:t xml:space="preserve">  college admissions counseling.</w:t>
      </w:r>
    </w:p>
    <w:p w:rsidR="00A43AA4" w:rsidRPr="00A43AA4" w:rsidRDefault="00A43AA4" w:rsidP="00A43AA4">
      <w:pPr>
        <w:rPr>
          <w:rFonts w:eastAsiaTheme="minorHAnsi"/>
          <w:sz w:val="24"/>
          <w:szCs w:val="24"/>
        </w:rPr>
      </w:pPr>
      <w:r w:rsidRPr="00A43AA4">
        <w:rPr>
          <w:rFonts w:eastAsiaTheme="minorHAnsi"/>
          <w:sz w:val="24"/>
          <w:szCs w:val="24"/>
        </w:rPr>
        <w:t xml:space="preserve">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D.   Skills and Practices</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2.   provides individual and group counseling and classroom guidance to</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promote the academic, career, and personal/social development of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students;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3.   designs and implements prevention and intervention plans related to</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the effects of (a) atypical growth and development, (b) health and</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wellness, (c) language, (d) ability level, (e) multicultural issues, and</w:t>
      </w:r>
    </w:p>
    <w:p w:rsid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(f) factors of resiliency on student learning and development;</w:t>
      </w:r>
    </w:p>
    <w:p w:rsidR="004919E2" w:rsidRDefault="004919E2" w:rsidP="00A43AA4">
      <w:pPr>
        <w:rPr>
          <w:rFonts w:eastAsiaTheme="minorHAnsi"/>
          <w:sz w:val="24"/>
          <w:szCs w:val="24"/>
        </w:rPr>
      </w:pPr>
      <w:r>
        <w:rPr>
          <w:rFonts w:eastAsiaTheme="minorHAnsi"/>
          <w:sz w:val="24"/>
          <w:szCs w:val="24"/>
        </w:rPr>
        <w:tab/>
      </w:r>
      <w:r>
        <w:rPr>
          <w:rFonts w:eastAsiaTheme="minorHAnsi"/>
          <w:sz w:val="24"/>
          <w:szCs w:val="24"/>
        </w:rPr>
        <w:tab/>
        <w:t xml:space="preserve">       4.  demonstrates the ability to use procedures for assessing and managing suicide</w:t>
      </w:r>
    </w:p>
    <w:p w:rsidR="004919E2" w:rsidRPr="00A43AA4" w:rsidRDefault="004919E2" w:rsidP="00A43AA4">
      <w:pPr>
        <w:rPr>
          <w:rFonts w:eastAsiaTheme="minorHAnsi"/>
          <w:sz w:val="24"/>
          <w:szCs w:val="24"/>
        </w:rPr>
      </w:pPr>
      <w:r>
        <w:rPr>
          <w:rFonts w:eastAsiaTheme="minorHAnsi"/>
          <w:sz w:val="24"/>
          <w:szCs w:val="24"/>
        </w:rPr>
        <w:tab/>
      </w:r>
      <w:r>
        <w:rPr>
          <w:rFonts w:eastAsiaTheme="minorHAnsi"/>
          <w:sz w:val="24"/>
          <w:szCs w:val="24"/>
        </w:rPr>
        <w:tab/>
        <w:t xml:space="preserve">             risk.</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5.  demonstrates the ability to recognize his or her limitations as a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school counselor and to seek supervision or refer clients when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appropriate.</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Diversity and Advocacy</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E.  Knowledge</w:t>
      </w:r>
    </w:p>
    <w:p w:rsidR="00A43AA4" w:rsidRPr="00A43AA4" w:rsidRDefault="00A43AA4" w:rsidP="00A43AA4">
      <w:pPr>
        <w:rPr>
          <w:rFonts w:eastAsiaTheme="minorHAnsi"/>
          <w:sz w:val="24"/>
          <w:szCs w:val="24"/>
        </w:rPr>
      </w:pPr>
      <w:r w:rsidRPr="00A43AA4">
        <w:rPr>
          <w:rFonts w:eastAsiaTheme="minorHAnsi"/>
          <w:sz w:val="24"/>
          <w:szCs w:val="24"/>
        </w:rPr>
        <w:tab/>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3.  Understands the ways in which educational policies, programs, and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practices can be developed, adapted, and modified to be culturally</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congruent with the needs of students and their families.</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F.  Skills and Practices</w:t>
      </w:r>
    </w:p>
    <w:p w:rsidR="00A43AA4" w:rsidRPr="00A43AA4" w:rsidRDefault="00A43AA4" w:rsidP="00A43AA4">
      <w:pPr>
        <w:rPr>
          <w:rFonts w:eastAsiaTheme="minorHAnsi"/>
          <w:sz w:val="24"/>
          <w:szCs w:val="24"/>
        </w:rPr>
      </w:pPr>
      <w:r w:rsidRPr="00A43AA4">
        <w:rPr>
          <w:rFonts w:eastAsiaTheme="minorHAnsi"/>
          <w:sz w:val="24"/>
          <w:szCs w:val="24"/>
        </w:rPr>
        <w:tab/>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3.  Advocates for school policies, programs, and services that enhance a</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positive school climate and are equitable and responsive to multicultural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student populations.</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Research and Evaluation</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I.  Knowledge</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2.  Knows models of program evaluation for school counseling programs.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3.  Knows basic strategies for evaluating counseling outcomes in school</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counseling (e.g., behavioral observation, program evaluation).</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4.  Knows current methods of using data to inform decision making and</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Accountability (e.g., school improvement plan, school report card).</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5.  Understands the outcome research data and best practices identified in the</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school counseling research literature.</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J.  Skills and Practice</w:t>
      </w:r>
    </w:p>
    <w:p w:rsidR="00A43AA4" w:rsidRPr="00A43AA4" w:rsidRDefault="00A43AA4" w:rsidP="00A43AA4">
      <w:pPr>
        <w:rPr>
          <w:rFonts w:eastAsiaTheme="minorHAnsi"/>
          <w:sz w:val="24"/>
          <w:szCs w:val="24"/>
        </w:rPr>
      </w:pPr>
      <w:r w:rsidRPr="00A43AA4">
        <w:rPr>
          <w:rFonts w:eastAsiaTheme="minorHAnsi"/>
          <w:sz w:val="24"/>
          <w:szCs w:val="24"/>
        </w:rPr>
        <w:lastRenderedPageBreak/>
        <w:tab/>
      </w:r>
      <w:r w:rsidRPr="00A43AA4">
        <w:rPr>
          <w:rFonts w:eastAsiaTheme="minorHAnsi"/>
          <w:sz w:val="24"/>
          <w:szCs w:val="24"/>
        </w:rPr>
        <w:tab/>
        <w:t xml:space="preserve">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1.  Applies relevant research findings to inform the practice of school </w:t>
      </w:r>
      <w:r w:rsidRPr="00A43AA4">
        <w:rPr>
          <w:rFonts w:eastAsiaTheme="minorHAnsi"/>
          <w:sz w:val="24"/>
          <w:szCs w:val="24"/>
        </w:rPr>
        <w:br/>
      </w:r>
      <w:r w:rsidRPr="00A43AA4">
        <w:rPr>
          <w:rFonts w:eastAsiaTheme="minorHAnsi"/>
          <w:sz w:val="24"/>
          <w:szCs w:val="24"/>
        </w:rPr>
        <w:tab/>
      </w:r>
      <w:r w:rsidRPr="00A43AA4">
        <w:rPr>
          <w:rFonts w:eastAsiaTheme="minorHAnsi"/>
          <w:sz w:val="24"/>
          <w:szCs w:val="24"/>
        </w:rPr>
        <w:tab/>
        <w:t xml:space="preserve">          counseling.</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2.  Develops measurable outcomes for school counseling programs, activities,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interventions, and experiences.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3.  Analyzes and uses data to enhance school counseling programs.</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Academic Development</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K.  Knowledge</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1.  Understands the relationship of the school counseling program to the</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academic mission of the school;</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2.  Understands the concepts, principles, strategies, programs, and practices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designed to close the achievement gap, promote student academic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Success, and prevent students from dropping out of school;</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3.   Understands curriculum design, lesson plan development, classroom</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management strategies, and differentiated instructional strategies for</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teaching counseling- and guidance-related material.</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L.   Skills and Practices</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1.  Conducts programs designed to enhance student academic development;</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2.  Implements strategies and activities to prepare students for a full range of</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postsecondary options and opportunities;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3.  Implements differentiated instructional strategies that draw on subject</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matter and pedagogical content knowledge and skills to promote student</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achievement.</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Collaboration and Consultation</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M.  Knowledge</w:t>
      </w:r>
    </w:p>
    <w:p w:rsidR="00E2433F"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p>
    <w:p w:rsidR="00A43AA4" w:rsidRPr="00A43AA4" w:rsidRDefault="00A43AA4" w:rsidP="00E2433F">
      <w:pPr>
        <w:ind w:left="720" w:firstLine="720"/>
        <w:rPr>
          <w:rFonts w:eastAsiaTheme="minorHAnsi"/>
          <w:sz w:val="24"/>
          <w:szCs w:val="24"/>
        </w:rPr>
      </w:pPr>
      <w:r w:rsidRPr="00A43AA4">
        <w:rPr>
          <w:rFonts w:eastAsiaTheme="minorHAnsi"/>
          <w:sz w:val="24"/>
          <w:szCs w:val="24"/>
        </w:rPr>
        <w:t xml:space="preserve">     1.  Understands the ways in which student development, well-being, and</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Learning are enhanced by family-school-community collaboration;</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2.   Knows strategies to promote, develop, and enhance effective teamwork</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Within the school and the larger community;</w:t>
      </w:r>
    </w:p>
    <w:p w:rsidR="00A43AA4" w:rsidRPr="00A43AA4" w:rsidRDefault="00A43AA4" w:rsidP="00A43AA4">
      <w:pPr>
        <w:rPr>
          <w:rFonts w:eastAsiaTheme="minorHAnsi"/>
          <w:sz w:val="24"/>
          <w:szCs w:val="24"/>
        </w:rPr>
      </w:pPr>
      <w:r w:rsidRPr="00A43AA4">
        <w:rPr>
          <w:rFonts w:eastAsiaTheme="minorHAnsi"/>
          <w:sz w:val="24"/>
          <w:szCs w:val="24"/>
        </w:rPr>
        <w:t xml:space="preserve">                    </w:t>
      </w:r>
      <w:r w:rsidR="00CB1AE4">
        <w:rPr>
          <w:rFonts w:eastAsiaTheme="minorHAnsi"/>
          <w:sz w:val="24"/>
          <w:szCs w:val="24"/>
        </w:rPr>
        <w:t xml:space="preserve">      </w:t>
      </w:r>
      <w:r w:rsidRPr="00A43AA4">
        <w:rPr>
          <w:rFonts w:eastAsiaTheme="minorHAnsi"/>
          <w:sz w:val="24"/>
          <w:szCs w:val="24"/>
        </w:rPr>
        <w:t xml:space="preserve">   3.    Knows how to build effective working teams of school staff, parents, and</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community members to promote the academic, career, and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personal/social development of students;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4.  Understands systems theories, models, and processes of consultation in</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school system settings;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5.   Knows strategies and methods for working with parents, guardians,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families, and communities to empower them to act on behalf of their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children;</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6.</w:t>
      </w:r>
      <w:r w:rsidRPr="00A43AA4">
        <w:rPr>
          <w:rFonts w:eastAsiaTheme="minorHAnsi"/>
          <w:sz w:val="24"/>
          <w:szCs w:val="24"/>
        </w:rPr>
        <w:tab/>
        <w:t>Understands the various peer programming interventions (e.g., peer</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Mediation, peer mentoring, peer tutoring) and how to coordinate them;</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7.    Knows school and community collaboration models for crisis/disaster</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preparedness and response.</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N.  Skills and Practices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w:t>
      </w:r>
      <w:r w:rsidR="00CB1AE4">
        <w:rPr>
          <w:rFonts w:eastAsiaTheme="minorHAnsi"/>
          <w:sz w:val="24"/>
          <w:szCs w:val="24"/>
        </w:rPr>
        <w:t xml:space="preserve"> </w:t>
      </w:r>
      <w:r w:rsidRPr="00A43AA4">
        <w:rPr>
          <w:rFonts w:eastAsiaTheme="minorHAnsi"/>
          <w:sz w:val="24"/>
          <w:szCs w:val="24"/>
        </w:rPr>
        <w:t xml:space="preserve">   1.  Works with parents, guardians, and families to act on behalf of their </w:t>
      </w:r>
    </w:p>
    <w:p w:rsidR="00A43AA4" w:rsidRPr="00A43AA4" w:rsidRDefault="00A43AA4" w:rsidP="00A43AA4">
      <w:pPr>
        <w:rPr>
          <w:rFonts w:eastAsiaTheme="minorHAnsi"/>
          <w:sz w:val="24"/>
          <w:szCs w:val="24"/>
        </w:rPr>
      </w:pPr>
      <w:r w:rsidRPr="00A43AA4">
        <w:rPr>
          <w:rFonts w:eastAsiaTheme="minorHAnsi"/>
          <w:sz w:val="24"/>
          <w:szCs w:val="24"/>
        </w:rPr>
        <w:lastRenderedPageBreak/>
        <w:tab/>
      </w:r>
      <w:r w:rsidRPr="00A43AA4">
        <w:rPr>
          <w:rFonts w:eastAsiaTheme="minorHAnsi"/>
          <w:sz w:val="24"/>
          <w:szCs w:val="24"/>
        </w:rPr>
        <w:tab/>
        <w:t xml:space="preserve">           children to address problems that affect student success in school;</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2.  Locates resources in the community that can be used in the school to</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improve student achievement and success;</w:t>
      </w:r>
    </w:p>
    <w:p w:rsidR="00A43AA4" w:rsidRPr="00A43AA4" w:rsidRDefault="00A43AA4" w:rsidP="00A43AA4">
      <w:pPr>
        <w:rPr>
          <w:rFonts w:eastAsiaTheme="minorHAnsi"/>
          <w:sz w:val="24"/>
          <w:szCs w:val="24"/>
        </w:rPr>
      </w:pPr>
      <w:r w:rsidRPr="00A43AA4">
        <w:rPr>
          <w:rFonts w:eastAsiaTheme="minorHAnsi"/>
          <w:sz w:val="24"/>
          <w:szCs w:val="24"/>
        </w:rPr>
        <w:t>`</w:t>
      </w:r>
      <w:r w:rsidRPr="00A43AA4">
        <w:rPr>
          <w:rFonts w:eastAsiaTheme="minorHAnsi"/>
          <w:sz w:val="24"/>
          <w:szCs w:val="24"/>
        </w:rPr>
        <w:tab/>
      </w:r>
      <w:r w:rsidRPr="00A43AA4">
        <w:rPr>
          <w:rFonts w:eastAsiaTheme="minorHAnsi"/>
          <w:sz w:val="24"/>
          <w:szCs w:val="24"/>
        </w:rPr>
        <w:tab/>
        <w:t xml:space="preserve">      3.  Consults with teachers, staff, and community-based organizations to</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promote student academic, career, and personal/social development;</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4.   Uses peer helping strategies in the school counseling program;</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5.   Uses referral procedures with helping agents in the community (e.g.,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 xml:space="preserve"> mental health centers, businesses, service groups) to secure</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assistance for students and their families.</w:t>
      </w:r>
    </w:p>
    <w:p w:rsidR="00A43AA4" w:rsidRPr="00A43AA4" w:rsidRDefault="00A43AA4" w:rsidP="00A43AA4">
      <w:pPr>
        <w:rPr>
          <w:rFonts w:eastAsiaTheme="minorHAnsi"/>
          <w:sz w:val="24"/>
          <w:szCs w:val="24"/>
        </w:rPr>
      </w:pPr>
    </w:p>
    <w:p w:rsidR="00A43AA4" w:rsidRPr="00A43AA4" w:rsidRDefault="00A43AA4" w:rsidP="00A43AA4">
      <w:pPr>
        <w:ind w:firstLine="720"/>
        <w:rPr>
          <w:rFonts w:eastAsiaTheme="minorHAnsi"/>
          <w:sz w:val="24"/>
          <w:szCs w:val="24"/>
        </w:rPr>
      </w:pPr>
      <w:r w:rsidRPr="00A43AA4">
        <w:rPr>
          <w:rFonts w:eastAsiaTheme="minorHAnsi"/>
          <w:sz w:val="24"/>
          <w:szCs w:val="24"/>
        </w:rPr>
        <w:t>Leadership</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O.  Knowledge</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1.  Knows the qualities, principles, skills, and styles of effective leadership.</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2.  Knows strategies of leadership designed to enhance the learning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environment of schools.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3.  Knows how to design, implement, manage, and evaluate a comprehensive</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school counseling program.</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4.   Understands the important role of the school counselor as a system change</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agent.</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5.   Understands the school counselor’s role in student assistance programs,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r>
      <w:r w:rsidRPr="00A43AA4">
        <w:rPr>
          <w:rFonts w:eastAsiaTheme="minorHAnsi"/>
          <w:sz w:val="24"/>
          <w:szCs w:val="24"/>
        </w:rPr>
        <w:tab/>
        <w:t>school leadership, curriculum, and advisory meetings.</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P.  Skills and Practices</w:t>
      </w:r>
    </w:p>
    <w:p w:rsidR="00A43AA4" w:rsidRPr="00A43AA4" w:rsidRDefault="00A43AA4" w:rsidP="00A43AA4">
      <w:pPr>
        <w:rPr>
          <w:rFonts w:eastAsiaTheme="minorHAnsi"/>
          <w:sz w:val="24"/>
          <w:szCs w:val="24"/>
        </w:rPr>
      </w:pP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1.  Participates in the design, implementation, management, and evaluation of </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a comprehensive developmental school counseling program;</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2.  Plans and presents school-counseling-related educational programs for use</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with parents and teachers (e.g., parent education programs, materials used</w:t>
      </w:r>
    </w:p>
    <w:p w:rsidR="00A43AA4" w:rsidRPr="00A43AA4" w:rsidRDefault="00A43AA4" w:rsidP="00A43AA4">
      <w:pPr>
        <w:rPr>
          <w:rFonts w:eastAsiaTheme="minorHAnsi"/>
          <w:sz w:val="24"/>
          <w:szCs w:val="24"/>
        </w:rPr>
      </w:pPr>
      <w:r w:rsidRPr="00A43AA4">
        <w:rPr>
          <w:rFonts w:eastAsiaTheme="minorHAnsi"/>
          <w:sz w:val="24"/>
          <w:szCs w:val="24"/>
        </w:rPr>
        <w:tab/>
      </w:r>
      <w:r w:rsidRPr="00A43AA4">
        <w:rPr>
          <w:rFonts w:eastAsiaTheme="minorHAnsi"/>
          <w:sz w:val="24"/>
          <w:szCs w:val="24"/>
        </w:rPr>
        <w:tab/>
        <w:t xml:space="preserve">          in classroom guidance and advisor/advisee programs for teachers.</w:t>
      </w:r>
    </w:p>
    <w:p w:rsidR="002E35E6" w:rsidRDefault="00A43AA4" w:rsidP="00E114E7">
      <w:pPr>
        <w:rPr>
          <w:b/>
        </w:rPr>
      </w:pPr>
      <w:r w:rsidRPr="00A43AA4">
        <w:rPr>
          <w:rFonts w:eastAsiaTheme="minorHAnsi"/>
          <w:sz w:val="24"/>
          <w:szCs w:val="24"/>
        </w:rPr>
        <w:tab/>
      </w:r>
    </w:p>
    <w:p w:rsidR="00DD67B5" w:rsidRDefault="00DD67B5">
      <w:pPr>
        <w:pStyle w:val="BodyText"/>
        <w:rPr>
          <w:b/>
          <w:sz w:val="22"/>
        </w:rPr>
      </w:pPr>
    </w:p>
    <w:p w:rsidR="002E35E6" w:rsidRPr="00E114E7" w:rsidRDefault="00E114E7" w:rsidP="00E114E7">
      <w:pPr>
        <w:rPr>
          <w:b/>
          <w:sz w:val="24"/>
          <w:szCs w:val="24"/>
        </w:rPr>
      </w:pPr>
      <w:r w:rsidRPr="00E114E7">
        <w:rPr>
          <w:b/>
          <w:sz w:val="24"/>
          <w:szCs w:val="24"/>
        </w:rPr>
        <w:t>C</w:t>
      </w:r>
      <w:r w:rsidR="00321EA2" w:rsidRPr="00E114E7">
        <w:rPr>
          <w:b/>
          <w:sz w:val="24"/>
          <w:szCs w:val="24"/>
        </w:rPr>
        <w:t xml:space="preserve">U Diversity Proficiencies (from </w:t>
      </w:r>
      <w:r w:rsidR="002E4885">
        <w:rPr>
          <w:b/>
          <w:sz w:val="24"/>
          <w:szCs w:val="24"/>
        </w:rPr>
        <w:t>KSGCP</w:t>
      </w:r>
      <w:r w:rsidR="00321EA2" w:rsidRPr="00E114E7">
        <w:rPr>
          <w:b/>
          <w:sz w:val="24"/>
          <w:szCs w:val="24"/>
        </w:rPr>
        <w:t>)</w:t>
      </w:r>
      <w:r>
        <w:rPr>
          <w:b/>
          <w:sz w:val="24"/>
          <w:szCs w:val="24"/>
        </w:rPr>
        <w:t xml:space="preserve"> Addressed:</w:t>
      </w:r>
    </w:p>
    <w:p w:rsidR="00E114E7" w:rsidRDefault="00E114E7" w:rsidP="00E114E7">
      <w:pPr>
        <w:ind w:firstLine="720"/>
        <w:rPr>
          <w:sz w:val="24"/>
          <w:szCs w:val="24"/>
        </w:rPr>
      </w:pPr>
    </w:p>
    <w:p w:rsidR="002E4885" w:rsidRDefault="002E4885" w:rsidP="002E4885">
      <w:pPr>
        <w:ind w:left="720"/>
        <w:rPr>
          <w:rFonts w:eastAsia="Calibri"/>
        </w:rPr>
      </w:pPr>
      <w:r>
        <w:rPr>
          <w:rFonts w:eastAsia="Calibri"/>
        </w:rPr>
        <w:t>A.7.  Understands the role of racial, ethnic, and cultural heritage, nationality, socioeconomic status, family structure, age, gender, sexual orientation, religious and spiritual beliefs, occupation, physical and mental status, and equity issues in school counseling.</w:t>
      </w:r>
    </w:p>
    <w:p w:rsidR="002E4885" w:rsidRDefault="002E4885" w:rsidP="002E4885">
      <w:pPr>
        <w:ind w:left="720"/>
        <w:rPr>
          <w:rFonts w:eastAsia="Calibri"/>
        </w:rPr>
      </w:pPr>
      <w:r>
        <w:rPr>
          <w:rFonts w:eastAsia="Calibri"/>
        </w:rPr>
        <w:t>C.2.c.  Understands issues that may affect the development and functioning of students (e.g., abuse, violence, eating disorders, attention deficit hyperactivity disorder, childhood depression, and suicide.</w:t>
      </w:r>
    </w:p>
    <w:p w:rsidR="002E4885" w:rsidRDefault="002E4885" w:rsidP="002E4885">
      <w:pPr>
        <w:ind w:left="720"/>
        <w:rPr>
          <w:rFonts w:eastAsia="Calibri"/>
        </w:rPr>
      </w:pPr>
      <w:r>
        <w:rPr>
          <w:rFonts w:eastAsia="Calibri"/>
        </w:rPr>
        <w:t>1. g. Advocates to address institutional and social barriers that impede access, equity, and success for clients.</w:t>
      </w:r>
    </w:p>
    <w:p w:rsidR="002E4885" w:rsidRDefault="002E4885" w:rsidP="002E4885">
      <w:pPr>
        <w:ind w:left="720"/>
        <w:rPr>
          <w:rFonts w:eastAsia="Calibri"/>
        </w:rPr>
      </w:pPr>
      <w:r>
        <w:rPr>
          <w:rFonts w:eastAsia="Calibri"/>
        </w:rPr>
        <w:t>2. a.  Understands multicultural and pluralistic trends, including characteristics and concerns between and within diverse groups nationally and internationally.</w:t>
      </w:r>
    </w:p>
    <w:p w:rsidR="002E4885" w:rsidRDefault="002E4885" w:rsidP="002E4885">
      <w:pPr>
        <w:ind w:left="720"/>
        <w:rPr>
          <w:rFonts w:eastAsia="Calibri"/>
        </w:rPr>
      </w:pPr>
      <w:r>
        <w:rPr>
          <w:rFonts w:eastAsia="Calibri"/>
        </w:rPr>
        <w:t>2.b.  Understands attitudes, beliefs, understandings, and acculturative experiences, including specific experiential learning activities.</w:t>
      </w:r>
    </w:p>
    <w:p w:rsidR="002E4885" w:rsidRDefault="002E4885" w:rsidP="002E4885">
      <w:pPr>
        <w:ind w:left="720"/>
        <w:rPr>
          <w:rFonts w:eastAsia="Calibri"/>
        </w:rPr>
      </w:pPr>
      <w:r>
        <w:rPr>
          <w:rFonts w:eastAsia="Calibri"/>
        </w:rPr>
        <w:t>2.c. Implements individual, couple, family, group, and community strategies for working with diverse populations and ethnic groups.</w:t>
      </w:r>
    </w:p>
    <w:p w:rsidR="002E4885" w:rsidRDefault="002E4885" w:rsidP="002E4885">
      <w:pPr>
        <w:ind w:left="720"/>
        <w:rPr>
          <w:rFonts w:eastAsia="Calibri"/>
        </w:rPr>
      </w:pPr>
      <w:r>
        <w:rPr>
          <w:rFonts w:eastAsia="Calibri"/>
        </w:rPr>
        <w:t>2.d. Understands the counselors’ roles in social justice advocacy and conflict resolution, cultural self-awareness, the nature of biases, prejudices, processes of intentional and unintentional oppression and discrimination to the growth of the human spirit, mind, or body.</w:t>
      </w:r>
    </w:p>
    <w:p w:rsidR="002E4885" w:rsidRDefault="002E4885" w:rsidP="002E4885">
      <w:pPr>
        <w:ind w:left="720"/>
        <w:rPr>
          <w:rFonts w:eastAsia="Calibri"/>
        </w:rPr>
      </w:pPr>
      <w:r>
        <w:rPr>
          <w:rFonts w:eastAsia="Calibri"/>
        </w:rPr>
        <w:t>2.e.  Utilizes theories of multicultural counseling, theories of identity development, and multicultural competencies.</w:t>
      </w:r>
    </w:p>
    <w:p w:rsidR="002E4885" w:rsidRDefault="002E4885" w:rsidP="002E4885">
      <w:pPr>
        <w:ind w:left="720"/>
        <w:rPr>
          <w:rFonts w:eastAsia="Calibri"/>
        </w:rPr>
      </w:pPr>
      <w:r>
        <w:rPr>
          <w:rFonts w:eastAsia="Calibri"/>
        </w:rPr>
        <w:t xml:space="preserve">3.c.  Understands human behavior including an understanding of developmental crises, disability, </w:t>
      </w:r>
      <w:r>
        <w:rPr>
          <w:rFonts w:eastAsia="Calibri"/>
        </w:rPr>
        <w:lastRenderedPageBreak/>
        <w:t>exceptional behavior, addictive behavior, psychopathology, and situational and environmental factors that affect both normal and abnormal behavior.</w:t>
      </w:r>
    </w:p>
    <w:p w:rsidR="002E4885" w:rsidRDefault="002E4885" w:rsidP="002E4885">
      <w:pPr>
        <w:ind w:left="720"/>
        <w:rPr>
          <w:rFonts w:eastAsia="Calibri"/>
        </w:rPr>
      </w:pPr>
      <w:r>
        <w:rPr>
          <w:rFonts w:eastAsia="Calibri"/>
        </w:rPr>
        <w:t>4.d.  Understands interrelationships among and between work, family, and other life roles and factors including the role of diversity and gender in career development.</w:t>
      </w:r>
    </w:p>
    <w:p w:rsidR="002E4885" w:rsidRDefault="002E4885" w:rsidP="002E4885">
      <w:pPr>
        <w:ind w:left="720"/>
        <w:rPr>
          <w:rFonts w:eastAsia="Calibri"/>
        </w:rPr>
      </w:pPr>
      <w:r>
        <w:rPr>
          <w:rFonts w:eastAsia="Calibri"/>
        </w:rPr>
        <w:t>5.a.  Develops counselor and consultant characteristics and behaviors that influence helping processes including age, gender, and ethnic differences, verbal and nonverbal behaviors and personal characteristics, orientations, and skills.</w:t>
      </w:r>
    </w:p>
    <w:p w:rsidR="002E4885" w:rsidRDefault="002E4885" w:rsidP="002E4885">
      <w:pPr>
        <w:ind w:left="720"/>
        <w:rPr>
          <w:rFonts w:eastAsia="Calibri"/>
        </w:rPr>
      </w:pPr>
      <w:r>
        <w:rPr>
          <w:rFonts w:eastAsia="Calibri"/>
        </w:rPr>
        <w:t>7.f.  Understands age, gender, sexual orientation, ethnicity, language, disability, culture, spirituality, and other factors related to the assessment and evaluation of individuals, groups, and specific populations.</w:t>
      </w:r>
    </w:p>
    <w:p w:rsidR="002E4885" w:rsidRDefault="002E4885" w:rsidP="002E4885"/>
    <w:p w:rsidR="002E35E6" w:rsidRDefault="002E35E6">
      <w:pPr>
        <w:pStyle w:val="BodyText"/>
        <w:spacing w:before="9"/>
        <w:rPr>
          <w:sz w:val="19"/>
        </w:rPr>
      </w:pPr>
    </w:p>
    <w:p w:rsidR="00000CDA" w:rsidRPr="00000CDA" w:rsidRDefault="00321EA2" w:rsidP="00000CDA">
      <w:pPr>
        <w:rPr>
          <w:b/>
          <w:sz w:val="24"/>
          <w:szCs w:val="24"/>
        </w:rPr>
      </w:pPr>
      <w:r w:rsidRPr="00000CDA">
        <w:rPr>
          <w:b/>
          <w:sz w:val="24"/>
          <w:szCs w:val="24"/>
        </w:rPr>
        <w:t>Interstate Teacher Assessment and Support Consortium (</w:t>
      </w:r>
      <w:r w:rsidRPr="00000CDA">
        <w:rPr>
          <w:b/>
          <w:i/>
          <w:sz w:val="24"/>
          <w:szCs w:val="24"/>
        </w:rPr>
        <w:t>InTASC</w:t>
      </w:r>
      <w:r w:rsidRPr="00000CDA">
        <w:rPr>
          <w:b/>
          <w:sz w:val="24"/>
          <w:szCs w:val="24"/>
        </w:rPr>
        <w:t>)</w:t>
      </w:r>
      <w:r w:rsidR="00000CDA">
        <w:rPr>
          <w:b/>
          <w:sz w:val="24"/>
          <w:szCs w:val="24"/>
        </w:rPr>
        <w:t xml:space="preserve"> Addressed:</w:t>
      </w:r>
    </w:p>
    <w:p w:rsidR="00000CDA" w:rsidRDefault="00000CDA" w:rsidP="00000CDA">
      <w:pPr>
        <w:ind w:firstLine="720"/>
        <w:rPr>
          <w:sz w:val="24"/>
          <w:szCs w:val="24"/>
        </w:rPr>
      </w:pPr>
    </w:p>
    <w:p w:rsidR="002E35E6" w:rsidRPr="00000CDA" w:rsidRDefault="00321EA2" w:rsidP="00000CDA">
      <w:pPr>
        <w:ind w:firstLine="720"/>
        <w:rPr>
          <w:sz w:val="24"/>
          <w:szCs w:val="24"/>
        </w:rPr>
      </w:pPr>
      <w:r w:rsidRPr="00000CDA">
        <w:rPr>
          <w:sz w:val="24"/>
          <w:szCs w:val="24"/>
        </w:rPr>
        <w:t>InTASC 1  Learner Development</w:t>
      </w:r>
    </w:p>
    <w:p w:rsidR="00000CDA" w:rsidRDefault="00321EA2" w:rsidP="00000CDA">
      <w:pPr>
        <w:ind w:left="720"/>
        <w:rPr>
          <w:sz w:val="24"/>
          <w:szCs w:val="24"/>
        </w:rPr>
      </w:pPr>
      <w:r w:rsidRPr="00000CDA">
        <w:rPr>
          <w:sz w:val="24"/>
          <w:szCs w:val="24"/>
        </w:rPr>
        <w:t>InTASC 2 Learner Differences</w:t>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Pr="00000CDA">
        <w:rPr>
          <w:sz w:val="24"/>
          <w:szCs w:val="24"/>
        </w:rPr>
        <w:t xml:space="preserve"> InTASC 3 Learning Environments </w:t>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p>
    <w:p w:rsidR="00000CDA" w:rsidRDefault="00321EA2" w:rsidP="00000CDA">
      <w:pPr>
        <w:ind w:left="720"/>
        <w:rPr>
          <w:sz w:val="24"/>
          <w:szCs w:val="24"/>
        </w:rPr>
      </w:pPr>
      <w:r w:rsidRPr="00000CDA">
        <w:rPr>
          <w:sz w:val="24"/>
          <w:szCs w:val="24"/>
        </w:rPr>
        <w:t xml:space="preserve">InTASC 4 Content Knowledge </w:t>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p>
    <w:p w:rsidR="00000CDA" w:rsidRDefault="00321EA2" w:rsidP="00000CDA">
      <w:pPr>
        <w:ind w:left="720"/>
        <w:rPr>
          <w:sz w:val="24"/>
          <w:szCs w:val="24"/>
        </w:rPr>
      </w:pPr>
      <w:r w:rsidRPr="00000CDA">
        <w:rPr>
          <w:sz w:val="24"/>
          <w:szCs w:val="24"/>
        </w:rPr>
        <w:t xml:space="preserve">InTASC 5 Application of Content </w:t>
      </w:r>
    </w:p>
    <w:p w:rsidR="002E35E6" w:rsidRPr="00000CDA" w:rsidRDefault="00321EA2" w:rsidP="00000CDA">
      <w:pPr>
        <w:ind w:left="720"/>
        <w:rPr>
          <w:sz w:val="24"/>
          <w:szCs w:val="24"/>
        </w:rPr>
      </w:pPr>
      <w:r w:rsidRPr="00000CDA">
        <w:rPr>
          <w:sz w:val="24"/>
          <w:szCs w:val="24"/>
        </w:rPr>
        <w:t>InTASC 6</w:t>
      </w:r>
      <w:r w:rsidRPr="00000CDA">
        <w:rPr>
          <w:spacing w:val="54"/>
          <w:sz w:val="24"/>
          <w:szCs w:val="24"/>
        </w:rPr>
        <w:t xml:space="preserve"> </w:t>
      </w:r>
      <w:r w:rsidRPr="00000CDA">
        <w:rPr>
          <w:sz w:val="24"/>
          <w:szCs w:val="24"/>
        </w:rPr>
        <w:t>Assessment</w:t>
      </w:r>
    </w:p>
    <w:p w:rsidR="00000CDA" w:rsidRDefault="00321EA2" w:rsidP="00000CDA">
      <w:pPr>
        <w:ind w:firstLine="720"/>
        <w:rPr>
          <w:sz w:val="24"/>
          <w:szCs w:val="24"/>
        </w:rPr>
      </w:pPr>
      <w:r w:rsidRPr="00000CDA">
        <w:rPr>
          <w:sz w:val="24"/>
          <w:szCs w:val="24"/>
        </w:rPr>
        <w:t>InTASC 7 Planning for Instruction</w:t>
      </w:r>
    </w:p>
    <w:p w:rsidR="002E35E6" w:rsidRPr="00000CDA" w:rsidRDefault="00321EA2" w:rsidP="00000CDA">
      <w:pPr>
        <w:ind w:firstLine="720"/>
        <w:rPr>
          <w:sz w:val="24"/>
          <w:szCs w:val="24"/>
        </w:rPr>
      </w:pPr>
      <w:r w:rsidRPr="00000CDA">
        <w:rPr>
          <w:sz w:val="24"/>
          <w:szCs w:val="24"/>
        </w:rPr>
        <w:t>InTASK 8  Instructional Strategies</w:t>
      </w:r>
    </w:p>
    <w:p w:rsidR="002E35E6" w:rsidRPr="00000CDA" w:rsidRDefault="00321EA2" w:rsidP="00000CDA">
      <w:pPr>
        <w:ind w:firstLine="720"/>
        <w:rPr>
          <w:sz w:val="24"/>
          <w:szCs w:val="24"/>
        </w:rPr>
      </w:pPr>
      <w:r w:rsidRPr="00000CDA">
        <w:rPr>
          <w:sz w:val="24"/>
          <w:szCs w:val="24"/>
        </w:rPr>
        <w:t xml:space="preserve">InTASC 9 Professional Learning and Ethical Practice </w:t>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Pr="00000CDA">
        <w:rPr>
          <w:sz w:val="24"/>
          <w:szCs w:val="24"/>
        </w:rPr>
        <w:t>InTASC 10  Leadership and Collaboration</w:t>
      </w:r>
    </w:p>
    <w:p w:rsidR="002E35E6" w:rsidRPr="00000CDA" w:rsidRDefault="002E35E6" w:rsidP="00000CDA">
      <w:pPr>
        <w:rPr>
          <w:sz w:val="24"/>
          <w:szCs w:val="24"/>
        </w:rPr>
      </w:pPr>
    </w:p>
    <w:p w:rsidR="00000CDA" w:rsidRDefault="00321EA2" w:rsidP="00000CDA">
      <w:pPr>
        <w:rPr>
          <w:b/>
          <w:sz w:val="24"/>
          <w:szCs w:val="24"/>
        </w:rPr>
      </w:pPr>
      <w:r w:rsidRPr="00000CDA">
        <w:rPr>
          <w:b/>
          <w:sz w:val="24"/>
          <w:szCs w:val="24"/>
        </w:rPr>
        <w:t>International Literacy Association (</w:t>
      </w:r>
      <w:r w:rsidRPr="00000CDA">
        <w:rPr>
          <w:b/>
          <w:i/>
          <w:sz w:val="24"/>
          <w:szCs w:val="24"/>
        </w:rPr>
        <w:t>ILA</w:t>
      </w:r>
      <w:r w:rsidRPr="00000CDA">
        <w:rPr>
          <w:b/>
          <w:sz w:val="24"/>
          <w:szCs w:val="24"/>
        </w:rPr>
        <w:t xml:space="preserve">) </w:t>
      </w:r>
      <w:r w:rsidR="00000CDA">
        <w:rPr>
          <w:b/>
          <w:sz w:val="24"/>
          <w:szCs w:val="24"/>
        </w:rPr>
        <w:t>Addressed:</w:t>
      </w:r>
    </w:p>
    <w:p w:rsidR="00000CDA" w:rsidRDefault="00000CDA" w:rsidP="00000CDA">
      <w:pPr>
        <w:ind w:firstLine="720"/>
        <w:rPr>
          <w:sz w:val="24"/>
          <w:szCs w:val="24"/>
        </w:rPr>
      </w:pPr>
    </w:p>
    <w:p w:rsidR="00000CDA" w:rsidRDefault="00321EA2" w:rsidP="00000CDA">
      <w:pPr>
        <w:ind w:firstLine="720"/>
        <w:rPr>
          <w:sz w:val="24"/>
          <w:szCs w:val="24"/>
        </w:rPr>
      </w:pPr>
      <w:r w:rsidRPr="00000CDA">
        <w:rPr>
          <w:sz w:val="24"/>
          <w:szCs w:val="24"/>
        </w:rPr>
        <w:t xml:space="preserve">Standard 2 Curriculum and Instruction </w:t>
      </w:r>
    </w:p>
    <w:p w:rsidR="00000CDA" w:rsidRDefault="00321EA2" w:rsidP="00000CDA">
      <w:pPr>
        <w:ind w:firstLine="720"/>
        <w:rPr>
          <w:sz w:val="24"/>
          <w:szCs w:val="24"/>
        </w:rPr>
      </w:pPr>
      <w:r w:rsidRPr="00000CDA">
        <w:rPr>
          <w:sz w:val="24"/>
          <w:szCs w:val="24"/>
        </w:rPr>
        <w:t xml:space="preserve">Standard 3 Assessment and Evaluation </w:t>
      </w:r>
    </w:p>
    <w:p w:rsidR="002E35E6" w:rsidRPr="00000CDA" w:rsidRDefault="00321EA2" w:rsidP="00000CDA">
      <w:pPr>
        <w:ind w:firstLine="720"/>
        <w:rPr>
          <w:sz w:val="24"/>
          <w:szCs w:val="24"/>
        </w:rPr>
      </w:pPr>
      <w:r w:rsidRPr="00000CDA">
        <w:rPr>
          <w:sz w:val="24"/>
          <w:szCs w:val="24"/>
        </w:rPr>
        <w:t>Standard 4 Diversity</w:t>
      </w:r>
    </w:p>
    <w:p w:rsidR="002E35E6" w:rsidRPr="00000CDA" w:rsidRDefault="00321EA2" w:rsidP="00000CDA">
      <w:pPr>
        <w:ind w:firstLine="720"/>
        <w:rPr>
          <w:sz w:val="24"/>
          <w:szCs w:val="24"/>
        </w:rPr>
      </w:pPr>
      <w:r w:rsidRPr="00000CDA">
        <w:rPr>
          <w:sz w:val="24"/>
          <w:szCs w:val="24"/>
        </w:rPr>
        <w:t>Standard 5 Literate Environment</w:t>
      </w:r>
    </w:p>
    <w:p w:rsidR="002E35E6" w:rsidRPr="00000CDA" w:rsidRDefault="00321EA2" w:rsidP="00000CDA">
      <w:pPr>
        <w:ind w:firstLine="720"/>
        <w:rPr>
          <w:sz w:val="24"/>
          <w:szCs w:val="24"/>
        </w:rPr>
      </w:pPr>
      <w:r w:rsidRPr="00000CDA">
        <w:rPr>
          <w:sz w:val="24"/>
          <w:szCs w:val="24"/>
        </w:rPr>
        <w:t>Standard 6 Professional Learning and Leadership</w:t>
      </w:r>
    </w:p>
    <w:p w:rsidR="002E35E6" w:rsidRDefault="002E35E6">
      <w:pPr>
        <w:pStyle w:val="BodyText"/>
        <w:spacing w:before="7"/>
        <w:rPr>
          <w:sz w:val="22"/>
        </w:rPr>
      </w:pPr>
    </w:p>
    <w:p w:rsidR="00321BAF" w:rsidRPr="00000CDA" w:rsidRDefault="00321EA2" w:rsidP="00000CDA">
      <w:pPr>
        <w:rPr>
          <w:b/>
          <w:sz w:val="24"/>
          <w:szCs w:val="24"/>
        </w:rPr>
      </w:pPr>
      <w:r w:rsidRPr="00000CDA">
        <w:rPr>
          <w:b/>
          <w:sz w:val="24"/>
          <w:szCs w:val="24"/>
        </w:rPr>
        <w:t>Council for Accreditation of Educator Programs (</w:t>
      </w:r>
      <w:r w:rsidRPr="00000CDA">
        <w:rPr>
          <w:b/>
          <w:i/>
          <w:sz w:val="24"/>
          <w:szCs w:val="24"/>
        </w:rPr>
        <w:t>CAEP</w:t>
      </w:r>
      <w:r w:rsidRPr="00000CDA">
        <w:rPr>
          <w:b/>
          <w:sz w:val="24"/>
          <w:szCs w:val="24"/>
        </w:rPr>
        <w:t>)</w:t>
      </w:r>
      <w:r w:rsidR="00000CDA">
        <w:rPr>
          <w:b/>
          <w:sz w:val="24"/>
          <w:szCs w:val="24"/>
        </w:rPr>
        <w:t xml:space="preserve"> </w:t>
      </w:r>
      <w:r w:rsidR="00321BAF" w:rsidRPr="00000CDA">
        <w:rPr>
          <w:b/>
          <w:sz w:val="24"/>
          <w:szCs w:val="24"/>
        </w:rPr>
        <w:t>Standards for Advance</w:t>
      </w:r>
      <w:r w:rsidR="00000CDA" w:rsidRPr="00000CDA">
        <w:rPr>
          <w:b/>
          <w:sz w:val="24"/>
          <w:szCs w:val="24"/>
        </w:rPr>
        <w:t>d</w:t>
      </w:r>
      <w:r w:rsidR="00321BAF" w:rsidRPr="00000CDA">
        <w:rPr>
          <w:b/>
          <w:sz w:val="24"/>
          <w:szCs w:val="24"/>
        </w:rPr>
        <w:t xml:space="preserve"> Programs</w:t>
      </w:r>
      <w:r w:rsidR="00000CDA" w:rsidRPr="00000CDA">
        <w:rPr>
          <w:b/>
          <w:sz w:val="24"/>
          <w:szCs w:val="24"/>
        </w:rPr>
        <w:t xml:space="preserve"> Addressed:</w:t>
      </w:r>
    </w:p>
    <w:p w:rsidR="00000CDA" w:rsidRDefault="00321BAF" w:rsidP="00000CDA">
      <w:r>
        <w:t xml:space="preserve">           </w:t>
      </w:r>
      <w:r w:rsidR="000B0B1D">
        <w:t xml:space="preserve"> </w:t>
      </w:r>
    </w:p>
    <w:p w:rsidR="00000CDA" w:rsidRDefault="00321EA2" w:rsidP="00000CDA">
      <w:pPr>
        <w:ind w:firstLine="720"/>
        <w:rPr>
          <w:sz w:val="24"/>
          <w:szCs w:val="24"/>
        </w:rPr>
      </w:pPr>
      <w:r w:rsidRPr="00000CDA">
        <w:rPr>
          <w:sz w:val="24"/>
          <w:szCs w:val="24"/>
        </w:rPr>
        <w:t xml:space="preserve">Standard </w:t>
      </w:r>
      <w:r w:rsidR="000B0B1D" w:rsidRPr="00000CDA">
        <w:rPr>
          <w:sz w:val="24"/>
          <w:szCs w:val="24"/>
        </w:rPr>
        <w:t>A.</w:t>
      </w:r>
      <w:r w:rsidRPr="00000CDA">
        <w:rPr>
          <w:sz w:val="24"/>
          <w:szCs w:val="24"/>
        </w:rPr>
        <w:t xml:space="preserve">1 Content and Pedagogical Knowledge </w:t>
      </w:r>
    </w:p>
    <w:p w:rsidR="002E35E6" w:rsidRPr="00000CDA" w:rsidRDefault="00321EA2" w:rsidP="00000CDA">
      <w:pPr>
        <w:ind w:firstLine="720"/>
        <w:rPr>
          <w:sz w:val="24"/>
          <w:szCs w:val="24"/>
        </w:rPr>
      </w:pPr>
      <w:r w:rsidRPr="00000CDA">
        <w:rPr>
          <w:sz w:val="24"/>
          <w:szCs w:val="24"/>
        </w:rPr>
        <w:t xml:space="preserve">Standard </w:t>
      </w:r>
      <w:r w:rsidR="000B0B1D" w:rsidRPr="00000CDA">
        <w:rPr>
          <w:sz w:val="24"/>
          <w:szCs w:val="24"/>
        </w:rPr>
        <w:t>A.</w:t>
      </w:r>
      <w:r w:rsidRPr="00000CDA">
        <w:rPr>
          <w:sz w:val="24"/>
          <w:szCs w:val="24"/>
        </w:rPr>
        <w:t>2 Clinical Partnerships and Practice</w:t>
      </w:r>
    </w:p>
    <w:p w:rsidR="00F07147" w:rsidRDefault="00F07147" w:rsidP="00000CDA">
      <w:pPr>
        <w:rPr>
          <w:b/>
          <w:sz w:val="24"/>
          <w:szCs w:val="24"/>
        </w:rPr>
      </w:pPr>
    </w:p>
    <w:p w:rsidR="002E35E6" w:rsidRPr="00000CDA" w:rsidRDefault="00EB43E6" w:rsidP="00000CDA">
      <w:pPr>
        <w:rPr>
          <w:b/>
          <w:sz w:val="24"/>
          <w:szCs w:val="24"/>
        </w:rPr>
      </w:pPr>
      <w:r w:rsidRPr="00000CDA">
        <w:rPr>
          <w:b/>
          <w:sz w:val="24"/>
          <w:szCs w:val="24"/>
        </w:rPr>
        <w:t>Technology Standards for School Administrators (TSSA)</w:t>
      </w:r>
      <w:r w:rsidR="00000CDA">
        <w:rPr>
          <w:b/>
          <w:sz w:val="24"/>
          <w:szCs w:val="24"/>
        </w:rPr>
        <w:t xml:space="preserve"> Addressed:</w:t>
      </w:r>
    </w:p>
    <w:p w:rsidR="00000CDA" w:rsidRDefault="00EB43E6" w:rsidP="00000CDA">
      <w:pPr>
        <w:rPr>
          <w:sz w:val="24"/>
          <w:szCs w:val="24"/>
        </w:rPr>
      </w:pPr>
      <w:r w:rsidRPr="00000CDA">
        <w:rPr>
          <w:sz w:val="24"/>
          <w:szCs w:val="24"/>
        </w:rPr>
        <w:tab/>
      </w:r>
    </w:p>
    <w:p w:rsidR="00EB43E6" w:rsidRPr="00000CDA" w:rsidRDefault="00EB43E6" w:rsidP="00000CDA">
      <w:pPr>
        <w:ind w:firstLine="720"/>
        <w:rPr>
          <w:sz w:val="24"/>
          <w:szCs w:val="24"/>
        </w:rPr>
      </w:pPr>
      <w:r w:rsidRPr="00000CDA">
        <w:rPr>
          <w:sz w:val="24"/>
          <w:szCs w:val="24"/>
        </w:rPr>
        <w:t xml:space="preserve"> Standard I. </w:t>
      </w:r>
      <w:r w:rsidR="00E75185" w:rsidRPr="00000CDA">
        <w:rPr>
          <w:sz w:val="24"/>
          <w:szCs w:val="24"/>
        </w:rPr>
        <w:t xml:space="preserve">  </w:t>
      </w:r>
      <w:r w:rsidRPr="00000CDA">
        <w:rPr>
          <w:sz w:val="24"/>
          <w:szCs w:val="24"/>
        </w:rPr>
        <w:t>Leadership and Vision</w:t>
      </w:r>
    </w:p>
    <w:p w:rsidR="00EB43E6" w:rsidRPr="00000CDA" w:rsidRDefault="00EB43E6" w:rsidP="00000CDA">
      <w:pPr>
        <w:rPr>
          <w:sz w:val="24"/>
          <w:szCs w:val="24"/>
        </w:rPr>
      </w:pPr>
      <w:r w:rsidRPr="00000CDA">
        <w:rPr>
          <w:sz w:val="24"/>
          <w:szCs w:val="24"/>
        </w:rPr>
        <w:tab/>
        <w:t xml:space="preserve"> Standard II.</w:t>
      </w:r>
      <w:r w:rsidR="00E75185" w:rsidRPr="00000CDA">
        <w:rPr>
          <w:sz w:val="24"/>
          <w:szCs w:val="24"/>
        </w:rPr>
        <w:t xml:space="preserve"> </w:t>
      </w:r>
      <w:r w:rsidRPr="00000CDA">
        <w:rPr>
          <w:sz w:val="24"/>
          <w:szCs w:val="24"/>
        </w:rPr>
        <w:t xml:space="preserve"> Learning and Teaching</w:t>
      </w:r>
    </w:p>
    <w:p w:rsidR="00EB43E6" w:rsidRPr="00000CDA" w:rsidRDefault="00EB43E6" w:rsidP="00000CDA">
      <w:pPr>
        <w:rPr>
          <w:sz w:val="24"/>
          <w:szCs w:val="24"/>
        </w:rPr>
      </w:pPr>
      <w:r w:rsidRPr="00000CDA">
        <w:rPr>
          <w:sz w:val="24"/>
          <w:szCs w:val="24"/>
        </w:rPr>
        <w:tab/>
        <w:t xml:space="preserve"> Standard III. Productivity and Professional Practice</w:t>
      </w:r>
    </w:p>
    <w:p w:rsidR="00EB43E6" w:rsidRPr="00000CDA" w:rsidRDefault="00E75185" w:rsidP="00000CDA">
      <w:pPr>
        <w:rPr>
          <w:sz w:val="24"/>
          <w:szCs w:val="24"/>
        </w:rPr>
      </w:pPr>
      <w:r w:rsidRPr="00000CDA">
        <w:rPr>
          <w:sz w:val="24"/>
          <w:szCs w:val="24"/>
        </w:rPr>
        <w:tab/>
      </w:r>
      <w:r w:rsidR="00EB43E6" w:rsidRPr="00000CDA">
        <w:rPr>
          <w:sz w:val="24"/>
          <w:szCs w:val="24"/>
        </w:rPr>
        <w:t xml:space="preserve"> Standard V.  </w:t>
      </w:r>
      <w:r w:rsidRPr="00000CDA">
        <w:rPr>
          <w:sz w:val="24"/>
          <w:szCs w:val="24"/>
        </w:rPr>
        <w:t>A</w:t>
      </w:r>
      <w:r w:rsidR="00EB43E6" w:rsidRPr="00000CDA">
        <w:rPr>
          <w:sz w:val="24"/>
          <w:szCs w:val="24"/>
        </w:rPr>
        <w:t>ssessment and Evaluation</w:t>
      </w:r>
    </w:p>
    <w:p w:rsidR="00000CDA" w:rsidRDefault="00EB43E6" w:rsidP="00000CDA">
      <w:pPr>
        <w:rPr>
          <w:sz w:val="24"/>
          <w:szCs w:val="24"/>
        </w:rPr>
      </w:pPr>
      <w:r w:rsidRPr="00000CDA">
        <w:rPr>
          <w:sz w:val="24"/>
          <w:szCs w:val="24"/>
        </w:rPr>
        <w:tab/>
        <w:t xml:space="preserve"> </w:t>
      </w:r>
    </w:p>
    <w:p w:rsidR="00F83AC9" w:rsidRPr="00000CDA" w:rsidRDefault="00F83AC9" w:rsidP="00000CDA">
      <w:pPr>
        <w:rPr>
          <w:b/>
          <w:sz w:val="24"/>
          <w:szCs w:val="24"/>
        </w:rPr>
      </w:pPr>
      <w:r w:rsidRPr="00000CDA">
        <w:rPr>
          <w:b/>
          <w:sz w:val="24"/>
          <w:szCs w:val="24"/>
        </w:rPr>
        <w:t>Educational Leadership Policy Standards (ISLLC)</w:t>
      </w:r>
      <w:r w:rsidR="00000CDA">
        <w:rPr>
          <w:b/>
          <w:sz w:val="24"/>
          <w:szCs w:val="24"/>
        </w:rPr>
        <w:t xml:space="preserve"> Addressed:</w:t>
      </w:r>
    </w:p>
    <w:p w:rsidR="00000CDA" w:rsidRDefault="00F83AC9" w:rsidP="00000CDA">
      <w:pPr>
        <w:rPr>
          <w:sz w:val="24"/>
          <w:szCs w:val="24"/>
        </w:rPr>
      </w:pPr>
      <w:r w:rsidRPr="00000CDA">
        <w:rPr>
          <w:sz w:val="24"/>
          <w:szCs w:val="24"/>
        </w:rPr>
        <w:tab/>
        <w:t xml:space="preserve"> </w:t>
      </w:r>
    </w:p>
    <w:p w:rsidR="00F83AC9" w:rsidRPr="00000CDA" w:rsidRDefault="00E2433F" w:rsidP="00000CDA">
      <w:pPr>
        <w:ind w:firstLine="720"/>
        <w:rPr>
          <w:sz w:val="24"/>
          <w:szCs w:val="24"/>
        </w:rPr>
      </w:pPr>
      <w:r>
        <w:rPr>
          <w:sz w:val="24"/>
          <w:szCs w:val="24"/>
        </w:rPr>
        <w:t xml:space="preserve"> </w:t>
      </w:r>
      <w:r w:rsidR="00F83AC9" w:rsidRPr="00000CDA">
        <w:rPr>
          <w:sz w:val="24"/>
          <w:szCs w:val="24"/>
        </w:rPr>
        <w:t>Standard 1 Facilitating the development, articulation, implementation, and stewardship of a</w:t>
      </w:r>
    </w:p>
    <w:p w:rsidR="00F83AC9" w:rsidRPr="00000CDA" w:rsidRDefault="00F83AC9" w:rsidP="00000CDA">
      <w:pPr>
        <w:rPr>
          <w:sz w:val="24"/>
          <w:szCs w:val="24"/>
        </w:rPr>
      </w:pPr>
      <w:r w:rsidRPr="00000CDA">
        <w:rPr>
          <w:sz w:val="24"/>
          <w:szCs w:val="24"/>
        </w:rPr>
        <w:tab/>
        <w:t xml:space="preserve"> vision of learning that is shared and supported by all stakeholders</w:t>
      </w:r>
    </w:p>
    <w:p w:rsidR="00F83AC9" w:rsidRPr="00000CDA" w:rsidRDefault="00F83AC9" w:rsidP="00000CDA">
      <w:pPr>
        <w:rPr>
          <w:sz w:val="24"/>
          <w:szCs w:val="24"/>
        </w:rPr>
      </w:pPr>
      <w:r w:rsidRPr="00000CDA">
        <w:rPr>
          <w:sz w:val="24"/>
          <w:szCs w:val="24"/>
        </w:rPr>
        <w:tab/>
        <w:t xml:space="preserve"> Standard 2  Advocating, nurturing, and sustaining a school culture and instructional program </w:t>
      </w:r>
    </w:p>
    <w:p w:rsidR="00F83AC9" w:rsidRPr="00000CDA" w:rsidRDefault="00F83AC9" w:rsidP="00000CDA">
      <w:pPr>
        <w:rPr>
          <w:sz w:val="24"/>
          <w:szCs w:val="24"/>
        </w:rPr>
      </w:pPr>
      <w:r w:rsidRPr="00000CDA">
        <w:rPr>
          <w:sz w:val="24"/>
          <w:szCs w:val="24"/>
        </w:rPr>
        <w:tab/>
        <w:t xml:space="preserve"> conducive to student learning and staff professional growth</w:t>
      </w:r>
    </w:p>
    <w:p w:rsidR="00F83AC9" w:rsidRPr="00000CDA" w:rsidRDefault="00F83AC9" w:rsidP="00000CDA">
      <w:pPr>
        <w:rPr>
          <w:sz w:val="24"/>
          <w:szCs w:val="24"/>
        </w:rPr>
      </w:pPr>
      <w:r w:rsidRPr="00000CDA">
        <w:rPr>
          <w:sz w:val="24"/>
          <w:szCs w:val="24"/>
        </w:rPr>
        <w:tab/>
        <w:t xml:space="preserve"> Standard 3  Ensuring management of the organization, operation, and resources for a safe,</w:t>
      </w:r>
    </w:p>
    <w:p w:rsidR="00F83AC9" w:rsidRPr="00000CDA" w:rsidRDefault="00F83AC9" w:rsidP="00000CDA">
      <w:pPr>
        <w:rPr>
          <w:sz w:val="24"/>
          <w:szCs w:val="24"/>
        </w:rPr>
      </w:pPr>
      <w:r w:rsidRPr="00000CDA">
        <w:rPr>
          <w:sz w:val="24"/>
          <w:szCs w:val="24"/>
        </w:rPr>
        <w:tab/>
        <w:t xml:space="preserve"> efficient, and effective learning environment</w:t>
      </w:r>
    </w:p>
    <w:p w:rsidR="00F83AC9" w:rsidRPr="00000CDA" w:rsidRDefault="00F83AC9" w:rsidP="00000CDA">
      <w:pPr>
        <w:rPr>
          <w:sz w:val="24"/>
          <w:szCs w:val="24"/>
        </w:rPr>
      </w:pPr>
      <w:r w:rsidRPr="00000CDA">
        <w:rPr>
          <w:sz w:val="24"/>
          <w:szCs w:val="24"/>
        </w:rPr>
        <w:tab/>
        <w:t xml:space="preserve"> Standard 4  Collaborating with faculty and community members, responding to diverse </w:t>
      </w:r>
    </w:p>
    <w:p w:rsidR="00F83AC9" w:rsidRPr="00000CDA" w:rsidRDefault="00F83AC9" w:rsidP="00000CDA">
      <w:pPr>
        <w:rPr>
          <w:sz w:val="24"/>
          <w:szCs w:val="24"/>
        </w:rPr>
      </w:pPr>
      <w:r w:rsidRPr="00000CDA">
        <w:rPr>
          <w:sz w:val="24"/>
          <w:szCs w:val="24"/>
        </w:rPr>
        <w:lastRenderedPageBreak/>
        <w:tab/>
        <w:t xml:space="preserve"> community interests and needs, and mobilizing community resources</w:t>
      </w:r>
    </w:p>
    <w:p w:rsidR="00F83AC9" w:rsidRPr="00000CDA" w:rsidRDefault="00F83AC9" w:rsidP="00000CDA">
      <w:pPr>
        <w:rPr>
          <w:sz w:val="24"/>
          <w:szCs w:val="24"/>
        </w:rPr>
      </w:pPr>
      <w:r w:rsidRPr="00000CDA">
        <w:rPr>
          <w:sz w:val="24"/>
          <w:szCs w:val="24"/>
        </w:rPr>
        <w:tab/>
        <w:t xml:space="preserve"> Standard 5  Acting with integrity, fairness, and in an ethical manner</w:t>
      </w:r>
    </w:p>
    <w:p w:rsidR="00F83AC9" w:rsidRPr="00000CDA" w:rsidRDefault="00F83AC9" w:rsidP="00000CDA">
      <w:pPr>
        <w:rPr>
          <w:sz w:val="24"/>
          <w:szCs w:val="24"/>
        </w:rPr>
      </w:pPr>
      <w:r w:rsidRPr="00000CDA">
        <w:rPr>
          <w:sz w:val="24"/>
          <w:szCs w:val="24"/>
        </w:rPr>
        <w:tab/>
        <w:t xml:space="preserve"> Standard 6  Understanding, responding to and </w:t>
      </w:r>
      <w:r w:rsidR="000B0B1D" w:rsidRPr="00000CDA">
        <w:rPr>
          <w:sz w:val="24"/>
          <w:szCs w:val="24"/>
        </w:rPr>
        <w:t>influencing the political, social, economic, legal,</w:t>
      </w:r>
    </w:p>
    <w:p w:rsidR="000B0B1D" w:rsidRPr="00000CDA" w:rsidRDefault="000B0B1D" w:rsidP="00000CDA">
      <w:pPr>
        <w:rPr>
          <w:sz w:val="24"/>
          <w:szCs w:val="24"/>
        </w:rPr>
      </w:pPr>
      <w:r w:rsidRPr="00000CDA">
        <w:rPr>
          <w:sz w:val="24"/>
          <w:szCs w:val="24"/>
        </w:rPr>
        <w:tab/>
        <w:t xml:space="preserve"> and cultural context</w:t>
      </w:r>
    </w:p>
    <w:p w:rsidR="002E35E6" w:rsidRDefault="002E35E6">
      <w:pPr>
        <w:pStyle w:val="BodyText"/>
        <w:rPr>
          <w:rFonts w:ascii="Calibri"/>
          <w:sz w:val="22"/>
        </w:rPr>
      </w:pPr>
    </w:p>
    <w:p w:rsidR="002E35E6" w:rsidRDefault="002E35E6">
      <w:pPr>
        <w:pStyle w:val="BodyText"/>
        <w:spacing w:before="8"/>
        <w:rPr>
          <w:rFonts w:ascii="Calibri"/>
          <w:sz w:val="19"/>
        </w:rPr>
      </w:pPr>
    </w:p>
    <w:p w:rsidR="002E35E6" w:rsidRPr="00000CDA" w:rsidRDefault="00321EA2">
      <w:pPr>
        <w:spacing w:line="250" w:lineRule="exact"/>
        <w:ind w:left="100" w:right="3759"/>
        <w:rPr>
          <w:b/>
          <w:sz w:val="24"/>
          <w:szCs w:val="24"/>
        </w:rPr>
      </w:pPr>
      <w:r w:rsidRPr="00000CDA">
        <w:rPr>
          <w:b/>
          <w:sz w:val="24"/>
          <w:szCs w:val="24"/>
        </w:rPr>
        <w:t xml:space="preserve">SPECIFIC OBJECTIVES: </w:t>
      </w:r>
    </w:p>
    <w:p w:rsidR="00000CDA" w:rsidRDefault="00000CDA">
      <w:pPr>
        <w:spacing w:line="250" w:lineRule="exact"/>
        <w:ind w:left="100" w:right="3150"/>
      </w:pPr>
    </w:p>
    <w:p w:rsidR="002E35E6" w:rsidRDefault="00000CDA">
      <w:pPr>
        <w:pStyle w:val="BodyText"/>
        <w:rPr>
          <w:sz w:val="24"/>
          <w:szCs w:val="24"/>
        </w:rPr>
      </w:pPr>
      <w:r>
        <w:rPr>
          <w:sz w:val="22"/>
        </w:rPr>
        <w:tab/>
      </w:r>
      <w:r w:rsidRPr="00000CDA">
        <w:rPr>
          <w:sz w:val="24"/>
          <w:szCs w:val="24"/>
        </w:rPr>
        <w:t>Upon completion of this course, candidates will:</w:t>
      </w:r>
    </w:p>
    <w:p w:rsidR="00A43AA4" w:rsidRDefault="00A43AA4" w:rsidP="00A43AA4">
      <w:pPr>
        <w:pStyle w:val="ListParagraph"/>
        <w:widowControl/>
        <w:spacing w:after="200" w:line="276" w:lineRule="auto"/>
        <w:ind w:left="1440" w:firstLine="0"/>
        <w:rPr>
          <w:rFonts w:eastAsia="Calibri"/>
          <w:sz w:val="24"/>
          <w:szCs w:val="24"/>
        </w:rPr>
      </w:pPr>
    </w:p>
    <w:p w:rsidR="0037290E" w:rsidRPr="0037290E" w:rsidRDefault="0037290E" w:rsidP="0037290E">
      <w:pPr>
        <w:pStyle w:val="ListParagraph"/>
        <w:widowControl/>
        <w:numPr>
          <w:ilvl w:val="0"/>
          <w:numId w:val="3"/>
        </w:numPr>
        <w:spacing w:after="200" w:line="276" w:lineRule="auto"/>
        <w:rPr>
          <w:rFonts w:eastAsia="Calibri"/>
          <w:sz w:val="24"/>
          <w:szCs w:val="24"/>
        </w:rPr>
      </w:pPr>
      <w:r w:rsidRPr="0037290E">
        <w:rPr>
          <w:rFonts w:eastAsia="Calibri"/>
          <w:sz w:val="24"/>
          <w:szCs w:val="24"/>
        </w:rPr>
        <w:t>Candidates will summarize how the national association defines comprehensive school counseling programs and will explain the importance of expectations and standards as defined by the national association for professional school counselors.</w:t>
      </w:r>
    </w:p>
    <w:p w:rsidR="0037290E" w:rsidRPr="0037290E" w:rsidRDefault="0037290E" w:rsidP="0037290E">
      <w:pPr>
        <w:widowControl/>
        <w:numPr>
          <w:ilvl w:val="0"/>
          <w:numId w:val="3"/>
        </w:numPr>
        <w:spacing w:after="200" w:line="276" w:lineRule="auto"/>
        <w:rPr>
          <w:rFonts w:eastAsia="Calibri"/>
          <w:sz w:val="24"/>
          <w:szCs w:val="24"/>
        </w:rPr>
      </w:pPr>
      <w:r w:rsidRPr="0037290E">
        <w:rPr>
          <w:rFonts w:eastAsia="Calibri"/>
          <w:sz w:val="24"/>
          <w:szCs w:val="24"/>
        </w:rPr>
        <w:t>Candidates will identify the qualities of effective and ineffective schools.</w:t>
      </w:r>
    </w:p>
    <w:p w:rsidR="0037290E" w:rsidRPr="0037290E" w:rsidRDefault="0037290E" w:rsidP="0037290E">
      <w:pPr>
        <w:widowControl/>
        <w:numPr>
          <w:ilvl w:val="0"/>
          <w:numId w:val="3"/>
        </w:numPr>
        <w:spacing w:after="200" w:line="276" w:lineRule="auto"/>
        <w:rPr>
          <w:rFonts w:eastAsia="Calibri"/>
          <w:sz w:val="24"/>
          <w:szCs w:val="24"/>
        </w:rPr>
      </w:pPr>
      <w:r w:rsidRPr="0037290E">
        <w:rPr>
          <w:rFonts w:eastAsia="Calibri"/>
          <w:sz w:val="24"/>
          <w:szCs w:val="24"/>
        </w:rPr>
        <w:t>Candidates will identify the qualities of developmentally appropriate educational programs.</w:t>
      </w:r>
    </w:p>
    <w:p w:rsidR="0037290E" w:rsidRPr="0037290E" w:rsidRDefault="0037290E" w:rsidP="0037290E">
      <w:pPr>
        <w:widowControl/>
        <w:numPr>
          <w:ilvl w:val="0"/>
          <w:numId w:val="3"/>
        </w:numPr>
        <w:spacing w:after="200" w:line="276" w:lineRule="auto"/>
        <w:rPr>
          <w:rFonts w:eastAsia="Calibri"/>
          <w:sz w:val="24"/>
          <w:szCs w:val="24"/>
        </w:rPr>
      </w:pPr>
      <w:r w:rsidRPr="0037290E">
        <w:rPr>
          <w:rFonts w:eastAsia="Calibri"/>
          <w:sz w:val="24"/>
          <w:szCs w:val="24"/>
        </w:rPr>
        <w:t>Candidates will describe healthy relationships with colleagues in a healthy school system, understanding the role of the school counselor to other professional and support personnel in the school.</w:t>
      </w:r>
    </w:p>
    <w:p w:rsidR="0037290E" w:rsidRPr="0037290E" w:rsidRDefault="0037290E" w:rsidP="0037290E">
      <w:pPr>
        <w:widowControl/>
        <w:numPr>
          <w:ilvl w:val="0"/>
          <w:numId w:val="3"/>
        </w:numPr>
        <w:spacing w:after="200" w:line="276" w:lineRule="auto"/>
        <w:rPr>
          <w:rFonts w:eastAsia="Calibri"/>
          <w:sz w:val="24"/>
          <w:szCs w:val="24"/>
        </w:rPr>
      </w:pPr>
      <w:r w:rsidRPr="0037290E">
        <w:rPr>
          <w:rFonts w:eastAsia="Calibri"/>
          <w:sz w:val="24"/>
          <w:szCs w:val="24"/>
        </w:rPr>
        <w:t>Candidates will articulate the rationale for leadership by the school counselor to address closing the achievement gap, promoting student success, and preventing drop out behaviors.</w:t>
      </w:r>
    </w:p>
    <w:p w:rsidR="0037290E" w:rsidRPr="0037290E" w:rsidRDefault="0037290E" w:rsidP="0037290E">
      <w:pPr>
        <w:widowControl/>
        <w:numPr>
          <w:ilvl w:val="0"/>
          <w:numId w:val="3"/>
        </w:numPr>
        <w:spacing w:after="200" w:line="276" w:lineRule="auto"/>
        <w:rPr>
          <w:rFonts w:eastAsia="Calibri"/>
          <w:sz w:val="24"/>
          <w:szCs w:val="24"/>
        </w:rPr>
      </w:pPr>
      <w:r w:rsidRPr="0037290E">
        <w:rPr>
          <w:rFonts w:eastAsia="Calibri"/>
          <w:sz w:val="24"/>
          <w:szCs w:val="24"/>
        </w:rPr>
        <w:t>Candidates will define “participatory leadership” and “distributed leadership” and how they impact healthy relationships within schools.</w:t>
      </w:r>
    </w:p>
    <w:p w:rsidR="0037290E" w:rsidRPr="0037290E" w:rsidRDefault="0037290E" w:rsidP="0037290E">
      <w:pPr>
        <w:widowControl/>
        <w:numPr>
          <w:ilvl w:val="0"/>
          <w:numId w:val="3"/>
        </w:numPr>
        <w:spacing w:after="200" w:line="276" w:lineRule="auto"/>
        <w:rPr>
          <w:rFonts w:eastAsia="Calibri"/>
          <w:sz w:val="24"/>
          <w:szCs w:val="24"/>
        </w:rPr>
      </w:pPr>
      <w:r w:rsidRPr="0037290E">
        <w:rPr>
          <w:rFonts w:eastAsia="Calibri"/>
          <w:sz w:val="24"/>
          <w:szCs w:val="24"/>
        </w:rPr>
        <w:t>Candidates will describe the need to monitor achievement, equity, and access to resources using outcomes-research findings and best practices from professional literature.</w:t>
      </w:r>
    </w:p>
    <w:p w:rsidR="002E35E6" w:rsidRDefault="00321EA2">
      <w:pPr>
        <w:spacing w:line="480" w:lineRule="auto"/>
        <w:ind w:left="820" w:right="3336" w:hanging="721"/>
        <w:rPr>
          <w:b/>
          <w:sz w:val="24"/>
          <w:szCs w:val="24"/>
        </w:rPr>
      </w:pPr>
      <w:r w:rsidRPr="00000CDA">
        <w:rPr>
          <w:b/>
          <w:sz w:val="24"/>
          <w:szCs w:val="24"/>
        </w:rPr>
        <w:t xml:space="preserve">COURSE TASKS/Requirements: </w:t>
      </w:r>
    </w:p>
    <w:p w:rsidR="00000CDA" w:rsidRDefault="00000CDA" w:rsidP="00000CDA">
      <w:pPr>
        <w:keepNext/>
        <w:ind w:left="720"/>
        <w:outlineLvl w:val="3"/>
        <w:rPr>
          <w:sz w:val="24"/>
          <w:szCs w:val="24"/>
        </w:rPr>
      </w:pPr>
      <w:r w:rsidRPr="00755EA9">
        <w:rPr>
          <w:b/>
          <w:sz w:val="24"/>
          <w:szCs w:val="24"/>
        </w:rPr>
        <w:t>Class Participation</w:t>
      </w:r>
      <w:r>
        <w:rPr>
          <w:b/>
        </w:rPr>
        <w:t xml:space="preserve"> </w:t>
      </w:r>
      <w:r w:rsidRPr="00755EA9">
        <w:rPr>
          <w:b/>
          <w:sz w:val="24"/>
          <w:szCs w:val="24"/>
        </w:rPr>
        <w:t xml:space="preserve">(80 pts.) </w:t>
      </w:r>
      <w:r w:rsidRPr="00755EA9">
        <w:rPr>
          <w:bCs/>
          <w:sz w:val="24"/>
          <w:szCs w:val="24"/>
        </w:rPr>
        <w:t>Candidates</w:t>
      </w:r>
      <w:r w:rsidRPr="00755EA9">
        <w:rPr>
          <w:sz w:val="24"/>
          <w:szCs w:val="24"/>
        </w:rPr>
        <w:t xml:space="preserve"> will be graded on their attendance in the synchronous class</w:t>
      </w:r>
      <w:r>
        <w:rPr>
          <w:sz w:val="24"/>
          <w:szCs w:val="24"/>
        </w:rPr>
        <w:t xml:space="preserve"> </w:t>
      </w:r>
      <w:r w:rsidRPr="00755EA9">
        <w:rPr>
          <w:sz w:val="24"/>
          <w:szCs w:val="24"/>
        </w:rPr>
        <w:t>times and their ability to ask pertinent questions and critically</w:t>
      </w:r>
      <w:r>
        <w:rPr>
          <w:sz w:val="24"/>
          <w:szCs w:val="24"/>
        </w:rPr>
        <w:t xml:space="preserve"> discuss issues related to the </w:t>
      </w:r>
      <w:r w:rsidRPr="00755EA9">
        <w:rPr>
          <w:sz w:val="24"/>
          <w:szCs w:val="24"/>
        </w:rPr>
        <w:t>learning activities of the class, ie. small and large group online discussions, study</w:t>
      </w:r>
      <w:r w:rsidRPr="00755EA9">
        <w:rPr>
          <w:sz w:val="24"/>
          <w:szCs w:val="24"/>
        </w:rPr>
        <w:tab/>
        <w:t>questions and</w:t>
      </w:r>
      <w:r>
        <w:rPr>
          <w:sz w:val="24"/>
          <w:szCs w:val="24"/>
        </w:rPr>
        <w:t xml:space="preserve"> </w:t>
      </w:r>
      <w:r w:rsidRPr="00755EA9">
        <w:rPr>
          <w:sz w:val="24"/>
          <w:szCs w:val="24"/>
        </w:rPr>
        <w:t>reflective writing assignments.</w:t>
      </w:r>
    </w:p>
    <w:p w:rsidR="00E2433F" w:rsidRDefault="00E2433F" w:rsidP="00000CDA">
      <w:pPr>
        <w:keepNext/>
        <w:ind w:left="720"/>
        <w:outlineLvl w:val="3"/>
        <w:rPr>
          <w:b/>
          <w:sz w:val="24"/>
          <w:szCs w:val="24"/>
        </w:rPr>
      </w:pPr>
    </w:p>
    <w:p w:rsidR="00E2433F" w:rsidRDefault="00E2433F" w:rsidP="00E2433F">
      <w:pPr>
        <w:ind w:left="720"/>
        <w:rPr>
          <w:rFonts w:eastAsia="Calibri"/>
          <w:sz w:val="24"/>
          <w:szCs w:val="24"/>
        </w:rPr>
      </w:pPr>
      <w:r w:rsidRPr="00E2433F">
        <w:rPr>
          <w:rFonts w:eastAsiaTheme="minorHAnsi"/>
          <w:b/>
          <w:sz w:val="24"/>
          <w:szCs w:val="24"/>
        </w:rPr>
        <w:t xml:space="preserve">Comprehensive Developmental </w:t>
      </w:r>
      <w:r w:rsidR="00167C0E">
        <w:rPr>
          <w:rFonts w:eastAsiaTheme="minorHAnsi"/>
          <w:b/>
          <w:sz w:val="24"/>
          <w:szCs w:val="24"/>
        </w:rPr>
        <w:t>Middle/High</w:t>
      </w:r>
      <w:r w:rsidRPr="00E2433F">
        <w:rPr>
          <w:rFonts w:eastAsiaTheme="minorHAnsi"/>
          <w:b/>
          <w:sz w:val="24"/>
          <w:szCs w:val="24"/>
        </w:rPr>
        <w:t xml:space="preserve"> School Counseling Program</w:t>
      </w:r>
      <w:r>
        <w:rPr>
          <w:rFonts w:eastAsiaTheme="minorHAnsi"/>
          <w:b/>
          <w:sz w:val="24"/>
          <w:szCs w:val="24"/>
        </w:rPr>
        <w:t xml:space="preserve"> (200 pts.)  </w:t>
      </w:r>
      <w:r w:rsidRPr="00E2433F">
        <w:rPr>
          <w:rFonts w:eastAsiaTheme="minorHAnsi"/>
          <w:sz w:val="24"/>
          <w:szCs w:val="24"/>
        </w:rPr>
        <w:t xml:space="preserve">Candidates will use, manage, analyze, and present data from school-based information systems (e.g., standardized testing, grades, enrollment, attendance, retention, placement, surveys, interviews, focus groups, and needs assessment) in order to develop a plan based on the ASCA National Standards for School Counseling Programs to improve student outcomes for </w:t>
      </w:r>
      <w:r w:rsidR="00167C0E">
        <w:rPr>
          <w:rFonts w:eastAsiaTheme="minorHAnsi"/>
          <w:sz w:val="24"/>
          <w:szCs w:val="24"/>
        </w:rPr>
        <w:t>students</w:t>
      </w:r>
      <w:r w:rsidRPr="00E2433F">
        <w:rPr>
          <w:rFonts w:eastAsiaTheme="minorHAnsi"/>
          <w:sz w:val="24"/>
          <w:szCs w:val="24"/>
        </w:rPr>
        <w:t xml:space="preserve"> in </w:t>
      </w:r>
      <w:r w:rsidR="00167C0E">
        <w:rPr>
          <w:rFonts w:eastAsiaTheme="minorHAnsi"/>
          <w:sz w:val="24"/>
          <w:szCs w:val="24"/>
        </w:rPr>
        <w:t>middle or high</w:t>
      </w:r>
      <w:r w:rsidRPr="00E2433F">
        <w:rPr>
          <w:rFonts w:eastAsiaTheme="minorHAnsi"/>
          <w:sz w:val="24"/>
          <w:szCs w:val="24"/>
        </w:rPr>
        <w:t xml:space="preserve"> schools.  They will</w:t>
      </w:r>
      <w:r w:rsidRPr="00E2433F">
        <w:rPr>
          <w:rFonts w:eastAsia="Calibri"/>
          <w:sz w:val="24"/>
          <w:szCs w:val="24"/>
        </w:rPr>
        <w:t xml:space="preserve"> prepare a school counseling calendar that reflects appropriate time commitments and priorities based on assisting students in achieving academic, career, and personal/social competencies identified by the overall developmental guidance program.  In addition, they will investigate MUNIS on the Kentucky Department of Education website in order to determine factors affecting funding for personnel and programs. </w:t>
      </w:r>
    </w:p>
    <w:p w:rsidR="00E2433F" w:rsidRDefault="00E2433F" w:rsidP="00E2433F">
      <w:pPr>
        <w:rPr>
          <w:rFonts w:eastAsia="Calibri"/>
          <w:sz w:val="24"/>
          <w:szCs w:val="24"/>
        </w:rPr>
      </w:pPr>
    </w:p>
    <w:p w:rsidR="00E2433F" w:rsidRDefault="00E2433F" w:rsidP="00E2433F">
      <w:pPr>
        <w:ind w:left="720" w:firstLine="60"/>
        <w:rPr>
          <w:rFonts w:eastAsia="Calibri"/>
          <w:sz w:val="24"/>
          <w:szCs w:val="24"/>
        </w:rPr>
      </w:pPr>
      <w:r w:rsidRPr="00E2433F">
        <w:rPr>
          <w:rFonts w:eastAsia="Calibri"/>
          <w:b/>
          <w:sz w:val="24"/>
          <w:szCs w:val="24"/>
        </w:rPr>
        <w:t>Case Studies</w:t>
      </w:r>
      <w:r>
        <w:rPr>
          <w:rFonts w:eastAsia="Calibri"/>
          <w:b/>
          <w:sz w:val="24"/>
          <w:szCs w:val="24"/>
        </w:rPr>
        <w:t xml:space="preserve"> (400 pts.)  </w:t>
      </w:r>
      <w:r w:rsidRPr="00E2433F">
        <w:rPr>
          <w:rFonts w:eastAsia="Calibri"/>
          <w:sz w:val="24"/>
          <w:szCs w:val="24"/>
        </w:rPr>
        <w:t xml:space="preserve">Candidates will read and write reflections on case studies that represent issues and challenges faced by school counselors and will integrate systems for dealing with these issues into their comprehensive developmental </w:t>
      </w:r>
      <w:r w:rsidR="00167C0E">
        <w:rPr>
          <w:rFonts w:eastAsia="Calibri"/>
          <w:sz w:val="24"/>
          <w:szCs w:val="24"/>
        </w:rPr>
        <w:t>middle/high</w:t>
      </w:r>
      <w:r w:rsidRPr="00E2433F">
        <w:rPr>
          <w:rFonts w:eastAsia="Calibri"/>
          <w:sz w:val="24"/>
          <w:szCs w:val="24"/>
        </w:rPr>
        <w:t xml:space="preserve"> school counseling programs.</w:t>
      </w:r>
    </w:p>
    <w:p w:rsidR="00E2433F" w:rsidRDefault="00E2433F" w:rsidP="00E2433F">
      <w:pPr>
        <w:rPr>
          <w:rFonts w:eastAsia="Calibri"/>
          <w:sz w:val="24"/>
          <w:szCs w:val="24"/>
        </w:rPr>
      </w:pPr>
    </w:p>
    <w:p w:rsidR="00E2433F" w:rsidRDefault="00E2433F" w:rsidP="00E2433F">
      <w:pPr>
        <w:ind w:left="720"/>
        <w:rPr>
          <w:rFonts w:eastAsiaTheme="minorHAnsi"/>
          <w:sz w:val="24"/>
          <w:szCs w:val="24"/>
        </w:rPr>
      </w:pPr>
      <w:r>
        <w:rPr>
          <w:rFonts w:eastAsiaTheme="minorHAnsi"/>
          <w:b/>
          <w:sz w:val="24"/>
          <w:szCs w:val="24"/>
        </w:rPr>
        <w:t xml:space="preserve">Quizzes (80 pts.)  </w:t>
      </w:r>
      <w:r w:rsidRPr="00E2433F">
        <w:rPr>
          <w:rFonts w:eastAsiaTheme="minorHAnsi"/>
          <w:sz w:val="24"/>
          <w:szCs w:val="24"/>
        </w:rPr>
        <w:t>Candidates will take weekly quizzes that address the major topics of this course.</w:t>
      </w:r>
    </w:p>
    <w:p w:rsidR="00E2433F" w:rsidRDefault="00E2433F" w:rsidP="00E2433F">
      <w:pPr>
        <w:rPr>
          <w:rFonts w:eastAsiaTheme="minorHAnsi"/>
          <w:sz w:val="24"/>
          <w:szCs w:val="24"/>
        </w:rPr>
      </w:pPr>
    </w:p>
    <w:p w:rsidR="00E2433F" w:rsidRPr="00E2433F" w:rsidRDefault="00E2433F" w:rsidP="00E2433F">
      <w:pPr>
        <w:ind w:left="720"/>
        <w:rPr>
          <w:rFonts w:eastAsiaTheme="minorHAnsi"/>
          <w:bCs/>
          <w:sz w:val="24"/>
          <w:szCs w:val="24"/>
        </w:rPr>
      </w:pPr>
      <w:r w:rsidRPr="00E2433F">
        <w:rPr>
          <w:rFonts w:eastAsiaTheme="minorHAnsi"/>
          <w:b/>
          <w:sz w:val="24"/>
          <w:szCs w:val="24"/>
        </w:rPr>
        <w:t>Field Experiences</w:t>
      </w:r>
      <w:r>
        <w:rPr>
          <w:rFonts w:eastAsiaTheme="minorHAnsi"/>
          <w:b/>
          <w:sz w:val="24"/>
          <w:szCs w:val="24"/>
        </w:rPr>
        <w:t xml:space="preserve"> (100 pts.)  </w:t>
      </w:r>
      <w:r w:rsidRPr="00E2433F">
        <w:rPr>
          <w:rFonts w:eastAsiaTheme="minorHAnsi"/>
          <w:bCs/>
          <w:sz w:val="24"/>
          <w:szCs w:val="24"/>
        </w:rPr>
        <w:t xml:space="preserve">Candidates will observe and assist </w:t>
      </w:r>
      <w:r w:rsidR="00167C0E">
        <w:rPr>
          <w:rFonts w:eastAsiaTheme="minorHAnsi"/>
          <w:bCs/>
          <w:sz w:val="24"/>
          <w:szCs w:val="24"/>
        </w:rPr>
        <w:t>middle/high</w:t>
      </w:r>
      <w:r w:rsidRPr="00E2433F">
        <w:rPr>
          <w:rFonts w:eastAsiaTheme="minorHAnsi"/>
          <w:bCs/>
          <w:sz w:val="24"/>
          <w:szCs w:val="24"/>
        </w:rPr>
        <w:t xml:space="preserve"> school counselor planning and providing classroom guidance.  Candidates will write a reflection about the experience. (5 hours observing and assisting)</w:t>
      </w:r>
    </w:p>
    <w:p w:rsidR="00E2433F" w:rsidRPr="00E2433F" w:rsidRDefault="00E2433F" w:rsidP="00E2433F">
      <w:pPr>
        <w:ind w:firstLine="720"/>
        <w:rPr>
          <w:rFonts w:eastAsiaTheme="minorHAnsi"/>
          <w:b/>
          <w:bCs/>
          <w:sz w:val="24"/>
          <w:szCs w:val="24"/>
        </w:rPr>
      </w:pPr>
      <w:r w:rsidRPr="00E2433F">
        <w:rPr>
          <w:rFonts w:eastAsiaTheme="minorHAnsi"/>
          <w:b/>
          <w:bCs/>
          <w:sz w:val="24"/>
          <w:szCs w:val="24"/>
        </w:rPr>
        <w:t>And</w:t>
      </w:r>
    </w:p>
    <w:p w:rsidR="00E2433F" w:rsidRDefault="00E2433F" w:rsidP="00E2433F">
      <w:pPr>
        <w:ind w:left="720"/>
        <w:rPr>
          <w:rFonts w:eastAsiaTheme="minorHAnsi"/>
          <w:sz w:val="24"/>
          <w:szCs w:val="24"/>
        </w:rPr>
      </w:pPr>
      <w:r w:rsidRPr="00E2433F">
        <w:rPr>
          <w:rFonts w:eastAsiaTheme="minorHAnsi"/>
          <w:sz w:val="24"/>
          <w:szCs w:val="24"/>
        </w:rPr>
        <w:t xml:space="preserve">Candidates will observe and assist an </w:t>
      </w:r>
      <w:r w:rsidR="00167C0E">
        <w:rPr>
          <w:rFonts w:eastAsiaTheme="minorHAnsi"/>
          <w:sz w:val="24"/>
          <w:szCs w:val="24"/>
        </w:rPr>
        <w:t>middle/high</w:t>
      </w:r>
      <w:r w:rsidRPr="00E2433F">
        <w:rPr>
          <w:rFonts w:eastAsiaTheme="minorHAnsi"/>
          <w:sz w:val="24"/>
          <w:szCs w:val="24"/>
        </w:rPr>
        <w:t xml:space="preserve"> school counselor planning and providing classroom guidance in classrooms that contain students representing two different diversities (e.g. students receiving free/reduced lunch, students with disabilities, students with cultural or ethnic diversity, etc.) or resource classrooms for students with disabilities.  Candidates will write a reflection about the experience. (5 hours observing and assisting)</w:t>
      </w:r>
    </w:p>
    <w:p w:rsidR="00E2433F" w:rsidRDefault="00E2433F" w:rsidP="00E2433F">
      <w:pPr>
        <w:rPr>
          <w:rFonts w:eastAsiaTheme="minorHAnsi"/>
          <w:sz w:val="24"/>
          <w:szCs w:val="24"/>
        </w:rPr>
      </w:pPr>
    </w:p>
    <w:p w:rsidR="00E2433F" w:rsidRPr="00E2433F" w:rsidRDefault="00E2433F" w:rsidP="00E2433F">
      <w:pPr>
        <w:ind w:left="720"/>
        <w:rPr>
          <w:rFonts w:eastAsiaTheme="minorHAnsi"/>
          <w:b/>
          <w:sz w:val="24"/>
          <w:szCs w:val="24"/>
        </w:rPr>
      </w:pPr>
      <w:r w:rsidRPr="00E2433F">
        <w:rPr>
          <w:rFonts w:eastAsiaTheme="minorHAnsi"/>
          <w:b/>
          <w:sz w:val="24"/>
          <w:szCs w:val="24"/>
        </w:rPr>
        <w:t>Discussion Forums</w:t>
      </w:r>
      <w:r>
        <w:rPr>
          <w:rFonts w:eastAsiaTheme="minorHAnsi"/>
          <w:b/>
          <w:sz w:val="24"/>
          <w:szCs w:val="24"/>
        </w:rPr>
        <w:t xml:space="preserve"> (80 pts.)  </w:t>
      </w:r>
      <w:r w:rsidRPr="00E2433F">
        <w:rPr>
          <w:rFonts w:eastAsiaTheme="minorHAnsi"/>
          <w:sz w:val="24"/>
          <w:szCs w:val="24"/>
        </w:rPr>
        <w:t xml:space="preserve">Participation in discussion forums includes an initial response to the discussion forum prompt provided by the professor and responding to a minimum of two other classmates’ responses per discussion forum.  Discussion forums are based on readings for the course and are designed to begin the conversation about the course content for the week.  They prepare students for the activities and assignments for the week, so it is crucial for the class that they are completed during the week they are assigned.  For this reason, </w:t>
      </w:r>
      <w:r w:rsidRPr="00E2433F">
        <w:rPr>
          <w:rFonts w:eastAsiaTheme="minorHAnsi"/>
          <w:b/>
          <w:sz w:val="24"/>
          <w:szCs w:val="24"/>
        </w:rPr>
        <w:t xml:space="preserve">students will not receive credit for discussion forums that are completed late for any reason.  </w:t>
      </w:r>
      <w:r w:rsidRPr="00E2433F">
        <w:rPr>
          <w:rFonts w:eastAsiaTheme="minorHAnsi"/>
          <w:sz w:val="24"/>
          <w:szCs w:val="24"/>
        </w:rPr>
        <w:t>When you complete your forums late, not only are you not prepared for class that week, but you are impacting how prepared your fellow classmates are as well</w:t>
      </w:r>
      <w:r w:rsidRPr="00E2433F">
        <w:rPr>
          <w:rFonts w:eastAsiaTheme="minorHAnsi"/>
          <w:b/>
          <w:sz w:val="24"/>
          <w:szCs w:val="24"/>
        </w:rPr>
        <w:t xml:space="preserve">.  If you choose to put your forums off until the last minute and an emergency arises, an extension will not be granted.  All discussion forums for the week are due on Saturday evenings at midnight EST.  </w:t>
      </w:r>
    </w:p>
    <w:p w:rsidR="00E2433F" w:rsidRPr="00E2433F" w:rsidRDefault="00E2433F" w:rsidP="00E2433F">
      <w:pPr>
        <w:rPr>
          <w:rFonts w:eastAsiaTheme="minorHAnsi"/>
          <w:b/>
          <w:sz w:val="24"/>
          <w:szCs w:val="24"/>
        </w:rPr>
      </w:pPr>
    </w:p>
    <w:p w:rsidR="00000CDA" w:rsidRDefault="00000CDA" w:rsidP="009D0041">
      <w:pPr>
        <w:ind w:left="101" w:right="5501"/>
        <w:rPr>
          <w:b/>
          <w:sz w:val="24"/>
        </w:rPr>
      </w:pPr>
      <w:r>
        <w:rPr>
          <w:b/>
          <w:sz w:val="24"/>
        </w:rPr>
        <w:t>E</w:t>
      </w:r>
      <w:r w:rsidR="00321EA2">
        <w:rPr>
          <w:b/>
          <w:sz w:val="24"/>
        </w:rPr>
        <w:t xml:space="preserve">VALUATION Process and expectations: </w:t>
      </w:r>
    </w:p>
    <w:p w:rsidR="009D0041" w:rsidRDefault="009D0041" w:rsidP="009D0041">
      <w:pPr>
        <w:widowControl/>
        <w:ind w:left="720"/>
        <w:rPr>
          <w:bCs/>
          <w:sz w:val="24"/>
          <w:szCs w:val="24"/>
        </w:rPr>
      </w:pPr>
    </w:p>
    <w:p w:rsidR="009D0041" w:rsidRPr="00D37C44" w:rsidRDefault="009D0041" w:rsidP="009D0041">
      <w:pPr>
        <w:widowControl/>
        <w:ind w:left="720"/>
        <w:rPr>
          <w:bCs/>
          <w:sz w:val="24"/>
          <w:szCs w:val="24"/>
        </w:rPr>
      </w:pPr>
      <w:r w:rsidRPr="00D37C44">
        <w:rPr>
          <w:bCs/>
          <w:sz w:val="24"/>
          <w:szCs w:val="24"/>
        </w:rPr>
        <w:t xml:space="preserve">Candidate work will be evaluated utilizing rubrics and scoring guides.  Built into all rubrics are criteria for making connections between the course content and your current practice.  In addition, rubrics contain criteria for adherence to due dates, APA style, and length.  All assignments for the course are due Saturday night at midnight </w:t>
      </w:r>
      <w:r w:rsidRPr="00D37C44">
        <w:rPr>
          <w:b/>
          <w:bCs/>
          <w:sz w:val="24"/>
          <w:szCs w:val="24"/>
        </w:rPr>
        <w:t>EST</w:t>
      </w:r>
      <w:r w:rsidRPr="00D37C44">
        <w:rPr>
          <w:bCs/>
          <w:sz w:val="24"/>
          <w:szCs w:val="24"/>
        </w:rPr>
        <w:t xml:space="preserve"> of the week they appear on the Moodle Class.</w:t>
      </w:r>
    </w:p>
    <w:p w:rsidR="009D0041" w:rsidRDefault="009D0041" w:rsidP="009D0041">
      <w:pPr>
        <w:spacing w:after="200"/>
        <w:rPr>
          <w:b/>
          <w:sz w:val="24"/>
        </w:rPr>
      </w:pPr>
    </w:p>
    <w:p w:rsidR="009D0041" w:rsidRPr="00D37C44" w:rsidRDefault="009D0041" w:rsidP="009D0041">
      <w:pPr>
        <w:spacing w:after="200"/>
        <w:rPr>
          <w:rFonts w:eastAsia="Calibri"/>
        </w:rPr>
      </w:pPr>
      <w:r w:rsidRPr="00D37C44">
        <w:rPr>
          <w:b/>
          <w:sz w:val="24"/>
        </w:rPr>
        <w:t xml:space="preserve">GRADING SCALE:  </w:t>
      </w:r>
      <w:r w:rsidRPr="00D37C44">
        <w:rPr>
          <w:rFonts w:eastAsia="Calibri"/>
        </w:rPr>
        <w:t>A</w:t>
      </w:r>
      <w:r w:rsidRPr="00D37C44">
        <w:rPr>
          <w:rFonts w:eastAsia="Calibri"/>
        </w:rPr>
        <w:tab/>
        <w:t>90-100%</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B</w:t>
      </w:r>
      <w:r w:rsidRPr="00D37C44">
        <w:rPr>
          <w:rFonts w:eastAsia="Calibri"/>
        </w:rPr>
        <w:tab/>
        <w:t>80-89%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C</w:t>
      </w:r>
      <w:r w:rsidRPr="00D37C44">
        <w:rPr>
          <w:rFonts w:eastAsia="Calibri"/>
        </w:rPr>
        <w:tab/>
        <w:t>70-79%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D</w:t>
      </w:r>
      <w:r w:rsidRPr="00D37C44">
        <w:rPr>
          <w:rFonts w:eastAsia="Calibri"/>
        </w:rPr>
        <w:tab/>
        <w:t>60-69%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F </w:t>
      </w:r>
      <w:r w:rsidRPr="00D37C44">
        <w:rPr>
          <w:rFonts w:eastAsia="Calibri"/>
        </w:rPr>
        <w:tab/>
        <w:t>0-59%</w:t>
      </w:r>
    </w:p>
    <w:p w:rsidR="005D705C" w:rsidRDefault="005D705C" w:rsidP="005D705C">
      <w:pPr>
        <w:pStyle w:val="NoSpacing"/>
      </w:pPr>
      <w:r>
        <w:t xml:space="preserve">  </w:t>
      </w:r>
      <w:r w:rsidRPr="005D705C">
        <w:rPr>
          <w:b/>
        </w:rPr>
        <w:t>RUBRICS</w:t>
      </w:r>
      <w:r>
        <w:rPr>
          <w:b/>
        </w:rPr>
        <w:t>:</w:t>
      </w:r>
      <w:r>
        <w:t xml:space="preserve"> </w:t>
      </w:r>
    </w:p>
    <w:p w:rsidR="00D7694A" w:rsidRDefault="00D7694A" w:rsidP="005D705C">
      <w:pPr>
        <w:pStyle w:val="NoSpacing"/>
      </w:pPr>
    </w:p>
    <w:p w:rsidR="00580D62" w:rsidRPr="0017266D" w:rsidRDefault="00580D62" w:rsidP="00580D62">
      <w:pPr>
        <w:jc w:val="center"/>
        <w:rPr>
          <w:b/>
          <w:sz w:val="24"/>
          <w:szCs w:val="24"/>
        </w:rPr>
      </w:pPr>
      <w:r w:rsidRPr="0017266D">
        <w:rPr>
          <w:b/>
          <w:sz w:val="24"/>
          <w:szCs w:val="24"/>
        </w:rPr>
        <w:t>Campbellsville University MAEd in School Counseling</w:t>
      </w:r>
    </w:p>
    <w:p w:rsidR="00580D62" w:rsidRPr="0017266D" w:rsidRDefault="00580D62" w:rsidP="00580D62">
      <w:pPr>
        <w:jc w:val="center"/>
        <w:rPr>
          <w:b/>
          <w:sz w:val="24"/>
          <w:szCs w:val="24"/>
        </w:rPr>
      </w:pPr>
      <w:r w:rsidRPr="0017266D">
        <w:rPr>
          <w:b/>
          <w:sz w:val="24"/>
          <w:szCs w:val="24"/>
        </w:rPr>
        <w:t xml:space="preserve">Comprehensive Developmental </w:t>
      </w:r>
      <w:r>
        <w:rPr>
          <w:b/>
          <w:sz w:val="24"/>
          <w:szCs w:val="24"/>
        </w:rPr>
        <w:t>Middle/High</w:t>
      </w:r>
      <w:r w:rsidRPr="0017266D">
        <w:rPr>
          <w:b/>
          <w:sz w:val="24"/>
          <w:szCs w:val="24"/>
        </w:rPr>
        <w:t xml:space="preserve"> School Guidance Program</w:t>
      </w:r>
    </w:p>
    <w:p w:rsidR="00580D62" w:rsidRPr="0017266D" w:rsidRDefault="00580D62" w:rsidP="00580D62">
      <w:pPr>
        <w:jc w:val="center"/>
        <w:rPr>
          <w:b/>
          <w:sz w:val="24"/>
          <w:szCs w:val="24"/>
        </w:rPr>
      </w:pPr>
      <w:r w:rsidRPr="0017266D">
        <w:rPr>
          <w:b/>
          <w:sz w:val="24"/>
          <w:szCs w:val="24"/>
        </w:rPr>
        <w:t>Scoring Guide</w:t>
      </w:r>
    </w:p>
    <w:p w:rsidR="00580D62" w:rsidRDefault="00580D62" w:rsidP="00580D62">
      <w:pPr>
        <w:jc w:val="center"/>
        <w:rPr>
          <w:b/>
          <w:sz w:val="24"/>
          <w:szCs w:val="24"/>
        </w:rPr>
      </w:pPr>
      <w:r w:rsidRPr="0017266D">
        <w:rPr>
          <w:b/>
          <w:sz w:val="24"/>
          <w:szCs w:val="24"/>
        </w:rPr>
        <w:lastRenderedPageBreak/>
        <w:t>200 pts.</w:t>
      </w:r>
    </w:p>
    <w:p w:rsidR="00580D62" w:rsidRPr="0017266D" w:rsidRDefault="00580D62" w:rsidP="00580D62">
      <w:pPr>
        <w:rPr>
          <w:b/>
          <w:sz w:val="24"/>
          <w:szCs w:val="24"/>
        </w:rPr>
      </w:pPr>
    </w:p>
    <w:p w:rsidR="00580D62" w:rsidRDefault="00580D62" w:rsidP="00580D62">
      <w:pPr>
        <w:rPr>
          <w:sz w:val="24"/>
          <w:szCs w:val="24"/>
        </w:rPr>
      </w:pPr>
    </w:p>
    <w:p w:rsidR="00580D62" w:rsidRDefault="00580D62" w:rsidP="00580D62">
      <w:pPr>
        <w:rPr>
          <w:sz w:val="24"/>
          <w:szCs w:val="24"/>
        </w:rPr>
      </w:pPr>
      <w:r>
        <w:rPr>
          <w:sz w:val="24"/>
          <w:szCs w:val="24"/>
        </w:rPr>
        <w:t>_______________________________________</w:t>
      </w:r>
    </w:p>
    <w:p w:rsidR="00580D62" w:rsidRDefault="00580D62" w:rsidP="00580D62">
      <w:pPr>
        <w:rPr>
          <w:sz w:val="24"/>
          <w:szCs w:val="24"/>
        </w:rPr>
      </w:pPr>
      <w:r>
        <w:rPr>
          <w:sz w:val="24"/>
          <w:szCs w:val="24"/>
        </w:rPr>
        <w:t>Candidate Name</w:t>
      </w:r>
    </w:p>
    <w:p w:rsidR="00580D62" w:rsidRDefault="00580D62" w:rsidP="00580D62">
      <w:pPr>
        <w:rPr>
          <w:sz w:val="24"/>
          <w:szCs w:val="24"/>
        </w:rPr>
      </w:pPr>
    </w:p>
    <w:p w:rsidR="00580D62" w:rsidRDefault="00580D62" w:rsidP="00580D62">
      <w:pPr>
        <w:rPr>
          <w:sz w:val="24"/>
          <w:szCs w:val="24"/>
        </w:rPr>
      </w:pPr>
      <w:r>
        <w:rPr>
          <w:sz w:val="24"/>
          <w:szCs w:val="24"/>
        </w:rPr>
        <w:t>_______________________________________</w:t>
      </w:r>
    </w:p>
    <w:p w:rsidR="00580D62" w:rsidRDefault="00580D62" w:rsidP="00580D62">
      <w:pPr>
        <w:rPr>
          <w:sz w:val="24"/>
          <w:szCs w:val="24"/>
        </w:rPr>
      </w:pPr>
      <w:r>
        <w:rPr>
          <w:sz w:val="24"/>
          <w:szCs w:val="24"/>
        </w:rPr>
        <w:t>Evaluator Name</w:t>
      </w:r>
    </w:p>
    <w:p w:rsidR="00580D62" w:rsidRDefault="00580D62" w:rsidP="00580D62">
      <w:pPr>
        <w:rPr>
          <w:sz w:val="24"/>
          <w:szCs w:val="24"/>
        </w:rPr>
      </w:pPr>
    </w:p>
    <w:p w:rsidR="00580D62" w:rsidRPr="00233204" w:rsidRDefault="00580D62" w:rsidP="00580D62">
      <w:pPr>
        <w:rPr>
          <w:sz w:val="24"/>
          <w:szCs w:val="24"/>
        </w:rPr>
      </w:pPr>
      <w:r w:rsidRPr="00233204">
        <w:rPr>
          <w:b/>
          <w:sz w:val="24"/>
          <w:szCs w:val="24"/>
        </w:rPr>
        <w:t>Directions:</w:t>
      </w:r>
      <w:r w:rsidRPr="00233204">
        <w:rPr>
          <w:sz w:val="24"/>
          <w:szCs w:val="24"/>
        </w:rPr>
        <w:t xml:space="preserve">  Candidates will use, manage, analyze, and present data from school-based information systems (e.g., standardized testing, grades, enrollment, attendance, retention, placement, surveys, interviews, focus groups, and needs assessment) in order to develop a plan based on the ASCA National Standards for School Counseling Programs to improve student outcomes for </w:t>
      </w:r>
      <w:r>
        <w:rPr>
          <w:sz w:val="24"/>
          <w:szCs w:val="24"/>
        </w:rPr>
        <w:t>students</w:t>
      </w:r>
      <w:r w:rsidRPr="00233204">
        <w:rPr>
          <w:sz w:val="24"/>
          <w:szCs w:val="24"/>
        </w:rPr>
        <w:t xml:space="preserve"> in </w:t>
      </w:r>
      <w:r>
        <w:rPr>
          <w:sz w:val="24"/>
          <w:szCs w:val="24"/>
        </w:rPr>
        <w:t>middle or high</w:t>
      </w:r>
      <w:r w:rsidRPr="00233204">
        <w:rPr>
          <w:sz w:val="24"/>
          <w:szCs w:val="24"/>
        </w:rPr>
        <w:t xml:space="preserve"> schools.  They will prepare a school counseling calendar that reflects appropriate time commitments and priorities based on assisting students in achieving academic, career, and personal/social competencies identified by the overall developmental guidance program.  In addition, they will investigate MUNIS on the Kentucky Department of Education website in order to determine factors affecting funding for personnel and programs.</w:t>
      </w:r>
    </w:p>
    <w:p w:rsidR="00580D62" w:rsidRDefault="00580D62" w:rsidP="00580D62">
      <w:pPr>
        <w:rPr>
          <w:sz w:val="24"/>
          <w:szCs w:val="24"/>
        </w:rPr>
      </w:pPr>
    </w:p>
    <w:p w:rsidR="00580D62" w:rsidRDefault="00580D62" w:rsidP="00580D62">
      <w:pPr>
        <w:rPr>
          <w:sz w:val="24"/>
          <w:szCs w:val="24"/>
        </w:rPr>
      </w:pPr>
      <w:r>
        <w:rPr>
          <w:sz w:val="24"/>
          <w:szCs w:val="24"/>
        </w:rPr>
        <w:t xml:space="preserve">The Comprehensive Developmental Middle/High School Counseling Program should follow the order of the scoring guide with sections clearly labeled.  Candidates should utilize the templates provided in the ASCA National Model with accompanying explanatory narrative.  </w:t>
      </w:r>
    </w:p>
    <w:p w:rsidR="00580D62" w:rsidRDefault="00580D62" w:rsidP="00580D62">
      <w:pPr>
        <w:rPr>
          <w:sz w:val="24"/>
          <w:szCs w:val="24"/>
        </w:rPr>
      </w:pPr>
    </w:p>
    <w:p w:rsidR="00580D62" w:rsidRPr="00B7231A" w:rsidRDefault="00580D62" w:rsidP="00580D62">
      <w:pPr>
        <w:rPr>
          <w:b/>
          <w:i/>
          <w:sz w:val="24"/>
          <w:szCs w:val="24"/>
        </w:rPr>
      </w:pPr>
      <w:r>
        <w:rPr>
          <w:sz w:val="24"/>
          <w:szCs w:val="24"/>
        </w:rPr>
        <w:t xml:space="preserve">The purpose of this assessment is to measure the candidate’s knowledge and skill in developing and implementing an overall school counseling program that is developmentally appropriate for middle or high schools and students.  This assessment addresses most of the Kentucky Standards for Guidance Counselor Programs and the Kentucky Guidance Counselor Program Objectives and Curriculum.  </w:t>
      </w:r>
      <w:r w:rsidRPr="00B7231A">
        <w:rPr>
          <w:b/>
          <w:i/>
          <w:sz w:val="24"/>
          <w:szCs w:val="24"/>
        </w:rPr>
        <w:t xml:space="preserve">Candidates must score a minimum of Developing (2) on each section of the Comprehensive Developmental </w:t>
      </w:r>
      <w:r>
        <w:rPr>
          <w:b/>
          <w:i/>
          <w:sz w:val="24"/>
          <w:szCs w:val="24"/>
        </w:rPr>
        <w:t>Middle/High</w:t>
      </w:r>
      <w:r w:rsidRPr="00B7231A">
        <w:rPr>
          <w:b/>
          <w:i/>
          <w:sz w:val="24"/>
          <w:szCs w:val="24"/>
        </w:rPr>
        <w:t xml:space="preserve"> School Counseling Program in order to progress through the rest of the program.</w:t>
      </w:r>
    </w:p>
    <w:p w:rsidR="00580D62" w:rsidRDefault="00580D62" w:rsidP="00580D62">
      <w:pPr>
        <w:rPr>
          <w:sz w:val="24"/>
          <w:szCs w:val="24"/>
        </w:rPr>
      </w:pPr>
    </w:p>
    <w:p w:rsidR="00580D62" w:rsidRDefault="00580D62" w:rsidP="00580D62">
      <w:pPr>
        <w:rPr>
          <w:sz w:val="24"/>
          <w:szCs w:val="24"/>
        </w:rPr>
      </w:pPr>
      <w:r>
        <w:rPr>
          <w:sz w:val="24"/>
          <w:szCs w:val="24"/>
        </w:rPr>
        <w:t xml:space="preserve">The scoring guide is for documenting the level of mastery for each section of the Comprehensive Developmental Middle/High School Guidance Program based on the descriptors and utilizing the following scale:  </w:t>
      </w:r>
      <w:r w:rsidRPr="00233204">
        <w:rPr>
          <w:b/>
          <w:sz w:val="24"/>
          <w:szCs w:val="24"/>
        </w:rPr>
        <w:t>4= Exemplary, 3=Accomplished, 2=Developing, 1=Ineffective</w:t>
      </w:r>
      <w:r>
        <w:rPr>
          <w:sz w:val="24"/>
          <w:szCs w:val="24"/>
        </w:rPr>
        <w:t xml:space="preserve">.  </w:t>
      </w:r>
      <w:r w:rsidRPr="00233204">
        <w:rPr>
          <w:b/>
          <w:sz w:val="24"/>
          <w:szCs w:val="24"/>
        </w:rPr>
        <w:t>Exemplary (4)</w:t>
      </w:r>
      <w:r>
        <w:rPr>
          <w:sz w:val="24"/>
          <w:szCs w:val="24"/>
        </w:rPr>
        <w:t xml:space="preserve"> mastery is demonstrated by including all components in the descriptor at a level of specificity that demonstrates deep understanding of what the program will look like and how the program will function interrelated to the other programs in the school.  </w:t>
      </w:r>
      <w:r w:rsidRPr="00233204">
        <w:rPr>
          <w:b/>
          <w:sz w:val="24"/>
          <w:szCs w:val="24"/>
        </w:rPr>
        <w:t>Accomplished (3)</w:t>
      </w:r>
      <w:r>
        <w:rPr>
          <w:sz w:val="24"/>
          <w:szCs w:val="24"/>
        </w:rPr>
        <w:t xml:space="preserve"> mastery is demonstrated by including all components in the descriptor with a general understanding of what the program will look like and how the program will function interrelated to the other programs in the school.  </w:t>
      </w:r>
      <w:r w:rsidRPr="00233204">
        <w:rPr>
          <w:b/>
          <w:sz w:val="24"/>
          <w:szCs w:val="24"/>
        </w:rPr>
        <w:t>Developing (2)</w:t>
      </w:r>
      <w:r>
        <w:rPr>
          <w:sz w:val="24"/>
          <w:szCs w:val="24"/>
        </w:rPr>
        <w:t xml:space="preserve"> mastery is demonstrated by including the components in the descriptor with a general understanding of what the program will look like but little understanding demonstrated of how the program will function interrelated to the other programs in the school.  </w:t>
      </w:r>
      <w:r w:rsidRPr="00233204">
        <w:rPr>
          <w:b/>
          <w:sz w:val="24"/>
          <w:szCs w:val="24"/>
        </w:rPr>
        <w:t>Ineffective (1)</w:t>
      </w:r>
      <w:r>
        <w:rPr>
          <w:sz w:val="24"/>
          <w:szCs w:val="24"/>
        </w:rPr>
        <w:t xml:space="preserve"> mastery does not include key components of a comprehensive school counseling program or is not developmentally appropriate for middle or high schools or students.</w:t>
      </w:r>
    </w:p>
    <w:p w:rsidR="00580D62" w:rsidRPr="009C0EBB" w:rsidRDefault="00580D62" w:rsidP="00580D62">
      <w:pPr>
        <w:rPr>
          <w:sz w:val="24"/>
          <w:szCs w:val="24"/>
        </w:rPr>
      </w:pPr>
    </w:p>
    <w:p w:rsidR="00580D62" w:rsidRPr="009C0EBB" w:rsidRDefault="00580D62" w:rsidP="00580D62">
      <w:pPr>
        <w:rPr>
          <w:sz w:val="24"/>
          <w:szCs w:val="24"/>
        </w:rPr>
      </w:pPr>
      <w:r w:rsidRPr="009C0EBB">
        <w:rPr>
          <w:sz w:val="24"/>
          <w:szCs w:val="24"/>
        </w:rPr>
        <w:t>Total Points______________</w:t>
      </w:r>
    </w:p>
    <w:p w:rsidR="00580D62" w:rsidRPr="009C0EBB" w:rsidRDefault="00580D62" w:rsidP="00580D62">
      <w:pPr>
        <w:rPr>
          <w:sz w:val="24"/>
          <w:szCs w:val="24"/>
        </w:rPr>
      </w:pPr>
    </w:p>
    <w:p w:rsidR="00580D62" w:rsidRDefault="00580D62" w:rsidP="00580D62">
      <w:pPr>
        <w:rPr>
          <w:sz w:val="24"/>
          <w:szCs w:val="24"/>
        </w:rPr>
      </w:pPr>
      <w:r w:rsidRPr="009C0EBB">
        <w:rPr>
          <w:sz w:val="24"/>
          <w:szCs w:val="24"/>
        </w:rPr>
        <w:t>Holistic Score____________</w:t>
      </w:r>
    </w:p>
    <w:p w:rsidR="00580D62" w:rsidRPr="009C0EBB" w:rsidRDefault="00580D62" w:rsidP="00580D62">
      <w:pPr>
        <w:rPr>
          <w:sz w:val="24"/>
          <w:szCs w:val="24"/>
        </w:rPr>
      </w:pPr>
    </w:p>
    <w:p w:rsidR="00580D62" w:rsidRPr="009C0EBB" w:rsidRDefault="00580D62" w:rsidP="00580D62">
      <w:pPr>
        <w:rPr>
          <w:sz w:val="24"/>
          <w:szCs w:val="24"/>
        </w:rPr>
      </w:pPr>
      <w:r w:rsidRPr="009C0EBB">
        <w:rPr>
          <w:sz w:val="24"/>
          <w:szCs w:val="24"/>
        </w:rPr>
        <w:t>(Kentucky Standards for Guidance Counselor Programs, Kentucky Guidance Counselor Program Objectives and Curriculum, CAEP Standards for Advanced Programs, InTASC Model Core Teaching Standards)</w:t>
      </w:r>
    </w:p>
    <w:p w:rsidR="00580D62" w:rsidRDefault="00580D62" w:rsidP="00580D62">
      <w:pPr>
        <w:rPr>
          <w:sz w:val="24"/>
          <w:szCs w:val="24"/>
        </w:rPr>
      </w:pPr>
    </w:p>
    <w:tbl>
      <w:tblPr>
        <w:tblStyle w:val="MediumList2"/>
        <w:tblW w:w="0" w:type="auto"/>
        <w:tblLook w:val="04A0" w:firstRow="1" w:lastRow="0" w:firstColumn="1" w:lastColumn="0" w:noHBand="0" w:noVBand="1"/>
      </w:tblPr>
      <w:tblGrid>
        <w:gridCol w:w="10"/>
        <w:gridCol w:w="1604"/>
        <w:gridCol w:w="37"/>
        <w:gridCol w:w="2047"/>
        <w:gridCol w:w="49"/>
        <w:gridCol w:w="2035"/>
        <w:gridCol w:w="61"/>
        <w:gridCol w:w="1834"/>
        <w:gridCol w:w="72"/>
        <w:gridCol w:w="1611"/>
        <w:gridCol w:w="72"/>
      </w:tblGrid>
      <w:tr w:rsidR="00580D62" w:rsidRPr="00A358F4" w:rsidTr="00580D62">
        <w:trPr>
          <w:gridBefore w:val="1"/>
          <w:cnfStyle w:val="100000000000" w:firstRow="1" w:lastRow="0" w:firstColumn="0" w:lastColumn="0" w:oddVBand="0" w:evenVBand="0" w:oddHBand="0" w:evenHBand="0" w:firstRowFirstColumn="0" w:firstRowLastColumn="0" w:lastRowFirstColumn="0" w:lastRowLastColumn="0"/>
          <w:wBefore w:w="10" w:type="dxa"/>
        </w:trPr>
        <w:tc>
          <w:tcPr>
            <w:cnfStyle w:val="001000000100" w:firstRow="0" w:lastRow="0" w:firstColumn="1" w:lastColumn="0" w:oddVBand="0" w:evenVBand="0" w:oddHBand="0" w:evenHBand="0" w:firstRowFirstColumn="1" w:firstRowLastColumn="0" w:lastRowFirstColumn="0" w:lastRowLastColumn="0"/>
            <w:tcW w:w="1641" w:type="dxa"/>
            <w:gridSpan w:val="2"/>
          </w:tcPr>
          <w:p w:rsidR="00580D62" w:rsidRPr="00A358F4" w:rsidRDefault="00580D62" w:rsidP="009D6F16">
            <w:pPr>
              <w:jc w:val="left"/>
            </w:pPr>
            <w:r w:rsidRPr="00A358F4">
              <w:lastRenderedPageBreak/>
              <w:t>Sections</w:t>
            </w:r>
          </w:p>
        </w:tc>
        <w:tc>
          <w:tcPr>
            <w:tcW w:w="2096" w:type="dxa"/>
            <w:gridSpan w:val="2"/>
          </w:tcPr>
          <w:p w:rsidR="00580D62" w:rsidRPr="00A358F4" w:rsidRDefault="00580D62" w:rsidP="009D6F16">
            <w:pPr>
              <w:jc w:val="left"/>
              <w:cnfStyle w:val="100000000000" w:firstRow="1" w:lastRow="0" w:firstColumn="0" w:lastColumn="0" w:oddVBand="0" w:evenVBand="0" w:oddHBand="0" w:evenHBand="0" w:firstRowFirstColumn="0" w:firstRowLastColumn="0" w:lastRowFirstColumn="0" w:lastRowLastColumn="0"/>
            </w:pPr>
            <w:r w:rsidRPr="00A358F4">
              <w:t>180-200  (4)</w:t>
            </w:r>
          </w:p>
        </w:tc>
        <w:tc>
          <w:tcPr>
            <w:tcW w:w="2096" w:type="dxa"/>
            <w:gridSpan w:val="2"/>
          </w:tcPr>
          <w:p w:rsidR="00580D62" w:rsidRPr="00A358F4" w:rsidRDefault="00580D62" w:rsidP="009D6F16">
            <w:pPr>
              <w:jc w:val="left"/>
              <w:cnfStyle w:val="100000000000" w:firstRow="1" w:lastRow="0" w:firstColumn="0" w:lastColumn="0" w:oddVBand="0" w:evenVBand="0" w:oddHBand="0" w:evenHBand="0" w:firstRowFirstColumn="0" w:firstRowLastColumn="0" w:lastRowFirstColumn="0" w:lastRowLastColumn="0"/>
            </w:pPr>
            <w:r w:rsidRPr="00A358F4">
              <w:t>160-179   (3)</w:t>
            </w:r>
          </w:p>
        </w:tc>
        <w:tc>
          <w:tcPr>
            <w:tcW w:w="1906" w:type="dxa"/>
            <w:gridSpan w:val="2"/>
          </w:tcPr>
          <w:p w:rsidR="00580D62" w:rsidRPr="00A358F4" w:rsidRDefault="00580D62" w:rsidP="009D6F16">
            <w:pPr>
              <w:jc w:val="left"/>
              <w:cnfStyle w:val="100000000000" w:firstRow="1" w:lastRow="0" w:firstColumn="0" w:lastColumn="0" w:oddVBand="0" w:evenVBand="0" w:oddHBand="0" w:evenHBand="0" w:firstRowFirstColumn="0" w:firstRowLastColumn="0" w:lastRowFirstColumn="0" w:lastRowLastColumn="0"/>
            </w:pPr>
            <w:r w:rsidRPr="00A358F4">
              <w:t>140-159  (2)</w:t>
            </w:r>
          </w:p>
        </w:tc>
        <w:tc>
          <w:tcPr>
            <w:tcW w:w="1683" w:type="dxa"/>
            <w:gridSpan w:val="2"/>
          </w:tcPr>
          <w:p w:rsidR="00580D62" w:rsidRPr="00A358F4" w:rsidRDefault="00580D62" w:rsidP="009D6F16">
            <w:pPr>
              <w:jc w:val="left"/>
              <w:cnfStyle w:val="100000000000" w:firstRow="1" w:lastRow="0" w:firstColumn="0" w:lastColumn="0" w:oddVBand="0" w:evenVBand="0" w:oddHBand="0" w:evenHBand="0" w:firstRowFirstColumn="0" w:firstRowLastColumn="0" w:lastRowFirstColumn="0" w:lastRowLastColumn="0"/>
            </w:pPr>
            <w:r w:rsidRPr="00A358F4">
              <w:t>Below 140 (1)</w:t>
            </w:r>
          </w:p>
        </w:tc>
      </w:tr>
      <w:tr w:rsidR="00580D62" w:rsidRPr="00A358F4" w:rsidTr="00580D62">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641" w:type="dxa"/>
            <w:gridSpan w:val="2"/>
          </w:tcPr>
          <w:p w:rsidR="00580D62" w:rsidRPr="00842C9B" w:rsidRDefault="00580D62" w:rsidP="009D6F16">
            <w:pPr>
              <w:jc w:val="left"/>
              <w:rPr>
                <w:b/>
              </w:rPr>
            </w:pPr>
            <w:r w:rsidRPr="00842C9B">
              <w:rPr>
                <w:b/>
              </w:rPr>
              <w:t xml:space="preserve">I.  Foundation </w:t>
            </w:r>
          </w:p>
          <w:p w:rsidR="00580D62" w:rsidRDefault="00580D62" w:rsidP="009D6F16">
            <w:pPr>
              <w:jc w:val="left"/>
            </w:pPr>
          </w:p>
          <w:p w:rsidR="00580D62" w:rsidRPr="00A358F4" w:rsidRDefault="00580D62" w:rsidP="009D6F16">
            <w:pPr>
              <w:jc w:val="left"/>
            </w:pPr>
            <w:r w:rsidRPr="00C24016">
              <w:rPr>
                <w:b/>
              </w:rPr>
              <w:t>KSGCP:</w:t>
            </w:r>
            <w:r w:rsidRPr="00A358F4">
              <w:t xml:space="preserve"> A 2, 4, 5, B 1</w:t>
            </w:r>
          </w:p>
          <w:p w:rsidR="00580D62" w:rsidRPr="00A358F4" w:rsidRDefault="00580D62" w:rsidP="009D6F16">
            <w:pPr>
              <w:jc w:val="left"/>
            </w:pPr>
            <w:r w:rsidRPr="00C24016">
              <w:rPr>
                <w:b/>
              </w:rPr>
              <w:t>KGCPOC:</w:t>
            </w:r>
            <w:r w:rsidRPr="00A358F4">
              <w:t xml:space="preserve"> 1 b, g</w:t>
            </w:r>
          </w:p>
          <w:p w:rsidR="00580D62" w:rsidRPr="00A358F4" w:rsidRDefault="00580D62" w:rsidP="009D6F16">
            <w:pPr>
              <w:jc w:val="left"/>
            </w:pPr>
            <w:r w:rsidRPr="00842C9B">
              <w:rPr>
                <w:b/>
              </w:rPr>
              <w:t xml:space="preserve">CAEP Standards for Advanced Programs: </w:t>
            </w:r>
            <w:r w:rsidRPr="00A358F4">
              <w:t>A.1.1, A.1.2</w:t>
            </w:r>
          </w:p>
          <w:p w:rsidR="00580D62" w:rsidRPr="00A358F4" w:rsidRDefault="00580D62" w:rsidP="009D6F16">
            <w:pPr>
              <w:jc w:val="left"/>
            </w:pPr>
            <w:r w:rsidRPr="00842C9B">
              <w:rPr>
                <w:b/>
              </w:rPr>
              <w:t>InTASC:</w:t>
            </w:r>
            <w:r w:rsidRPr="00A358F4">
              <w:t xml:space="preserve">  10 b, c, j</w:t>
            </w:r>
          </w:p>
        </w:tc>
        <w:tc>
          <w:tcPr>
            <w:tcW w:w="2096" w:type="dxa"/>
            <w:gridSpan w:val="2"/>
          </w:tcPr>
          <w:p w:rsidR="00580D62" w:rsidRPr="00A358F4" w:rsidRDefault="00580D62" w:rsidP="009D6F16">
            <w:pPr>
              <w:jc w:val="left"/>
              <w:cnfStyle w:val="000000100000" w:firstRow="0" w:lastRow="0" w:firstColumn="0" w:lastColumn="0" w:oddVBand="0" w:evenVBand="0" w:oddHBand="1" w:evenHBand="0" w:firstRowFirstColumn="0" w:firstRowLastColumn="0" w:lastRowFirstColumn="0" w:lastRowLastColumn="0"/>
            </w:pPr>
            <w:r w:rsidRPr="00A358F4">
              <w:t xml:space="preserve">Section I includes a discussion of foundational beliefs about the role of the Comprehensive Developmental </w:t>
            </w:r>
            <w:r>
              <w:t>Middle/High</w:t>
            </w:r>
            <w:r w:rsidRPr="00A358F4">
              <w:t xml:space="preserve"> School Guidance Program in the mission of the school</w:t>
            </w:r>
            <w:r>
              <w:t xml:space="preserve"> and </w:t>
            </w:r>
            <w:r w:rsidRPr="00930156">
              <w:t>creates</w:t>
            </w:r>
            <w:r w:rsidRPr="00930156">
              <w:rPr>
                <w:i/>
              </w:rPr>
              <w:t xml:space="preserve"> </w:t>
            </w:r>
            <w:r>
              <w:t>a</w:t>
            </w:r>
            <w:r w:rsidRPr="00A358F4">
              <w:t xml:space="preserve"> vision of what the school will look like when the program is fully implemented, and an overall mission statement for the School Guidance Program. </w:t>
            </w:r>
          </w:p>
        </w:tc>
        <w:tc>
          <w:tcPr>
            <w:tcW w:w="2096" w:type="dxa"/>
            <w:gridSpan w:val="2"/>
          </w:tcPr>
          <w:p w:rsidR="00580D62" w:rsidRPr="00A358F4" w:rsidRDefault="00580D62" w:rsidP="009D6F16">
            <w:pPr>
              <w:jc w:val="left"/>
              <w:cnfStyle w:val="000000100000" w:firstRow="0" w:lastRow="0" w:firstColumn="0" w:lastColumn="0" w:oddVBand="0" w:evenVBand="0" w:oddHBand="1" w:evenHBand="0" w:firstRowFirstColumn="0" w:firstRowLastColumn="0" w:lastRowFirstColumn="0" w:lastRowLastColumn="0"/>
            </w:pPr>
            <w:r w:rsidRPr="00A358F4">
              <w:t xml:space="preserve">Section I includes a discussion of about the role of the Comprehensive Developmental </w:t>
            </w:r>
            <w:r>
              <w:t>Middle/High</w:t>
            </w:r>
            <w:r w:rsidRPr="00A358F4">
              <w:t xml:space="preserve"> School Guidance Program in the mission of the school, but does not really connect that role to foundational beliefs.  It includes a vision of what the school will look like when the program is fully implemented, and an overall mission statement for the School Guidance Program.</w:t>
            </w:r>
          </w:p>
        </w:tc>
        <w:tc>
          <w:tcPr>
            <w:tcW w:w="1906" w:type="dxa"/>
            <w:gridSpan w:val="2"/>
          </w:tcPr>
          <w:p w:rsidR="00580D62" w:rsidRPr="00A358F4" w:rsidRDefault="00580D62" w:rsidP="009D6F16">
            <w:pPr>
              <w:jc w:val="left"/>
              <w:cnfStyle w:val="000000100000" w:firstRow="0" w:lastRow="0" w:firstColumn="0" w:lastColumn="0" w:oddVBand="0" w:evenVBand="0" w:oddHBand="1" w:evenHBand="0" w:firstRowFirstColumn="0" w:firstRowLastColumn="0" w:lastRowFirstColumn="0" w:lastRowLastColumn="0"/>
            </w:pPr>
            <w:r w:rsidRPr="00A358F4">
              <w:t>Section I includes a vision of what the school will look like when the program is fully implemented, and an overall mission statement for the School Guidance Program, but it is not connected to the overall school mission statement.</w:t>
            </w:r>
          </w:p>
        </w:tc>
        <w:tc>
          <w:tcPr>
            <w:tcW w:w="1683" w:type="dxa"/>
            <w:gridSpan w:val="2"/>
          </w:tcPr>
          <w:p w:rsidR="00580D62" w:rsidRPr="00A358F4" w:rsidRDefault="00580D62" w:rsidP="009D6F16">
            <w:pPr>
              <w:jc w:val="left"/>
              <w:cnfStyle w:val="000000100000" w:firstRow="0" w:lastRow="0" w:firstColumn="0" w:lastColumn="0" w:oddVBand="0" w:evenVBand="0" w:oddHBand="1" w:evenHBand="0" w:firstRowFirstColumn="0" w:firstRowLastColumn="0" w:lastRowFirstColumn="0" w:lastRowLastColumn="0"/>
            </w:pPr>
            <w:r>
              <w:t>Stated beliefs, vision, and mission statement for the Comprehensive Developmental School Counseling Program are not developmentally appropriate for middle or high school students.</w:t>
            </w:r>
          </w:p>
        </w:tc>
      </w:tr>
      <w:tr w:rsidR="00580D62" w:rsidRPr="00A358F4" w:rsidTr="00580D62">
        <w:trPr>
          <w:gridBefore w:val="1"/>
          <w:wBefore w:w="10" w:type="dxa"/>
        </w:trPr>
        <w:tc>
          <w:tcPr>
            <w:cnfStyle w:val="001000000000" w:firstRow="0" w:lastRow="0" w:firstColumn="1" w:lastColumn="0" w:oddVBand="0" w:evenVBand="0" w:oddHBand="0" w:evenHBand="0" w:firstRowFirstColumn="0" w:firstRowLastColumn="0" w:lastRowFirstColumn="0" w:lastRowLastColumn="0"/>
            <w:tcW w:w="1641" w:type="dxa"/>
            <w:gridSpan w:val="2"/>
          </w:tcPr>
          <w:p w:rsidR="00580D62" w:rsidRPr="00842C9B" w:rsidRDefault="00580D62" w:rsidP="009D6F16">
            <w:pPr>
              <w:jc w:val="left"/>
              <w:rPr>
                <w:b/>
              </w:rPr>
            </w:pPr>
            <w:r w:rsidRPr="00842C9B">
              <w:rPr>
                <w:b/>
              </w:rPr>
              <w:t>II.  Data Analysis</w:t>
            </w:r>
          </w:p>
          <w:p w:rsidR="00580D62" w:rsidRPr="00842C9B" w:rsidRDefault="00580D62" w:rsidP="009D6F16">
            <w:pPr>
              <w:jc w:val="left"/>
              <w:rPr>
                <w:b/>
              </w:rPr>
            </w:pPr>
            <w:r w:rsidRPr="00842C9B">
              <w:rPr>
                <w:b/>
              </w:rPr>
              <w:t>(ASCA School Data Profile Template)</w:t>
            </w:r>
          </w:p>
          <w:p w:rsidR="00580D62" w:rsidRDefault="00580D62" w:rsidP="009D6F16">
            <w:pPr>
              <w:jc w:val="left"/>
            </w:pPr>
          </w:p>
          <w:p w:rsidR="00580D62" w:rsidRPr="00A358F4" w:rsidRDefault="00580D62" w:rsidP="009D6F16">
            <w:pPr>
              <w:jc w:val="left"/>
            </w:pPr>
            <w:r w:rsidRPr="00C24016">
              <w:rPr>
                <w:b/>
              </w:rPr>
              <w:t>KSGCP:</w:t>
            </w:r>
            <w:r>
              <w:t xml:space="preserve"> </w:t>
            </w:r>
            <w:r w:rsidRPr="00A358F4">
              <w:t>A 9, C 1 a, g)</w:t>
            </w:r>
          </w:p>
          <w:p w:rsidR="00580D62" w:rsidRPr="00A358F4" w:rsidRDefault="00580D62" w:rsidP="009D6F16">
            <w:pPr>
              <w:jc w:val="left"/>
            </w:pPr>
            <w:r w:rsidRPr="00C24016">
              <w:rPr>
                <w:b/>
              </w:rPr>
              <w:t>KGCPOC</w:t>
            </w:r>
            <w:r>
              <w:rPr>
                <w:b/>
              </w:rPr>
              <w:t>:</w:t>
            </w:r>
            <w:r w:rsidRPr="00A358F4">
              <w:t xml:space="preserve"> 1 c, 7 b, 8 d)</w:t>
            </w:r>
          </w:p>
          <w:p w:rsidR="00580D62" w:rsidRPr="00A358F4" w:rsidRDefault="00580D62" w:rsidP="009D6F16">
            <w:pPr>
              <w:jc w:val="left"/>
            </w:pPr>
            <w:r w:rsidRPr="00842C9B">
              <w:rPr>
                <w:b/>
              </w:rPr>
              <w:t>CAEP Standards for Advanced Programs</w:t>
            </w:r>
            <w:r>
              <w:rPr>
                <w:b/>
              </w:rPr>
              <w:t>:</w:t>
            </w:r>
            <w:r w:rsidRPr="00A358F4">
              <w:t xml:space="preserve"> A.1.1, A.1.2</w:t>
            </w:r>
          </w:p>
          <w:p w:rsidR="00580D62" w:rsidRPr="00A358F4" w:rsidRDefault="00580D62" w:rsidP="009D6F16">
            <w:pPr>
              <w:jc w:val="left"/>
            </w:pPr>
            <w:r w:rsidRPr="00842C9B">
              <w:rPr>
                <w:b/>
              </w:rPr>
              <w:t>InTASC:</w:t>
            </w:r>
            <w:r w:rsidRPr="00A358F4">
              <w:t xml:space="preserve"> 9 c, f</w:t>
            </w:r>
          </w:p>
        </w:tc>
        <w:tc>
          <w:tcPr>
            <w:tcW w:w="2096" w:type="dxa"/>
            <w:gridSpan w:val="2"/>
          </w:tcPr>
          <w:p w:rsidR="00580D62" w:rsidRPr="00A358F4" w:rsidRDefault="00580D62" w:rsidP="009D6F16">
            <w:pPr>
              <w:jc w:val="left"/>
              <w:cnfStyle w:val="000000000000" w:firstRow="0" w:lastRow="0" w:firstColumn="0" w:lastColumn="0" w:oddVBand="0" w:evenVBand="0" w:oddHBand="0" w:evenHBand="0" w:firstRowFirstColumn="0" w:firstRowLastColumn="0" w:lastRowFirstColumn="0" w:lastRowLastColumn="0"/>
            </w:pPr>
            <w:r w:rsidRPr="00A358F4">
              <w:t>Data analysis includes more than five types of data from school based systems (ie. standardized testing, grades, enrollment, attendance, retention, placement, surveys, interviews, focus groups, and needs assessment)</w:t>
            </w:r>
          </w:p>
        </w:tc>
        <w:tc>
          <w:tcPr>
            <w:tcW w:w="2096" w:type="dxa"/>
            <w:gridSpan w:val="2"/>
          </w:tcPr>
          <w:p w:rsidR="00580D62" w:rsidRPr="00A358F4" w:rsidRDefault="00580D62" w:rsidP="009D6F16">
            <w:pPr>
              <w:jc w:val="left"/>
              <w:cnfStyle w:val="000000000000" w:firstRow="0" w:lastRow="0" w:firstColumn="0" w:lastColumn="0" w:oddVBand="0" w:evenVBand="0" w:oddHBand="0" w:evenHBand="0" w:firstRowFirstColumn="0" w:firstRowLastColumn="0" w:lastRowFirstColumn="0" w:lastRowLastColumn="0"/>
            </w:pPr>
            <w:r w:rsidRPr="00A358F4">
              <w:t>Data analysis includes four to five types of data from school based systems (ie. standardized testing, grades, enrollment, attendance, retention, placement, surveys, interviews, focus groups, and needs assessment)</w:t>
            </w:r>
          </w:p>
        </w:tc>
        <w:tc>
          <w:tcPr>
            <w:tcW w:w="1906" w:type="dxa"/>
            <w:gridSpan w:val="2"/>
          </w:tcPr>
          <w:p w:rsidR="00580D62" w:rsidRPr="00A358F4" w:rsidRDefault="00580D62" w:rsidP="009D6F16">
            <w:pPr>
              <w:jc w:val="left"/>
              <w:cnfStyle w:val="000000000000" w:firstRow="0" w:lastRow="0" w:firstColumn="0" w:lastColumn="0" w:oddVBand="0" w:evenVBand="0" w:oddHBand="0" w:evenHBand="0" w:firstRowFirstColumn="0" w:firstRowLastColumn="0" w:lastRowFirstColumn="0" w:lastRowLastColumn="0"/>
            </w:pPr>
            <w:r w:rsidRPr="00A358F4">
              <w:t>Data analysis includes more than three to four types of data from school based systems (ie. standardized testing, grades, enrollment, attendance, retention, placement, surveys, interviews, focus groups, and needs assessment)</w:t>
            </w:r>
          </w:p>
        </w:tc>
        <w:tc>
          <w:tcPr>
            <w:tcW w:w="1683" w:type="dxa"/>
            <w:gridSpan w:val="2"/>
          </w:tcPr>
          <w:p w:rsidR="00580D62" w:rsidRPr="00A358F4" w:rsidRDefault="00580D62" w:rsidP="009D6F16">
            <w:pPr>
              <w:jc w:val="left"/>
              <w:cnfStyle w:val="000000000000" w:firstRow="0" w:lastRow="0" w:firstColumn="0" w:lastColumn="0" w:oddVBand="0" w:evenVBand="0" w:oddHBand="0" w:evenHBand="0" w:firstRowFirstColumn="0" w:firstRowLastColumn="0" w:lastRowFirstColumn="0" w:lastRowLastColumn="0"/>
            </w:pPr>
            <w:r w:rsidRPr="00A358F4">
              <w:t>Data analysis includes fewer than three types of data from school based systems (ie. standardized testing, grades, enrollment, attendance, retention, placement, surveys, interviews, focus groups, and needs assessment)</w:t>
            </w:r>
          </w:p>
        </w:tc>
      </w:tr>
      <w:tr w:rsidR="00580D62" w:rsidRPr="00A358F4" w:rsidTr="00580D62">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641" w:type="dxa"/>
            <w:gridSpan w:val="2"/>
          </w:tcPr>
          <w:p w:rsidR="00580D62" w:rsidRPr="00842C9B" w:rsidRDefault="00580D62" w:rsidP="009D6F16">
            <w:pPr>
              <w:jc w:val="left"/>
              <w:rPr>
                <w:b/>
              </w:rPr>
            </w:pPr>
            <w:r w:rsidRPr="00842C9B">
              <w:rPr>
                <w:b/>
              </w:rPr>
              <w:t>Data Analysis</w:t>
            </w:r>
          </w:p>
          <w:p w:rsidR="00580D62" w:rsidRPr="00842C9B" w:rsidRDefault="00580D62" w:rsidP="009D6F16">
            <w:pPr>
              <w:jc w:val="left"/>
              <w:rPr>
                <w:b/>
              </w:rPr>
            </w:pPr>
            <w:r w:rsidRPr="00842C9B">
              <w:rPr>
                <w:b/>
              </w:rPr>
              <w:t>(Narrative)</w:t>
            </w:r>
          </w:p>
          <w:p w:rsidR="00580D62" w:rsidRDefault="00580D62" w:rsidP="009D6F16">
            <w:pPr>
              <w:jc w:val="left"/>
            </w:pPr>
          </w:p>
          <w:p w:rsidR="00580D62" w:rsidRPr="00A358F4" w:rsidRDefault="00580D62" w:rsidP="009D6F16">
            <w:pPr>
              <w:jc w:val="left"/>
            </w:pPr>
            <w:r w:rsidRPr="00C24016">
              <w:rPr>
                <w:b/>
              </w:rPr>
              <w:t>KSGCP:</w:t>
            </w:r>
            <w:r w:rsidRPr="00A358F4">
              <w:t xml:space="preserve"> A 7, 8</w:t>
            </w:r>
          </w:p>
          <w:p w:rsidR="00580D62" w:rsidRPr="00A358F4" w:rsidRDefault="00580D62" w:rsidP="009D6F16">
            <w:pPr>
              <w:jc w:val="left"/>
            </w:pPr>
            <w:r w:rsidRPr="00C24016">
              <w:rPr>
                <w:b/>
              </w:rPr>
              <w:t>KGCPOC</w:t>
            </w:r>
            <w:r>
              <w:t xml:space="preserve">: </w:t>
            </w:r>
            <w:r w:rsidRPr="00A358F4">
              <w:t>7 f, g)</w:t>
            </w:r>
          </w:p>
          <w:p w:rsidR="00580D62" w:rsidRPr="00A358F4" w:rsidRDefault="00580D62" w:rsidP="009D6F16">
            <w:pPr>
              <w:jc w:val="left"/>
            </w:pPr>
            <w:r w:rsidRPr="00842C9B">
              <w:rPr>
                <w:b/>
              </w:rPr>
              <w:t>CAEP Standards for Advanced Programs</w:t>
            </w:r>
            <w:r>
              <w:rPr>
                <w:b/>
              </w:rPr>
              <w:t>:</w:t>
            </w:r>
            <w:r w:rsidRPr="00A358F4">
              <w:t xml:space="preserve"> A.1.1, A.1.2</w:t>
            </w:r>
          </w:p>
          <w:p w:rsidR="00580D62" w:rsidRDefault="00580D62" w:rsidP="009D6F16">
            <w:pPr>
              <w:jc w:val="left"/>
            </w:pPr>
            <w:r w:rsidRPr="00842C9B">
              <w:rPr>
                <w:b/>
              </w:rPr>
              <w:t>InTASC</w:t>
            </w:r>
            <w:r>
              <w:rPr>
                <w:b/>
              </w:rPr>
              <w:t>:</w:t>
            </w:r>
            <w:r w:rsidRPr="00842C9B">
              <w:rPr>
                <w:b/>
              </w:rPr>
              <w:t xml:space="preserve"> </w:t>
            </w:r>
            <w:r w:rsidRPr="00A358F4">
              <w:t xml:space="preserve"> 10 j</w:t>
            </w:r>
          </w:p>
          <w:p w:rsidR="00580D62" w:rsidRPr="00A358F4" w:rsidRDefault="00580D62" w:rsidP="009D6F16">
            <w:pPr>
              <w:jc w:val="left"/>
            </w:pPr>
          </w:p>
        </w:tc>
        <w:tc>
          <w:tcPr>
            <w:tcW w:w="2096" w:type="dxa"/>
            <w:gridSpan w:val="2"/>
          </w:tcPr>
          <w:p w:rsidR="00580D62" w:rsidRPr="00A358F4" w:rsidRDefault="00580D62" w:rsidP="009D6F16">
            <w:pPr>
              <w:jc w:val="left"/>
              <w:cnfStyle w:val="000000100000" w:firstRow="0" w:lastRow="0" w:firstColumn="0" w:lastColumn="0" w:oddVBand="0" w:evenVBand="0" w:oddHBand="1" w:evenHBand="0" w:firstRowFirstColumn="0" w:firstRowLastColumn="0" w:lastRowFirstColumn="0" w:lastRowLastColumn="0"/>
            </w:pPr>
            <w:r w:rsidRPr="00A358F4">
              <w:t>Data analysis section</w:t>
            </w:r>
            <w:r>
              <w:t xml:space="preserve"> includes discussion about how the data is </w:t>
            </w:r>
            <w:r w:rsidRPr="006C64E6">
              <w:t xml:space="preserve">used, managed, analyzed, and presented </w:t>
            </w:r>
            <w:r>
              <w:t>as it</w:t>
            </w:r>
            <w:r w:rsidRPr="00A358F4">
              <w:t xml:space="preserve"> draws specific conclusions about school and student demographic group needs based on data and sets overall program goals based on findings.</w:t>
            </w:r>
          </w:p>
        </w:tc>
        <w:tc>
          <w:tcPr>
            <w:tcW w:w="2096" w:type="dxa"/>
            <w:gridSpan w:val="2"/>
          </w:tcPr>
          <w:p w:rsidR="00580D62" w:rsidRPr="00A358F4" w:rsidRDefault="00580D62" w:rsidP="009D6F16">
            <w:pPr>
              <w:jc w:val="left"/>
              <w:cnfStyle w:val="000000100000" w:firstRow="0" w:lastRow="0" w:firstColumn="0" w:lastColumn="0" w:oddVBand="0" w:evenVBand="0" w:oddHBand="1" w:evenHBand="0" w:firstRowFirstColumn="0" w:firstRowLastColumn="0" w:lastRowFirstColumn="0" w:lastRowLastColumn="0"/>
            </w:pPr>
            <w:r w:rsidRPr="00A358F4">
              <w:t>Data analysis section draws general conclusions about overall school needs based on data and sets program goals based on the data.</w:t>
            </w:r>
          </w:p>
        </w:tc>
        <w:tc>
          <w:tcPr>
            <w:tcW w:w="1906" w:type="dxa"/>
            <w:gridSpan w:val="2"/>
          </w:tcPr>
          <w:p w:rsidR="00580D62" w:rsidRPr="00A358F4" w:rsidRDefault="00580D62" w:rsidP="009D6F16">
            <w:pPr>
              <w:jc w:val="left"/>
              <w:cnfStyle w:val="000000100000" w:firstRow="0" w:lastRow="0" w:firstColumn="0" w:lastColumn="0" w:oddVBand="0" w:evenVBand="0" w:oddHBand="1" w:evenHBand="0" w:firstRowFirstColumn="0" w:firstRowLastColumn="0" w:lastRowFirstColumn="0" w:lastRowLastColumn="0"/>
            </w:pPr>
            <w:r w:rsidRPr="00A358F4">
              <w:t>Data analysis section draws conclusions about overall school needs but program goals seem unconnected to the data or program goals are not identified.</w:t>
            </w:r>
          </w:p>
        </w:tc>
        <w:tc>
          <w:tcPr>
            <w:tcW w:w="1683" w:type="dxa"/>
            <w:gridSpan w:val="2"/>
          </w:tcPr>
          <w:p w:rsidR="00580D62" w:rsidRPr="00A358F4" w:rsidRDefault="00580D62" w:rsidP="009D6F16">
            <w:pPr>
              <w:jc w:val="left"/>
              <w:cnfStyle w:val="000000100000" w:firstRow="0" w:lastRow="0" w:firstColumn="0" w:lastColumn="0" w:oddVBand="0" w:evenVBand="0" w:oddHBand="1" w:evenHBand="0" w:firstRowFirstColumn="0" w:firstRowLastColumn="0" w:lastRowFirstColumn="0" w:lastRowLastColumn="0"/>
            </w:pPr>
            <w:r w:rsidRPr="00A358F4">
              <w:t>Data is simply presented with no analysis.</w:t>
            </w:r>
          </w:p>
        </w:tc>
      </w:tr>
      <w:tr w:rsidR="00580D62" w:rsidRPr="00A358F4" w:rsidTr="00580D62">
        <w:trPr>
          <w:gridBefore w:val="1"/>
          <w:wBefore w:w="10" w:type="dxa"/>
        </w:trPr>
        <w:tc>
          <w:tcPr>
            <w:cnfStyle w:val="001000000000" w:firstRow="0" w:lastRow="0" w:firstColumn="1" w:lastColumn="0" w:oddVBand="0" w:evenVBand="0" w:oddHBand="0" w:evenHBand="0" w:firstRowFirstColumn="0" w:firstRowLastColumn="0" w:lastRowFirstColumn="0" w:lastRowLastColumn="0"/>
            <w:tcW w:w="1641" w:type="dxa"/>
            <w:gridSpan w:val="2"/>
          </w:tcPr>
          <w:p w:rsidR="00580D62" w:rsidRDefault="00580D62" w:rsidP="009D6F16">
            <w:pPr>
              <w:jc w:val="left"/>
              <w:rPr>
                <w:b/>
              </w:rPr>
            </w:pPr>
            <w:r>
              <w:rPr>
                <w:b/>
              </w:rPr>
              <w:t xml:space="preserve">III.  ASCA Mindsets &amp; Behaviors for Student Success:  K-12 </w:t>
            </w:r>
            <w:r>
              <w:rPr>
                <w:b/>
              </w:rPr>
              <w:lastRenderedPageBreak/>
              <w:t>College- and Career- Readiness Standards for Every Student (ASCA Mindsets &amp; Behaviors Template)</w:t>
            </w:r>
          </w:p>
          <w:p w:rsidR="00580D62" w:rsidRDefault="00580D62" w:rsidP="009D6F16">
            <w:pPr>
              <w:jc w:val="left"/>
              <w:rPr>
                <w:b/>
              </w:rPr>
            </w:pPr>
          </w:p>
          <w:p w:rsidR="00580D62" w:rsidRDefault="00580D62" w:rsidP="009D6F16">
            <w:pPr>
              <w:jc w:val="left"/>
            </w:pPr>
            <w:r w:rsidRPr="00C24016">
              <w:rPr>
                <w:b/>
              </w:rPr>
              <w:t>KSGCP:</w:t>
            </w:r>
            <w:r>
              <w:t xml:space="preserve"> C 1 d</w:t>
            </w:r>
          </w:p>
          <w:p w:rsidR="00580D62" w:rsidRDefault="00580D62" w:rsidP="009D6F16">
            <w:pPr>
              <w:jc w:val="left"/>
            </w:pPr>
            <w:r w:rsidRPr="00C24016">
              <w:rPr>
                <w:b/>
              </w:rPr>
              <w:t>KGCPOC</w:t>
            </w:r>
            <w:r>
              <w:rPr>
                <w:b/>
              </w:rPr>
              <w:t xml:space="preserve">: </w:t>
            </w:r>
            <w:r w:rsidRPr="00350CC9">
              <w:t>4 h</w:t>
            </w:r>
          </w:p>
          <w:p w:rsidR="00580D62" w:rsidRDefault="00580D62" w:rsidP="009D6F16">
            <w:pPr>
              <w:jc w:val="left"/>
            </w:pPr>
            <w:r w:rsidRPr="00842C9B">
              <w:rPr>
                <w:b/>
              </w:rPr>
              <w:t>CAEP Standards for Advanced Programs</w:t>
            </w:r>
            <w:r>
              <w:rPr>
                <w:b/>
              </w:rPr>
              <w:t>:</w:t>
            </w:r>
            <w:r w:rsidRPr="00A358F4">
              <w:t xml:space="preserve"> A.1.1, A.1.2</w:t>
            </w:r>
          </w:p>
          <w:p w:rsidR="00580D62" w:rsidRDefault="00580D62" w:rsidP="009D6F16">
            <w:pPr>
              <w:jc w:val="left"/>
            </w:pPr>
            <w:r w:rsidRPr="00842C9B">
              <w:rPr>
                <w:b/>
              </w:rPr>
              <w:t>InTASC</w:t>
            </w:r>
            <w:r>
              <w:rPr>
                <w:b/>
              </w:rPr>
              <w:t>:</w:t>
            </w:r>
            <w:r w:rsidRPr="00842C9B">
              <w:rPr>
                <w:b/>
              </w:rPr>
              <w:t xml:space="preserve"> </w:t>
            </w:r>
            <w:r w:rsidRPr="00A358F4">
              <w:t xml:space="preserve"> </w:t>
            </w:r>
            <w:r>
              <w:t>5 b, 7a, 7b, 7c</w:t>
            </w:r>
          </w:p>
          <w:p w:rsidR="00580D62" w:rsidRPr="00A358F4" w:rsidRDefault="00580D62" w:rsidP="009D6F16">
            <w:pPr>
              <w:jc w:val="left"/>
            </w:pPr>
          </w:p>
          <w:p w:rsidR="00580D62" w:rsidRPr="00842C9B" w:rsidRDefault="00580D62" w:rsidP="009D6F16">
            <w:pPr>
              <w:jc w:val="left"/>
              <w:rPr>
                <w:b/>
              </w:rPr>
            </w:pPr>
          </w:p>
        </w:tc>
        <w:tc>
          <w:tcPr>
            <w:tcW w:w="2096" w:type="dxa"/>
            <w:gridSpan w:val="2"/>
          </w:tcPr>
          <w:p w:rsidR="00580D62" w:rsidRPr="00A358F4" w:rsidRDefault="00580D62" w:rsidP="009D6F16">
            <w:pPr>
              <w:cnfStyle w:val="000000000000" w:firstRow="0" w:lastRow="0" w:firstColumn="0" w:lastColumn="0" w:oddVBand="0" w:evenVBand="0" w:oddHBand="0" w:evenHBand="0" w:firstRowFirstColumn="0" w:firstRowLastColumn="0" w:lastRowFirstColumn="0" w:lastRowLastColumn="0"/>
            </w:pPr>
            <w:r>
              <w:lastRenderedPageBreak/>
              <w:t xml:space="preserve">Template completely filled out indicating a grade level and delivery method for applying each of the </w:t>
            </w:r>
            <w:r>
              <w:lastRenderedPageBreak/>
              <w:t>standards to academics, career, and social/emotional development.</w:t>
            </w:r>
          </w:p>
        </w:tc>
        <w:tc>
          <w:tcPr>
            <w:tcW w:w="2096" w:type="dxa"/>
            <w:gridSpan w:val="2"/>
          </w:tcPr>
          <w:p w:rsidR="00580D62" w:rsidRPr="00A358F4" w:rsidRDefault="00580D62" w:rsidP="009D6F16">
            <w:pPr>
              <w:cnfStyle w:val="000000000000" w:firstRow="0" w:lastRow="0" w:firstColumn="0" w:lastColumn="0" w:oddVBand="0" w:evenVBand="0" w:oddHBand="0" w:evenHBand="0" w:firstRowFirstColumn="0" w:firstRowLastColumn="0" w:lastRowFirstColumn="0" w:lastRowLastColumn="0"/>
            </w:pPr>
            <w:r>
              <w:lastRenderedPageBreak/>
              <w:t xml:space="preserve">Template mostly completed indicating a grade level and delivery method for applying each of the </w:t>
            </w:r>
            <w:r>
              <w:lastRenderedPageBreak/>
              <w:t>standards to academics, career, or social/emotional development.</w:t>
            </w:r>
          </w:p>
        </w:tc>
        <w:tc>
          <w:tcPr>
            <w:tcW w:w="1906" w:type="dxa"/>
            <w:gridSpan w:val="2"/>
          </w:tcPr>
          <w:p w:rsidR="00580D62" w:rsidRPr="00A358F4" w:rsidRDefault="00580D62" w:rsidP="009D6F16">
            <w:pPr>
              <w:cnfStyle w:val="000000000000" w:firstRow="0" w:lastRow="0" w:firstColumn="0" w:lastColumn="0" w:oddVBand="0" w:evenVBand="0" w:oddHBand="0" w:evenHBand="0" w:firstRowFirstColumn="0" w:firstRowLastColumn="0" w:lastRowFirstColumn="0" w:lastRowLastColumn="0"/>
            </w:pPr>
            <w:r>
              <w:lastRenderedPageBreak/>
              <w:t>Each standard indicates the grade level it will be addressed only.</w:t>
            </w:r>
          </w:p>
        </w:tc>
        <w:tc>
          <w:tcPr>
            <w:tcW w:w="1683" w:type="dxa"/>
            <w:gridSpan w:val="2"/>
          </w:tcPr>
          <w:p w:rsidR="00580D62" w:rsidRPr="00A358F4" w:rsidRDefault="00580D62" w:rsidP="009D6F16">
            <w:pPr>
              <w:cnfStyle w:val="000000000000" w:firstRow="0" w:lastRow="0" w:firstColumn="0" w:lastColumn="0" w:oddVBand="0" w:evenVBand="0" w:oddHBand="0" w:evenHBand="0" w:firstRowFirstColumn="0" w:firstRowLastColumn="0" w:lastRowFirstColumn="0" w:lastRowLastColumn="0"/>
            </w:pPr>
            <w:r>
              <w:t>Template partially completed; some standards not addressed.</w:t>
            </w:r>
          </w:p>
        </w:tc>
      </w:tr>
      <w:tr w:rsidR="00580D62" w:rsidRPr="00A358F4" w:rsidTr="00580D62">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641" w:type="dxa"/>
            <w:gridSpan w:val="2"/>
          </w:tcPr>
          <w:p w:rsidR="00580D62" w:rsidRDefault="00580D62" w:rsidP="009D6F16">
            <w:pPr>
              <w:jc w:val="left"/>
              <w:rPr>
                <w:b/>
              </w:rPr>
            </w:pPr>
            <w:r>
              <w:rPr>
                <w:b/>
              </w:rPr>
              <w:t xml:space="preserve">IV.  ASCA Mindsets &amp; Behaviors for Student Success:  K-12 College- and Career- Readiness Standards for Every Student </w:t>
            </w:r>
          </w:p>
          <w:p w:rsidR="00580D62" w:rsidRDefault="00580D62" w:rsidP="009D6F16">
            <w:pPr>
              <w:jc w:val="left"/>
              <w:rPr>
                <w:b/>
              </w:rPr>
            </w:pPr>
            <w:r>
              <w:rPr>
                <w:b/>
              </w:rPr>
              <w:t>(Narrative)</w:t>
            </w:r>
          </w:p>
          <w:p w:rsidR="00580D62" w:rsidRDefault="00580D62" w:rsidP="009D6F16">
            <w:pPr>
              <w:jc w:val="left"/>
              <w:rPr>
                <w:b/>
              </w:rPr>
            </w:pPr>
          </w:p>
          <w:p w:rsidR="00580D62" w:rsidRDefault="00580D62" w:rsidP="009D6F16">
            <w:pPr>
              <w:jc w:val="left"/>
              <w:rPr>
                <w:b/>
              </w:rPr>
            </w:pPr>
            <w:r w:rsidRPr="00C24016">
              <w:rPr>
                <w:b/>
              </w:rPr>
              <w:t>KSGCP:</w:t>
            </w:r>
            <w:r>
              <w:t xml:space="preserve"> C 1 d</w:t>
            </w:r>
          </w:p>
          <w:p w:rsidR="00580D62" w:rsidRDefault="00580D62" w:rsidP="009D6F16">
            <w:pPr>
              <w:jc w:val="left"/>
            </w:pPr>
            <w:r w:rsidRPr="00C24016">
              <w:rPr>
                <w:b/>
              </w:rPr>
              <w:t>KGCPOC</w:t>
            </w:r>
            <w:r>
              <w:rPr>
                <w:b/>
              </w:rPr>
              <w:t xml:space="preserve">: </w:t>
            </w:r>
            <w:r w:rsidRPr="00350CC9">
              <w:t>4 h</w:t>
            </w:r>
          </w:p>
          <w:p w:rsidR="00580D62" w:rsidRDefault="00580D62" w:rsidP="009D6F16">
            <w:pPr>
              <w:jc w:val="left"/>
            </w:pPr>
            <w:r w:rsidRPr="00842C9B">
              <w:rPr>
                <w:b/>
              </w:rPr>
              <w:t>CAEP Standards for Advanced Programs</w:t>
            </w:r>
            <w:r>
              <w:rPr>
                <w:b/>
              </w:rPr>
              <w:t>:</w:t>
            </w:r>
            <w:r w:rsidRPr="00A358F4">
              <w:t xml:space="preserve"> A.1.1, A.1.2</w:t>
            </w:r>
          </w:p>
          <w:p w:rsidR="00580D62" w:rsidRDefault="00580D62" w:rsidP="009D6F16">
            <w:pPr>
              <w:jc w:val="left"/>
            </w:pPr>
            <w:r w:rsidRPr="00842C9B">
              <w:rPr>
                <w:b/>
              </w:rPr>
              <w:t>InTASC</w:t>
            </w:r>
            <w:r>
              <w:rPr>
                <w:b/>
              </w:rPr>
              <w:t>:</w:t>
            </w:r>
            <w:r w:rsidRPr="00842C9B">
              <w:rPr>
                <w:b/>
              </w:rPr>
              <w:t xml:space="preserve"> </w:t>
            </w:r>
            <w:r w:rsidRPr="00A358F4">
              <w:t xml:space="preserve"> </w:t>
            </w:r>
            <w:r>
              <w:t>5 b, 7a, 7b, 7c</w:t>
            </w:r>
          </w:p>
          <w:p w:rsidR="00580D62" w:rsidRDefault="00580D62" w:rsidP="009D6F16">
            <w:pPr>
              <w:jc w:val="left"/>
            </w:pPr>
          </w:p>
          <w:p w:rsidR="00580D62" w:rsidRPr="00A358F4" w:rsidRDefault="00580D62" w:rsidP="009D6F16">
            <w:pPr>
              <w:jc w:val="left"/>
            </w:pPr>
          </w:p>
          <w:p w:rsidR="00580D62" w:rsidRDefault="00580D62" w:rsidP="009D6F16">
            <w:pPr>
              <w:jc w:val="left"/>
              <w:rPr>
                <w:b/>
              </w:rPr>
            </w:pPr>
          </w:p>
        </w:tc>
        <w:tc>
          <w:tcPr>
            <w:tcW w:w="2096" w:type="dxa"/>
            <w:gridSpan w:val="2"/>
          </w:tcPr>
          <w:p w:rsidR="00580D62" w:rsidRDefault="00580D62" w:rsidP="009D6F16">
            <w:pPr>
              <w:cnfStyle w:val="000000100000" w:firstRow="0" w:lastRow="0" w:firstColumn="0" w:lastColumn="0" w:oddVBand="0" w:evenVBand="0" w:oddHBand="1" w:evenHBand="0" w:firstRowFirstColumn="0" w:firstRowLastColumn="0" w:lastRowFirstColumn="0" w:lastRowLastColumn="0"/>
            </w:pPr>
            <w:r>
              <w:t xml:space="preserve">Narrative analyzes the mindset and behavior standards and the progression established on the template based on how student proficiency in them will lead to achieving overall program goals utilizing specific examples for each program goal. </w:t>
            </w:r>
          </w:p>
        </w:tc>
        <w:tc>
          <w:tcPr>
            <w:tcW w:w="2096" w:type="dxa"/>
            <w:gridSpan w:val="2"/>
          </w:tcPr>
          <w:p w:rsidR="00580D62" w:rsidRDefault="00580D62" w:rsidP="009D6F16">
            <w:pPr>
              <w:cnfStyle w:val="000000100000" w:firstRow="0" w:lastRow="0" w:firstColumn="0" w:lastColumn="0" w:oddVBand="0" w:evenVBand="0" w:oddHBand="1" w:evenHBand="0" w:firstRowFirstColumn="0" w:firstRowLastColumn="0" w:lastRowFirstColumn="0" w:lastRowLastColumn="0"/>
            </w:pPr>
            <w:r>
              <w:t>Narrative compares the mindset and behavior standards to the overall program goals and discusses generally how the standards will enable students to achieve program goals.</w:t>
            </w:r>
          </w:p>
        </w:tc>
        <w:tc>
          <w:tcPr>
            <w:tcW w:w="1906" w:type="dxa"/>
            <w:gridSpan w:val="2"/>
          </w:tcPr>
          <w:p w:rsidR="00580D62" w:rsidRDefault="00580D62" w:rsidP="009D6F16">
            <w:pPr>
              <w:cnfStyle w:val="000000100000" w:firstRow="0" w:lastRow="0" w:firstColumn="0" w:lastColumn="0" w:oddVBand="0" w:evenVBand="0" w:oddHBand="1" w:evenHBand="0" w:firstRowFirstColumn="0" w:firstRowLastColumn="0" w:lastRowFirstColumn="0" w:lastRowLastColumn="0"/>
            </w:pPr>
            <w:r>
              <w:t>Narrative identifies program goals and connects loosely to related mindset and behavior standards.</w:t>
            </w:r>
          </w:p>
        </w:tc>
        <w:tc>
          <w:tcPr>
            <w:tcW w:w="1683" w:type="dxa"/>
            <w:gridSpan w:val="2"/>
          </w:tcPr>
          <w:p w:rsidR="00580D62" w:rsidRDefault="00580D62" w:rsidP="009D6F16">
            <w:pPr>
              <w:cnfStyle w:val="000000100000" w:firstRow="0" w:lastRow="0" w:firstColumn="0" w:lastColumn="0" w:oddVBand="0" w:evenVBand="0" w:oddHBand="1" w:evenHBand="0" w:firstRowFirstColumn="0" w:firstRowLastColumn="0" w:lastRowFirstColumn="0" w:lastRowLastColumn="0"/>
            </w:pPr>
            <w:r>
              <w:t>Narrative identifies program goals and related mindset and behavior standards but no connection is established.</w:t>
            </w:r>
          </w:p>
        </w:tc>
      </w:tr>
      <w:tr w:rsidR="00580D62" w:rsidRPr="00A358F4" w:rsidTr="00580D62">
        <w:trPr>
          <w:gridBefore w:val="1"/>
          <w:wBefore w:w="10" w:type="dxa"/>
        </w:trPr>
        <w:tc>
          <w:tcPr>
            <w:cnfStyle w:val="001000000000" w:firstRow="0" w:lastRow="0" w:firstColumn="1" w:lastColumn="0" w:oddVBand="0" w:evenVBand="0" w:oddHBand="0" w:evenHBand="0" w:firstRowFirstColumn="0" w:firstRowLastColumn="0" w:lastRowFirstColumn="0" w:lastRowLastColumn="0"/>
            <w:tcW w:w="1641" w:type="dxa"/>
            <w:gridSpan w:val="2"/>
          </w:tcPr>
          <w:p w:rsidR="00580D62" w:rsidRPr="00842C9B" w:rsidRDefault="00580D62" w:rsidP="009D6F16">
            <w:pPr>
              <w:jc w:val="left"/>
              <w:rPr>
                <w:b/>
              </w:rPr>
            </w:pPr>
            <w:r>
              <w:rPr>
                <w:b/>
              </w:rPr>
              <w:t>V</w:t>
            </w:r>
            <w:r w:rsidRPr="00842C9B">
              <w:rPr>
                <w:b/>
              </w:rPr>
              <w:t>. Curriculum</w:t>
            </w:r>
          </w:p>
          <w:p w:rsidR="00580D62" w:rsidRPr="00842C9B" w:rsidRDefault="00580D62" w:rsidP="009D6F16">
            <w:pPr>
              <w:jc w:val="left"/>
              <w:rPr>
                <w:b/>
              </w:rPr>
            </w:pPr>
            <w:r w:rsidRPr="00842C9B">
              <w:rPr>
                <w:b/>
              </w:rPr>
              <w:t xml:space="preserve">(School Counseling Core Curriculum </w:t>
            </w:r>
          </w:p>
          <w:p w:rsidR="00580D62" w:rsidRPr="00842C9B" w:rsidRDefault="00580D62" w:rsidP="009D6F16">
            <w:pPr>
              <w:jc w:val="left"/>
              <w:rPr>
                <w:b/>
              </w:rPr>
            </w:pPr>
            <w:r w:rsidRPr="00842C9B">
              <w:rPr>
                <w:b/>
              </w:rPr>
              <w:t>Action Plan Template)</w:t>
            </w:r>
          </w:p>
          <w:p w:rsidR="00580D62" w:rsidRDefault="00580D62" w:rsidP="009D6F16">
            <w:pPr>
              <w:jc w:val="left"/>
            </w:pPr>
          </w:p>
          <w:p w:rsidR="00580D62" w:rsidRPr="00A358F4" w:rsidRDefault="00580D62" w:rsidP="009D6F16">
            <w:pPr>
              <w:jc w:val="left"/>
            </w:pPr>
            <w:r w:rsidRPr="00C24016">
              <w:rPr>
                <w:b/>
              </w:rPr>
              <w:t>KSGCP:</w:t>
            </w:r>
            <w:r>
              <w:t xml:space="preserve"> B </w:t>
            </w:r>
            <w:r w:rsidRPr="00A358F4">
              <w:t xml:space="preserve">4, 5, 6, C 1 c, C 2 b </w:t>
            </w:r>
          </w:p>
          <w:p w:rsidR="00580D62" w:rsidRPr="00A358F4" w:rsidRDefault="00580D62" w:rsidP="009D6F16">
            <w:pPr>
              <w:jc w:val="left"/>
            </w:pPr>
            <w:r w:rsidRPr="00C24016">
              <w:rPr>
                <w:b/>
              </w:rPr>
              <w:lastRenderedPageBreak/>
              <w:t>KGCPOC</w:t>
            </w:r>
            <w:r>
              <w:rPr>
                <w:b/>
              </w:rPr>
              <w:t>:</w:t>
            </w:r>
            <w:r w:rsidRPr="00A358F4">
              <w:t xml:space="preserve"> 2 b 3 b, d</w:t>
            </w:r>
          </w:p>
          <w:p w:rsidR="00580D62" w:rsidRPr="00A358F4" w:rsidRDefault="00580D62" w:rsidP="009D6F16">
            <w:pPr>
              <w:jc w:val="left"/>
            </w:pPr>
            <w:r w:rsidRPr="00842C9B">
              <w:rPr>
                <w:b/>
              </w:rPr>
              <w:t xml:space="preserve">CAEP Standards for Advanced Programs:  </w:t>
            </w:r>
            <w:r>
              <w:t>A.1.1, A.1.2</w:t>
            </w:r>
          </w:p>
          <w:p w:rsidR="00580D62" w:rsidRPr="00A358F4" w:rsidRDefault="00580D62" w:rsidP="009D6F16">
            <w:pPr>
              <w:jc w:val="left"/>
            </w:pPr>
            <w:r w:rsidRPr="00842C9B">
              <w:rPr>
                <w:b/>
              </w:rPr>
              <w:t>InTASC:</w:t>
            </w:r>
            <w:r w:rsidRPr="00842C9B">
              <w:t xml:space="preserve"> </w:t>
            </w:r>
            <w:r w:rsidRPr="00A358F4">
              <w:t xml:space="preserve"> 2</w:t>
            </w:r>
            <w:r>
              <w:t xml:space="preserve"> a, b, c, d</w:t>
            </w:r>
            <w:r w:rsidRPr="00A358F4">
              <w:t>, 3</w:t>
            </w:r>
            <w:r>
              <w:t xml:space="preserve"> a, d, f</w:t>
            </w:r>
            <w:r w:rsidRPr="00A358F4">
              <w:t>, 4</w:t>
            </w:r>
            <w:r>
              <w:t xml:space="preserve"> b, d, e</w:t>
            </w:r>
            <w:r w:rsidRPr="00A358F4">
              <w:t>, 7</w:t>
            </w:r>
            <w:r>
              <w:t xml:space="preserve"> c, d</w:t>
            </w:r>
            <w:r w:rsidRPr="00A358F4">
              <w:t>, 9</w:t>
            </w:r>
            <w:r>
              <w:t xml:space="preserve"> b, c, e, f</w:t>
            </w:r>
          </w:p>
        </w:tc>
        <w:tc>
          <w:tcPr>
            <w:tcW w:w="2096" w:type="dxa"/>
            <w:gridSpan w:val="2"/>
          </w:tcPr>
          <w:p w:rsidR="00580D62" w:rsidRPr="00A358F4" w:rsidRDefault="00580D62" w:rsidP="009D6F16">
            <w:pPr>
              <w:jc w:val="left"/>
              <w:cnfStyle w:val="000000000000" w:firstRow="0" w:lastRow="0" w:firstColumn="0" w:lastColumn="0" w:oddVBand="0" w:evenVBand="0" w:oddHBand="0" w:evenHBand="0" w:firstRowFirstColumn="0" w:firstRowLastColumn="0" w:lastRowFirstColumn="0" w:lastRowLastColumn="0"/>
            </w:pPr>
            <w:r w:rsidRPr="00A358F4">
              <w:lastRenderedPageBreak/>
              <w:t xml:space="preserve">Curriculum plan identifies </w:t>
            </w:r>
            <w:r w:rsidRPr="00A358F4">
              <w:rPr>
                <w:b/>
                <w:u w:val="single"/>
              </w:rPr>
              <w:t>specific</w:t>
            </w:r>
            <w:r w:rsidRPr="00A358F4">
              <w:t xml:space="preserve"> grade levels, lessons, materials/resources, and student outcomes.</w:t>
            </w:r>
          </w:p>
        </w:tc>
        <w:tc>
          <w:tcPr>
            <w:tcW w:w="2096" w:type="dxa"/>
            <w:gridSpan w:val="2"/>
          </w:tcPr>
          <w:p w:rsidR="00580D62" w:rsidRPr="00A358F4" w:rsidRDefault="00580D62" w:rsidP="009D6F16">
            <w:pPr>
              <w:jc w:val="left"/>
              <w:cnfStyle w:val="000000000000" w:firstRow="0" w:lastRow="0" w:firstColumn="0" w:lastColumn="0" w:oddVBand="0" w:evenVBand="0" w:oddHBand="0" w:evenHBand="0" w:firstRowFirstColumn="0" w:firstRowLastColumn="0" w:lastRowFirstColumn="0" w:lastRowLastColumn="0"/>
            </w:pPr>
            <w:r w:rsidRPr="00A358F4">
              <w:t>Curriculum plan identifies general information about grade levels, lessons, materials/resources, and student outcomes.</w:t>
            </w:r>
          </w:p>
        </w:tc>
        <w:tc>
          <w:tcPr>
            <w:tcW w:w="1906" w:type="dxa"/>
            <w:gridSpan w:val="2"/>
          </w:tcPr>
          <w:p w:rsidR="00580D62" w:rsidRPr="00A358F4" w:rsidRDefault="00580D62" w:rsidP="009D6F16">
            <w:pPr>
              <w:jc w:val="left"/>
              <w:cnfStyle w:val="000000000000" w:firstRow="0" w:lastRow="0" w:firstColumn="0" w:lastColumn="0" w:oddVBand="0" w:evenVBand="0" w:oddHBand="0" w:evenHBand="0" w:firstRowFirstColumn="0" w:firstRowLastColumn="0" w:lastRowFirstColumn="0" w:lastRowLastColumn="0"/>
            </w:pPr>
            <w:r w:rsidRPr="00A358F4">
              <w:t>Curriculum plan addresses most of the required components.</w:t>
            </w:r>
          </w:p>
        </w:tc>
        <w:tc>
          <w:tcPr>
            <w:tcW w:w="1683" w:type="dxa"/>
            <w:gridSpan w:val="2"/>
          </w:tcPr>
          <w:p w:rsidR="00580D62" w:rsidRPr="00A358F4" w:rsidRDefault="00580D62" w:rsidP="009D6F16">
            <w:pPr>
              <w:jc w:val="left"/>
              <w:cnfStyle w:val="000000000000" w:firstRow="0" w:lastRow="0" w:firstColumn="0" w:lastColumn="0" w:oddVBand="0" w:evenVBand="0" w:oddHBand="0" w:evenHBand="0" w:firstRowFirstColumn="0" w:firstRowLastColumn="0" w:lastRowFirstColumn="0" w:lastRowLastColumn="0"/>
            </w:pPr>
            <w:r w:rsidRPr="00A358F4">
              <w:t>Curriculum plan addresses few of the required components.</w:t>
            </w:r>
          </w:p>
        </w:tc>
      </w:tr>
      <w:tr w:rsidR="00580D62" w:rsidRPr="00A358F4" w:rsidTr="00580D62">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641" w:type="dxa"/>
            <w:gridSpan w:val="2"/>
          </w:tcPr>
          <w:p w:rsidR="00580D62" w:rsidRDefault="00580D62" w:rsidP="009D6F16">
            <w:pPr>
              <w:jc w:val="left"/>
            </w:pPr>
          </w:p>
          <w:p w:rsidR="00580D62" w:rsidRPr="00580D62" w:rsidRDefault="00580D62" w:rsidP="009D6F16">
            <w:pPr>
              <w:jc w:val="left"/>
              <w:rPr>
                <w:b/>
                <w:sz w:val="20"/>
                <w:szCs w:val="20"/>
              </w:rPr>
            </w:pPr>
            <w:r w:rsidRPr="00580D62">
              <w:rPr>
                <w:b/>
                <w:sz w:val="20"/>
                <w:szCs w:val="20"/>
              </w:rPr>
              <w:t xml:space="preserve">VI. </w:t>
            </w:r>
            <w:r>
              <w:rPr>
                <w:b/>
                <w:sz w:val="20"/>
                <w:szCs w:val="20"/>
              </w:rPr>
              <w:t>C</w:t>
            </w:r>
            <w:r w:rsidRPr="00580D62">
              <w:rPr>
                <w:b/>
                <w:sz w:val="20"/>
                <w:szCs w:val="20"/>
              </w:rPr>
              <w:t>urriculum (Narrative)</w:t>
            </w:r>
          </w:p>
          <w:p w:rsidR="00580D62" w:rsidRDefault="00580D62" w:rsidP="009D6F16">
            <w:pPr>
              <w:jc w:val="left"/>
            </w:pPr>
          </w:p>
          <w:p w:rsidR="00580D62" w:rsidRPr="00A358F4" w:rsidRDefault="00580D62" w:rsidP="009D6F16">
            <w:pPr>
              <w:jc w:val="left"/>
            </w:pPr>
            <w:r w:rsidRPr="00C24016">
              <w:rPr>
                <w:b/>
              </w:rPr>
              <w:t>KSGCP:</w:t>
            </w:r>
            <w:r w:rsidRPr="00A358F4">
              <w:t xml:space="preserve"> </w:t>
            </w:r>
            <w:r>
              <w:t>B3</w:t>
            </w:r>
          </w:p>
          <w:p w:rsidR="00580D62" w:rsidRPr="00A358F4" w:rsidRDefault="00580D62" w:rsidP="009D6F16">
            <w:pPr>
              <w:jc w:val="left"/>
            </w:pPr>
            <w:r w:rsidRPr="00C24016">
              <w:rPr>
                <w:b/>
              </w:rPr>
              <w:t>KGCPOC</w:t>
            </w:r>
            <w:r>
              <w:rPr>
                <w:b/>
              </w:rPr>
              <w:t>:</w:t>
            </w:r>
            <w:r w:rsidRPr="00A358F4">
              <w:t xml:space="preserve"> 2 a)</w:t>
            </w:r>
          </w:p>
          <w:p w:rsidR="00580D62" w:rsidRPr="00A358F4" w:rsidRDefault="00580D62" w:rsidP="009D6F16">
            <w:pPr>
              <w:jc w:val="left"/>
            </w:pPr>
            <w:r w:rsidRPr="00842C9B">
              <w:rPr>
                <w:b/>
              </w:rPr>
              <w:t>CAEP Standards for Advanced Programs</w:t>
            </w:r>
            <w:r>
              <w:rPr>
                <w:b/>
              </w:rPr>
              <w:t>:</w:t>
            </w:r>
            <w:r w:rsidRPr="00A358F4">
              <w:t xml:space="preserve"> A.l.1, A.1.2</w:t>
            </w:r>
          </w:p>
          <w:p w:rsidR="00580D62" w:rsidRPr="00A358F4" w:rsidRDefault="00580D62" w:rsidP="009D6F16">
            <w:pPr>
              <w:jc w:val="left"/>
            </w:pPr>
            <w:r w:rsidRPr="00842C9B">
              <w:rPr>
                <w:b/>
              </w:rPr>
              <w:t>InTASC</w:t>
            </w:r>
            <w:r>
              <w:t>:</w:t>
            </w:r>
            <w:r w:rsidRPr="00842C9B">
              <w:t xml:space="preserve"> </w:t>
            </w:r>
            <w:r w:rsidRPr="00A358F4">
              <w:t>1</w:t>
            </w:r>
            <w:r>
              <w:t xml:space="preserve"> a</w:t>
            </w:r>
            <w:r w:rsidRPr="00A358F4">
              <w:t>,</w:t>
            </w:r>
            <w:r>
              <w:t xml:space="preserve"> b, c,</w:t>
            </w:r>
            <w:r w:rsidRPr="00A358F4">
              <w:t xml:space="preserve"> 7</w:t>
            </w:r>
            <w:r>
              <w:t xml:space="preserve"> c</w:t>
            </w:r>
            <w:r w:rsidRPr="00A358F4">
              <w:t>,</w:t>
            </w:r>
            <w:r>
              <w:t xml:space="preserve"> d,</w:t>
            </w:r>
            <w:r w:rsidRPr="00A358F4">
              <w:t xml:space="preserve"> 9</w:t>
            </w:r>
            <w:r>
              <w:t xml:space="preserve"> b, c, e, f</w:t>
            </w:r>
            <w:r w:rsidRPr="00A358F4">
              <w:t xml:space="preserve"> </w:t>
            </w:r>
          </w:p>
        </w:tc>
        <w:tc>
          <w:tcPr>
            <w:tcW w:w="2096" w:type="dxa"/>
            <w:gridSpan w:val="2"/>
          </w:tcPr>
          <w:p w:rsidR="00580D62" w:rsidRPr="00A358F4" w:rsidRDefault="00580D62" w:rsidP="009D6F16">
            <w:pPr>
              <w:jc w:val="left"/>
              <w:cnfStyle w:val="000000100000" w:firstRow="0" w:lastRow="0" w:firstColumn="0" w:lastColumn="0" w:oddVBand="0" w:evenVBand="0" w:oddHBand="1" w:evenHBand="0" w:firstRowFirstColumn="0" w:firstRowLastColumn="0" w:lastRowFirstColumn="0" w:lastRowLastColumn="0"/>
            </w:pPr>
            <w:r w:rsidRPr="00A358F4">
              <w:t xml:space="preserve">Narrative section provides an overall discussion about specific program goals (based on data analysis) and </w:t>
            </w:r>
            <w:r w:rsidRPr="00930156">
              <w:t xml:space="preserve">hypothesizes </w:t>
            </w:r>
            <w:r w:rsidRPr="00A358F4">
              <w:t>how the overall curriculum will help individual students (demographic groups/student outcomes) and the school as a whole meet these goals.</w:t>
            </w:r>
          </w:p>
        </w:tc>
        <w:tc>
          <w:tcPr>
            <w:tcW w:w="2096" w:type="dxa"/>
            <w:gridSpan w:val="2"/>
          </w:tcPr>
          <w:p w:rsidR="00580D62" w:rsidRPr="00A358F4" w:rsidRDefault="00580D62" w:rsidP="009D6F16">
            <w:pPr>
              <w:jc w:val="left"/>
              <w:cnfStyle w:val="000000100000" w:firstRow="0" w:lastRow="0" w:firstColumn="0" w:lastColumn="0" w:oddVBand="0" w:evenVBand="0" w:oddHBand="1" w:evenHBand="0" w:firstRowFirstColumn="0" w:firstRowLastColumn="0" w:lastRowFirstColumn="0" w:lastRowLastColumn="0"/>
            </w:pPr>
            <w:r w:rsidRPr="00A358F4">
              <w:t>Narrative section provides an overall discussion about specific program goals (based on data analysis) and how the overall curriculum will the school as a whole meet these goals, but individual students (demographic groups/outcomes) are not addressed.</w:t>
            </w:r>
          </w:p>
        </w:tc>
        <w:tc>
          <w:tcPr>
            <w:tcW w:w="1906" w:type="dxa"/>
            <w:gridSpan w:val="2"/>
          </w:tcPr>
          <w:p w:rsidR="00580D62" w:rsidRPr="00A358F4" w:rsidRDefault="00580D62" w:rsidP="009D6F16">
            <w:pPr>
              <w:jc w:val="left"/>
              <w:cnfStyle w:val="000000100000" w:firstRow="0" w:lastRow="0" w:firstColumn="0" w:lastColumn="0" w:oddVBand="0" w:evenVBand="0" w:oddHBand="1" w:evenHBand="0" w:firstRowFirstColumn="0" w:firstRowLastColumn="0" w:lastRowFirstColumn="0" w:lastRowLastColumn="0"/>
            </w:pPr>
            <w:r w:rsidRPr="00A358F4">
              <w:t xml:space="preserve">Narrative section provides an overall discussion about specific program goals, </w:t>
            </w:r>
            <w:r w:rsidRPr="00A358F4">
              <w:rPr>
                <w:b/>
                <w:u w:val="single"/>
              </w:rPr>
              <w:t>but the goals are not based on data analysis</w:t>
            </w:r>
            <w:r w:rsidRPr="00A358F4">
              <w:t>.  It also includes a discussion of how the overall curriculum will the school as a whole meet these goals, but individual students (demographic groups/outcomes) are not addressed.</w:t>
            </w:r>
          </w:p>
        </w:tc>
        <w:tc>
          <w:tcPr>
            <w:tcW w:w="1683" w:type="dxa"/>
            <w:gridSpan w:val="2"/>
          </w:tcPr>
          <w:p w:rsidR="00580D62" w:rsidRPr="00A358F4" w:rsidRDefault="00580D62" w:rsidP="009D6F16">
            <w:pPr>
              <w:jc w:val="left"/>
              <w:cnfStyle w:val="000000100000" w:firstRow="0" w:lastRow="0" w:firstColumn="0" w:lastColumn="0" w:oddVBand="0" w:evenVBand="0" w:oddHBand="1" w:evenHBand="0" w:firstRowFirstColumn="0" w:firstRowLastColumn="0" w:lastRowFirstColumn="0" w:lastRowLastColumn="0"/>
            </w:pPr>
            <w:r w:rsidRPr="00A358F4">
              <w:t>Narrative section does not address overall program goals or the expected impact on the school as a whole.</w:t>
            </w:r>
          </w:p>
        </w:tc>
      </w:tr>
      <w:tr w:rsidR="00580D62" w:rsidRPr="00A358F4" w:rsidTr="00580D62">
        <w:trPr>
          <w:gridBefore w:val="1"/>
          <w:wBefore w:w="10" w:type="dxa"/>
        </w:trPr>
        <w:tc>
          <w:tcPr>
            <w:cnfStyle w:val="001000000000" w:firstRow="0" w:lastRow="0" w:firstColumn="1" w:lastColumn="0" w:oddVBand="0" w:evenVBand="0" w:oddHBand="0" w:evenHBand="0" w:firstRowFirstColumn="0" w:firstRowLastColumn="0" w:lastRowFirstColumn="0" w:lastRowLastColumn="0"/>
            <w:tcW w:w="1641" w:type="dxa"/>
            <w:gridSpan w:val="2"/>
          </w:tcPr>
          <w:p w:rsidR="00580D62" w:rsidRPr="005809CA" w:rsidRDefault="00580D62" w:rsidP="009D6F16">
            <w:pPr>
              <w:jc w:val="left"/>
              <w:rPr>
                <w:b/>
              </w:rPr>
            </w:pPr>
            <w:r>
              <w:rPr>
                <w:b/>
              </w:rPr>
              <w:t>VI</w:t>
            </w:r>
            <w:r w:rsidRPr="005809CA">
              <w:rPr>
                <w:b/>
              </w:rPr>
              <w:t>. Responsive Services</w:t>
            </w:r>
          </w:p>
          <w:p w:rsidR="00580D62" w:rsidRPr="005809CA" w:rsidRDefault="00580D62" w:rsidP="009D6F16">
            <w:pPr>
              <w:jc w:val="left"/>
              <w:rPr>
                <w:b/>
              </w:rPr>
            </w:pPr>
            <w:r w:rsidRPr="005809CA">
              <w:rPr>
                <w:b/>
              </w:rPr>
              <w:t>(Narrative)</w:t>
            </w:r>
          </w:p>
          <w:p w:rsidR="00580D62" w:rsidRDefault="00580D62" w:rsidP="009D6F16">
            <w:pPr>
              <w:jc w:val="left"/>
            </w:pPr>
          </w:p>
          <w:p w:rsidR="00580D62" w:rsidRPr="00A358F4" w:rsidRDefault="00580D62" w:rsidP="009D6F16">
            <w:pPr>
              <w:jc w:val="left"/>
            </w:pPr>
            <w:r w:rsidRPr="00C24016">
              <w:rPr>
                <w:b/>
              </w:rPr>
              <w:t>KSGCP:</w:t>
            </w:r>
            <w:r w:rsidRPr="00A358F4">
              <w:t xml:space="preserve"> B 2, C 2 a, c, f, C 3 a, b, c, d</w:t>
            </w:r>
          </w:p>
          <w:p w:rsidR="00580D62" w:rsidRPr="00A358F4" w:rsidRDefault="00580D62" w:rsidP="009D6F16">
            <w:pPr>
              <w:jc w:val="left"/>
            </w:pPr>
            <w:r w:rsidRPr="00C24016">
              <w:rPr>
                <w:b/>
              </w:rPr>
              <w:t>KGCPOC</w:t>
            </w:r>
            <w:r w:rsidRPr="00A358F4">
              <w:t xml:space="preserve"> 2 c, e, 5 e, f</w:t>
            </w:r>
          </w:p>
          <w:p w:rsidR="00580D62" w:rsidRPr="00A358F4" w:rsidRDefault="00580D62" w:rsidP="009D6F16">
            <w:pPr>
              <w:jc w:val="left"/>
            </w:pPr>
            <w:r w:rsidRPr="005809CA">
              <w:rPr>
                <w:b/>
              </w:rPr>
              <w:t>CAEP Standards for Advanced Programs:</w:t>
            </w:r>
            <w:r w:rsidRPr="005809CA">
              <w:t xml:space="preserve"> </w:t>
            </w:r>
            <w:r w:rsidRPr="00A358F4">
              <w:t>A.l.1, A.1.2</w:t>
            </w:r>
          </w:p>
          <w:p w:rsidR="00580D62" w:rsidRPr="00A358F4" w:rsidRDefault="00580D62" w:rsidP="009D6F16">
            <w:pPr>
              <w:jc w:val="left"/>
            </w:pPr>
          </w:p>
          <w:p w:rsidR="00580D62" w:rsidRPr="00A358F4" w:rsidRDefault="00580D62" w:rsidP="009D6F16">
            <w:pPr>
              <w:jc w:val="left"/>
            </w:pPr>
            <w:r w:rsidRPr="005809CA">
              <w:rPr>
                <w:b/>
              </w:rPr>
              <w:t>InTASC:</w:t>
            </w:r>
            <w:r w:rsidRPr="00A358F4">
              <w:t xml:space="preserve"> 1</w:t>
            </w:r>
            <w:r>
              <w:t xml:space="preserve"> a</w:t>
            </w:r>
            <w:r w:rsidRPr="00A358F4">
              <w:t>,</w:t>
            </w:r>
            <w:r>
              <w:t xml:space="preserve"> b, c,</w:t>
            </w:r>
            <w:r w:rsidRPr="00A358F4">
              <w:t xml:space="preserve"> 10</w:t>
            </w:r>
            <w:r>
              <w:t xml:space="preserve"> b, c, d, e, f, i, j, k</w:t>
            </w:r>
          </w:p>
        </w:tc>
        <w:tc>
          <w:tcPr>
            <w:tcW w:w="2096" w:type="dxa"/>
            <w:gridSpan w:val="2"/>
          </w:tcPr>
          <w:p w:rsidR="00580D62" w:rsidRPr="00A358F4" w:rsidRDefault="00580D62" w:rsidP="009D6F16">
            <w:pPr>
              <w:jc w:val="left"/>
              <w:cnfStyle w:val="000000000000" w:firstRow="0" w:lastRow="0" w:firstColumn="0" w:lastColumn="0" w:oddVBand="0" w:evenVBand="0" w:oddHBand="0" w:evenHBand="0" w:firstRowFirstColumn="0" w:firstRowLastColumn="0" w:lastRowFirstColumn="0" w:lastRowLastColumn="0"/>
            </w:pPr>
            <w:r w:rsidRPr="00A358F4">
              <w:t xml:space="preserve">Narrative section includes a discussion of how the counseling program will meet the  immediate needs of students </w:t>
            </w:r>
            <w:r>
              <w:t>justifying</w:t>
            </w:r>
            <w:r w:rsidRPr="00A358F4">
              <w:t xml:space="preserve"> specifically how consultation, personal counseling, crisis counseling, and referrals to community services are integrated into the overall curriculum and calendar and how students, parents, and faculty are informed about these processes.</w:t>
            </w:r>
          </w:p>
        </w:tc>
        <w:tc>
          <w:tcPr>
            <w:tcW w:w="2096" w:type="dxa"/>
            <w:gridSpan w:val="2"/>
          </w:tcPr>
          <w:p w:rsidR="00580D62" w:rsidRPr="00A358F4" w:rsidRDefault="00580D62" w:rsidP="009D6F16">
            <w:pPr>
              <w:jc w:val="left"/>
              <w:cnfStyle w:val="000000000000" w:firstRow="0" w:lastRow="0" w:firstColumn="0" w:lastColumn="0" w:oddVBand="0" w:evenVBand="0" w:oddHBand="0" w:evenHBand="0" w:firstRowFirstColumn="0" w:firstRowLastColumn="0" w:lastRowFirstColumn="0" w:lastRowLastColumn="0"/>
            </w:pPr>
            <w:r w:rsidRPr="00A358F4">
              <w:t>Narrative section includes a discussion of how the counseling program will meet the  immediate needs of students covering specifically how consultation, personal counseling, crisis counseling, and referrals to community services are integrated into the overall curriculum and calendar or how students, parents, and faculty are informed about these processes.</w:t>
            </w:r>
          </w:p>
        </w:tc>
        <w:tc>
          <w:tcPr>
            <w:tcW w:w="1906" w:type="dxa"/>
            <w:gridSpan w:val="2"/>
          </w:tcPr>
          <w:p w:rsidR="00580D62" w:rsidRPr="00A358F4" w:rsidRDefault="00580D62" w:rsidP="009D6F16">
            <w:pPr>
              <w:jc w:val="left"/>
              <w:cnfStyle w:val="000000000000" w:firstRow="0" w:lastRow="0" w:firstColumn="0" w:lastColumn="0" w:oddVBand="0" w:evenVBand="0" w:oddHBand="0" w:evenHBand="0" w:firstRowFirstColumn="0" w:firstRowLastColumn="0" w:lastRowFirstColumn="0" w:lastRowLastColumn="0"/>
            </w:pPr>
            <w:r w:rsidRPr="00A358F4">
              <w:t>Narrative section includes a discussion of how the counseling program will meet the  immediate needs of students through consultation, personal counseling, crisis counseling, and referrals to community services.</w:t>
            </w:r>
          </w:p>
        </w:tc>
        <w:tc>
          <w:tcPr>
            <w:tcW w:w="1683" w:type="dxa"/>
            <w:gridSpan w:val="2"/>
          </w:tcPr>
          <w:p w:rsidR="00580D62" w:rsidRPr="00A358F4" w:rsidRDefault="00580D62" w:rsidP="009D6F16">
            <w:pPr>
              <w:jc w:val="left"/>
              <w:cnfStyle w:val="000000000000" w:firstRow="0" w:lastRow="0" w:firstColumn="0" w:lastColumn="0" w:oddVBand="0" w:evenVBand="0" w:oddHBand="0" w:evenHBand="0" w:firstRowFirstColumn="0" w:firstRowLastColumn="0" w:lastRowFirstColumn="0" w:lastRowLastColumn="0"/>
            </w:pPr>
            <w:r w:rsidRPr="00A358F4">
              <w:t>Narrative section includes a discussion of how the counseling program will meet the immediate needs of students.</w:t>
            </w:r>
          </w:p>
        </w:tc>
      </w:tr>
      <w:tr w:rsidR="00580D62" w:rsidRPr="00A358F4" w:rsidTr="00580D62">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641" w:type="dxa"/>
            <w:gridSpan w:val="2"/>
          </w:tcPr>
          <w:p w:rsidR="00580D62" w:rsidRPr="005809CA" w:rsidRDefault="00580D62" w:rsidP="009D6F16">
            <w:pPr>
              <w:jc w:val="left"/>
              <w:rPr>
                <w:b/>
              </w:rPr>
            </w:pPr>
            <w:r w:rsidRPr="005809CA">
              <w:rPr>
                <w:b/>
              </w:rPr>
              <w:t>V</w:t>
            </w:r>
            <w:r>
              <w:rPr>
                <w:b/>
              </w:rPr>
              <w:t>II</w:t>
            </w:r>
            <w:r w:rsidRPr="005809CA">
              <w:rPr>
                <w:b/>
              </w:rPr>
              <w:t>. School Calendar (Yearly)</w:t>
            </w:r>
          </w:p>
          <w:p w:rsidR="00580D62" w:rsidRDefault="00580D62" w:rsidP="009D6F16">
            <w:pPr>
              <w:jc w:val="left"/>
            </w:pPr>
          </w:p>
          <w:p w:rsidR="00580D62" w:rsidRPr="00A358F4" w:rsidRDefault="00580D62" w:rsidP="009D6F16">
            <w:pPr>
              <w:jc w:val="left"/>
            </w:pPr>
            <w:r w:rsidRPr="00C24016">
              <w:rPr>
                <w:b/>
              </w:rPr>
              <w:t>KSGCP:</w:t>
            </w:r>
            <w:r w:rsidRPr="00A358F4">
              <w:t xml:space="preserve"> C 1 e)  </w:t>
            </w:r>
          </w:p>
          <w:p w:rsidR="00580D62" w:rsidRPr="00A358F4" w:rsidRDefault="00580D62" w:rsidP="009D6F16">
            <w:pPr>
              <w:jc w:val="left"/>
            </w:pPr>
            <w:r w:rsidRPr="005809CA">
              <w:rPr>
                <w:b/>
              </w:rPr>
              <w:lastRenderedPageBreak/>
              <w:t>CAEP Standards for Advanced Programs:</w:t>
            </w:r>
            <w:r w:rsidRPr="005809CA">
              <w:t xml:space="preserve"> </w:t>
            </w:r>
            <w:r w:rsidRPr="00A358F4">
              <w:t>A.l.1, A.1.2</w:t>
            </w:r>
          </w:p>
          <w:p w:rsidR="00580D62" w:rsidRDefault="00580D62" w:rsidP="009D6F16">
            <w:pPr>
              <w:jc w:val="left"/>
            </w:pPr>
            <w:r w:rsidRPr="005809CA">
              <w:rPr>
                <w:b/>
              </w:rPr>
              <w:t xml:space="preserve">InTASC: </w:t>
            </w:r>
            <w:r w:rsidRPr="00A358F4">
              <w:t>7</w:t>
            </w:r>
            <w:r>
              <w:t xml:space="preserve"> c, d</w:t>
            </w:r>
            <w:r w:rsidRPr="00A358F4">
              <w:t>, 9</w:t>
            </w:r>
            <w:r>
              <w:t xml:space="preserve"> b, c, e, f</w:t>
            </w:r>
          </w:p>
          <w:p w:rsidR="00580D62" w:rsidRPr="00A358F4" w:rsidRDefault="00580D62" w:rsidP="009D6F16">
            <w:pPr>
              <w:jc w:val="left"/>
            </w:pPr>
          </w:p>
        </w:tc>
        <w:tc>
          <w:tcPr>
            <w:tcW w:w="2096" w:type="dxa"/>
            <w:gridSpan w:val="2"/>
          </w:tcPr>
          <w:p w:rsidR="00580D62" w:rsidRPr="00A358F4" w:rsidRDefault="00580D62" w:rsidP="009D6F16">
            <w:pPr>
              <w:jc w:val="left"/>
              <w:cnfStyle w:val="000000100000" w:firstRow="0" w:lastRow="0" w:firstColumn="0" w:lastColumn="0" w:oddVBand="0" w:evenVBand="0" w:oddHBand="1" w:evenHBand="0" w:firstRowFirstColumn="0" w:firstRowLastColumn="0" w:lastRowFirstColumn="0" w:lastRowLastColumn="0"/>
            </w:pPr>
            <w:r w:rsidRPr="00A358F4">
              <w:lastRenderedPageBreak/>
              <w:t xml:space="preserve">Calendar </w:t>
            </w:r>
            <w:r>
              <w:t xml:space="preserve">integrates </w:t>
            </w:r>
            <w:r w:rsidRPr="00A358F4">
              <w:t>major curriculum themes/topics and grade levels for the entire school year.</w:t>
            </w:r>
          </w:p>
        </w:tc>
        <w:tc>
          <w:tcPr>
            <w:tcW w:w="2096" w:type="dxa"/>
            <w:gridSpan w:val="2"/>
          </w:tcPr>
          <w:p w:rsidR="00580D62" w:rsidRPr="00A358F4" w:rsidRDefault="00580D62" w:rsidP="009D6F16">
            <w:pPr>
              <w:jc w:val="left"/>
              <w:cnfStyle w:val="000000100000" w:firstRow="0" w:lastRow="0" w:firstColumn="0" w:lastColumn="0" w:oddVBand="0" w:evenVBand="0" w:oddHBand="1" w:evenHBand="0" w:firstRowFirstColumn="0" w:firstRowLastColumn="0" w:lastRowFirstColumn="0" w:lastRowLastColumn="0"/>
            </w:pPr>
            <w:r w:rsidRPr="00A358F4">
              <w:t>Calendar reflects major curriculum themes/topics and grade levels for less than one school year.</w:t>
            </w:r>
          </w:p>
        </w:tc>
        <w:tc>
          <w:tcPr>
            <w:tcW w:w="1906" w:type="dxa"/>
            <w:gridSpan w:val="2"/>
          </w:tcPr>
          <w:p w:rsidR="00580D62" w:rsidRPr="00A358F4" w:rsidRDefault="00580D62" w:rsidP="009D6F16">
            <w:pPr>
              <w:jc w:val="left"/>
              <w:cnfStyle w:val="000000100000" w:firstRow="0" w:lastRow="0" w:firstColumn="0" w:lastColumn="0" w:oddVBand="0" w:evenVBand="0" w:oddHBand="1" w:evenHBand="0" w:firstRowFirstColumn="0" w:firstRowLastColumn="0" w:lastRowFirstColumn="0" w:lastRowLastColumn="0"/>
            </w:pPr>
            <w:r w:rsidRPr="00A358F4">
              <w:t>Calendar reflects major curriculum themes/topics or grade levels for one school year.</w:t>
            </w:r>
          </w:p>
        </w:tc>
        <w:tc>
          <w:tcPr>
            <w:tcW w:w="1683" w:type="dxa"/>
            <w:gridSpan w:val="2"/>
          </w:tcPr>
          <w:p w:rsidR="00580D62" w:rsidRPr="00A358F4" w:rsidRDefault="00580D62" w:rsidP="009D6F16">
            <w:pPr>
              <w:jc w:val="left"/>
              <w:cnfStyle w:val="000000100000" w:firstRow="0" w:lastRow="0" w:firstColumn="0" w:lastColumn="0" w:oddVBand="0" w:evenVBand="0" w:oddHBand="1" w:evenHBand="0" w:firstRowFirstColumn="0" w:firstRowLastColumn="0" w:lastRowFirstColumn="0" w:lastRowLastColumn="0"/>
            </w:pPr>
            <w:r w:rsidRPr="00A358F4">
              <w:t>Calendar reflects major curriculum themes/topics for less than one school year.</w:t>
            </w:r>
          </w:p>
        </w:tc>
      </w:tr>
      <w:tr w:rsidR="00580D62" w:rsidRPr="00A358F4" w:rsidTr="00580D62">
        <w:trPr>
          <w:gridBefore w:val="1"/>
          <w:wBefore w:w="10" w:type="dxa"/>
        </w:trPr>
        <w:tc>
          <w:tcPr>
            <w:cnfStyle w:val="001000000000" w:firstRow="0" w:lastRow="0" w:firstColumn="1" w:lastColumn="0" w:oddVBand="0" w:evenVBand="0" w:oddHBand="0" w:evenHBand="0" w:firstRowFirstColumn="0" w:firstRowLastColumn="0" w:lastRowFirstColumn="0" w:lastRowLastColumn="0"/>
            <w:tcW w:w="1641" w:type="dxa"/>
            <w:gridSpan w:val="2"/>
          </w:tcPr>
          <w:p w:rsidR="00580D62" w:rsidRPr="005809CA" w:rsidRDefault="00580D62" w:rsidP="009D6F16">
            <w:pPr>
              <w:jc w:val="left"/>
              <w:rPr>
                <w:b/>
              </w:rPr>
            </w:pPr>
            <w:r>
              <w:rPr>
                <w:b/>
              </w:rPr>
              <w:t>IX</w:t>
            </w:r>
            <w:r w:rsidRPr="005809CA">
              <w:rPr>
                <w:b/>
              </w:rPr>
              <w:t>.  Funding (Narrative)</w:t>
            </w:r>
          </w:p>
          <w:p w:rsidR="00580D62" w:rsidRDefault="00580D62" w:rsidP="009D6F16">
            <w:pPr>
              <w:jc w:val="left"/>
            </w:pPr>
          </w:p>
          <w:p w:rsidR="00580D62" w:rsidRPr="00A358F4" w:rsidRDefault="00580D62" w:rsidP="009D6F16">
            <w:pPr>
              <w:jc w:val="left"/>
            </w:pPr>
            <w:r w:rsidRPr="00C24016">
              <w:rPr>
                <w:b/>
              </w:rPr>
              <w:t>KSGCP:</w:t>
            </w:r>
            <w:r>
              <w:t xml:space="preserve"> </w:t>
            </w:r>
            <w:r w:rsidRPr="00A358F4">
              <w:t xml:space="preserve">C 1 f </w:t>
            </w:r>
          </w:p>
          <w:p w:rsidR="00580D62" w:rsidRPr="00A358F4" w:rsidRDefault="00580D62" w:rsidP="009D6F16">
            <w:pPr>
              <w:jc w:val="left"/>
            </w:pPr>
            <w:r w:rsidRPr="005809CA">
              <w:rPr>
                <w:b/>
              </w:rPr>
              <w:t xml:space="preserve">CAEP Standards for Advanced Programs: </w:t>
            </w:r>
            <w:r w:rsidRPr="00A358F4">
              <w:t>A.l.1, A.1.2</w:t>
            </w:r>
          </w:p>
          <w:p w:rsidR="00580D62" w:rsidRPr="00A358F4" w:rsidRDefault="00580D62" w:rsidP="009D6F16">
            <w:pPr>
              <w:jc w:val="left"/>
            </w:pPr>
            <w:r w:rsidRPr="005809CA">
              <w:rPr>
                <w:b/>
              </w:rPr>
              <w:t>InTASC:</w:t>
            </w:r>
            <w:r w:rsidRPr="00A358F4">
              <w:t xml:space="preserve"> 7</w:t>
            </w:r>
            <w:r>
              <w:t xml:space="preserve"> c, d</w:t>
            </w:r>
          </w:p>
        </w:tc>
        <w:tc>
          <w:tcPr>
            <w:tcW w:w="2096" w:type="dxa"/>
            <w:gridSpan w:val="2"/>
          </w:tcPr>
          <w:p w:rsidR="00580D62" w:rsidRPr="00A358F4" w:rsidRDefault="00580D62" w:rsidP="009D6F16">
            <w:pPr>
              <w:jc w:val="left"/>
              <w:cnfStyle w:val="000000000000" w:firstRow="0" w:lastRow="0" w:firstColumn="0" w:lastColumn="0" w:oddVBand="0" w:evenVBand="0" w:oddHBand="0" w:evenHBand="0" w:firstRowFirstColumn="0" w:firstRowLastColumn="0" w:lastRowFirstColumn="0" w:lastRowLastColumn="0"/>
            </w:pPr>
            <w:r w:rsidRPr="00A358F4">
              <w:t xml:space="preserve">Section VI </w:t>
            </w:r>
            <w:r>
              <w:t>operationalizes</w:t>
            </w:r>
            <w:r w:rsidRPr="00A358F4">
              <w:t xml:space="preserve"> funding for the program and personnel including MUNIS and its impact on program funding.</w:t>
            </w:r>
          </w:p>
        </w:tc>
        <w:tc>
          <w:tcPr>
            <w:tcW w:w="2096" w:type="dxa"/>
            <w:gridSpan w:val="2"/>
          </w:tcPr>
          <w:p w:rsidR="00580D62" w:rsidRPr="00A358F4" w:rsidRDefault="00580D62" w:rsidP="009D6F16">
            <w:pPr>
              <w:jc w:val="left"/>
              <w:cnfStyle w:val="000000000000" w:firstRow="0" w:lastRow="0" w:firstColumn="0" w:lastColumn="0" w:oddVBand="0" w:evenVBand="0" w:oddHBand="0" w:evenHBand="0" w:firstRowFirstColumn="0" w:firstRowLastColumn="0" w:lastRowFirstColumn="0" w:lastRowLastColumn="0"/>
            </w:pPr>
            <w:r w:rsidRPr="00A358F4">
              <w:t>Section V includes a discussion of how the program and personnel will be funded in general, but MUNIS is not referred to specifically.</w:t>
            </w:r>
          </w:p>
        </w:tc>
        <w:tc>
          <w:tcPr>
            <w:tcW w:w="1906" w:type="dxa"/>
            <w:gridSpan w:val="2"/>
          </w:tcPr>
          <w:p w:rsidR="00580D62" w:rsidRPr="00A358F4" w:rsidRDefault="00580D62" w:rsidP="009D6F16">
            <w:pPr>
              <w:jc w:val="left"/>
              <w:cnfStyle w:val="000000000000" w:firstRow="0" w:lastRow="0" w:firstColumn="0" w:lastColumn="0" w:oddVBand="0" w:evenVBand="0" w:oddHBand="0" w:evenHBand="0" w:firstRowFirstColumn="0" w:firstRowLastColumn="0" w:lastRowFirstColumn="0" w:lastRowLastColumn="0"/>
            </w:pPr>
            <w:r w:rsidRPr="00A358F4">
              <w:t>Section V discusses overall school funding in general, but it isn’t specifically connected to the school guidance program.</w:t>
            </w:r>
          </w:p>
        </w:tc>
        <w:tc>
          <w:tcPr>
            <w:tcW w:w="1683" w:type="dxa"/>
            <w:gridSpan w:val="2"/>
          </w:tcPr>
          <w:p w:rsidR="00580D62" w:rsidRPr="00A358F4" w:rsidRDefault="00580D62" w:rsidP="009D6F16">
            <w:pPr>
              <w:jc w:val="left"/>
              <w:cnfStyle w:val="000000000000" w:firstRow="0" w:lastRow="0" w:firstColumn="0" w:lastColumn="0" w:oddVBand="0" w:evenVBand="0" w:oddHBand="0" w:evenHBand="0" w:firstRowFirstColumn="0" w:firstRowLastColumn="0" w:lastRowFirstColumn="0" w:lastRowLastColumn="0"/>
            </w:pPr>
            <w:r w:rsidRPr="00A358F4">
              <w:t>Section V discusses school funding specific to a certain school, but it isn’t specifically connected to the school guidance program.</w:t>
            </w:r>
          </w:p>
        </w:tc>
      </w:tr>
      <w:tr w:rsidR="00580D62" w:rsidRPr="00A358F4" w:rsidTr="00580D62">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1641" w:type="dxa"/>
            <w:gridSpan w:val="2"/>
          </w:tcPr>
          <w:p w:rsidR="00580D62" w:rsidRPr="005809CA" w:rsidRDefault="00580D62" w:rsidP="009D6F16">
            <w:pPr>
              <w:jc w:val="left"/>
              <w:rPr>
                <w:b/>
              </w:rPr>
            </w:pPr>
            <w:r w:rsidRPr="005809CA">
              <w:rPr>
                <w:b/>
              </w:rPr>
              <w:t>VII.  Program Evaluation Plan</w:t>
            </w:r>
          </w:p>
          <w:p w:rsidR="00580D62" w:rsidRDefault="00580D62" w:rsidP="009D6F16">
            <w:pPr>
              <w:jc w:val="left"/>
            </w:pPr>
          </w:p>
          <w:p w:rsidR="00580D62" w:rsidRPr="00A358F4" w:rsidRDefault="00580D62" w:rsidP="009D6F16">
            <w:pPr>
              <w:jc w:val="left"/>
            </w:pPr>
            <w:r w:rsidRPr="00842C9B">
              <w:rPr>
                <w:b/>
              </w:rPr>
              <w:t>KSGCP:</w:t>
            </w:r>
            <w:r w:rsidRPr="00A358F4">
              <w:t xml:space="preserve"> C 1 b</w:t>
            </w:r>
          </w:p>
          <w:p w:rsidR="00580D62" w:rsidRPr="00A358F4" w:rsidRDefault="00580D62" w:rsidP="009D6F16">
            <w:pPr>
              <w:jc w:val="left"/>
            </w:pPr>
            <w:r w:rsidRPr="00C24016">
              <w:rPr>
                <w:b/>
              </w:rPr>
              <w:t>KGCPOC</w:t>
            </w:r>
            <w:r>
              <w:rPr>
                <w:b/>
              </w:rPr>
              <w:t>:</w:t>
            </w:r>
            <w:r w:rsidRPr="00A358F4">
              <w:t xml:space="preserve"> 8 c, d, e</w:t>
            </w:r>
          </w:p>
          <w:p w:rsidR="00580D62" w:rsidRPr="00A358F4" w:rsidRDefault="00580D62" w:rsidP="009D6F16">
            <w:pPr>
              <w:jc w:val="left"/>
            </w:pPr>
            <w:r w:rsidRPr="005809CA">
              <w:rPr>
                <w:b/>
              </w:rPr>
              <w:t>CAEP Standards for Advanced Programs:</w:t>
            </w:r>
            <w:r w:rsidRPr="005809CA">
              <w:t xml:space="preserve"> </w:t>
            </w:r>
            <w:r w:rsidRPr="00A358F4">
              <w:t>A.l.1, A.1.2</w:t>
            </w:r>
          </w:p>
          <w:p w:rsidR="00580D62" w:rsidRDefault="00580D62" w:rsidP="009D6F16">
            <w:pPr>
              <w:jc w:val="left"/>
            </w:pPr>
            <w:r w:rsidRPr="005809CA">
              <w:rPr>
                <w:b/>
              </w:rPr>
              <w:t>InTASC:</w:t>
            </w:r>
            <w:r w:rsidRPr="005809CA">
              <w:t xml:space="preserve"> </w:t>
            </w:r>
            <w:r w:rsidRPr="00A358F4">
              <w:t>4</w:t>
            </w:r>
            <w:r>
              <w:t xml:space="preserve"> b, d, e</w:t>
            </w:r>
            <w:r w:rsidRPr="00A358F4">
              <w:t>, 6</w:t>
            </w:r>
            <w:r>
              <w:t xml:space="preserve"> e</w:t>
            </w:r>
            <w:r w:rsidRPr="00A358F4">
              <w:t>, 9</w:t>
            </w:r>
            <w:r>
              <w:t xml:space="preserve"> b, c, e, f</w:t>
            </w:r>
            <w:r w:rsidRPr="00A358F4">
              <w:t>, 10</w:t>
            </w:r>
            <w:r>
              <w:t>b, c, d, e, f, i, j, k</w:t>
            </w:r>
          </w:p>
          <w:p w:rsidR="00580D62" w:rsidRPr="00A358F4" w:rsidRDefault="00580D62" w:rsidP="009D6F16">
            <w:pPr>
              <w:jc w:val="left"/>
            </w:pPr>
          </w:p>
        </w:tc>
        <w:tc>
          <w:tcPr>
            <w:tcW w:w="2096" w:type="dxa"/>
            <w:gridSpan w:val="2"/>
          </w:tcPr>
          <w:p w:rsidR="00580D62" w:rsidRPr="00A358F4" w:rsidRDefault="00580D62" w:rsidP="009D6F16">
            <w:pPr>
              <w:jc w:val="left"/>
              <w:cnfStyle w:val="000000100000" w:firstRow="0" w:lastRow="0" w:firstColumn="0" w:lastColumn="0" w:oddVBand="0" w:evenVBand="0" w:oddHBand="1" w:evenHBand="0" w:firstRowFirstColumn="0" w:firstRowLastColumn="0" w:lastRowFirstColumn="0" w:lastRowLastColumn="0"/>
            </w:pPr>
            <w:r w:rsidRPr="00A358F4">
              <w:t xml:space="preserve">Section VII </w:t>
            </w:r>
            <w:r>
              <w:t>recommends</w:t>
            </w:r>
            <w:r w:rsidRPr="00A358F4">
              <w:t xml:space="preserve"> a plan for evaluating specific components (ie. curriculum for each grade level, goal accomplishment, time management, personnel etc.)  It specifies when and how the evaluation will be conducted and how the results will be used in program improvement.</w:t>
            </w:r>
          </w:p>
        </w:tc>
        <w:tc>
          <w:tcPr>
            <w:tcW w:w="2096" w:type="dxa"/>
            <w:gridSpan w:val="2"/>
          </w:tcPr>
          <w:p w:rsidR="00580D62" w:rsidRPr="00A358F4" w:rsidRDefault="00580D62" w:rsidP="009D6F16">
            <w:pPr>
              <w:jc w:val="left"/>
              <w:cnfStyle w:val="000000100000" w:firstRow="0" w:lastRow="0" w:firstColumn="0" w:lastColumn="0" w:oddVBand="0" w:evenVBand="0" w:oddHBand="1" w:evenHBand="0" w:firstRowFirstColumn="0" w:firstRowLastColumn="0" w:lastRowFirstColumn="0" w:lastRowLastColumn="0"/>
            </w:pPr>
            <w:r w:rsidRPr="00A358F4">
              <w:t>Section VI includes a plan for evaluating specific components (ie. curriculum for each grade level, goal accomplishment, time management, personnel etc.)  It specifies when and how the evaluation will be conducted, but not how the results will be used in program improvement.</w:t>
            </w:r>
          </w:p>
        </w:tc>
        <w:tc>
          <w:tcPr>
            <w:tcW w:w="1906" w:type="dxa"/>
            <w:gridSpan w:val="2"/>
          </w:tcPr>
          <w:p w:rsidR="00580D62" w:rsidRPr="00A358F4" w:rsidRDefault="00580D62" w:rsidP="009D6F16">
            <w:pPr>
              <w:jc w:val="left"/>
              <w:cnfStyle w:val="000000100000" w:firstRow="0" w:lastRow="0" w:firstColumn="0" w:lastColumn="0" w:oddVBand="0" w:evenVBand="0" w:oddHBand="1" w:evenHBand="0" w:firstRowFirstColumn="0" w:firstRowLastColumn="0" w:lastRowFirstColumn="0" w:lastRowLastColumn="0"/>
            </w:pPr>
            <w:r w:rsidRPr="00A358F4">
              <w:t>Section VI includes a plan for evaluating some components but important components of the program are left out.  It specifies when and how the evaluation will be conducted, but not how the results will be used in program improvement.</w:t>
            </w:r>
          </w:p>
        </w:tc>
        <w:tc>
          <w:tcPr>
            <w:tcW w:w="1683" w:type="dxa"/>
            <w:gridSpan w:val="2"/>
          </w:tcPr>
          <w:p w:rsidR="00580D62" w:rsidRPr="00A358F4" w:rsidRDefault="00580D62" w:rsidP="009D6F16">
            <w:pPr>
              <w:jc w:val="left"/>
              <w:cnfStyle w:val="000000100000" w:firstRow="0" w:lastRow="0" w:firstColumn="0" w:lastColumn="0" w:oddVBand="0" w:evenVBand="0" w:oddHBand="1" w:evenHBand="0" w:firstRowFirstColumn="0" w:firstRowLastColumn="0" w:lastRowFirstColumn="0" w:lastRowLastColumn="0"/>
            </w:pPr>
            <w:r w:rsidRPr="00A358F4">
              <w:t>Section VI includes a general plan for evaluating the overall program.</w:t>
            </w:r>
          </w:p>
        </w:tc>
      </w:tr>
      <w:tr w:rsidR="00580D62" w:rsidRPr="00A358F4" w:rsidTr="00580D62">
        <w:trPr>
          <w:gridAfter w:val="1"/>
          <w:wAfter w:w="72" w:type="dxa"/>
        </w:trPr>
        <w:tc>
          <w:tcPr>
            <w:cnfStyle w:val="001000000000" w:firstRow="0" w:lastRow="0" w:firstColumn="1" w:lastColumn="0" w:oddVBand="0" w:evenVBand="0" w:oddHBand="0" w:evenHBand="0" w:firstRowFirstColumn="0" w:firstRowLastColumn="0" w:lastRowFirstColumn="0" w:lastRowLastColumn="0"/>
            <w:tcW w:w="1614" w:type="dxa"/>
            <w:gridSpan w:val="2"/>
          </w:tcPr>
          <w:p w:rsidR="00580D62" w:rsidRDefault="00580D62" w:rsidP="009D6F16">
            <w:pPr>
              <w:jc w:val="left"/>
              <w:rPr>
                <w:b/>
              </w:rPr>
            </w:pPr>
          </w:p>
          <w:p w:rsidR="00580D62" w:rsidRPr="005809CA" w:rsidRDefault="00580D62" w:rsidP="009D6F16">
            <w:pPr>
              <w:jc w:val="left"/>
              <w:rPr>
                <w:b/>
              </w:rPr>
            </w:pPr>
            <w:r>
              <w:rPr>
                <w:b/>
              </w:rPr>
              <w:t>X</w:t>
            </w:r>
            <w:r w:rsidRPr="005809CA">
              <w:rPr>
                <w:b/>
              </w:rPr>
              <w:t>.  Program Evaluation Plan</w:t>
            </w:r>
          </w:p>
          <w:p w:rsidR="00580D62" w:rsidRDefault="00580D62" w:rsidP="009D6F16">
            <w:pPr>
              <w:jc w:val="left"/>
            </w:pPr>
          </w:p>
          <w:p w:rsidR="00580D62" w:rsidRPr="00A358F4" w:rsidRDefault="00580D62" w:rsidP="009D6F16">
            <w:pPr>
              <w:jc w:val="left"/>
            </w:pPr>
            <w:r w:rsidRPr="00842C9B">
              <w:rPr>
                <w:b/>
              </w:rPr>
              <w:t>KSGCP:</w:t>
            </w:r>
            <w:r w:rsidRPr="00A358F4">
              <w:t xml:space="preserve"> C 1 b</w:t>
            </w:r>
          </w:p>
          <w:p w:rsidR="00580D62" w:rsidRPr="00A358F4" w:rsidRDefault="00580D62" w:rsidP="009D6F16">
            <w:pPr>
              <w:jc w:val="left"/>
            </w:pPr>
            <w:r w:rsidRPr="00C24016">
              <w:rPr>
                <w:b/>
              </w:rPr>
              <w:t>KGCPOC</w:t>
            </w:r>
            <w:r>
              <w:rPr>
                <w:b/>
              </w:rPr>
              <w:t>:</w:t>
            </w:r>
            <w:r w:rsidRPr="00A358F4">
              <w:t xml:space="preserve"> 8 c, d, e</w:t>
            </w:r>
          </w:p>
          <w:p w:rsidR="00580D62" w:rsidRPr="00A358F4" w:rsidRDefault="00580D62" w:rsidP="009D6F16">
            <w:pPr>
              <w:jc w:val="left"/>
            </w:pPr>
            <w:r w:rsidRPr="005809CA">
              <w:rPr>
                <w:b/>
              </w:rPr>
              <w:t>CAEP Standards for Advanced Programs:</w:t>
            </w:r>
            <w:r w:rsidRPr="005809CA">
              <w:t xml:space="preserve"> </w:t>
            </w:r>
            <w:r w:rsidRPr="00A358F4">
              <w:t>A.l.1, A.1.2</w:t>
            </w:r>
          </w:p>
          <w:p w:rsidR="00580D62" w:rsidRDefault="00580D62" w:rsidP="009D6F16">
            <w:pPr>
              <w:jc w:val="left"/>
            </w:pPr>
            <w:r w:rsidRPr="005809CA">
              <w:rPr>
                <w:b/>
              </w:rPr>
              <w:t>InTASC:</w:t>
            </w:r>
            <w:r w:rsidRPr="005809CA">
              <w:t xml:space="preserve"> </w:t>
            </w:r>
            <w:r w:rsidRPr="00A358F4">
              <w:t>4</w:t>
            </w:r>
            <w:r>
              <w:t xml:space="preserve"> b, d, e</w:t>
            </w:r>
            <w:r w:rsidRPr="00A358F4">
              <w:t>, 6</w:t>
            </w:r>
            <w:r>
              <w:t xml:space="preserve"> e</w:t>
            </w:r>
            <w:r w:rsidRPr="00A358F4">
              <w:t>, 9</w:t>
            </w:r>
            <w:r>
              <w:t xml:space="preserve"> b, c, e, f</w:t>
            </w:r>
            <w:r w:rsidRPr="00A358F4">
              <w:t>, 10</w:t>
            </w:r>
            <w:r>
              <w:t>b, c, d, e, f, i, j, k</w:t>
            </w:r>
          </w:p>
          <w:p w:rsidR="00580D62" w:rsidRPr="00A358F4" w:rsidRDefault="00580D62" w:rsidP="009D6F16">
            <w:pPr>
              <w:jc w:val="left"/>
            </w:pPr>
          </w:p>
        </w:tc>
        <w:tc>
          <w:tcPr>
            <w:tcW w:w="2084" w:type="dxa"/>
            <w:gridSpan w:val="2"/>
          </w:tcPr>
          <w:p w:rsidR="00580D62" w:rsidRPr="00A358F4" w:rsidRDefault="00580D62" w:rsidP="009D6F16">
            <w:pPr>
              <w:jc w:val="left"/>
              <w:cnfStyle w:val="000000000000" w:firstRow="0" w:lastRow="0" w:firstColumn="0" w:lastColumn="0" w:oddVBand="0" w:evenVBand="0" w:oddHBand="0" w:evenHBand="0" w:firstRowFirstColumn="0" w:firstRowLastColumn="0" w:lastRowFirstColumn="0" w:lastRowLastColumn="0"/>
            </w:pPr>
            <w:r w:rsidRPr="00A358F4">
              <w:t xml:space="preserve">Section VII </w:t>
            </w:r>
            <w:r>
              <w:t>recommends</w:t>
            </w:r>
            <w:r w:rsidRPr="00A358F4">
              <w:t xml:space="preserve"> a plan for evaluating specific components (ie. curriculum for each grade level, goal accomplishment, time management, personnel etc.)  It specifies when and how the evaluation will be conducted and how the results will be used in program improvement.</w:t>
            </w:r>
          </w:p>
        </w:tc>
        <w:tc>
          <w:tcPr>
            <w:tcW w:w="2084" w:type="dxa"/>
            <w:gridSpan w:val="2"/>
          </w:tcPr>
          <w:p w:rsidR="00580D62" w:rsidRPr="00A358F4" w:rsidRDefault="00580D62" w:rsidP="009D6F16">
            <w:pPr>
              <w:jc w:val="left"/>
              <w:cnfStyle w:val="000000000000" w:firstRow="0" w:lastRow="0" w:firstColumn="0" w:lastColumn="0" w:oddVBand="0" w:evenVBand="0" w:oddHBand="0" w:evenHBand="0" w:firstRowFirstColumn="0" w:firstRowLastColumn="0" w:lastRowFirstColumn="0" w:lastRowLastColumn="0"/>
            </w:pPr>
            <w:r w:rsidRPr="00A358F4">
              <w:t>Section VI includes a plan for evaluating specific components (ie. curriculum for each grade level, goal accomplishment, time management, personnel etc.)  It specifies when and how the evaluation will be conducted, but not how the results will be used in program improvement.</w:t>
            </w:r>
          </w:p>
        </w:tc>
        <w:tc>
          <w:tcPr>
            <w:tcW w:w="1895" w:type="dxa"/>
            <w:gridSpan w:val="2"/>
          </w:tcPr>
          <w:p w:rsidR="00580D62" w:rsidRPr="00A358F4" w:rsidRDefault="00580D62" w:rsidP="009D6F16">
            <w:pPr>
              <w:jc w:val="left"/>
              <w:cnfStyle w:val="000000000000" w:firstRow="0" w:lastRow="0" w:firstColumn="0" w:lastColumn="0" w:oddVBand="0" w:evenVBand="0" w:oddHBand="0" w:evenHBand="0" w:firstRowFirstColumn="0" w:firstRowLastColumn="0" w:lastRowFirstColumn="0" w:lastRowLastColumn="0"/>
            </w:pPr>
            <w:r w:rsidRPr="00A358F4">
              <w:t>Section VI includes a plan for evaluating some components but important components of the program are left out.  It specifies when and how the evaluation will be conducted, but not how the results will be used in program improvement.</w:t>
            </w:r>
          </w:p>
        </w:tc>
        <w:tc>
          <w:tcPr>
            <w:tcW w:w="1683" w:type="dxa"/>
            <w:gridSpan w:val="2"/>
          </w:tcPr>
          <w:p w:rsidR="00580D62" w:rsidRPr="00A358F4" w:rsidRDefault="00580D62" w:rsidP="009D6F16">
            <w:pPr>
              <w:jc w:val="left"/>
              <w:cnfStyle w:val="000000000000" w:firstRow="0" w:lastRow="0" w:firstColumn="0" w:lastColumn="0" w:oddVBand="0" w:evenVBand="0" w:oddHBand="0" w:evenHBand="0" w:firstRowFirstColumn="0" w:firstRowLastColumn="0" w:lastRowFirstColumn="0" w:lastRowLastColumn="0"/>
            </w:pPr>
            <w:r w:rsidRPr="00A358F4">
              <w:t>Section VI includes a general plan for evaluating the overall program.</w:t>
            </w:r>
          </w:p>
        </w:tc>
      </w:tr>
      <w:tr w:rsidR="00580D62" w:rsidRPr="00A358F4" w:rsidTr="00580D62">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1614" w:type="dxa"/>
            <w:gridSpan w:val="2"/>
          </w:tcPr>
          <w:p w:rsidR="00580D62" w:rsidRPr="00842C9B" w:rsidRDefault="00580D62" w:rsidP="009D6F16">
            <w:pPr>
              <w:jc w:val="left"/>
              <w:rPr>
                <w:b/>
              </w:rPr>
            </w:pPr>
            <w:r w:rsidRPr="00842C9B">
              <w:rPr>
                <w:b/>
              </w:rPr>
              <w:t>General Assignment</w:t>
            </w:r>
          </w:p>
          <w:p w:rsidR="00580D62" w:rsidRPr="00A358F4" w:rsidRDefault="00580D62" w:rsidP="009D6F16">
            <w:pPr>
              <w:jc w:val="left"/>
            </w:pPr>
          </w:p>
          <w:p w:rsidR="00580D62" w:rsidRPr="00A358F4" w:rsidRDefault="00580D62" w:rsidP="009D6F16">
            <w:pPr>
              <w:jc w:val="left"/>
            </w:pPr>
          </w:p>
        </w:tc>
        <w:tc>
          <w:tcPr>
            <w:tcW w:w="2084" w:type="dxa"/>
            <w:gridSpan w:val="2"/>
          </w:tcPr>
          <w:p w:rsidR="00580D62" w:rsidRPr="00A358F4" w:rsidRDefault="00580D62" w:rsidP="009D6F16">
            <w:pPr>
              <w:jc w:val="left"/>
              <w:cnfStyle w:val="000000100000" w:firstRow="0" w:lastRow="0" w:firstColumn="0" w:lastColumn="0" w:oddVBand="0" w:evenVBand="0" w:oddHBand="1" w:evenHBand="0" w:firstRowFirstColumn="0" w:firstRowLastColumn="0" w:lastRowFirstColumn="0" w:lastRowLastColumn="0"/>
            </w:pPr>
            <w:r w:rsidRPr="00A358F4">
              <w:t xml:space="preserve">Program sections are clearly labeled in the order they appear on the scoring guide.  </w:t>
            </w:r>
            <w:r w:rsidRPr="00A358F4">
              <w:lastRenderedPageBreak/>
              <w:t>All portions of the program are in one document.</w:t>
            </w:r>
          </w:p>
        </w:tc>
        <w:tc>
          <w:tcPr>
            <w:tcW w:w="2084" w:type="dxa"/>
            <w:gridSpan w:val="2"/>
          </w:tcPr>
          <w:p w:rsidR="00580D62" w:rsidRPr="00A358F4" w:rsidRDefault="00580D62" w:rsidP="009D6F16">
            <w:pPr>
              <w:jc w:val="left"/>
              <w:cnfStyle w:val="000000100000" w:firstRow="0" w:lastRow="0" w:firstColumn="0" w:lastColumn="0" w:oddVBand="0" w:evenVBand="0" w:oddHBand="1" w:evenHBand="0" w:firstRowFirstColumn="0" w:firstRowLastColumn="0" w:lastRowFirstColumn="0" w:lastRowLastColumn="0"/>
            </w:pPr>
            <w:r w:rsidRPr="00A358F4">
              <w:lastRenderedPageBreak/>
              <w:t xml:space="preserve">Program sections are clearly labeled in the document, but some may be in a different </w:t>
            </w:r>
            <w:r w:rsidRPr="00A358F4">
              <w:lastRenderedPageBreak/>
              <w:t>order than the scoring guide.  All portions of the program are in one document.</w:t>
            </w:r>
          </w:p>
        </w:tc>
        <w:tc>
          <w:tcPr>
            <w:tcW w:w="1895" w:type="dxa"/>
            <w:gridSpan w:val="2"/>
          </w:tcPr>
          <w:p w:rsidR="00580D62" w:rsidRPr="00A358F4" w:rsidRDefault="00580D62" w:rsidP="009D6F16">
            <w:pPr>
              <w:jc w:val="left"/>
              <w:cnfStyle w:val="000000100000" w:firstRow="0" w:lastRow="0" w:firstColumn="0" w:lastColumn="0" w:oddVBand="0" w:evenVBand="0" w:oddHBand="1" w:evenHBand="0" w:firstRowFirstColumn="0" w:firstRowLastColumn="0" w:lastRowFirstColumn="0" w:lastRowLastColumn="0"/>
            </w:pPr>
            <w:r w:rsidRPr="00A358F4">
              <w:lastRenderedPageBreak/>
              <w:t xml:space="preserve">Program sections are clearly labeled  in the document, but some portions </w:t>
            </w:r>
            <w:r w:rsidRPr="00A358F4">
              <w:lastRenderedPageBreak/>
              <w:t>of the program are not included.</w:t>
            </w:r>
          </w:p>
        </w:tc>
        <w:tc>
          <w:tcPr>
            <w:tcW w:w="1683" w:type="dxa"/>
            <w:gridSpan w:val="2"/>
          </w:tcPr>
          <w:p w:rsidR="00580D62" w:rsidRPr="00A358F4" w:rsidRDefault="00580D62" w:rsidP="009D6F16">
            <w:pPr>
              <w:jc w:val="left"/>
              <w:cnfStyle w:val="000000100000" w:firstRow="0" w:lastRow="0" w:firstColumn="0" w:lastColumn="0" w:oddVBand="0" w:evenVBand="0" w:oddHBand="1" w:evenHBand="0" w:firstRowFirstColumn="0" w:firstRowLastColumn="0" w:lastRowFirstColumn="0" w:lastRowLastColumn="0"/>
            </w:pPr>
            <w:r w:rsidRPr="00A358F4">
              <w:lastRenderedPageBreak/>
              <w:t>Program sections are not labelled.</w:t>
            </w:r>
          </w:p>
        </w:tc>
      </w:tr>
      <w:tr w:rsidR="00580D62" w:rsidRPr="00A358F4" w:rsidTr="00580D62">
        <w:trPr>
          <w:gridAfter w:val="1"/>
          <w:wAfter w:w="72" w:type="dxa"/>
        </w:trPr>
        <w:tc>
          <w:tcPr>
            <w:cnfStyle w:val="001000000000" w:firstRow="0" w:lastRow="0" w:firstColumn="1" w:lastColumn="0" w:oddVBand="0" w:evenVBand="0" w:oddHBand="0" w:evenHBand="0" w:firstRowFirstColumn="0" w:firstRowLastColumn="0" w:lastRowFirstColumn="0" w:lastRowLastColumn="0"/>
            <w:tcW w:w="1614" w:type="dxa"/>
            <w:gridSpan w:val="2"/>
          </w:tcPr>
          <w:p w:rsidR="00580D62" w:rsidRPr="00842C9B" w:rsidRDefault="00580D62" w:rsidP="009D6F16">
            <w:pPr>
              <w:jc w:val="left"/>
              <w:rPr>
                <w:b/>
              </w:rPr>
            </w:pPr>
            <w:r w:rsidRPr="00842C9B">
              <w:rPr>
                <w:b/>
              </w:rPr>
              <w:t>Mechanics</w:t>
            </w:r>
          </w:p>
          <w:p w:rsidR="00580D62" w:rsidRPr="00A358F4" w:rsidRDefault="00580D62" w:rsidP="009D6F16">
            <w:pPr>
              <w:jc w:val="left"/>
            </w:pPr>
          </w:p>
          <w:p w:rsidR="00580D62" w:rsidRPr="00A358F4" w:rsidRDefault="00580D62" w:rsidP="009D6F16">
            <w:pPr>
              <w:jc w:val="left"/>
            </w:pPr>
          </w:p>
        </w:tc>
        <w:tc>
          <w:tcPr>
            <w:tcW w:w="2084" w:type="dxa"/>
            <w:gridSpan w:val="2"/>
          </w:tcPr>
          <w:p w:rsidR="00580D62" w:rsidRPr="005809CA" w:rsidRDefault="00580D62" w:rsidP="009D6F16">
            <w:pPr>
              <w:jc w:val="left"/>
              <w:cnfStyle w:val="000000000000" w:firstRow="0" w:lastRow="0" w:firstColumn="0" w:lastColumn="0" w:oddVBand="0" w:evenVBand="0" w:oddHBand="0" w:evenHBand="0" w:firstRowFirstColumn="0" w:firstRowLastColumn="0" w:lastRowFirstColumn="0" w:lastRowLastColumn="0"/>
            </w:pPr>
            <w:r w:rsidRPr="005809CA">
              <w:rPr>
                <w:rFonts w:eastAsiaTheme="minorHAnsi"/>
              </w:rPr>
              <w:t>Response is free from grammatical, spelling, or punctuation errors.</w:t>
            </w:r>
          </w:p>
        </w:tc>
        <w:tc>
          <w:tcPr>
            <w:tcW w:w="2084" w:type="dxa"/>
            <w:gridSpan w:val="2"/>
          </w:tcPr>
          <w:p w:rsidR="00580D62" w:rsidRPr="005809CA" w:rsidRDefault="00580D62" w:rsidP="009D6F16">
            <w:pPr>
              <w:jc w:val="left"/>
              <w:cnfStyle w:val="000000000000" w:firstRow="0" w:lastRow="0" w:firstColumn="0" w:lastColumn="0" w:oddVBand="0" w:evenVBand="0" w:oddHBand="0" w:evenHBand="0" w:firstRowFirstColumn="0" w:firstRowLastColumn="0" w:lastRowFirstColumn="0" w:lastRowLastColumn="0"/>
            </w:pPr>
            <w:r w:rsidRPr="005809CA">
              <w:t>A few grammar, spelling, or punctuation errors exist, but they do not impact the understanding of the reader.</w:t>
            </w:r>
          </w:p>
        </w:tc>
        <w:tc>
          <w:tcPr>
            <w:tcW w:w="1895" w:type="dxa"/>
            <w:gridSpan w:val="2"/>
          </w:tcPr>
          <w:p w:rsidR="00580D62" w:rsidRPr="005809CA" w:rsidRDefault="00580D62" w:rsidP="009D6F16">
            <w:pPr>
              <w:jc w:val="left"/>
              <w:cnfStyle w:val="000000000000" w:firstRow="0" w:lastRow="0" w:firstColumn="0" w:lastColumn="0" w:oddVBand="0" w:evenVBand="0" w:oddHBand="0" w:evenHBand="0" w:firstRowFirstColumn="0" w:firstRowLastColumn="0" w:lastRowFirstColumn="0" w:lastRowLastColumn="0"/>
            </w:pPr>
            <w:r w:rsidRPr="005809CA">
              <w:t>Several grammar, spelling, and punctuation errors exist.</w:t>
            </w:r>
          </w:p>
        </w:tc>
        <w:tc>
          <w:tcPr>
            <w:tcW w:w="1683" w:type="dxa"/>
            <w:gridSpan w:val="2"/>
          </w:tcPr>
          <w:p w:rsidR="00580D62" w:rsidRPr="005809CA" w:rsidRDefault="00580D62" w:rsidP="009D6F16">
            <w:pPr>
              <w:jc w:val="left"/>
              <w:cnfStyle w:val="000000000000" w:firstRow="0" w:lastRow="0" w:firstColumn="0" w:lastColumn="0" w:oddVBand="0" w:evenVBand="0" w:oddHBand="0" w:evenHBand="0" w:firstRowFirstColumn="0" w:firstRowLastColumn="0" w:lastRowFirstColumn="0" w:lastRowLastColumn="0"/>
            </w:pPr>
            <w:r w:rsidRPr="005809CA">
              <w:t>Grammar, spelling, and punctuation errors impede the understanding of the reader.</w:t>
            </w:r>
          </w:p>
        </w:tc>
      </w:tr>
      <w:tr w:rsidR="00580D62" w:rsidRPr="00A358F4" w:rsidTr="00580D62">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1614" w:type="dxa"/>
            <w:gridSpan w:val="2"/>
          </w:tcPr>
          <w:p w:rsidR="00580D62" w:rsidRPr="00842C9B" w:rsidRDefault="00580D62" w:rsidP="009D6F16">
            <w:pPr>
              <w:jc w:val="left"/>
              <w:rPr>
                <w:b/>
              </w:rPr>
            </w:pPr>
            <w:r w:rsidRPr="00842C9B">
              <w:rPr>
                <w:b/>
              </w:rPr>
              <w:t>Timeliness</w:t>
            </w:r>
          </w:p>
          <w:p w:rsidR="00580D62" w:rsidRPr="00A358F4" w:rsidRDefault="00580D62" w:rsidP="009D6F16">
            <w:pPr>
              <w:jc w:val="left"/>
            </w:pPr>
          </w:p>
          <w:p w:rsidR="00580D62" w:rsidRPr="00A358F4" w:rsidRDefault="00580D62" w:rsidP="009D6F16">
            <w:pPr>
              <w:jc w:val="left"/>
            </w:pPr>
          </w:p>
        </w:tc>
        <w:tc>
          <w:tcPr>
            <w:tcW w:w="2084" w:type="dxa"/>
            <w:gridSpan w:val="2"/>
          </w:tcPr>
          <w:p w:rsidR="00580D62" w:rsidRPr="005809CA" w:rsidRDefault="00580D62" w:rsidP="009D6F16">
            <w:pPr>
              <w:jc w:val="left"/>
              <w:cnfStyle w:val="000000100000" w:firstRow="0" w:lastRow="0" w:firstColumn="0" w:lastColumn="0" w:oddVBand="0" w:evenVBand="0" w:oddHBand="1" w:evenHBand="0" w:firstRowFirstColumn="0" w:firstRowLastColumn="0" w:lastRowFirstColumn="0" w:lastRowLastColumn="0"/>
            </w:pPr>
            <w:r w:rsidRPr="005809CA">
              <w:t>Assignment is submitted on or before the due date.</w:t>
            </w:r>
          </w:p>
        </w:tc>
        <w:tc>
          <w:tcPr>
            <w:tcW w:w="2084" w:type="dxa"/>
            <w:gridSpan w:val="2"/>
          </w:tcPr>
          <w:p w:rsidR="00580D62" w:rsidRPr="005809CA" w:rsidRDefault="00580D62" w:rsidP="009D6F16">
            <w:pPr>
              <w:jc w:val="left"/>
              <w:cnfStyle w:val="000000100000" w:firstRow="0" w:lastRow="0" w:firstColumn="0" w:lastColumn="0" w:oddVBand="0" w:evenVBand="0" w:oddHBand="1" w:evenHBand="0" w:firstRowFirstColumn="0" w:firstRowLastColumn="0" w:lastRowFirstColumn="0" w:lastRowLastColumn="0"/>
            </w:pPr>
            <w:r w:rsidRPr="005809CA">
              <w:t>Assignment is submitted one day late.</w:t>
            </w:r>
          </w:p>
        </w:tc>
        <w:tc>
          <w:tcPr>
            <w:tcW w:w="1895" w:type="dxa"/>
            <w:gridSpan w:val="2"/>
          </w:tcPr>
          <w:p w:rsidR="00580D62" w:rsidRPr="005809CA" w:rsidRDefault="00580D62" w:rsidP="009D6F16">
            <w:pPr>
              <w:jc w:val="left"/>
              <w:cnfStyle w:val="000000100000" w:firstRow="0" w:lastRow="0" w:firstColumn="0" w:lastColumn="0" w:oddVBand="0" w:evenVBand="0" w:oddHBand="1" w:evenHBand="0" w:firstRowFirstColumn="0" w:firstRowLastColumn="0" w:lastRowFirstColumn="0" w:lastRowLastColumn="0"/>
            </w:pPr>
            <w:r w:rsidRPr="005809CA">
              <w:t>Assignment is submitted two days late.</w:t>
            </w:r>
          </w:p>
        </w:tc>
        <w:tc>
          <w:tcPr>
            <w:tcW w:w="1683" w:type="dxa"/>
            <w:gridSpan w:val="2"/>
          </w:tcPr>
          <w:p w:rsidR="00580D62" w:rsidRPr="005809CA" w:rsidRDefault="00580D62" w:rsidP="009D6F16">
            <w:pPr>
              <w:jc w:val="left"/>
              <w:cnfStyle w:val="000000100000" w:firstRow="0" w:lastRow="0" w:firstColumn="0" w:lastColumn="0" w:oddVBand="0" w:evenVBand="0" w:oddHBand="1" w:evenHBand="0" w:firstRowFirstColumn="0" w:firstRowLastColumn="0" w:lastRowFirstColumn="0" w:lastRowLastColumn="0"/>
            </w:pPr>
            <w:r w:rsidRPr="005809CA">
              <w:t>Assignment is submitted more than two days late.</w:t>
            </w:r>
          </w:p>
        </w:tc>
      </w:tr>
    </w:tbl>
    <w:p w:rsidR="00580D62" w:rsidRDefault="00580D62" w:rsidP="00580D62"/>
    <w:p w:rsidR="00D7694A" w:rsidRPr="00A358F4" w:rsidRDefault="00D7694A" w:rsidP="00D7694A"/>
    <w:p w:rsidR="00D7694A" w:rsidRPr="00D7694A" w:rsidRDefault="00D7694A" w:rsidP="00D7694A">
      <w:pPr>
        <w:jc w:val="center"/>
        <w:rPr>
          <w:b/>
          <w:sz w:val="24"/>
          <w:szCs w:val="24"/>
        </w:rPr>
      </w:pPr>
      <w:r w:rsidRPr="00D7694A">
        <w:rPr>
          <w:b/>
          <w:sz w:val="24"/>
          <w:szCs w:val="24"/>
        </w:rPr>
        <w:t>SGC 51</w:t>
      </w:r>
      <w:r w:rsidR="00C45F9A">
        <w:rPr>
          <w:b/>
          <w:sz w:val="24"/>
          <w:szCs w:val="24"/>
        </w:rPr>
        <w:t>2</w:t>
      </w:r>
      <w:r w:rsidRPr="00D7694A">
        <w:rPr>
          <w:b/>
          <w:sz w:val="24"/>
          <w:szCs w:val="24"/>
        </w:rPr>
        <w:t xml:space="preserve"> Case Study</w:t>
      </w:r>
    </w:p>
    <w:p w:rsidR="00D7694A" w:rsidRPr="00D7694A" w:rsidRDefault="00D7694A" w:rsidP="00D7694A">
      <w:pPr>
        <w:jc w:val="center"/>
        <w:rPr>
          <w:b/>
          <w:sz w:val="24"/>
          <w:szCs w:val="24"/>
        </w:rPr>
      </w:pPr>
      <w:r w:rsidRPr="00D7694A">
        <w:rPr>
          <w:b/>
          <w:sz w:val="24"/>
          <w:szCs w:val="24"/>
        </w:rPr>
        <w:t>Scoring Guide</w:t>
      </w:r>
    </w:p>
    <w:p w:rsidR="00D7694A" w:rsidRPr="00D7694A" w:rsidRDefault="00D7694A" w:rsidP="00D7694A">
      <w:pPr>
        <w:jc w:val="center"/>
        <w:rPr>
          <w:b/>
          <w:sz w:val="24"/>
          <w:szCs w:val="24"/>
        </w:rPr>
      </w:pPr>
      <w:r w:rsidRPr="00D7694A">
        <w:rPr>
          <w:b/>
          <w:sz w:val="24"/>
          <w:szCs w:val="24"/>
        </w:rPr>
        <w:t>50 pts.</w:t>
      </w:r>
    </w:p>
    <w:p w:rsidR="00D7694A" w:rsidRDefault="00D7694A" w:rsidP="00D7694A">
      <w:pPr>
        <w:rPr>
          <w:sz w:val="24"/>
          <w:szCs w:val="24"/>
        </w:rPr>
      </w:pPr>
    </w:p>
    <w:p w:rsidR="00D7694A" w:rsidRDefault="00D7694A" w:rsidP="00D7694A">
      <w:pPr>
        <w:rPr>
          <w:sz w:val="24"/>
          <w:szCs w:val="24"/>
        </w:rPr>
      </w:pPr>
      <w:r>
        <w:rPr>
          <w:sz w:val="24"/>
          <w:szCs w:val="24"/>
        </w:rPr>
        <w:t>Write a 3-5 page response to the discussion questions at the end of the case study you chose.  Do not rewrite the questions in your response.</w:t>
      </w:r>
    </w:p>
    <w:p w:rsidR="00D7694A" w:rsidRDefault="00D7694A" w:rsidP="00D7694A">
      <w:pPr>
        <w:rPr>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D7694A" w:rsidRPr="00B64587" w:rsidTr="00D7694A">
        <w:tc>
          <w:tcPr>
            <w:tcW w:w="1915" w:type="dxa"/>
            <w:tcBorders>
              <w:top w:val="single" w:sz="4" w:space="0" w:color="auto"/>
              <w:left w:val="single" w:sz="4" w:space="0" w:color="auto"/>
              <w:bottom w:val="single" w:sz="4" w:space="0" w:color="auto"/>
              <w:right w:val="single" w:sz="4" w:space="0" w:color="auto"/>
            </w:tcBorders>
          </w:tcPr>
          <w:p w:rsidR="00D7694A" w:rsidRPr="00B64587" w:rsidRDefault="00D7694A" w:rsidP="00D7694A">
            <w:pPr>
              <w:rPr>
                <w:b/>
              </w:rPr>
            </w:pPr>
            <w:r>
              <w:rPr>
                <w:b/>
              </w:rPr>
              <w:t>Category</w:t>
            </w:r>
          </w:p>
        </w:tc>
        <w:tc>
          <w:tcPr>
            <w:tcW w:w="1915" w:type="dxa"/>
            <w:tcBorders>
              <w:top w:val="single" w:sz="4" w:space="0" w:color="auto"/>
              <w:left w:val="single" w:sz="4" w:space="0" w:color="auto"/>
              <w:bottom w:val="single" w:sz="4" w:space="0" w:color="auto"/>
              <w:right w:val="single" w:sz="4" w:space="0" w:color="auto"/>
            </w:tcBorders>
          </w:tcPr>
          <w:p w:rsidR="00D7694A" w:rsidRPr="00B64587" w:rsidRDefault="00D7694A" w:rsidP="00D7694A">
            <w:pPr>
              <w:rPr>
                <w:b/>
              </w:rPr>
            </w:pPr>
            <w:r w:rsidRPr="00B64587">
              <w:rPr>
                <w:b/>
              </w:rPr>
              <w:t>45-50</w:t>
            </w:r>
          </w:p>
        </w:tc>
        <w:tc>
          <w:tcPr>
            <w:tcW w:w="1915" w:type="dxa"/>
            <w:tcBorders>
              <w:top w:val="single" w:sz="4" w:space="0" w:color="auto"/>
              <w:left w:val="single" w:sz="4" w:space="0" w:color="auto"/>
              <w:bottom w:val="single" w:sz="4" w:space="0" w:color="auto"/>
              <w:right w:val="single" w:sz="4" w:space="0" w:color="auto"/>
            </w:tcBorders>
          </w:tcPr>
          <w:p w:rsidR="00D7694A" w:rsidRPr="00B64587" w:rsidRDefault="00D7694A" w:rsidP="00D7694A">
            <w:pPr>
              <w:rPr>
                <w:b/>
              </w:rPr>
            </w:pPr>
            <w:r w:rsidRPr="00B64587">
              <w:rPr>
                <w:b/>
              </w:rPr>
              <w:t>40-44</w:t>
            </w:r>
          </w:p>
        </w:tc>
        <w:tc>
          <w:tcPr>
            <w:tcW w:w="1915" w:type="dxa"/>
            <w:tcBorders>
              <w:top w:val="single" w:sz="4" w:space="0" w:color="auto"/>
              <w:left w:val="single" w:sz="4" w:space="0" w:color="auto"/>
              <w:bottom w:val="single" w:sz="4" w:space="0" w:color="auto"/>
              <w:right w:val="single" w:sz="4" w:space="0" w:color="auto"/>
            </w:tcBorders>
          </w:tcPr>
          <w:p w:rsidR="00D7694A" w:rsidRPr="00B64587" w:rsidRDefault="00D7694A" w:rsidP="00D7694A">
            <w:pPr>
              <w:rPr>
                <w:b/>
              </w:rPr>
            </w:pPr>
            <w:r w:rsidRPr="00B64587">
              <w:rPr>
                <w:b/>
              </w:rPr>
              <w:t>35-39</w:t>
            </w:r>
          </w:p>
        </w:tc>
        <w:tc>
          <w:tcPr>
            <w:tcW w:w="1916" w:type="dxa"/>
            <w:tcBorders>
              <w:top w:val="single" w:sz="4" w:space="0" w:color="auto"/>
              <w:left w:val="single" w:sz="4" w:space="0" w:color="auto"/>
              <w:bottom w:val="single" w:sz="4" w:space="0" w:color="auto"/>
              <w:right w:val="single" w:sz="4" w:space="0" w:color="auto"/>
            </w:tcBorders>
          </w:tcPr>
          <w:p w:rsidR="00D7694A" w:rsidRPr="00B64587" w:rsidRDefault="00D7694A" w:rsidP="00D7694A">
            <w:pPr>
              <w:rPr>
                <w:b/>
              </w:rPr>
            </w:pPr>
            <w:r w:rsidRPr="00B64587">
              <w:rPr>
                <w:b/>
              </w:rPr>
              <w:t>Below 35</w:t>
            </w:r>
          </w:p>
        </w:tc>
      </w:tr>
      <w:tr w:rsidR="00D7694A" w:rsidRPr="00B64587" w:rsidTr="00D7694A">
        <w:tc>
          <w:tcPr>
            <w:tcW w:w="1915" w:type="dxa"/>
            <w:tcBorders>
              <w:top w:val="single" w:sz="4" w:space="0" w:color="auto"/>
              <w:left w:val="single" w:sz="4" w:space="0" w:color="auto"/>
              <w:bottom w:val="single" w:sz="4" w:space="0" w:color="auto"/>
              <w:right w:val="single" w:sz="4" w:space="0" w:color="auto"/>
            </w:tcBorders>
            <w:hideMark/>
          </w:tcPr>
          <w:p w:rsidR="00D7694A" w:rsidRDefault="00D7694A" w:rsidP="00D7694A">
            <w:pPr>
              <w:rPr>
                <w:b/>
              </w:rPr>
            </w:pPr>
            <w:r w:rsidRPr="00B64587">
              <w:rPr>
                <w:b/>
              </w:rPr>
              <w:t>General Assignment</w:t>
            </w:r>
          </w:p>
          <w:p w:rsidR="00D7694A" w:rsidRDefault="00D7694A" w:rsidP="00D7694A">
            <w:pPr>
              <w:rPr>
                <w:b/>
              </w:rPr>
            </w:pPr>
          </w:p>
          <w:p w:rsidR="00D7694A" w:rsidRPr="00590DDF" w:rsidRDefault="00D7694A" w:rsidP="00D7694A">
            <w:pPr>
              <w:rPr>
                <w:sz w:val="18"/>
                <w:szCs w:val="18"/>
              </w:rPr>
            </w:pPr>
            <w:r w:rsidRPr="00590DDF">
              <w:rPr>
                <w:b/>
                <w:sz w:val="18"/>
                <w:szCs w:val="18"/>
              </w:rPr>
              <w:t>KSGCP</w:t>
            </w:r>
            <w:r w:rsidRPr="00590DDF">
              <w:rPr>
                <w:sz w:val="18"/>
                <w:szCs w:val="18"/>
              </w:rPr>
              <w:t>: A.2, 4, 5, 7, 8, 9, B.1, 2, 3, 4, 5, 6, C.1.a, b, c, d, e, f, g, 2.a, b, c,</w:t>
            </w:r>
            <w:r w:rsidR="00062422">
              <w:rPr>
                <w:sz w:val="18"/>
                <w:szCs w:val="18"/>
              </w:rPr>
              <w:t>d,</w:t>
            </w:r>
            <w:r w:rsidRPr="00590DDF">
              <w:rPr>
                <w:sz w:val="18"/>
                <w:szCs w:val="18"/>
              </w:rPr>
              <w:t xml:space="preserve"> f, 3.a, b, c, d </w:t>
            </w:r>
          </w:p>
          <w:p w:rsidR="00D7694A" w:rsidRPr="00590DDF" w:rsidRDefault="00D7694A" w:rsidP="00D7694A">
            <w:pPr>
              <w:rPr>
                <w:sz w:val="18"/>
                <w:szCs w:val="18"/>
              </w:rPr>
            </w:pPr>
            <w:r w:rsidRPr="00590DDF">
              <w:rPr>
                <w:b/>
                <w:sz w:val="18"/>
                <w:szCs w:val="18"/>
              </w:rPr>
              <w:t>KGCPOC</w:t>
            </w:r>
            <w:r w:rsidRPr="00590DDF">
              <w:rPr>
                <w:sz w:val="18"/>
                <w:szCs w:val="18"/>
              </w:rPr>
              <w:t>: 1.b, c, g, 2.a, b, c, e 3.b, d,  5.e, f, 7.b, f, g, 8.d</w:t>
            </w:r>
          </w:p>
          <w:p w:rsidR="00D7694A" w:rsidRPr="00590DDF" w:rsidRDefault="00D7694A" w:rsidP="00D7694A">
            <w:pPr>
              <w:rPr>
                <w:sz w:val="18"/>
                <w:szCs w:val="18"/>
              </w:rPr>
            </w:pPr>
            <w:r w:rsidRPr="00590DDF">
              <w:rPr>
                <w:b/>
                <w:sz w:val="18"/>
                <w:szCs w:val="18"/>
              </w:rPr>
              <w:t>InTASC</w:t>
            </w:r>
            <w:r w:rsidRPr="00590DDF">
              <w:rPr>
                <w:sz w:val="18"/>
                <w:szCs w:val="18"/>
              </w:rPr>
              <w:t xml:space="preserve">: 1 a, b, c, 2 a, b, c, d, 3 a, d, f, 4 b, d, e, 5 d, f, g, 6 e, 7 c, d, 8 d, i,  9 b, c, e, f, 10 b, c, d, e, f, i, j, k </w:t>
            </w:r>
          </w:p>
          <w:p w:rsidR="00D7694A" w:rsidRPr="00C26EF5" w:rsidRDefault="00D7694A" w:rsidP="00D7694A">
            <w:r w:rsidRPr="00590DDF">
              <w:rPr>
                <w:b/>
                <w:sz w:val="18"/>
                <w:szCs w:val="18"/>
              </w:rPr>
              <w:t>CAEP</w:t>
            </w:r>
            <w:r w:rsidRPr="00590DDF">
              <w:rPr>
                <w:sz w:val="18"/>
                <w:szCs w:val="18"/>
              </w:rPr>
              <w:t xml:space="preserve"> </w:t>
            </w:r>
            <w:r w:rsidRPr="00590DDF">
              <w:rPr>
                <w:b/>
                <w:sz w:val="18"/>
                <w:szCs w:val="18"/>
              </w:rPr>
              <w:t>Standards for Advanced Programs</w:t>
            </w:r>
            <w:r w:rsidRPr="00590DDF">
              <w:rPr>
                <w:sz w:val="18"/>
                <w:szCs w:val="18"/>
              </w:rPr>
              <w:t>:  A.1.1, A.1.2</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t xml:space="preserve">Reflection contains </w:t>
            </w:r>
            <w:r>
              <w:t>a response to each question in equal amounts.</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t xml:space="preserve">Reflection contains </w:t>
            </w:r>
            <w:r>
              <w:t>a response to each question, but some are more developed than others.</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t xml:space="preserve">Reflection contains </w:t>
            </w:r>
            <w:r>
              <w:t>a response to most of the questions.</w:t>
            </w:r>
          </w:p>
        </w:tc>
        <w:tc>
          <w:tcPr>
            <w:tcW w:w="1916"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t xml:space="preserve">Reflection only contains </w:t>
            </w:r>
            <w:r>
              <w:t>a response to few or only one of the questions.</w:t>
            </w:r>
            <w:r w:rsidRPr="00B64587">
              <w:t xml:space="preserve"> </w:t>
            </w:r>
          </w:p>
        </w:tc>
      </w:tr>
      <w:tr w:rsidR="00D7694A" w:rsidRPr="00B64587" w:rsidTr="00D7694A">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pPr>
              <w:rPr>
                <w:b/>
              </w:rPr>
            </w:pPr>
            <w:r w:rsidRPr="00B64587">
              <w:rPr>
                <w:b/>
              </w:rPr>
              <w:t>Length</w:t>
            </w:r>
          </w:p>
        </w:tc>
        <w:tc>
          <w:tcPr>
            <w:tcW w:w="1915" w:type="dxa"/>
            <w:tcBorders>
              <w:top w:val="single" w:sz="4" w:space="0" w:color="auto"/>
              <w:left w:val="single" w:sz="4" w:space="0" w:color="auto"/>
              <w:bottom w:val="single" w:sz="4" w:space="0" w:color="auto"/>
              <w:right w:val="single" w:sz="4" w:space="0" w:color="auto"/>
            </w:tcBorders>
          </w:tcPr>
          <w:p w:rsidR="00D7694A" w:rsidRPr="00B64587" w:rsidRDefault="00D7694A" w:rsidP="00D7694A">
            <w:r>
              <w:t>Three to five full pages of content</w:t>
            </w:r>
          </w:p>
          <w:p w:rsidR="00D7694A" w:rsidRPr="00B64587" w:rsidRDefault="00D7694A" w:rsidP="00D7694A"/>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t>Two to three full pages of content</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t>One-two full pages of content</w:t>
            </w:r>
          </w:p>
        </w:tc>
        <w:tc>
          <w:tcPr>
            <w:tcW w:w="1916"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t>Less than one full page of content</w:t>
            </w:r>
          </w:p>
        </w:tc>
      </w:tr>
      <w:tr w:rsidR="00D7694A" w:rsidRPr="00B64587" w:rsidTr="00D7694A">
        <w:trPr>
          <w:trHeight w:val="1952"/>
        </w:trPr>
        <w:tc>
          <w:tcPr>
            <w:tcW w:w="1915" w:type="dxa"/>
            <w:tcBorders>
              <w:top w:val="single" w:sz="4" w:space="0" w:color="auto"/>
              <w:left w:val="single" w:sz="4" w:space="0" w:color="auto"/>
              <w:bottom w:val="single" w:sz="4" w:space="0" w:color="auto"/>
              <w:right w:val="single" w:sz="4" w:space="0" w:color="auto"/>
            </w:tcBorders>
            <w:hideMark/>
          </w:tcPr>
          <w:p w:rsidR="00D7694A" w:rsidRDefault="00D7694A" w:rsidP="00D7694A">
            <w:pPr>
              <w:rPr>
                <w:b/>
              </w:rPr>
            </w:pPr>
            <w:r w:rsidRPr="00B64587">
              <w:rPr>
                <w:b/>
              </w:rPr>
              <w:t>Support</w:t>
            </w:r>
          </w:p>
          <w:p w:rsidR="00D7694A" w:rsidRDefault="00D7694A" w:rsidP="00D7694A">
            <w:pPr>
              <w:rPr>
                <w:b/>
              </w:rPr>
            </w:pPr>
          </w:p>
          <w:p w:rsidR="00D7694A" w:rsidRPr="00590DDF" w:rsidRDefault="00D7694A" w:rsidP="00D7694A">
            <w:pPr>
              <w:rPr>
                <w:sz w:val="18"/>
                <w:szCs w:val="18"/>
              </w:rPr>
            </w:pPr>
            <w:r w:rsidRPr="00590DDF">
              <w:rPr>
                <w:b/>
                <w:sz w:val="18"/>
                <w:szCs w:val="18"/>
              </w:rPr>
              <w:t>KSGCP</w:t>
            </w:r>
            <w:r w:rsidRPr="00590DDF">
              <w:rPr>
                <w:sz w:val="18"/>
                <w:szCs w:val="18"/>
              </w:rPr>
              <w:t>: A.2, 4, 5, 7, 8, 9, B.1, 2, 3, 4, 5, 6, C.1.a, b, c, d, e, f, g, 2.a, b, c,</w:t>
            </w:r>
            <w:r w:rsidR="00062422">
              <w:rPr>
                <w:sz w:val="18"/>
                <w:szCs w:val="18"/>
              </w:rPr>
              <w:t xml:space="preserve"> d,</w:t>
            </w:r>
            <w:r w:rsidRPr="00590DDF">
              <w:rPr>
                <w:sz w:val="18"/>
                <w:szCs w:val="18"/>
              </w:rPr>
              <w:t xml:space="preserve"> f, 3.a, b, c, d </w:t>
            </w:r>
          </w:p>
          <w:p w:rsidR="00D7694A" w:rsidRPr="00590DDF" w:rsidRDefault="00D7694A" w:rsidP="00D7694A">
            <w:pPr>
              <w:rPr>
                <w:sz w:val="18"/>
                <w:szCs w:val="18"/>
              </w:rPr>
            </w:pPr>
            <w:r w:rsidRPr="00590DDF">
              <w:rPr>
                <w:b/>
                <w:sz w:val="18"/>
                <w:szCs w:val="18"/>
              </w:rPr>
              <w:t>KGCPOC</w:t>
            </w:r>
            <w:r w:rsidRPr="00590DDF">
              <w:rPr>
                <w:sz w:val="18"/>
                <w:szCs w:val="18"/>
              </w:rPr>
              <w:t>: 1.b, c, g, 2.a, b, c, e 3.b, d,  5.e, f, 7.b, f, g, 8.d</w:t>
            </w:r>
          </w:p>
          <w:p w:rsidR="00D7694A" w:rsidRPr="00590DDF" w:rsidRDefault="00D7694A" w:rsidP="00D7694A">
            <w:pPr>
              <w:rPr>
                <w:sz w:val="18"/>
                <w:szCs w:val="18"/>
              </w:rPr>
            </w:pPr>
            <w:r w:rsidRPr="00590DDF">
              <w:rPr>
                <w:b/>
                <w:sz w:val="18"/>
                <w:szCs w:val="18"/>
              </w:rPr>
              <w:t>InTASC</w:t>
            </w:r>
            <w:r w:rsidRPr="00590DDF">
              <w:rPr>
                <w:sz w:val="18"/>
                <w:szCs w:val="18"/>
              </w:rPr>
              <w:t xml:space="preserve">: 1 a, b, c, 2 a, b, c, d, 3 a, d, f, 4 b, d, e, 5 d, f, g, 6 e, 7 c, d, 8 d, i,  9 b, c, e, f, 10 b, c, d, e, f, i, j, k </w:t>
            </w:r>
          </w:p>
          <w:p w:rsidR="00D7694A" w:rsidRPr="00B64587" w:rsidRDefault="00D7694A" w:rsidP="00D7694A">
            <w:pPr>
              <w:rPr>
                <w:b/>
              </w:rPr>
            </w:pPr>
            <w:r w:rsidRPr="00590DDF">
              <w:rPr>
                <w:b/>
                <w:sz w:val="18"/>
                <w:szCs w:val="18"/>
              </w:rPr>
              <w:lastRenderedPageBreak/>
              <w:t>CAEP</w:t>
            </w:r>
            <w:r w:rsidRPr="00590DDF">
              <w:rPr>
                <w:sz w:val="18"/>
                <w:szCs w:val="18"/>
              </w:rPr>
              <w:t xml:space="preserve"> </w:t>
            </w:r>
            <w:r w:rsidRPr="00590DDF">
              <w:rPr>
                <w:b/>
                <w:sz w:val="18"/>
                <w:szCs w:val="18"/>
              </w:rPr>
              <w:t>Standards for Advanced Programs</w:t>
            </w:r>
            <w:r w:rsidRPr="00590DDF">
              <w:rPr>
                <w:sz w:val="18"/>
                <w:szCs w:val="18"/>
              </w:rPr>
              <w:t>:  A.1.1, A.1.2</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lastRenderedPageBreak/>
              <w:t>Observations and/or statements are logical and supported by information from the text</w:t>
            </w:r>
            <w:r>
              <w:t>.</w:t>
            </w:r>
            <w:r w:rsidRPr="00B64587">
              <w:t xml:space="preserve"> </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t>Observations and/or statements are logical but made with little or loose support from the text</w:t>
            </w:r>
            <w:r>
              <w:t>.</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t>Observations and/or statements are 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t>Observations and/or statements are not logical.</w:t>
            </w:r>
          </w:p>
        </w:tc>
      </w:tr>
      <w:tr w:rsidR="00D7694A" w:rsidRPr="00B64587" w:rsidTr="00D7694A">
        <w:tc>
          <w:tcPr>
            <w:tcW w:w="1915" w:type="dxa"/>
            <w:tcBorders>
              <w:top w:val="single" w:sz="4" w:space="0" w:color="auto"/>
              <w:left w:val="single" w:sz="4" w:space="0" w:color="auto"/>
              <w:bottom w:val="single" w:sz="4" w:space="0" w:color="auto"/>
              <w:right w:val="single" w:sz="4" w:space="0" w:color="auto"/>
            </w:tcBorders>
            <w:hideMark/>
          </w:tcPr>
          <w:p w:rsidR="00D7694A" w:rsidRDefault="00D7694A" w:rsidP="00D7694A">
            <w:pPr>
              <w:rPr>
                <w:b/>
              </w:rPr>
            </w:pPr>
            <w:r w:rsidRPr="00B64587">
              <w:rPr>
                <w:b/>
              </w:rPr>
              <w:t>Connections</w:t>
            </w:r>
          </w:p>
          <w:p w:rsidR="00D7694A" w:rsidRDefault="00D7694A" w:rsidP="00D7694A">
            <w:pPr>
              <w:rPr>
                <w:b/>
              </w:rPr>
            </w:pPr>
          </w:p>
          <w:p w:rsidR="00D7694A" w:rsidRPr="00590DDF" w:rsidRDefault="00D7694A" w:rsidP="00D7694A">
            <w:pPr>
              <w:rPr>
                <w:sz w:val="18"/>
                <w:szCs w:val="18"/>
              </w:rPr>
            </w:pPr>
            <w:r w:rsidRPr="00590DDF">
              <w:rPr>
                <w:b/>
                <w:sz w:val="18"/>
                <w:szCs w:val="18"/>
              </w:rPr>
              <w:t>KSGCP</w:t>
            </w:r>
            <w:r w:rsidRPr="00590DDF">
              <w:rPr>
                <w:sz w:val="18"/>
                <w:szCs w:val="18"/>
              </w:rPr>
              <w:t>: A.2, 4, 5, 7, 8, 9, B.1, 2, 3, 4, 5, 6, C.1.a, b, c, d, e, f, g, 2.a, b, c,</w:t>
            </w:r>
            <w:r w:rsidR="00062422">
              <w:rPr>
                <w:sz w:val="18"/>
                <w:szCs w:val="18"/>
              </w:rPr>
              <w:t xml:space="preserve"> d, </w:t>
            </w:r>
            <w:r w:rsidRPr="00590DDF">
              <w:rPr>
                <w:sz w:val="18"/>
                <w:szCs w:val="18"/>
              </w:rPr>
              <w:t xml:space="preserve"> f, 3.a, b, c, d </w:t>
            </w:r>
          </w:p>
          <w:p w:rsidR="00D7694A" w:rsidRPr="00590DDF" w:rsidRDefault="00D7694A" w:rsidP="00D7694A">
            <w:pPr>
              <w:rPr>
                <w:sz w:val="18"/>
                <w:szCs w:val="18"/>
              </w:rPr>
            </w:pPr>
            <w:r w:rsidRPr="00590DDF">
              <w:rPr>
                <w:b/>
                <w:sz w:val="18"/>
                <w:szCs w:val="18"/>
              </w:rPr>
              <w:t>KGCPOC</w:t>
            </w:r>
            <w:r w:rsidRPr="00590DDF">
              <w:rPr>
                <w:sz w:val="18"/>
                <w:szCs w:val="18"/>
              </w:rPr>
              <w:t>: 1.b, c, g, 2.a, b, c, e 3.b, d,  5.e, f, 7.b, f, g, 8.d</w:t>
            </w:r>
          </w:p>
          <w:p w:rsidR="00D7694A" w:rsidRPr="00590DDF" w:rsidRDefault="00D7694A" w:rsidP="00D7694A">
            <w:pPr>
              <w:rPr>
                <w:sz w:val="18"/>
                <w:szCs w:val="18"/>
              </w:rPr>
            </w:pPr>
            <w:r w:rsidRPr="00590DDF">
              <w:rPr>
                <w:b/>
                <w:sz w:val="18"/>
                <w:szCs w:val="18"/>
              </w:rPr>
              <w:t>InTASC</w:t>
            </w:r>
            <w:r w:rsidRPr="00590DDF">
              <w:rPr>
                <w:sz w:val="18"/>
                <w:szCs w:val="18"/>
              </w:rPr>
              <w:t xml:space="preserve">: 1 a, b, c, 2 a, b, c, d, 3 a, d, f, 4 b, d, e, 5 d, f, g, 6 e, 7 c, d, 8 d, i,  9 b, c, e, f, 10 b, c, d, e, f, i, j, k </w:t>
            </w:r>
          </w:p>
          <w:p w:rsidR="00D7694A" w:rsidRPr="00B64587" w:rsidRDefault="00D7694A" w:rsidP="00D7694A">
            <w:pPr>
              <w:rPr>
                <w:b/>
              </w:rPr>
            </w:pPr>
            <w:r w:rsidRPr="00590DDF">
              <w:rPr>
                <w:b/>
                <w:sz w:val="18"/>
                <w:szCs w:val="18"/>
              </w:rPr>
              <w:t>CAEP</w:t>
            </w:r>
            <w:r w:rsidRPr="00590DDF">
              <w:rPr>
                <w:sz w:val="18"/>
                <w:szCs w:val="18"/>
              </w:rPr>
              <w:t xml:space="preserve"> </w:t>
            </w:r>
            <w:r w:rsidRPr="00590DDF">
              <w:rPr>
                <w:b/>
                <w:sz w:val="18"/>
                <w:szCs w:val="18"/>
              </w:rPr>
              <w:t>Standards for Advanced Programs</w:t>
            </w:r>
            <w:r w:rsidRPr="00590DDF">
              <w:rPr>
                <w:sz w:val="18"/>
                <w:szCs w:val="18"/>
              </w:rPr>
              <w:t>:  A.1.1, A.1.2</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C45F9A">
            <w:r w:rsidRPr="00B64587">
              <w:t xml:space="preserve">Reflection makes clear connections to </w:t>
            </w:r>
            <w:r>
              <w:t>SGC 51</w:t>
            </w:r>
            <w:r w:rsidR="00C45F9A">
              <w:t>2</w:t>
            </w:r>
            <w:r>
              <w:t xml:space="preserve"> </w:t>
            </w:r>
            <w:r w:rsidRPr="00B64587">
              <w:t>content</w:t>
            </w:r>
            <w:r w:rsidR="00C45F9A">
              <w:t>.</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C45F9A">
            <w:r w:rsidRPr="00B64587">
              <w:t xml:space="preserve">Reflection makes loose connections to </w:t>
            </w:r>
            <w:r>
              <w:t>SGC 51</w:t>
            </w:r>
            <w:r w:rsidR="00C45F9A">
              <w:t>2</w:t>
            </w:r>
            <w:r w:rsidRPr="00B64587">
              <w:t xml:space="preserve"> content.</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C45F9A">
            <w:r w:rsidRPr="00B64587">
              <w:t xml:space="preserve">Reflection makes little connection to </w:t>
            </w:r>
            <w:r>
              <w:t>SGC 51</w:t>
            </w:r>
            <w:r w:rsidR="00C45F9A">
              <w:t>2</w:t>
            </w:r>
            <w:r w:rsidRPr="00B64587">
              <w:t>.</w:t>
            </w:r>
          </w:p>
        </w:tc>
        <w:tc>
          <w:tcPr>
            <w:tcW w:w="1916" w:type="dxa"/>
            <w:tcBorders>
              <w:top w:val="single" w:sz="4" w:space="0" w:color="auto"/>
              <w:left w:val="single" w:sz="4" w:space="0" w:color="auto"/>
              <w:bottom w:val="single" w:sz="4" w:space="0" w:color="auto"/>
              <w:right w:val="single" w:sz="4" w:space="0" w:color="auto"/>
            </w:tcBorders>
            <w:hideMark/>
          </w:tcPr>
          <w:p w:rsidR="00D7694A" w:rsidRPr="00B64587" w:rsidRDefault="00D7694A" w:rsidP="00C45F9A">
            <w:r w:rsidRPr="00B64587">
              <w:t xml:space="preserve">No attempt is made to connect the experience to </w:t>
            </w:r>
            <w:r>
              <w:t>SGC 51</w:t>
            </w:r>
            <w:r w:rsidR="00C45F9A">
              <w:t>2</w:t>
            </w:r>
            <w:r w:rsidRPr="00B64587">
              <w:t>.</w:t>
            </w:r>
          </w:p>
        </w:tc>
      </w:tr>
      <w:tr w:rsidR="00D7694A" w:rsidRPr="00B64587" w:rsidTr="00D7694A">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pPr>
              <w:rPr>
                <w:b/>
              </w:rPr>
            </w:pPr>
            <w:r w:rsidRPr="00B64587">
              <w:rPr>
                <w:b/>
              </w:rPr>
              <w:t>Mechanics</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t>Response is free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t>A few grammar, spelling, or punctuation errors exist, but 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t>Several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D7694A" w:rsidRPr="00B64587" w:rsidRDefault="00D7694A" w:rsidP="00D7694A">
            <w:r w:rsidRPr="00B64587">
              <w:t>Grammar, spelling, and punctuation errors impede the understanding of the reader.</w:t>
            </w:r>
          </w:p>
        </w:tc>
      </w:tr>
      <w:tr w:rsidR="00D7694A" w:rsidRPr="00B64587" w:rsidTr="00D7694A">
        <w:tc>
          <w:tcPr>
            <w:tcW w:w="1915" w:type="dxa"/>
            <w:tcBorders>
              <w:top w:val="single" w:sz="4" w:space="0" w:color="auto"/>
              <w:left w:val="single" w:sz="4" w:space="0" w:color="auto"/>
              <w:bottom w:val="single" w:sz="4" w:space="0" w:color="auto"/>
              <w:right w:val="single" w:sz="4" w:space="0" w:color="auto"/>
            </w:tcBorders>
          </w:tcPr>
          <w:p w:rsidR="00D7694A" w:rsidRPr="00B64587" w:rsidRDefault="00D7694A" w:rsidP="00D7694A">
            <w:pPr>
              <w:rPr>
                <w:b/>
              </w:rPr>
            </w:pPr>
            <w:r w:rsidRPr="00B64587">
              <w:rPr>
                <w:b/>
              </w:rPr>
              <w:t>Timeliness</w:t>
            </w:r>
          </w:p>
        </w:tc>
        <w:tc>
          <w:tcPr>
            <w:tcW w:w="1915" w:type="dxa"/>
            <w:tcBorders>
              <w:top w:val="single" w:sz="4" w:space="0" w:color="auto"/>
              <w:left w:val="single" w:sz="4" w:space="0" w:color="auto"/>
              <w:bottom w:val="single" w:sz="4" w:space="0" w:color="auto"/>
              <w:right w:val="single" w:sz="4" w:space="0" w:color="auto"/>
            </w:tcBorders>
          </w:tcPr>
          <w:p w:rsidR="00D7694A" w:rsidRPr="00B64587" w:rsidRDefault="00D7694A" w:rsidP="00D7694A">
            <w:r w:rsidRPr="00B64587">
              <w:t>Assignment is submitted by the due date.</w:t>
            </w:r>
          </w:p>
        </w:tc>
        <w:tc>
          <w:tcPr>
            <w:tcW w:w="1915" w:type="dxa"/>
            <w:tcBorders>
              <w:top w:val="single" w:sz="4" w:space="0" w:color="auto"/>
              <w:left w:val="single" w:sz="4" w:space="0" w:color="auto"/>
              <w:bottom w:val="single" w:sz="4" w:space="0" w:color="auto"/>
              <w:right w:val="single" w:sz="4" w:space="0" w:color="auto"/>
            </w:tcBorders>
          </w:tcPr>
          <w:p w:rsidR="00D7694A" w:rsidRPr="00B64587" w:rsidRDefault="00D7694A" w:rsidP="00D7694A">
            <w:r w:rsidRPr="00B64587">
              <w:t>Assignment is submitted one day late.</w:t>
            </w:r>
          </w:p>
        </w:tc>
        <w:tc>
          <w:tcPr>
            <w:tcW w:w="1915" w:type="dxa"/>
            <w:tcBorders>
              <w:top w:val="single" w:sz="4" w:space="0" w:color="auto"/>
              <w:left w:val="single" w:sz="4" w:space="0" w:color="auto"/>
              <w:bottom w:val="single" w:sz="4" w:space="0" w:color="auto"/>
              <w:right w:val="single" w:sz="4" w:space="0" w:color="auto"/>
            </w:tcBorders>
          </w:tcPr>
          <w:p w:rsidR="00D7694A" w:rsidRPr="00B64587" w:rsidRDefault="00D7694A" w:rsidP="00D7694A">
            <w:r w:rsidRPr="00B64587">
              <w:t>Assignment is submitted two days late.</w:t>
            </w:r>
          </w:p>
        </w:tc>
        <w:tc>
          <w:tcPr>
            <w:tcW w:w="1916" w:type="dxa"/>
            <w:tcBorders>
              <w:top w:val="single" w:sz="4" w:space="0" w:color="auto"/>
              <w:left w:val="single" w:sz="4" w:space="0" w:color="auto"/>
              <w:bottom w:val="single" w:sz="4" w:space="0" w:color="auto"/>
              <w:right w:val="single" w:sz="4" w:space="0" w:color="auto"/>
            </w:tcBorders>
          </w:tcPr>
          <w:p w:rsidR="00D7694A" w:rsidRPr="00B64587" w:rsidRDefault="00D7694A" w:rsidP="00D7694A">
            <w:r w:rsidRPr="00B64587">
              <w:t>Assignment is submitted more than two days late.</w:t>
            </w:r>
          </w:p>
        </w:tc>
      </w:tr>
    </w:tbl>
    <w:p w:rsidR="00D7694A" w:rsidRDefault="00D7694A" w:rsidP="005D705C">
      <w:pPr>
        <w:pStyle w:val="NoSpacing"/>
      </w:pPr>
    </w:p>
    <w:p w:rsidR="00DD300C" w:rsidRDefault="00DD300C" w:rsidP="00DD300C">
      <w:pPr>
        <w:jc w:val="center"/>
        <w:rPr>
          <w:b/>
        </w:rPr>
      </w:pPr>
      <w:r>
        <w:rPr>
          <w:b/>
        </w:rPr>
        <w:t>SGC 51</w:t>
      </w:r>
      <w:r w:rsidR="00C45F9A">
        <w:rPr>
          <w:b/>
        </w:rPr>
        <w:t>2</w:t>
      </w:r>
      <w:r>
        <w:rPr>
          <w:b/>
        </w:rPr>
        <w:t xml:space="preserve"> </w:t>
      </w:r>
      <w:r w:rsidRPr="004A5667">
        <w:rPr>
          <w:b/>
        </w:rPr>
        <w:t>Field Experience Reflection</w:t>
      </w:r>
      <w:r>
        <w:rPr>
          <w:b/>
        </w:rPr>
        <w:t xml:space="preserve"> </w:t>
      </w:r>
    </w:p>
    <w:p w:rsidR="00DD300C" w:rsidRDefault="00DD300C" w:rsidP="00DD300C">
      <w:pPr>
        <w:jc w:val="center"/>
        <w:rPr>
          <w:b/>
        </w:rPr>
      </w:pPr>
      <w:r w:rsidRPr="004A5667">
        <w:rPr>
          <w:b/>
        </w:rPr>
        <w:t xml:space="preserve"> Scoring Guide</w:t>
      </w:r>
    </w:p>
    <w:p w:rsidR="00DD300C" w:rsidRDefault="00DD300C" w:rsidP="00DD300C">
      <w:pPr>
        <w:jc w:val="center"/>
        <w:rPr>
          <w:b/>
        </w:rPr>
      </w:pPr>
      <w:r>
        <w:rPr>
          <w:b/>
        </w:rPr>
        <w:t>100 pts.</w:t>
      </w:r>
    </w:p>
    <w:p w:rsidR="00DD300C" w:rsidRPr="004A5667" w:rsidRDefault="00DD300C" w:rsidP="00DD300C">
      <w:pPr>
        <w:jc w:val="center"/>
        <w:rPr>
          <w:b/>
        </w:rPr>
      </w:pPr>
    </w:p>
    <w:tbl>
      <w:tblPr>
        <w:tblStyle w:val="TableGrid"/>
        <w:tblW w:w="0" w:type="auto"/>
        <w:tblLook w:val="04A0" w:firstRow="1" w:lastRow="0" w:firstColumn="1" w:lastColumn="0" w:noHBand="0" w:noVBand="1"/>
      </w:tblPr>
      <w:tblGrid>
        <w:gridCol w:w="1915"/>
        <w:gridCol w:w="1915"/>
        <w:gridCol w:w="1915"/>
        <w:gridCol w:w="1915"/>
        <w:gridCol w:w="1916"/>
      </w:tblGrid>
      <w:tr w:rsidR="00DD300C" w:rsidRPr="00AD3A3D" w:rsidTr="007B02C8">
        <w:tc>
          <w:tcPr>
            <w:tcW w:w="1915" w:type="dxa"/>
            <w:tcBorders>
              <w:top w:val="single" w:sz="4" w:space="0" w:color="auto"/>
              <w:left w:val="single" w:sz="4" w:space="0" w:color="auto"/>
              <w:bottom w:val="single" w:sz="4" w:space="0" w:color="auto"/>
              <w:right w:val="single" w:sz="4" w:space="0" w:color="auto"/>
            </w:tcBorders>
            <w:hideMark/>
          </w:tcPr>
          <w:p w:rsidR="00DD300C" w:rsidRPr="00AD3A3D" w:rsidRDefault="00DD300C" w:rsidP="007B02C8">
            <w:pPr>
              <w:jc w:val="center"/>
              <w:rPr>
                <w:b/>
              </w:rPr>
            </w:pPr>
            <w:r w:rsidRPr="00AD3A3D">
              <w:rPr>
                <w:b/>
              </w:rPr>
              <w:t>Category</w:t>
            </w:r>
          </w:p>
        </w:tc>
        <w:tc>
          <w:tcPr>
            <w:tcW w:w="1915" w:type="dxa"/>
            <w:tcBorders>
              <w:top w:val="single" w:sz="4" w:space="0" w:color="auto"/>
              <w:left w:val="single" w:sz="4" w:space="0" w:color="auto"/>
              <w:bottom w:val="single" w:sz="4" w:space="0" w:color="auto"/>
              <w:right w:val="single" w:sz="4" w:space="0" w:color="auto"/>
            </w:tcBorders>
            <w:hideMark/>
          </w:tcPr>
          <w:p w:rsidR="00DD300C" w:rsidRPr="00AD3A3D" w:rsidRDefault="00DD300C" w:rsidP="007B02C8">
            <w:pPr>
              <w:jc w:val="center"/>
              <w:rPr>
                <w:b/>
              </w:rPr>
            </w:pPr>
            <w:r>
              <w:rPr>
                <w:b/>
              </w:rPr>
              <w:t>90-100</w:t>
            </w:r>
          </w:p>
        </w:tc>
        <w:tc>
          <w:tcPr>
            <w:tcW w:w="1915" w:type="dxa"/>
            <w:tcBorders>
              <w:top w:val="single" w:sz="4" w:space="0" w:color="auto"/>
              <w:left w:val="single" w:sz="4" w:space="0" w:color="auto"/>
              <w:bottom w:val="single" w:sz="4" w:space="0" w:color="auto"/>
              <w:right w:val="single" w:sz="4" w:space="0" w:color="auto"/>
            </w:tcBorders>
            <w:hideMark/>
          </w:tcPr>
          <w:p w:rsidR="00DD300C" w:rsidRPr="00AD3A3D" w:rsidRDefault="00DD300C" w:rsidP="007B02C8">
            <w:pPr>
              <w:jc w:val="center"/>
              <w:rPr>
                <w:b/>
              </w:rPr>
            </w:pPr>
            <w:r>
              <w:rPr>
                <w:b/>
              </w:rPr>
              <w:t>80-90</w:t>
            </w:r>
          </w:p>
        </w:tc>
        <w:tc>
          <w:tcPr>
            <w:tcW w:w="1915" w:type="dxa"/>
            <w:tcBorders>
              <w:top w:val="single" w:sz="4" w:space="0" w:color="auto"/>
              <w:left w:val="single" w:sz="4" w:space="0" w:color="auto"/>
              <w:bottom w:val="single" w:sz="4" w:space="0" w:color="auto"/>
              <w:right w:val="single" w:sz="4" w:space="0" w:color="auto"/>
            </w:tcBorders>
            <w:hideMark/>
          </w:tcPr>
          <w:p w:rsidR="00DD300C" w:rsidRPr="00AD3A3D" w:rsidRDefault="00DD300C" w:rsidP="007B02C8">
            <w:pPr>
              <w:jc w:val="center"/>
              <w:rPr>
                <w:b/>
              </w:rPr>
            </w:pPr>
            <w:r>
              <w:rPr>
                <w:b/>
              </w:rPr>
              <w:t>70-80</w:t>
            </w:r>
          </w:p>
        </w:tc>
        <w:tc>
          <w:tcPr>
            <w:tcW w:w="1916" w:type="dxa"/>
            <w:tcBorders>
              <w:top w:val="single" w:sz="4" w:space="0" w:color="auto"/>
              <w:left w:val="single" w:sz="4" w:space="0" w:color="auto"/>
              <w:bottom w:val="single" w:sz="4" w:space="0" w:color="auto"/>
              <w:right w:val="single" w:sz="4" w:space="0" w:color="auto"/>
            </w:tcBorders>
            <w:hideMark/>
          </w:tcPr>
          <w:p w:rsidR="00DD300C" w:rsidRPr="00AD3A3D" w:rsidRDefault="00DD300C" w:rsidP="007B02C8">
            <w:pPr>
              <w:jc w:val="center"/>
              <w:rPr>
                <w:b/>
              </w:rPr>
            </w:pPr>
            <w:r>
              <w:rPr>
                <w:b/>
              </w:rPr>
              <w:t>Below 70</w:t>
            </w:r>
          </w:p>
        </w:tc>
      </w:tr>
      <w:tr w:rsidR="00DD300C" w:rsidRPr="00AD3A3D" w:rsidTr="007B02C8">
        <w:tc>
          <w:tcPr>
            <w:tcW w:w="1915" w:type="dxa"/>
            <w:tcBorders>
              <w:top w:val="single" w:sz="4" w:space="0" w:color="auto"/>
              <w:left w:val="single" w:sz="4" w:space="0" w:color="auto"/>
              <w:bottom w:val="single" w:sz="4" w:space="0" w:color="auto"/>
              <w:right w:val="single" w:sz="4" w:space="0" w:color="auto"/>
            </w:tcBorders>
            <w:hideMark/>
          </w:tcPr>
          <w:p w:rsidR="00DD300C" w:rsidRDefault="00DD300C" w:rsidP="007B02C8">
            <w:pPr>
              <w:jc w:val="center"/>
              <w:rPr>
                <w:b/>
              </w:rPr>
            </w:pPr>
            <w:r w:rsidRPr="00AD3A3D">
              <w:rPr>
                <w:b/>
              </w:rPr>
              <w:t>General Assignment</w:t>
            </w:r>
          </w:p>
          <w:p w:rsidR="00DD300C" w:rsidRDefault="00DD300C" w:rsidP="007B02C8">
            <w:pPr>
              <w:jc w:val="center"/>
              <w:rPr>
                <w:b/>
              </w:rPr>
            </w:pPr>
          </w:p>
          <w:p w:rsidR="00DD300C" w:rsidRPr="00DD300C" w:rsidRDefault="00DD300C" w:rsidP="007B02C8">
            <w:pPr>
              <w:jc w:val="center"/>
              <w:rPr>
                <w:sz w:val="18"/>
                <w:szCs w:val="18"/>
              </w:rPr>
            </w:pPr>
            <w:r w:rsidRPr="00DD300C">
              <w:rPr>
                <w:b/>
                <w:sz w:val="18"/>
                <w:szCs w:val="18"/>
              </w:rPr>
              <w:t xml:space="preserve">KSGCP: </w:t>
            </w:r>
            <w:r w:rsidRPr="00DD300C">
              <w:rPr>
                <w:sz w:val="18"/>
                <w:szCs w:val="18"/>
              </w:rPr>
              <w:t>A.2, 4, 5, 9, B.1, 2, 3, 4, 3.d</w:t>
            </w:r>
          </w:p>
          <w:p w:rsidR="00DD300C" w:rsidRPr="00DD300C" w:rsidRDefault="00DD300C" w:rsidP="007B02C8">
            <w:pPr>
              <w:jc w:val="center"/>
              <w:rPr>
                <w:b/>
                <w:sz w:val="18"/>
                <w:szCs w:val="18"/>
              </w:rPr>
            </w:pPr>
            <w:r w:rsidRPr="00DD300C">
              <w:rPr>
                <w:b/>
                <w:sz w:val="18"/>
                <w:szCs w:val="18"/>
              </w:rPr>
              <w:t>KGCPOC:</w:t>
            </w:r>
            <w:r w:rsidRPr="00DD300C">
              <w:rPr>
                <w:sz w:val="18"/>
                <w:szCs w:val="18"/>
              </w:rPr>
              <w:t xml:space="preserve"> 1.c, g</w:t>
            </w:r>
          </w:p>
          <w:p w:rsidR="00DD300C" w:rsidRPr="00DD300C" w:rsidRDefault="00DD300C" w:rsidP="007B02C8">
            <w:pPr>
              <w:jc w:val="center"/>
              <w:rPr>
                <w:b/>
                <w:sz w:val="18"/>
                <w:szCs w:val="18"/>
              </w:rPr>
            </w:pPr>
            <w:r w:rsidRPr="00DD300C">
              <w:rPr>
                <w:b/>
                <w:sz w:val="18"/>
                <w:szCs w:val="18"/>
              </w:rPr>
              <w:t xml:space="preserve">InTASC: </w:t>
            </w:r>
            <w:r w:rsidRPr="00DD300C">
              <w:rPr>
                <w:sz w:val="18"/>
                <w:szCs w:val="18"/>
              </w:rPr>
              <w:t>1 a, b, c, 2 a, b, c, d, 3 a, d, f, 4 b, d, e, 5 d, f, g, 6 e, 7 c, d, 8 d, i,  9 b, c, e, f, 10 b, c, d, e, f, i, j, k</w:t>
            </w:r>
            <w:r w:rsidRPr="00DD300C">
              <w:rPr>
                <w:b/>
                <w:sz w:val="18"/>
                <w:szCs w:val="18"/>
              </w:rPr>
              <w:t xml:space="preserve"> </w:t>
            </w:r>
          </w:p>
          <w:p w:rsidR="00DD300C" w:rsidRPr="00FE76C0" w:rsidRDefault="00DD300C" w:rsidP="007B02C8">
            <w:pPr>
              <w:jc w:val="center"/>
              <w:rPr>
                <w:b/>
              </w:rPr>
            </w:pPr>
            <w:r w:rsidRPr="00DD300C">
              <w:rPr>
                <w:b/>
                <w:sz w:val="18"/>
                <w:szCs w:val="18"/>
              </w:rPr>
              <w:t xml:space="preserve">CAEP Standards for Advanced Programs: </w:t>
            </w:r>
            <w:r w:rsidRPr="00DD300C">
              <w:rPr>
                <w:sz w:val="18"/>
                <w:szCs w:val="18"/>
              </w:rPr>
              <w:t>A.1.1, A.1.2, A.2.1, A.2.2</w:t>
            </w:r>
          </w:p>
        </w:tc>
        <w:tc>
          <w:tcPr>
            <w:tcW w:w="1915" w:type="dxa"/>
            <w:tcBorders>
              <w:top w:val="single" w:sz="4" w:space="0" w:color="auto"/>
              <w:left w:val="single" w:sz="4" w:space="0" w:color="auto"/>
              <w:bottom w:val="single" w:sz="4" w:space="0" w:color="auto"/>
              <w:right w:val="single" w:sz="4" w:space="0" w:color="auto"/>
            </w:tcBorders>
            <w:hideMark/>
          </w:tcPr>
          <w:p w:rsidR="00DD300C" w:rsidRPr="003F114E" w:rsidRDefault="00DD300C" w:rsidP="007B02C8">
            <w:pPr>
              <w:jc w:val="center"/>
            </w:pPr>
            <w:r>
              <w:t>Reflection contains information from all parts of the field experience in equal amounts</w:t>
            </w:r>
          </w:p>
        </w:tc>
        <w:tc>
          <w:tcPr>
            <w:tcW w:w="1915" w:type="dxa"/>
            <w:tcBorders>
              <w:top w:val="single" w:sz="4" w:space="0" w:color="auto"/>
              <w:left w:val="single" w:sz="4" w:space="0" w:color="auto"/>
              <w:bottom w:val="single" w:sz="4" w:space="0" w:color="auto"/>
              <w:right w:val="single" w:sz="4" w:space="0" w:color="auto"/>
            </w:tcBorders>
            <w:hideMark/>
          </w:tcPr>
          <w:p w:rsidR="00DD300C" w:rsidRPr="003F114E" w:rsidRDefault="00DD300C" w:rsidP="007B02C8">
            <w:pPr>
              <w:jc w:val="center"/>
            </w:pPr>
            <w:r>
              <w:t>Reflection contains information from all parts of the field experience, but some are more developed than the others.</w:t>
            </w:r>
          </w:p>
        </w:tc>
        <w:tc>
          <w:tcPr>
            <w:tcW w:w="1915" w:type="dxa"/>
            <w:tcBorders>
              <w:top w:val="single" w:sz="4" w:space="0" w:color="auto"/>
              <w:left w:val="single" w:sz="4" w:space="0" w:color="auto"/>
              <w:bottom w:val="single" w:sz="4" w:space="0" w:color="auto"/>
              <w:right w:val="single" w:sz="4" w:space="0" w:color="auto"/>
            </w:tcBorders>
            <w:hideMark/>
          </w:tcPr>
          <w:p w:rsidR="00DD300C" w:rsidRPr="003F114E" w:rsidRDefault="00DD300C" w:rsidP="007B02C8">
            <w:pPr>
              <w:jc w:val="center"/>
            </w:pPr>
            <w:r>
              <w:t>Reflection contains information from most of the field experience.</w:t>
            </w:r>
          </w:p>
        </w:tc>
        <w:tc>
          <w:tcPr>
            <w:tcW w:w="1916" w:type="dxa"/>
            <w:tcBorders>
              <w:top w:val="single" w:sz="4" w:space="0" w:color="auto"/>
              <w:left w:val="single" w:sz="4" w:space="0" w:color="auto"/>
              <w:bottom w:val="single" w:sz="4" w:space="0" w:color="auto"/>
              <w:right w:val="single" w:sz="4" w:space="0" w:color="auto"/>
            </w:tcBorders>
            <w:hideMark/>
          </w:tcPr>
          <w:p w:rsidR="00DD300C" w:rsidRPr="00AD3A3D" w:rsidRDefault="00DD300C" w:rsidP="007B02C8">
            <w:pPr>
              <w:jc w:val="center"/>
            </w:pPr>
            <w:r>
              <w:t xml:space="preserve">Reflection only contains information from a small part of the field experience. </w:t>
            </w:r>
          </w:p>
        </w:tc>
      </w:tr>
      <w:tr w:rsidR="00DD300C" w:rsidRPr="00AD3A3D" w:rsidTr="007B02C8">
        <w:trPr>
          <w:trHeight w:val="2330"/>
        </w:trPr>
        <w:tc>
          <w:tcPr>
            <w:tcW w:w="1915" w:type="dxa"/>
            <w:tcBorders>
              <w:top w:val="single" w:sz="4" w:space="0" w:color="auto"/>
              <w:left w:val="single" w:sz="4" w:space="0" w:color="auto"/>
              <w:bottom w:val="single" w:sz="4" w:space="0" w:color="auto"/>
              <w:right w:val="single" w:sz="4" w:space="0" w:color="auto"/>
            </w:tcBorders>
          </w:tcPr>
          <w:p w:rsidR="00DD300C" w:rsidRPr="00AD3A3D" w:rsidRDefault="00DD300C" w:rsidP="007B02C8">
            <w:pPr>
              <w:jc w:val="center"/>
              <w:rPr>
                <w:b/>
              </w:rPr>
            </w:pPr>
            <w:r>
              <w:rPr>
                <w:b/>
              </w:rPr>
              <w:lastRenderedPageBreak/>
              <w:t>General Assignment</w:t>
            </w:r>
          </w:p>
        </w:tc>
        <w:tc>
          <w:tcPr>
            <w:tcW w:w="1915" w:type="dxa"/>
            <w:tcBorders>
              <w:top w:val="single" w:sz="4" w:space="0" w:color="auto"/>
              <w:left w:val="single" w:sz="4" w:space="0" w:color="auto"/>
              <w:bottom w:val="single" w:sz="4" w:space="0" w:color="auto"/>
              <w:right w:val="single" w:sz="4" w:space="0" w:color="auto"/>
            </w:tcBorders>
          </w:tcPr>
          <w:p w:rsidR="00DD300C" w:rsidRDefault="00DD300C" w:rsidP="007B02C8">
            <w:pPr>
              <w:jc w:val="center"/>
            </w:pPr>
            <w:r>
              <w:t>Overall topics/headings are developed and supported with information from entire field experience.</w:t>
            </w:r>
          </w:p>
        </w:tc>
        <w:tc>
          <w:tcPr>
            <w:tcW w:w="1915" w:type="dxa"/>
            <w:tcBorders>
              <w:top w:val="single" w:sz="4" w:space="0" w:color="auto"/>
              <w:left w:val="single" w:sz="4" w:space="0" w:color="auto"/>
              <w:bottom w:val="single" w:sz="4" w:space="0" w:color="auto"/>
              <w:right w:val="single" w:sz="4" w:space="0" w:color="auto"/>
            </w:tcBorders>
          </w:tcPr>
          <w:p w:rsidR="00DD300C" w:rsidRDefault="00DD300C" w:rsidP="007B02C8">
            <w:pPr>
              <w:jc w:val="center"/>
            </w:pPr>
            <w:r>
              <w:t>The parts of the field experience are in separate un-integrated sections of the paper.</w:t>
            </w:r>
          </w:p>
        </w:tc>
        <w:tc>
          <w:tcPr>
            <w:tcW w:w="1915" w:type="dxa"/>
            <w:tcBorders>
              <w:top w:val="single" w:sz="4" w:space="0" w:color="auto"/>
              <w:left w:val="single" w:sz="4" w:space="0" w:color="auto"/>
              <w:bottom w:val="single" w:sz="4" w:space="0" w:color="auto"/>
              <w:right w:val="single" w:sz="4" w:space="0" w:color="auto"/>
            </w:tcBorders>
          </w:tcPr>
          <w:p w:rsidR="00DD300C" w:rsidRDefault="00DD300C" w:rsidP="007B02C8">
            <w:pPr>
              <w:jc w:val="center"/>
            </w:pPr>
            <w:r>
              <w:t>The reflection contains a list of experiences and with little real reflection.</w:t>
            </w:r>
          </w:p>
        </w:tc>
        <w:tc>
          <w:tcPr>
            <w:tcW w:w="1916" w:type="dxa"/>
            <w:tcBorders>
              <w:top w:val="single" w:sz="4" w:space="0" w:color="auto"/>
              <w:left w:val="single" w:sz="4" w:space="0" w:color="auto"/>
              <w:bottom w:val="single" w:sz="4" w:space="0" w:color="auto"/>
              <w:right w:val="single" w:sz="4" w:space="0" w:color="auto"/>
            </w:tcBorders>
          </w:tcPr>
          <w:p w:rsidR="00DD300C" w:rsidRDefault="00DD300C" w:rsidP="007B02C8">
            <w:pPr>
              <w:jc w:val="center"/>
            </w:pPr>
            <w:r>
              <w:t>Reflection contains little information.</w:t>
            </w:r>
          </w:p>
        </w:tc>
      </w:tr>
      <w:tr w:rsidR="00DD300C" w:rsidRPr="00AD3A3D" w:rsidTr="007B02C8">
        <w:tc>
          <w:tcPr>
            <w:tcW w:w="1915" w:type="dxa"/>
            <w:tcBorders>
              <w:top w:val="single" w:sz="4" w:space="0" w:color="auto"/>
              <w:left w:val="single" w:sz="4" w:space="0" w:color="auto"/>
              <w:bottom w:val="single" w:sz="4" w:space="0" w:color="auto"/>
              <w:right w:val="single" w:sz="4" w:space="0" w:color="auto"/>
            </w:tcBorders>
            <w:hideMark/>
          </w:tcPr>
          <w:p w:rsidR="00DD300C" w:rsidRPr="00AD3A3D" w:rsidRDefault="00DD300C" w:rsidP="007B02C8">
            <w:pPr>
              <w:jc w:val="center"/>
              <w:rPr>
                <w:b/>
              </w:rPr>
            </w:pPr>
            <w:r w:rsidRPr="00AD3A3D">
              <w:rPr>
                <w:b/>
              </w:rPr>
              <w:t>Length</w:t>
            </w:r>
          </w:p>
        </w:tc>
        <w:tc>
          <w:tcPr>
            <w:tcW w:w="1915" w:type="dxa"/>
            <w:tcBorders>
              <w:top w:val="single" w:sz="4" w:space="0" w:color="auto"/>
              <w:left w:val="single" w:sz="4" w:space="0" w:color="auto"/>
              <w:bottom w:val="single" w:sz="4" w:space="0" w:color="auto"/>
              <w:right w:val="single" w:sz="4" w:space="0" w:color="auto"/>
            </w:tcBorders>
          </w:tcPr>
          <w:p w:rsidR="00DD300C" w:rsidRPr="00B22F5F" w:rsidRDefault="00DD300C" w:rsidP="007B02C8">
            <w:pPr>
              <w:jc w:val="center"/>
            </w:pPr>
            <w:r>
              <w:t xml:space="preserve">Five or more full </w:t>
            </w:r>
            <w:r w:rsidRPr="00B22F5F">
              <w:t>pa</w:t>
            </w:r>
            <w:r>
              <w:t>g</w:t>
            </w:r>
            <w:r w:rsidRPr="00B22F5F">
              <w:t>es of content</w:t>
            </w:r>
          </w:p>
          <w:p w:rsidR="00DD300C" w:rsidRPr="00AD3A3D" w:rsidRDefault="00DD300C" w:rsidP="007B02C8">
            <w:pPr>
              <w:jc w:val="center"/>
            </w:pPr>
          </w:p>
        </w:tc>
        <w:tc>
          <w:tcPr>
            <w:tcW w:w="1915"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t>Four to five</w:t>
            </w:r>
            <w:r w:rsidRPr="00B22F5F">
              <w:t xml:space="preserve"> full pages of content</w:t>
            </w:r>
          </w:p>
        </w:tc>
        <w:tc>
          <w:tcPr>
            <w:tcW w:w="1915"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t xml:space="preserve">Three to four </w:t>
            </w:r>
            <w:r w:rsidRPr="00B22F5F">
              <w:t>full pages of content</w:t>
            </w:r>
          </w:p>
        </w:tc>
        <w:tc>
          <w:tcPr>
            <w:tcW w:w="1916"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t>Less</w:t>
            </w:r>
            <w:r w:rsidRPr="00B22F5F">
              <w:t xml:space="preserve"> than </w:t>
            </w:r>
            <w:r>
              <w:t xml:space="preserve">three </w:t>
            </w:r>
            <w:r w:rsidRPr="00B22F5F">
              <w:t>full pages of content</w:t>
            </w:r>
          </w:p>
        </w:tc>
      </w:tr>
      <w:tr w:rsidR="00DD300C" w:rsidRPr="00AD3A3D" w:rsidTr="007B02C8">
        <w:trPr>
          <w:trHeight w:val="1952"/>
        </w:trPr>
        <w:tc>
          <w:tcPr>
            <w:tcW w:w="1915" w:type="dxa"/>
            <w:tcBorders>
              <w:top w:val="single" w:sz="4" w:space="0" w:color="auto"/>
              <w:left w:val="single" w:sz="4" w:space="0" w:color="auto"/>
              <w:bottom w:val="single" w:sz="4" w:space="0" w:color="auto"/>
              <w:right w:val="single" w:sz="4" w:space="0" w:color="auto"/>
            </w:tcBorders>
            <w:hideMark/>
          </w:tcPr>
          <w:p w:rsidR="00DD300C" w:rsidRDefault="00DD300C" w:rsidP="007B02C8">
            <w:pPr>
              <w:jc w:val="center"/>
              <w:rPr>
                <w:b/>
              </w:rPr>
            </w:pPr>
            <w:r w:rsidRPr="00AD3A3D">
              <w:rPr>
                <w:b/>
              </w:rPr>
              <w:t>Support</w:t>
            </w:r>
          </w:p>
          <w:p w:rsidR="00DD300C" w:rsidRDefault="00DD300C" w:rsidP="007B02C8">
            <w:pPr>
              <w:jc w:val="center"/>
              <w:rPr>
                <w:b/>
              </w:rPr>
            </w:pPr>
          </w:p>
          <w:p w:rsidR="00DD300C" w:rsidRPr="00DD300C" w:rsidRDefault="00DD300C" w:rsidP="007B02C8">
            <w:pPr>
              <w:jc w:val="center"/>
              <w:rPr>
                <w:sz w:val="18"/>
                <w:szCs w:val="18"/>
              </w:rPr>
            </w:pPr>
            <w:r w:rsidRPr="00DD300C">
              <w:rPr>
                <w:b/>
                <w:sz w:val="18"/>
                <w:szCs w:val="18"/>
              </w:rPr>
              <w:t xml:space="preserve">KSGCP: </w:t>
            </w:r>
            <w:r w:rsidRPr="00DD300C">
              <w:rPr>
                <w:sz w:val="18"/>
                <w:szCs w:val="18"/>
              </w:rPr>
              <w:t>A.2, 4, 5, 9, B.1, 2, 3, 4, 3.d</w:t>
            </w:r>
          </w:p>
          <w:p w:rsidR="00DD300C" w:rsidRPr="00DD300C" w:rsidRDefault="00DD300C" w:rsidP="007B02C8">
            <w:pPr>
              <w:jc w:val="center"/>
              <w:rPr>
                <w:b/>
                <w:sz w:val="18"/>
                <w:szCs w:val="18"/>
              </w:rPr>
            </w:pPr>
            <w:r w:rsidRPr="00DD300C">
              <w:rPr>
                <w:b/>
                <w:sz w:val="18"/>
                <w:szCs w:val="18"/>
              </w:rPr>
              <w:t>KGCPOC:</w:t>
            </w:r>
            <w:r w:rsidRPr="00DD300C">
              <w:rPr>
                <w:sz w:val="18"/>
                <w:szCs w:val="18"/>
              </w:rPr>
              <w:t xml:space="preserve"> 1.c, g</w:t>
            </w:r>
          </w:p>
          <w:p w:rsidR="00DD300C" w:rsidRPr="00DD300C" w:rsidRDefault="00DD300C" w:rsidP="007B02C8">
            <w:pPr>
              <w:jc w:val="center"/>
              <w:rPr>
                <w:b/>
                <w:sz w:val="18"/>
                <w:szCs w:val="18"/>
              </w:rPr>
            </w:pPr>
            <w:r w:rsidRPr="00DD300C">
              <w:rPr>
                <w:b/>
                <w:sz w:val="18"/>
                <w:szCs w:val="18"/>
              </w:rPr>
              <w:t xml:space="preserve">InTASC: </w:t>
            </w:r>
            <w:r w:rsidRPr="00DD300C">
              <w:rPr>
                <w:sz w:val="18"/>
                <w:szCs w:val="18"/>
              </w:rPr>
              <w:t>1 a, b, c, 2 a, b, c, d, 3 a, d, f, 4 b, d, e, 5 d, f, g, 6 e, 7 c, d, 8 d, i,  9 b, c, e, f, 10 b, c, d, e, f, i, j, k</w:t>
            </w:r>
            <w:r w:rsidRPr="00DD300C">
              <w:rPr>
                <w:b/>
                <w:sz w:val="18"/>
                <w:szCs w:val="18"/>
              </w:rPr>
              <w:t xml:space="preserve"> </w:t>
            </w:r>
          </w:p>
          <w:p w:rsidR="00DD300C" w:rsidRPr="00AD3A3D" w:rsidRDefault="00DD300C" w:rsidP="007B02C8">
            <w:pPr>
              <w:jc w:val="center"/>
              <w:rPr>
                <w:b/>
              </w:rPr>
            </w:pPr>
            <w:r w:rsidRPr="00DD300C">
              <w:rPr>
                <w:b/>
                <w:sz w:val="18"/>
                <w:szCs w:val="18"/>
              </w:rPr>
              <w:t xml:space="preserve">CAEP Standards for Advanced Programs: </w:t>
            </w:r>
            <w:r w:rsidRPr="00DD300C">
              <w:rPr>
                <w:sz w:val="18"/>
                <w:szCs w:val="18"/>
              </w:rPr>
              <w:t>A.1.1, A.1.2, A.2.1, A.2.2</w:t>
            </w:r>
          </w:p>
        </w:tc>
        <w:tc>
          <w:tcPr>
            <w:tcW w:w="1915"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t>Observations</w:t>
            </w:r>
            <w:r w:rsidRPr="00B22F5F">
              <w:t xml:space="preserve"> and/or statements are logical and supported by information from the text and</w:t>
            </w:r>
            <w:r>
              <w:t>/or</w:t>
            </w:r>
            <w:r w:rsidRPr="00B22F5F">
              <w:t xml:space="preserve"> articles.</w:t>
            </w:r>
          </w:p>
        </w:tc>
        <w:tc>
          <w:tcPr>
            <w:tcW w:w="1915"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t>Observations</w:t>
            </w:r>
            <w:r w:rsidRPr="00B22F5F">
              <w:t xml:space="preserve"> and/or statements are logical but made with little or loose support from the text and</w:t>
            </w:r>
            <w:r>
              <w:t>/or</w:t>
            </w:r>
            <w:r w:rsidRPr="00B22F5F">
              <w:t xml:space="preserve"> articles.</w:t>
            </w:r>
          </w:p>
        </w:tc>
        <w:tc>
          <w:tcPr>
            <w:tcW w:w="1915"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t>Observations</w:t>
            </w:r>
            <w:r w:rsidRPr="00B22F5F">
              <w:t xml:space="preserve"> and/or statements are 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t>Observations</w:t>
            </w:r>
            <w:r w:rsidRPr="00B22F5F">
              <w:t xml:space="preserve"> and/or statements are not logical.</w:t>
            </w:r>
          </w:p>
        </w:tc>
      </w:tr>
      <w:tr w:rsidR="00DD300C" w:rsidRPr="00AD3A3D" w:rsidTr="007B02C8">
        <w:tc>
          <w:tcPr>
            <w:tcW w:w="1915" w:type="dxa"/>
            <w:tcBorders>
              <w:top w:val="single" w:sz="4" w:space="0" w:color="auto"/>
              <w:left w:val="single" w:sz="4" w:space="0" w:color="auto"/>
              <w:bottom w:val="single" w:sz="4" w:space="0" w:color="auto"/>
              <w:right w:val="single" w:sz="4" w:space="0" w:color="auto"/>
            </w:tcBorders>
            <w:hideMark/>
          </w:tcPr>
          <w:p w:rsidR="00DD300C" w:rsidRDefault="00DD300C" w:rsidP="007B02C8">
            <w:pPr>
              <w:jc w:val="center"/>
              <w:rPr>
                <w:b/>
              </w:rPr>
            </w:pPr>
            <w:r w:rsidRPr="00AD3A3D">
              <w:rPr>
                <w:b/>
              </w:rPr>
              <w:t>Connections</w:t>
            </w:r>
          </w:p>
          <w:p w:rsidR="00DD300C" w:rsidRDefault="00DD300C" w:rsidP="007B02C8">
            <w:pPr>
              <w:jc w:val="center"/>
              <w:rPr>
                <w:b/>
              </w:rPr>
            </w:pPr>
          </w:p>
          <w:p w:rsidR="00DD300C" w:rsidRPr="00DD300C" w:rsidRDefault="00DD300C" w:rsidP="007B02C8">
            <w:pPr>
              <w:jc w:val="center"/>
              <w:rPr>
                <w:sz w:val="18"/>
                <w:szCs w:val="18"/>
              </w:rPr>
            </w:pPr>
            <w:r w:rsidRPr="00DD300C">
              <w:rPr>
                <w:b/>
                <w:sz w:val="18"/>
                <w:szCs w:val="18"/>
              </w:rPr>
              <w:t xml:space="preserve">KSGCP: </w:t>
            </w:r>
            <w:r w:rsidRPr="00DD300C">
              <w:rPr>
                <w:sz w:val="18"/>
                <w:szCs w:val="18"/>
              </w:rPr>
              <w:t>A.2, 4, 5, 9, B.1, 2, 3, 4, 3.d</w:t>
            </w:r>
          </w:p>
          <w:p w:rsidR="00DD300C" w:rsidRPr="00DD300C" w:rsidRDefault="00DD300C" w:rsidP="007B02C8">
            <w:pPr>
              <w:jc w:val="center"/>
              <w:rPr>
                <w:b/>
                <w:sz w:val="18"/>
                <w:szCs w:val="18"/>
              </w:rPr>
            </w:pPr>
            <w:r w:rsidRPr="00DD300C">
              <w:rPr>
                <w:b/>
                <w:sz w:val="18"/>
                <w:szCs w:val="18"/>
              </w:rPr>
              <w:t>KGCPOC:</w:t>
            </w:r>
            <w:r w:rsidRPr="00DD300C">
              <w:rPr>
                <w:sz w:val="18"/>
                <w:szCs w:val="18"/>
              </w:rPr>
              <w:t xml:space="preserve"> 1.c, g</w:t>
            </w:r>
          </w:p>
          <w:p w:rsidR="00DD300C" w:rsidRPr="00DD300C" w:rsidRDefault="00DD300C" w:rsidP="007B02C8">
            <w:pPr>
              <w:jc w:val="center"/>
              <w:rPr>
                <w:b/>
                <w:sz w:val="18"/>
                <w:szCs w:val="18"/>
              </w:rPr>
            </w:pPr>
            <w:r w:rsidRPr="00DD300C">
              <w:rPr>
                <w:b/>
                <w:sz w:val="18"/>
                <w:szCs w:val="18"/>
              </w:rPr>
              <w:t xml:space="preserve">InTASC: </w:t>
            </w:r>
            <w:r w:rsidRPr="00DD300C">
              <w:rPr>
                <w:sz w:val="18"/>
                <w:szCs w:val="18"/>
              </w:rPr>
              <w:t>1 a, b, c, 2 a, b, c, d, 3 a, d, f, 4 b, d, e, 5 d, f, g, 6 e, 7 c, d, 8 d, i,  9 b, c, e, f, 10 b, c, d, e, f, i, j, k</w:t>
            </w:r>
            <w:r w:rsidRPr="00DD300C">
              <w:rPr>
                <w:b/>
                <w:sz w:val="18"/>
                <w:szCs w:val="18"/>
              </w:rPr>
              <w:t xml:space="preserve"> </w:t>
            </w:r>
          </w:p>
          <w:p w:rsidR="00DD300C" w:rsidRPr="00AD3A3D" w:rsidRDefault="00DD300C" w:rsidP="007B02C8">
            <w:pPr>
              <w:jc w:val="center"/>
              <w:rPr>
                <w:b/>
              </w:rPr>
            </w:pPr>
            <w:r w:rsidRPr="00DD300C">
              <w:rPr>
                <w:b/>
                <w:sz w:val="18"/>
                <w:szCs w:val="18"/>
              </w:rPr>
              <w:t xml:space="preserve">CAEP Standards for Advanced Programs: </w:t>
            </w:r>
            <w:r w:rsidRPr="00DD300C">
              <w:rPr>
                <w:sz w:val="18"/>
                <w:szCs w:val="18"/>
              </w:rPr>
              <w:t>A.1.1, A.1.2, A.2.1, A.2.2</w:t>
            </w:r>
          </w:p>
        </w:tc>
        <w:tc>
          <w:tcPr>
            <w:tcW w:w="1915"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t>Reflection</w:t>
            </w:r>
            <w:r w:rsidRPr="00B22F5F">
              <w:t xml:space="preserve"> makes clear connections to </w:t>
            </w:r>
            <w:r>
              <w:t xml:space="preserve">SGC </w:t>
            </w:r>
            <w:r w:rsidRPr="00B22F5F">
              <w:t>content</w:t>
            </w:r>
          </w:p>
        </w:tc>
        <w:tc>
          <w:tcPr>
            <w:tcW w:w="1915"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t>Reflection</w:t>
            </w:r>
            <w:r w:rsidRPr="00B22F5F">
              <w:t xml:space="preserve"> makes loose connections to </w:t>
            </w:r>
            <w:r>
              <w:t xml:space="preserve">SGC </w:t>
            </w:r>
            <w:r w:rsidRPr="00B22F5F">
              <w:t>content.</w:t>
            </w:r>
          </w:p>
        </w:tc>
        <w:tc>
          <w:tcPr>
            <w:tcW w:w="1915"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t>Reflection</w:t>
            </w:r>
            <w:r w:rsidRPr="00B22F5F">
              <w:t xml:space="preserve"> makes little connection to </w:t>
            </w:r>
            <w:r>
              <w:t>SGC content</w:t>
            </w:r>
            <w:r w:rsidRPr="00B22F5F">
              <w:t>.</w:t>
            </w:r>
          </w:p>
        </w:tc>
        <w:tc>
          <w:tcPr>
            <w:tcW w:w="1916"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rsidRPr="00B22F5F">
              <w:t xml:space="preserve">No attempt is made to connect the experience to </w:t>
            </w:r>
            <w:r>
              <w:t>SGC content</w:t>
            </w:r>
            <w:r w:rsidRPr="00B22F5F">
              <w:t>.</w:t>
            </w:r>
          </w:p>
        </w:tc>
      </w:tr>
      <w:tr w:rsidR="00DD300C" w:rsidRPr="00AD3A3D" w:rsidTr="007B02C8">
        <w:tc>
          <w:tcPr>
            <w:tcW w:w="1915" w:type="dxa"/>
            <w:tcBorders>
              <w:top w:val="single" w:sz="4" w:space="0" w:color="auto"/>
              <w:left w:val="single" w:sz="4" w:space="0" w:color="auto"/>
              <w:bottom w:val="single" w:sz="4" w:space="0" w:color="auto"/>
              <w:right w:val="single" w:sz="4" w:space="0" w:color="auto"/>
            </w:tcBorders>
            <w:hideMark/>
          </w:tcPr>
          <w:p w:rsidR="00DD300C" w:rsidRPr="00AD3A3D" w:rsidRDefault="00DD300C" w:rsidP="007B02C8">
            <w:pPr>
              <w:jc w:val="center"/>
              <w:rPr>
                <w:b/>
              </w:rPr>
            </w:pPr>
            <w:r w:rsidRPr="00AD3A3D">
              <w:rPr>
                <w:b/>
              </w:rPr>
              <w:t>Mechanics</w:t>
            </w:r>
          </w:p>
        </w:tc>
        <w:tc>
          <w:tcPr>
            <w:tcW w:w="1915"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rsidRPr="00B22F5F">
              <w:t>Response is free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rsidRPr="00B22F5F">
              <w:t>A few grammar, spelling, or punctuation errors exist, but 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rsidRPr="00B22F5F">
              <w:t>Several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DD300C" w:rsidRPr="00B22F5F" w:rsidRDefault="00DD300C" w:rsidP="007B02C8">
            <w:pPr>
              <w:jc w:val="center"/>
            </w:pPr>
            <w:r w:rsidRPr="00B22F5F">
              <w:t>Grammar, spelling, and punctuation errors impede the understanding of the reader.</w:t>
            </w:r>
          </w:p>
        </w:tc>
      </w:tr>
      <w:tr w:rsidR="00DD300C" w:rsidRPr="00AD3A3D" w:rsidTr="007B02C8">
        <w:tc>
          <w:tcPr>
            <w:tcW w:w="1915" w:type="dxa"/>
            <w:tcBorders>
              <w:top w:val="single" w:sz="4" w:space="0" w:color="auto"/>
              <w:left w:val="single" w:sz="4" w:space="0" w:color="auto"/>
              <w:bottom w:val="single" w:sz="4" w:space="0" w:color="auto"/>
              <w:right w:val="single" w:sz="4" w:space="0" w:color="auto"/>
            </w:tcBorders>
          </w:tcPr>
          <w:p w:rsidR="00DD300C" w:rsidRPr="00AD3A3D" w:rsidRDefault="00DD300C" w:rsidP="007B02C8">
            <w:pPr>
              <w:jc w:val="center"/>
              <w:rPr>
                <w:b/>
              </w:rPr>
            </w:pPr>
            <w:r>
              <w:rPr>
                <w:b/>
              </w:rPr>
              <w:t>Timeliness</w:t>
            </w:r>
          </w:p>
        </w:tc>
        <w:tc>
          <w:tcPr>
            <w:tcW w:w="1915" w:type="dxa"/>
            <w:tcBorders>
              <w:top w:val="single" w:sz="4" w:space="0" w:color="auto"/>
              <w:left w:val="single" w:sz="4" w:space="0" w:color="auto"/>
              <w:bottom w:val="single" w:sz="4" w:space="0" w:color="auto"/>
              <w:right w:val="single" w:sz="4" w:space="0" w:color="auto"/>
            </w:tcBorders>
          </w:tcPr>
          <w:p w:rsidR="00DD300C" w:rsidRPr="00B22F5F" w:rsidRDefault="00DD300C" w:rsidP="007B02C8">
            <w:pPr>
              <w:jc w:val="center"/>
            </w:pPr>
            <w:r>
              <w:t>Assignment is submitted by the due date.</w:t>
            </w:r>
          </w:p>
        </w:tc>
        <w:tc>
          <w:tcPr>
            <w:tcW w:w="1915" w:type="dxa"/>
            <w:tcBorders>
              <w:top w:val="single" w:sz="4" w:space="0" w:color="auto"/>
              <w:left w:val="single" w:sz="4" w:space="0" w:color="auto"/>
              <w:bottom w:val="single" w:sz="4" w:space="0" w:color="auto"/>
              <w:right w:val="single" w:sz="4" w:space="0" w:color="auto"/>
            </w:tcBorders>
          </w:tcPr>
          <w:p w:rsidR="00DD300C" w:rsidRPr="00B22F5F" w:rsidRDefault="00DD300C" w:rsidP="007B02C8">
            <w:pPr>
              <w:jc w:val="center"/>
            </w:pPr>
            <w:r>
              <w:t>Assignment is submitted one day late.</w:t>
            </w:r>
          </w:p>
        </w:tc>
        <w:tc>
          <w:tcPr>
            <w:tcW w:w="1915" w:type="dxa"/>
            <w:tcBorders>
              <w:top w:val="single" w:sz="4" w:space="0" w:color="auto"/>
              <w:left w:val="single" w:sz="4" w:space="0" w:color="auto"/>
              <w:bottom w:val="single" w:sz="4" w:space="0" w:color="auto"/>
              <w:right w:val="single" w:sz="4" w:space="0" w:color="auto"/>
            </w:tcBorders>
          </w:tcPr>
          <w:p w:rsidR="00DD300C" w:rsidRPr="00B22F5F" w:rsidRDefault="00DD300C" w:rsidP="007B02C8">
            <w:pPr>
              <w:jc w:val="center"/>
            </w:pPr>
            <w:r>
              <w:t>Assignment is submitted two days late.</w:t>
            </w:r>
          </w:p>
        </w:tc>
        <w:tc>
          <w:tcPr>
            <w:tcW w:w="1916" w:type="dxa"/>
            <w:tcBorders>
              <w:top w:val="single" w:sz="4" w:space="0" w:color="auto"/>
              <w:left w:val="single" w:sz="4" w:space="0" w:color="auto"/>
              <w:bottom w:val="single" w:sz="4" w:space="0" w:color="auto"/>
              <w:right w:val="single" w:sz="4" w:space="0" w:color="auto"/>
            </w:tcBorders>
          </w:tcPr>
          <w:p w:rsidR="00DD300C" w:rsidRPr="00B22F5F" w:rsidRDefault="00DD300C" w:rsidP="007B02C8">
            <w:pPr>
              <w:jc w:val="center"/>
            </w:pPr>
            <w:r>
              <w:t>Assignment is submitted more than two days late.</w:t>
            </w:r>
          </w:p>
        </w:tc>
      </w:tr>
    </w:tbl>
    <w:p w:rsidR="00DD300C" w:rsidRDefault="00DD300C" w:rsidP="00DD300C">
      <w:pPr>
        <w:jc w:val="center"/>
      </w:pPr>
    </w:p>
    <w:p w:rsidR="00A60BB9" w:rsidRDefault="00A60BB9" w:rsidP="00A60BB9">
      <w:pPr>
        <w:jc w:val="center"/>
        <w:rPr>
          <w:b/>
        </w:rPr>
      </w:pPr>
      <w:r>
        <w:rPr>
          <w:b/>
        </w:rPr>
        <w:t>SGC 512 Developmental Guidance for Elementary School Counselors</w:t>
      </w:r>
    </w:p>
    <w:p w:rsidR="00A60BB9" w:rsidRDefault="00A60BB9" w:rsidP="00A60BB9">
      <w:pPr>
        <w:jc w:val="center"/>
        <w:rPr>
          <w:b/>
        </w:rPr>
      </w:pPr>
      <w:r w:rsidRPr="00AD3A3D">
        <w:rPr>
          <w:b/>
        </w:rPr>
        <w:t>Discussion Forum Scoring Guide</w:t>
      </w:r>
    </w:p>
    <w:p w:rsidR="00A60BB9" w:rsidRDefault="00A60BB9" w:rsidP="00A60BB9">
      <w:pPr>
        <w:jc w:val="center"/>
        <w:rPr>
          <w:b/>
        </w:rPr>
      </w:pPr>
    </w:p>
    <w:p w:rsidR="00A60BB9" w:rsidRPr="00C22498" w:rsidRDefault="00A60BB9" w:rsidP="00A60BB9">
      <w:pPr>
        <w:rPr>
          <w:b/>
          <w:sz w:val="24"/>
          <w:szCs w:val="24"/>
        </w:rPr>
      </w:pPr>
      <w:r w:rsidRPr="00C22498">
        <w:rPr>
          <w:sz w:val="24"/>
          <w:szCs w:val="24"/>
        </w:rPr>
        <w:t xml:space="preserve">Participation in discussion forums includes an initial response to the discussion forum prompt provided by the professor and responding to a minimum of two other classmates’ responses per discussion forum.  Discussion forums are based on readings for the course and are designed to begin the conversation about the course content for the week.  They prepare students for the activities and assignments for the week, so it is crucial for the class that they are completed during the week they are assigned.  For this reason, </w:t>
      </w:r>
      <w:r w:rsidRPr="00C22498">
        <w:rPr>
          <w:b/>
          <w:sz w:val="24"/>
          <w:szCs w:val="24"/>
        </w:rPr>
        <w:t xml:space="preserve">students will not receive credit for discussion forums that are completed late for any reason.  </w:t>
      </w:r>
      <w:r w:rsidRPr="00C22498">
        <w:rPr>
          <w:sz w:val="24"/>
          <w:szCs w:val="24"/>
        </w:rPr>
        <w:t xml:space="preserve">When you complete your forums late, not only are you not prepared for class that week, but </w:t>
      </w:r>
      <w:r w:rsidRPr="00C22498">
        <w:rPr>
          <w:sz w:val="24"/>
          <w:szCs w:val="24"/>
        </w:rPr>
        <w:lastRenderedPageBreak/>
        <w:t>you are impacting how prepared your fellow classmates are as well</w:t>
      </w:r>
      <w:r w:rsidRPr="00C22498">
        <w:rPr>
          <w:b/>
          <w:sz w:val="24"/>
          <w:szCs w:val="24"/>
        </w:rPr>
        <w:t xml:space="preserve">.  If you choose to put your forums off until the last minute and an emergency arises, an extension will not be granted.  All discussion forums for the week are due on </w:t>
      </w:r>
      <w:r>
        <w:rPr>
          <w:b/>
          <w:sz w:val="24"/>
          <w:szCs w:val="24"/>
        </w:rPr>
        <w:t>Saturday</w:t>
      </w:r>
      <w:r w:rsidRPr="00C22498">
        <w:rPr>
          <w:b/>
          <w:sz w:val="24"/>
          <w:szCs w:val="24"/>
        </w:rPr>
        <w:t xml:space="preserve"> evenings at midnight</w:t>
      </w:r>
      <w:r>
        <w:rPr>
          <w:b/>
          <w:sz w:val="24"/>
          <w:szCs w:val="24"/>
        </w:rPr>
        <w:t xml:space="preserve"> EST</w:t>
      </w:r>
      <w:r w:rsidRPr="00C22498">
        <w:rPr>
          <w:b/>
          <w:sz w:val="24"/>
          <w:szCs w:val="24"/>
        </w:rPr>
        <w:t xml:space="preserve">.  </w:t>
      </w:r>
    </w:p>
    <w:p w:rsidR="00A60BB9" w:rsidRPr="00C22498" w:rsidRDefault="00A60BB9" w:rsidP="00A60BB9">
      <w:pPr>
        <w:rPr>
          <w:b/>
          <w:sz w:val="24"/>
          <w:szCs w:val="24"/>
        </w:rPr>
      </w:pPr>
    </w:p>
    <w:p w:rsidR="00A60BB9" w:rsidRPr="00AD3A3D" w:rsidRDefault="00A60BB9" w:rsidP="00A60BB9">
      <w:pPr>
        <w:jc w:val="center"/>
        <w:rPr>
          <w:b/>
        </w:rPr>
      </w:pPr>
      <w:r w:rsidRPr="00AD3A3D">
        <w:rPr>
          <w:b/>
        </w:rPr>
        <w:t>Initial Response</w:t>
      </w:r>
    </w:p>
    <w:p w:rsidR="00A60BB9" w:rsidRPr="00AD3A3D" w:rsidRDefault="00A60BB9" w:rsidP="00A60BB9">
      <w:pPr>
        <w:jc w:val="center"/>
        <w:rPr>
          <w:b/>
        </w:rPr>
      </w:pPr>
      <w:r w:rsidRPr="00AD3A3D">
        <w:rPr>
          <w:b/>
        </w:rPr>
        <w:t>4 pts.</w:t>
      </w:r>
    </w:p>
    <w:p w:rsidR="00A60BB9" w:rsidRPr="00AD3A3D" w:rsidRDefault="00A60BB9" w:rsidP="00A60BB9">
      <w:pPr>
        <w:jc w:val="center"/>
      </w:pPr>
    </w:p>
    <w:tbl>
      <w:tblPr>
        <w:tblStyle w:val="TableGrid"/>
        <w:tblW w:w="0" w:type="auto"/>
        <w:tblLook w:val="04A0" w:firstRow="1" w:lastRow="0" w:firstColumn="1" w:lastColumn="0" w:noHBand="0" w:noVBand="1"/>
      </w:tblPr>
      <w:tblGrid>
        <w:gridCol w:w="1915"/>
        <w:gridCol w:w="1915"/>
        <w:gridCol w:w="1915"/>
        <w:gridCol w:w="1915"/>
        <w:gridCol w:w="1916"/>
      </w:tblGrid>
      <w:tr w:rsidR="00A60BB9" w:rsidRPr="00AD3A3D" w:rsidTr="00A60BB9">
        <w:tc>
          <w:tcPr>
            <w:tcW w:w="1915"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rPr>
                <w:b/>
              </w:rPr>
            </w:pPr>
            <w:r w:rsidRPr="00AD3A3D">
              <w:rPr>
                <w:b/>
              </w:rPr>
              <w:t>Category</w:t>
            </w:r>
          </w:p>
        </w:tc>
        <w:tc>
          <w:tcPr>
            <w:tcW w:w="1915"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rPr>
                <w:b/>
              </w:rPr>
            </w:pPr>
            <w:r w:rsidRPr="00AD3A3D">
              <w:rPr>
                <w:b/>
              </w:rPr>
              <w:t>4</w:t>
            </w:r>
          </w:p>
        </w:tc>
        <w:tc>
          <w:tcPr>
            <w:tcW w:w="1915"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rPr>
                <w:b/>
              </w:rPr>
            </w:pPr>
            <w:r w:rsidRPr="00AD3A3D">
              <w:rPr>
                <w:b/>
              </w:rPr>
              <w:t>3</w:t>
            </w:r>
          </w:p>
        </w:tc>
        <w:tc>
          <w:tcPr>
            <w:tcW w:w="1915"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rPr>
                <w:b/>
              </w:rPr>
            </w:pPr>
            <w:r w:rsidRPr="00AD3A3D">
              <w:rPr>
                <w:b/>
              </w:rPr>
              <w:t>2</w:t>
            </w:r>
          </w:p>
        </w:tc>
        <w:tc>
          <w:tcPr>
            <w:tcW w:w="1916"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rPr>
                <w:b/>
              </w:rPr>
            </w:pPr>
            <w:r w:rsidRPr="00AD3A3D">
              <w:rPr>
                <w:b/>
              </w:rPr>
              <w:t>1</w:t>
            </w:r>
          </w:p>
        </w:tc>
      </w:tr>
      <w:tr w:rsidR="00A60BB9" w:rsidRPr="00AD3A3D" w:rsidTr="00A60BB9">
        <w:tc>
          <w:tcPr>
            <w:tcW w:w="1915" w:type="dxa"/>
            <w:tcBorders>
              <w:top w:val="single" w:sz="4" w:space="0" w:color="auto"/>
              <w:left w:val="single" w:sz="4" w:space="0" w:color="auto"/>
              <w:bottom w:val="single" w:sz="4" w:space="0" w:color="auto"/>
              <w:right w:val="single" w:sz="4" w:space="0" w:color="auto"/>
            </w:tcBorders>
            <w:hideMark/>
          </w:tcPr>
          <w:p w:rsidR="00A60BB9" w:rsidRDefault="00A60BB9" w:rsidP="00A60BB9">
            <w:pPr>
              <w:jc w:val="center"/>
              <w:rPr>
                <w:b/>
              </w:rPr>
            </w:pPr>
            <w:r w:rsidRPr="00AD3A3D">
              <w:rPr>
                <w:b/>
              </w:rPr>
              <w:t>General Assignment</w:t>
            </w:r>
          </w:p>
          <w:p w:rsidR="00A60BB9" w:rsidRDefault="00A60BB9" w:rsidP="00A60BB9">
            <w:pPr>
              <w:jc w:val="center"/>
              <w:rPr>
                <w:b/>
              </w:rPr>
            </w:pPr>
          </w:p>
          <w:p w:rsidR="00A60BB9" w:rsidRPr="0097562A" w:rsidRDefault="00A60BB9" w:rsidP="00A60BB9">
            <w:pPr>
              <w:rPr>
                <w:b/>
                <w:sz w:val="18"/>
                <w:szCs w:val="18"/>
              </w:rPr>
            </w:pPr>
            <w:r w:rsidRPr="0097562A">
              <w:rPr>
                <w:b/>
                <w:sz w:val="18"/>
                <w:szCs w:val="18"/>
              </w:rPr>
              <w:t xml:space="preserve">KSGC: </w:t>
            </w:r>
            <w:r w:rsidRPr="0097562A">
              <w:rPr>
                <w:sz w:val="18"/>
                <w:szCs w:val="18"/>
              </w:rPr>
              <w:t>A.2, 4, 5, 7, 8, 9, B.1, 2, 3, 4, 5, 6, C.1.a, b, c, d, e, f, g, 2.a, b, c,</w:t>
            </w:r>
            <w:r w:rsidR="00062422">
              <w:rPr>
                <w:sz w:val="18"/>
                <w:szCs w:val="18"/>
              </w:rPr>
              <w:t xml:space="preserve"> d,</w:t>
            </w:r>
            <w:r w:rsidRPr="0097562A">
              <w:rPr>
                <w:sz w:val="18"/>
                <w:szCs w:val="18"/>
              </w:rPr>
              <w:t xml:space="preserve"> f, 3.a, b, c, d</w:t>
            </w:r>
            <w:r w:rsidRPr="0097562A">
              <w:rPr>
                <w:b/>
                <w:sz w:val="18"/>
                <w:szCs w:val="18"/>
              </w:rPr>
              <w:t xml:space="preserve"> KCPGO: </w:t>
            </w:r>
            <w:r w:rsidRPr="0097562A">
              <w:rPr>
                <w:sz w:val="18"/>
                <w:szCs w:val="18"/>
              </w:rPr>
              <w:t>1.b, c, g, 2.a, b, c, e 3.b, d,  5.e, f, 7.b, f, g, 8.d</w:t>
            </w:r>
            <w:r w:rsidRPr="0097562A">
              <w:rPr>
                <w:b/>
                <w:sz w:val="18"/>
                <w:szCs w:val="18"/>
              </w:rPr>
              <w:t xml:space="preserve"> InTASC: </w:t>
            </w:r>
            <w:r w:rsidRPr="0097562A">
              <w:rPr>
                <w:sz w:val="18"/>
                <w:szCs w:val="18"/>
              </w:rPr>
              <w:t>1 a, b, c, 2 a, b, c, d, 3 a, d, f, 4 b, d, e, 5 d, f, g, 6 e, 7 c, d, 8 d, i,  9 b, c, e, f, 10 b, c, d, e, f, i, j, k</w:t>
            </w:r>
            <w:r w:rsidRPr="0097562A">
              <w:rPr>
                <w:b/>
                <w:sz w:val="18"/>
                <w:szCs w:val="18"/>
              </w:rPr>
              <w:t xml:space="preserve"> CAEP Standards for Advanced Programs: </w:t>
            </w:r>
            <w:r w:rsidRPr="0097562A">
              <w:rPr>
                <w:sz w:val="18"/>
                <w:szCs w:val="18"/>
              </w:rPr>
              <w:t>A.1.1, A.1.2</w:t>
            </w:r>
          </w:p>
          <w:p w:rsidR="00A60BB9" w:rsidRPr="00AD3A3D" w:rsidRDefault="00A60BB9" w:rsidP="00A60BB9">
            <w:pPr>
              <w:jc w:val="center"/>
              <w:rPr>
                <w:b/>
              </w:rPr>
            </w:pPr>
          </w:p>
        </w:tc>
        <w:tc>
          <w:tcPr>
            <w:tcW w:w="1915"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pPr>
            <w:r w:rsidRPr="00AD3A3D">
              <w:rPr>
                <w:b/>
              </w:rPr>
              <w:t>All topics</w:t>
            </w:r>
            <w:r w:rsidRPr="00AD3A3D">
              <w:t xml:space="preserve"> introduced in the prompt are </w:t>
            </w:r>
            <w:r w:rsidRPr="00AD3A3D">
              <w:rPr>
                <w:b/>
              </w:rPr>
              <w:t>fully</w:t>
            </w:r>
            <w:r w:rsidRPr="00AD3A3D">
              <w:t xml:space="preserve"> addressed.</w:t>
            </w:r>
          </w:p>
        </w:tc>
        <w:tc>
          <w:tcPr>
            <w:tcW w:w="1915"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pPr>
            <w:r w:rsidRPr="00AD3A3D">
              <w:rPr>
                <w:b/>
              </w:rPr>
              <w:t>All topics</w:t>
            </w:r>
            <w:r w:rsidRPr="00AD3A3D">
              <w:t xml:space="preserve"> introduced in the prompt are </w:t>
            </w:r>
            <w:r w:rsidRPr="00AD3A3D">
              <w:rPr>
                <w:b/>
              </w:rPr>
              <w:t>addressed.</w:t>
            </w:r>
          </w:p>
        </w:tc>
        <w:tc>
          <w:tcPr>
            <w:tcW w:w="1915"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pPr>
            <w:r w:rsidRPr="00AD3A3D">
              <w:rPr>
                <w:b/>
              </w:rPr>
              <w:t>Some topics</w:t>
            </w:r>
            <w:r w:rsidRPr="00AD3A3D">
              <w:t xml:space="preserve"> introduced in the prompt are addressed.</w:t>
            </w:r>
          </w:p>
        </w:tc>
        <w:tc>
          <w:tcPr>
            <w:tcW w:w="1916"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pPr>
            <w:r w:rsidRPr="00AD3A3D">
              <w:t xml:space="preserve">The </w:t>
            </w:r>
            <w:r w:rsidRPr="00AD3A3D">
              <w:rPr>
                <w:b/>
              </w:rPr>
              <w:t xml:space="preserve">prompt is not addressed </w:t>
            </w:r>
            <w:r w:rsidRPr="00AD3A3D">
              <w:t>in the response.</w:t>
            </w:r>
          </w:p>
        </w:tc>
      </w:tr>
      <w:tr w:rsidR="00A60BB9" w:rsidRPr="00AD3A3D" w:rsidTr="00A60BB9">
        <w:tc>
          <w:tcPr>
            <w:tcW w:w="1915"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rPr>
                <w:b/>
              </w:rPr>
            </w:pPr>
            <w:r w:rsidRPr="00AD3A3D">
              <w:rPr>
                <w:b/>
              </w:rPr>
              <w:t>Length</w:t>
            </w:r>
          </w:p>
        </w:tc>
        <w:tc>
          <w:tcPr>
            <w:tcW w:w="1915" w:type="dxa"/>
            <w:tcBorders>
              <w:top w:val="single" w:sz="4" w:space="0" w:color="auto"/>
              <w:left w:val="single" w:sz="4" w:space="0" w:color="auto"/>
              <w:bottom w:val="single" w:sz="4" w:space="0" w:color="auto"/>
              <w:right w:val="single" w:sz="4" w:space="0" w:color="auto"/>
            </w:tcBorders>
          </w:tcPr>
          <w:p w:rsidR="00A60BB9" w:rsidRPr="00AD3A3D" w:rsidRDefault="00A60BB9" w:rsidP="00A60BB9">
            <w:pPr>
              <w:jc w:val="center"/>
            </w:pPr>
            <w:r w:rsidRPr="00AD3A3D">
              <w:rPr>
                <w:b/>
              </w:rPr>
              <w:t>More than 10 complex</w:t>
            </w:r>
            <w:r w:rsidRPr="00AD3A3D">
              <w:t xml:space="preserve"> sentences.</w:t>
            </w:r>
          </w:p>
          <w:p w:rsidR="00A60BB9" w:rsidRPr="00AD3A3D" w:rsidRDefault="00A60BB9" w:rsidP="00A60BB9">
            <w:pPr>
              <w:jc w:val="center"/>
            </w:pPr>
          </w:p>
        </w:tc>
        <w:tc>
          <w:tcPr>
            <w:tcW w:w="1915"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pPr>
            <w:r w:rsidRPr="00AD3A3D">
              <w:rPr>
                <w:b/>
              </w:rPr>
              <w:t>7-10 complex</w:t>
            </w:r>
            <w:r w:rsidRPr="00AD3A3D">
              <w:t xml:space="preserve"> sentences.</w:t>
            </w:r>
          </w:p>
        </w:tc>
        <w:tc>
          <w:tcPr>
            <w:tcW w:w="1915"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pPr>
            <w:r w:rsidRPr="00AD3A3D">
              <w:rPr>
                <w:b/>
              </w:rPr>
              <w:t>4-6</w:t>
            </w:r>
            <w:r w:rsidRPr="00AD3A3D">
              <w:t xml:space="preserve"> sentences.</w:t>
            </w:r>
          </w:p>
        </w:tc>
        <w:tc>
          <w:tcPr>
            <w:tcW w:w="1916"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pPr>
            <w:r w:rsidRPr="00AD3A3D">
              <w:rPr>
                <w:b/>
              </w:rPr>
              <w:t>1-3</w:t>
            </w:r>
            <w:r w:rsidRPr="00AD3A3D">
              <w:t xml:space="preserve"> sentences</w:t>
            </w:r>
          </w:p>
        </w:tc>
      </w:tr>
      <w:tr w:rsidR="00A60BB9" w:rsidRPr="00AD3A3D" w:rsidTr="00A60BB9">
        <w:trPr>
          <w:trHeight w:val="1952"/>
        </w:trPr>
        <w:tc>
          <w:tcPr>
            <w:tcW w:w="1915" w:type="dxa"/>
            <w:tcBorders>
              <w:top w:val="single" w:sz="4" w:space="0" w:color="auto"/>
              <w:left w:val="single" w:sz="4" w:space="0" w:color="auto"/>
              <w:bottom w:val="single" w:sz="4" w:space="0" w:color="auto"/>
              <w:right w:val="single" w:sz="4" w:space="0" w:color="auto"/>
            </w:tcBorders>
            <w:hideMark/>
          </w:tcPr>
          <w:p w:rsidR="00A60BB9" w:rsidRDefault="00A60BB9" w:rsidP="00A60BB9">
            <w:pPr>
              <w:jc w:val="center"/>
              <w:rPr>
                <w:b/>
              </w:rPr>
            </w:pPr>
            <w:r w:rsidRPr="00AD3A3D">
              <w:rPr>
                <w:b/>
              </w:rPr>
              <w:t>Support</w:t>
            </w:r>
          </w:p>
          <w:p w:rsidR="00A60BB9" w:rsidRDefault="00A60BB9" w:rsidP="00A60BB9">
            <w:pPr>
              <w:jc w:val="center"/>
              <w:rPr>
                <w:b/>
              </w:rPr>
            </w:pPr>
          </w:p>
          <w:p w:rsidR="00A60BB9" w:rsidRPr="0097562A" w:rsidRDefault="00A60BB9" w:rsidP="00A60BB9">
            <w:pPr>
              <w:rPr>
                <w:b/>
                <w:sz w:val="18"/>
                <w:szCs w:val="18"/>
              </w:rPr>
            </w:pPr>
            <w:r w:rsidRPr="0097562A">
              <w:rPr>
                <w:b/>
                <w:sz w:val="18"/>
                <w:szCs w:val="18"/>
              </w:rPr>
              <w:t xml:space="preserve">KSGC: </w:t>
            </w:r>
            <w:r w:rsidRPr="0097562A">
              <w:rPr>
                <w:sz w:val="18"/>
                <w:szCs w:val="18"/>
              </w:rPr>
              <w:t>A.2, 4, 5, 7, 8, 9, B.1, 2, 3, 4, 5, 6, C.1.a, b, c, d, e, f, g, 2.a, b, c,</w:t>
            </w:r>
            <w:r w:rsidR="00062422">
              <w:rPr>
                <w:sz w:val="18"/>
                <w:szCs w:val="18"/>
              </w:rPr>
              <w:t xml:space="preserve"> d,</w:t>
            </w:r>
            <w:r w:rsidRPr="0097562A">
              <w:rPr>
                <w:sz w:val="18"/>
                <w:szCs w:val="18"/>
              </w:rPr>
              <w:t xml:space="preserve"> f, 3.a, b, c, d</w:t>
            </w:r>
            <w:r w:rsidRPr="0097562A">
              <w:rPr>
                <w:b/>
                <w:sz w:val="18"/>
                <w:szCs w:val="18"/>
              </w:rPr>
              <w:t xml:space="preserve"> KCPGO: </w:t>
            </w:r>
            <w:r w:rsidRPr="0097562A">
              <w:rPr>
                <w:sz w:val="18"/>
                <w:szCs w:val="18"/>
              </w:rPr>
              <w:t>1.b, c, g, 2.a, b, c, e 3.b, d,  5.e, f, 7.b, f, g, 8.d</w:t>
            </w:r>
            <w:r w:rsidRPr="0097562A">
              <w:rPr>
                <w:b/>
                <w:sz w:val="18"/>
                <w:szCs w:val="18"/>
              </w:rPr>
              <w:t xml:space="preserve"> InTASC: </w:t>
            </w:r>
            <w:r w:rsidRPr="0097562A">
              <w:rPr>
                <w:sz w:val="18"/>
                <w:szCs w:val="18"/>
              </w:rPr>
              <w:t>1 a, b, c, 2 a, b, c, d, 3 a, d, f, 4 b, d, e, 5 d, f, g, 6 e, 7 c, d, 8 d, i,  9 b, c, e, f, 10 b, c, d, e, f, i, j, k</w:t>
            </w:r>
            <w:r w:rsidRPr="0097562A">
              <w:rPr>
                <w:b/>
                <w:sz w:val="18"/>
                <w:szCs w:val="18"/>
              </w:rPr>
              <w:t xml:space="preserve"> CAEP Standards for Advanced Programs: </w:t>
            </w:r>
            <w:r w:rsidRPr="0097562A">
              <w:rPr>
                <w:sz w:val="18"/>
                <w:szCs w:val="18"/>
              </w:rPr>
              <w:t>A.1.1, A.1.2</w:t>
            </w:r>
          </w:p>
          <w:p w:rsidR="00A60BB9" w:rsidRPr="00AD3A3D" w:rsidRDefault="00A60BB9" w:rsidP="00A60BB9">
            <w:pPr>
              <w:jc w:val="center"/>
              <w:rPr>
                <w:b/>
              </w:rPr>
            </w:pPr>
          </w:p>
        </w:tc>
        <w:tc>
          <w:tcPr>
            <w:tcW w:w="1915"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pPr>
            <w:r w:rsidRPr="00AD3A3D">
              <w:t xml:space="preserve">Arguments and/or statements are </w:t>
            </w:r>
            <w:r w:rsidRPr="00AD3A3D">
              <w:rPr>
                <w:b/>
              </w:rPr>
              <w:t>logical and supported</w:t>
            </w:r>
            <w:r w:rsidRPr="00AD3A3D">
              <w:t xml:space="preserve"> by information from the </w:t>
            </w:r>
            <w:r w:rsidRPr="00AD3A3D">
              <w:rPr>
                <w:b/>
              </w:rPr>
              <w:t>text and articles.</w:t>
            </w:r>
          </w:p>
        </w:tc>
        <w:tc>
          <w:tcPr>
            <w:tcW w:w="1915"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pPr>
            <w:r w:rsidRPr="00AD3A3D">
              <w:t xml:space="preserve">Arguments and/or statements are </w:t>
            </w:r>
            <w:r w:rsidRPr="00AD3A3D">
              <w:rPr>
                <w:b/>
              </w:rPr>
              <w:t>logical</w:t>
            </w:r>
            <w:r w:rsidRPr="00AD3A3D">
              <w:t xml:space="preserve"> but made with </w:t>
            </w:r>
            <w:r w:rsidRPr="00AD3A3D">
              <w:rPr>
                <w:b/>
              </w:rPr>
              <w:t xml:space="preserve">little or loose support </w:t>
            </w:r>
            <w:r w:rsidRPr="00AD3A3D">
              <w:t>from the text and articles.</w:t>
            </w:r>
          </w:p>
        </w:tc>
        <w:tc>
          <w:tcPr>
            <w:tcW w:w="1915"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pPr>
            <w:r w:rsidRPr="00AD3A3D">
              <w:t xml:space="preserve">Arguments and/or statements are </w:t>
            </w:r>
            <w:r w:rsidRPr="00AD3A3D">
              <w:rPr>
                <w:b/>
              </w:rPr>
              <w:t>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pPr>
            <w:r w:rsidRPr="00AD3A3D">
              <w:t xml:space="preserve">Arguments and/or statements are </w:t>
            </w:r>
            <w:r w:rsidRPr="00AD3A3D">
              <w:rPr>
                <w:b/>
              </w:rPr>
              <w:t>not logical.</w:t>
            </w:r>
          </w:p>
        </w:tc>
      </w:tr>
      <w:tr w:rsidR="00A60BB9" w:rsidRPr="00AD3A3D" w:rsidTr="00A60BB9">
        <w:tc>
          <w:tcPr>
            <w:tcW w:w="1915" w:type="dxa"/>
            <w:tcBorders>
              <w:top w:val="single" w:sz="4" w:space="0" w:color="auto"/>
              <w:left w:val="single" w:sz="4" w:space="0" w:color="auto"/>
              <w:bottom w:val="single" w:sz="4" w:space="0" w:color="auto"/>
              <w:right w:val="single" w:sz="4" w:space="0" w:color="auto"/>
            </w:tcBorders>
            <w:hideMark/>
          </w:tcPr>
          <w:p w:rsidR="00A60BB9" w:rsidRDefault="00A60BB9" w:rsidP="00A60BB9">
            <w:pPr>
              <w:jc w:val="center"/>
              <w:rPr>
                <w:b/>
              </w:rPr>
            </w:pPr>
            <w:r w:rsidRPr="00AD3A3D">
              <w:rPr>
                <w:b/>
              </w:rPr>
              <w:t>Connections</w:t>
            </w:r>
          </w:p>
          <w:p w:rsidR="00A60BB9" w:rsidRDefault="00A60BB9" w:rsidP="00A60BB9">
            <w:pPr>
              <w:rPr>
                <w:b/>
              </w:rPr>
            </w:pPr>
          </w:p>
          <w:p w:rsidR="00A60BB9" w:rsidRPr="0097562A" w:rsidRDefault="00A60BB9" w:rsidP="00A60BB9">
            <w:pPr>
              <w:rPr>
                <w:b/>
                <w:sz w:val="18"/>
                <w:szCs w:val="18"/>
              </w:rPr>
            </w:pPr>
            <w:r w:rsidRPr="0097562A">
              <w:rPr>
                <w:b/>
                <w:sz w:val="18"/>
                <w:szCs w:val="18"/>
              </w:rPr>
              <w:t xml:space="preserve">KSGC: </w:t>
            </w:r>
            <w:r w:rsidRPr="0097562A">
              <w:rPr>
                <w:sz w:val="18"/>
                <w:szCs w:val="18"/>
              </w:rPr>
              <w:t>A.2, 4, 5, 7, 8, 9, B.1, 2, 3, 4, 5, 6, C.1.a, b, c, d, e, f, g, 2.a, b, c,</w:t>
            </w:r>
            <w:r w:rsidR="00062422">
              <w:rPr>
                <w:sz w:val="18"/>
                <w:szCs w:val="18"/>
              </w:rPr>
              <w:t xml:space="preserve"> d,</w:t>
            </w:r>
            <w:r w:rsidRPr="0097562A">
              <w:rPr>
                <w:sz w:val="18"/>
                <w:szCs w:val="18"/>
              </w:rPr>
              <w:t xml:space="preserve"> f, 3.a, b, c, d</w:t>
            </w:r>
            <w:r w:rsidRPr="0097562A">
              <w:rPr>
                <w:b/>
                <w:sz w:val="18"/>
                <w:szCs w:val="18"/>
              </w:rPr>
              <w:t xml:space="preserve"> KCPGO: </w:t>
            </w:r>
            <w:r w:rsidRPr="0097562A">
              <w:rPr>
                <w:sz w:val="18"/>
                <w:szCs w:val="18"/>
              </w:rPr>
              <w:t>1.b, c, g, 2.a, b, c, e 3.b, d,  5.e, f, 7.b, f, g, 8.d</w:t>
            </w:r>
            <w:r w:rsidRPr="0097562A">
              <w:rPr>
                <w:b/>
                <w:sz w:val="18"/>
                <w:szCs w:val="18"/>
              </w:rPr>
              <w:t xml:space="preserve"> InTASC: </w:t>
            </w:r>
            <w:r w:rsidRPr="0097562A">
              <w:rPr>
                <w:sz w:val="18"/>
                <w:szCs w:val="18"/>
              </w:rPr>
              <w:t>1 a, b, c, 2 a, b, c, d, 3 a, d, f, 4 b, d, e, 5 d, f, g, 6 e, 7 c, d, 8 d, i,  9 b, c, e, f, 10 b, c, d, e, f, i, j, k</w:t>
            </w:r>
            <w:r w:rsidRPr="0097562A">
              <w:rPr>
                <w:b/>
                <w:sz w:val="18"/>
                <w:szCs w:val="18"/>
              </w:rPr>
              <w:t xml:space="preserve"> CAEP Standards for </w:t>
            </w:r>
            <w:r w:rsidRPr="0097562A">
              <w:rPr>
                <w:b/>
                <w:sz w:val="18"/>
                <w:szCs w:val="18"/>
              </w:rPr>
              <w:lastRenderedPageBreak/>
              <w:t xml:space="preserve">Advanced Programs: </w:t>
            </w:r>
            <w:r w:rsidRPr="0097562A">
              <w:rPr>
                <w:sz w:val="18"/>
                <w:szCs w:val="18"/>
              </w:rPr>
              <w:t>A.1.1, A.1.2</w:t>
            </w:r>
          </w:p>
          <w:p w:rsidR="00A60BB9" w:rsidRPr="00AD3A3D" w:rsidRDefault="00A60BB9" w:rsidP="00A60BB9">
            <w:pPr>
              <w:rPr>
                <w:b/>
              </w:rPr>
            </w:pPr>
          </w:p>
        </w:tc>
        <w:tc>
          <w:tcPr>
            <w:tcW w:w="1915"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pPr>
            <w:r w:rsidRPr="00AD3A3D">
              <w:lastRenderedPageBreak/>
              <w:t xml:space="preserve">Response makes </w:t>
            </w:r>
            <w:r w:rsidRPr="00AD3A3D">
              <w:rPr>
                <w:b/>
              </w:rPr>
              <w:t xml:space="preserve">clear connections </w:t>
            </w:r>
            <w:r w:rsidRPr="00AD3A3D">
              <w:t xml:space="preserve">to </w:t>
            </w:r>
            <w:r w:rsidRPr="00AD3A3D">
              <w:rPr>
                <w:b/>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pPr>
            <w:r w:rsidRPr="00AD3A3D">
              <w:t xml:space="preserve">Response makes </w:t>
            </w:r>
            <w:r w:rsidRPr="00AD3A3D">
              <w:rPr>
                <w:b/>
              </w:rPr>
              <w:t>loose connections</w:t>
            </w:r>
            <w:r w:rsidRPr="00AD3A3D">
              <w:t xml:space="preserve"> to </w:t>
            </w:r>
            <w:r w:rsidRPr="00AD3A3D">
              <w:rPr>
                <w:b/>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pPr>
            <w:r w:rsidRPr="00AD3A3D">
              <w:t xml:space="preserve">Response makes </w:t>
            </w:r>
            <w:r w:rsidRPr="00AD3A3D">
              <w:rPr>
                <w:b/>
              </w:rPr>
              <w:t>little real life connection.</w:t>
            </w:r>
          </w:p>
        </w:tc>
        <w:tc>
          <w:tcPr>
            <w:tcW w:w="1916"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pPr>
            <w:r w:rsidRPr="00AD3A3D">
              <w:rPr>
                <w:b/>
              </w:rPr>
              <w:t>No attempt</w:t>
            </w:r>
            <w:r w:rsidRPr="00AD3A3D">
              <w:t xml:space="preserve"> is made </w:t>
            </w:r>
            <w:r w:rsidRPr="00AD3A3D">
              <w:rPr>
                <w:b/>
              </w:rPr>
              <w:t>to connect prompt to real life</w:t>
            </w:r>
            <w:r w:rsidRPr="00AD3A3D">
              <w:t xml:space="preserve"> situations.</w:t>
            </w:r>
          </w:p>
        </w:tc>
      </w:tr>
      <w:tr w:rsidR="00A60BB9" w:rsidRPr="00AD3A3D" w:rsidTr="00A60BB9">
        <w:tc>
          <w:tcPr>
            <w:tcW w:w="1915"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rPr>
                <w:b/>
              </w:rPr>
            </w:pPr>
            <w:r w:rsidRPr="00AD3A3D">
              <w:rPr>
                <w:b/>
              </w:rPr>
              <w:t>Mechanics</w:t>
            </w:r>
          </w:p>
        </w:tc>
        <w:tc>
          <w:tcPr>
            <w:tcW w:w="1915"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pPr>
            <w:r w:rsidRPr="00AD3A3D">
              <w:t xml:space="preserve">Response is </w:t>
            </w:r>
            <w:r w:rsidRPr="00AD3A3D">
              <w:rPr>
                <w:b/>
              </w:rPr>
              <w:t>free</w:t>
            </w:r>
            <w:r w:rsidRPr="00AD3A3D">
              <w:t xml:space="preserv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pPr>
            <w:r w:rsidRPr="00AD3A3D">
              <w:t xml:space="preserve">A </w:t>
            </w:r>
            <w:r w:rsidRPr="00AD3A3D">
              <w:rPr>
                <w:b/>
              </w:rPr>
              <w:t>few</w:t>
            </w:r>
            <w:r w:rsidRPr="00AD3A3D">
              <w:t xml:space="preserve"> grammar, spelling, or punctuation errors exist, but </w:t>
            </w:r>
            <w:r w:rsidRPr="00AD3A3D">
              <w:rPr>
                <w:b/>
              </w:rPr>
              <w:t>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pPr>
            <w:r w:rsidRPr="00AD3A3D">
              <w:rPr>
                <w:b/>
              </w:rPr>
              <w:t>Several</w:t>
            </w:r>
            <w:r w:rsidRPr="00AD3A3D">
              <w:t xml:space="preserve">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pPr>
            <w:r w:rsidRPr="00AD3A3D">
              <w:t xml:space="preserve">Grammar, spelling, and punctuation errors </w:t>
            </w:r>
            <w:r w:rsidRPr="00AD3A3D">
              <w:rPr>
                <w:b/>
              </w:rPr>
              <w:t>impede the understanding of the reader.</w:t>
            </w:r>
          </w:p>
        </w:tc>
      </w:tr>
    </w:tbl>
    <w:p w:rsidR="00A60BB9" w:rsidRPr="00AD3A3D" w:rsidRDefault="00A60BB9" w:rsidP="00A60BB9">
      <w:pPr>
        <w:jc w:val="center"/>
      </w:pPr>
    </w:p>
    <w:p w:rsidR="00A60BB9" w:rsidRPr="00AD3A3D" w:rsidRDefault="00A60BB9" w:rsidP="00A60BB9">
      <w:pPr>
        <w:jc w:val="center"/>
      </w:pPr>
    </w:p>
    <w:p w:rsidR="00A60BB9" w:rsidRPr="00AD3A3D" w:rsidRDefault="00A60BB9" w:rsidP="00A60BB9">
      <w:pPr>
        <w:jc w:val="center"/>
        <w:rPr>
          <w:b/>
        </w:rPr>
      </w:pPr>
      <w:r w:rsidRPr="00AD3A3D">
        <w:rPr>
          <w:b/>
        </w:rPr>
        <w:t>Response to Peer (You must respond to two peer initial responses per discussion forum)</w:t>
      </w:r>
    </w:p>
    <w:p w:rsidR="00A60BB9" w:rsidRPr="00AD3A3D" w:rsidRDefault="00A60BB9" w:rsidP="00A60BB9">
      <w:pPr>
        <w:jc w:val="center"/>
        <w:rPr>
          <w:b/>
        </w:rPr>
      </w:pPr>
      <w:r w:rsidRPr="00AD3A3D">
        <w:rPr>
          <w:b/>
        </w:rPr>
        <w:t>3  pts. each</w:t>
      </w:r>
    </w:p>
    <w:p w:rsidR="00A60BB9" w:rsidRPr="00AD3A3D" w:rsidRDefault="00A60BB9" w:rsidP="00A60BB9">
      <w:pPr>
        <w:jc w:val="center"/>
      </w:pPr>
    </w:p>
    <w:tbl>
      <w:tblPr>
        <w:tblStyle w:val="TableGrid"/>
        <w:tblW w:w="0" w:type="auto"/>
        <w:tblLook w:val="04A0" w:firstRow="1" w:lastRow="0" w:firstColumn="1" w:lastColumn="0" w:noHBand="0" w:noVBand="1"/>
      </w:tblPr>
      <w:tblGrid>
        <w:gridCol w:w="2394"/>
        <w:gridCol w:w="2394"/>
        <w:gridCol w:w="2394"/>
        <w:gridCol w:w="2394"/>
      </w:tblGrid>
      <w:tr w:rsidR="00A60BB9" w:rsidRPr="00AD3A3D" w:rsidTr="00A60BB9">
        <w:tc>
          <w:tcPr>
            <w:tcW w:w="2394"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rPr>
                <w:b/>
              </w:rPr>
            </w:pPr>
            <w:r w:rsidRPr="00AD3A3D">
              <w:rPr>
                <w:b/>
              </w:rPr>
              <w:t>Category</w:t>
            </w:r>
          </w:p>
        </w:tc>
        <w:tc>
          <w:tcPr>
            <w:tcW w:w="2394"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rPr>
                <w:b/>
              </w:rPr>
            </w:pPr>
            <w:r w:rsidRPr="00AD3A3D">
              <w:rPr>
                <w:b/>
              </w:rPr>
              <w:t>3</w:t>
            </w:r>
          </w:p>
        </w:tc>
        <w:tc>
          <w:tcPr>
            <w:tcW w:w="2394"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rPr>
                <w:b/>
              </w:rPr>
            </w:pPr>
            <w:r w:rsidRPr="00AD3A3D">
              <w:rPr>
                <w:b/>
              </w:rPr>
              <w:t>2</w:t>
            </w:r>
          </w:p>
        </w:tc>
        <w:tc>
          <w:tcPr>
            <w:tcW w:w="2394"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rPr>
                <w:b/>
              </w:rPr>
            </w:pPr>
            <w:r w:rsidRPr="00AD3A3D">
              <w:rPr>
                <w:b/>
              </w:rPr>
              <w:t>1</w:t>
            </w:r>
          </w:p>
        </w:tc>
      </w:tr>
      <w:tr w:rsidR="00A60BB9" w:rsidRPr="00AD3A3D" w:rsidTr="00A60BB9">
        <w:tc>
          <w:tcPr>
            <w:tcW w:w="2394" w:type="dxa"/>
            <w:tcBorders>
              <w:top w:val="single" w:sz="4" w:space="0" w:color="auto"/>
              <w:left w:val="single" w:sz="4" w:space="0" w:color="auto"/>
              <w:bottom w:val="single" w:sz="4" w:space="0" w:color="auto"/>
              <w:right w:val="single" w:sz="4" w:space="0" w:color="auto"/>
            </w:tcBorders>
            <w:hideMark/>
          </w:tcPr>
          <w:p w:rsidR="00A60BB9" w:rsidRDefault="00A60BB9" w:rsidP="00A60BB9">
            <w:pPr>
              <w:jc w:val="center"/>
              <w:rPr>
                <w:b/>
              </w:rPr>
            </w:pPr>
            <w:r w:rsidRPr="00AD3A3D">
              <w:rPr>
                <w:b/>
              </w:rPr>
              <w:t>General Assignment</w:t>
            </w:r>
          </w:p>
          <w:p w:rsidR="00A60BB9" w:rsidRDefault="00A60BB9" w:rsidP="00A60BB9">
            <w:pPr>
              <w:jc w:val="center"/>
              <w:rPr>
                <w:b/>
              </w:rPr>
            </w:pPr>
          </w:p>
          <w:p w:rsidR="00A60BB9" w:rsidRPr="0097562A" w:rsidRDefault="00A60BB9" w:rsidP="00A60BB9">
            <w:pPr>
              <w:rPr>
                <w:b/>
                <w:sz w:val="18"/>
                <w:szCs w:val="18"/>
              </w:rPr>
            </w:pPr>
            <w:r w:rsidRPr="0097562A">
              <w:rPr>
                <w:b/>
                <w:sz w:val="18"/>
                <w:szCs w:val="18"/>
              </w:rPr>
              <w:t xml:space="preserve">KSGC: </w:t>
            </w:r>
            <w:r w:rsidRPr="0097562A">
              <w:rPr>
                <w:sz w:val="18"/>
                <w:szCs w:val="18"/>
              </w:rPr>
              <w:t>A.2, 4, 5, 7, 8, 9, B.1, 2, 3, 4, 5, 6, C.1.a, b, c, d, e, f, g, 2.a, b, c,</w:t>
            </w:r>
            <w:r w:rsidR="00062422">
              <w:rPr>
                <w:sz w:val="18"/>
                <w:szCs w:val="18"/>
              </w:rPr>
              <w:t xml:space="preserve"> d,</w:t>
            </w:r>
            <w:r w:rsidRPr="0097562A">
              <w:rPr>
                <w:sz w:val="18"/>
                <w:szCs w:val="18"/>
              </w:rPr>
              <w:t xml:space="preserve"> f, 3.a, b, c, d</w:t>
            </w:r>
            <w:r w:rsidRPr="0097562A">
              <w:rPr>
                <w:b/>
                <w:sz w:val="18"/>
                <w:szCs w:val="18"/>
              </w:rPr>
              <w:t xml:space="preserve"> KCPGO: </w:t>
            </w:r>
            <w:r w:rsidRPr="0097562A">
              <w:rPr>
                <w:sz w:val="18"/>
                <w:szCs w:val="18"/>
              </w:rPr>
              <w:t>1.b, c, g, 2.a, b, c, e 3.b, d,  5.e, f, 7.b, f, g, 8.d</w:t>
            </w:r>
            <w:r w:rsidRPr="0097562A">
              <w:rPr>
                <w:b/>
                <w:sz w:val="18"/>
                <w:szCs w:val="18"/>
              </w:rPr>
              <w:t xml:space="preserve"> InTASC: </w:t>
            </w:r>
            <w:r w:rsidRPr="0097562A">
              <w:rPr>
                <w:sz w:val="18"/>
                <w:szCs w:val="18"/>
              </w:rPr>
              <w:t>1 a, b, c, 2 a, b, c, d, 3 a, d, f, 4 b, d, e, 5 d, f, g, 6 e, 7 c, d, 8 d, i,  9 b, c, e, f, 10 b, c, d, e, f, i, j, k</w:t>
            </w:r>
            <w:r w:rsidRPr="0097562A">
              <w:rPr>
                <w:b/>
                <w:sz w:val="18"/>
                <w:szCs w:val="18"/>
              </w:rPr>
              <w:t xml:space="preserve"> CAEP Standards for Advanced Programs: </w:t>
            </w:r>
            <w:r w:rsidRPr="0097562A">
              <w:rPr>
                <w:sz w:val="18"/>
                <w:szCs w:val="18"/>
              </w:rPr>
              <w:t>A.1.1, A.1.2</w:t>
            </w:r>
          </w:p>
          <w:p w:rsidR="00A60BB9" w:rsidRDefault="00A60BB9" w:rsidP="00A60BB9">
            <w:pPr>
              <w:rPr>
                <w:b/>
              </w:rPr>
            </w:pPr>
          </w:p>
          <w:p w:rsidR="00A60BB9" w:rsidRPr="00AD3A3D" w:rsidRDefault="00A60BB9" w:rsidP="00A60BB9">
            <w:pPr>
              <w:jc w:val="center"/>
              <w:rPr>
                <w:b/>
              </w:rPr>
            </w:pPr>
          </w:p>
        </w:tc>
        <w:tc>
          <w:tcPr>
            <w:tcW w:w="2394"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pPr>
            <w:r w:rsidRPr="00AD3A3D">
              <w:t xml:space="preserve">Response provides </w:t>
            </w:r>
            <w:r w:rsidRPr="00AD3A3D">
              <w:rPr>
                <w:b/>
              </w:rPr>
              <w:t>constructive criticism or information.</w:t>
            </w:r>
          </w:p>
        </w:tc>
        <w:tc>
          <w:tcPr>
            <w:tcW w:w="2394"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pPr>
            <w:r w:rsidRPr="00AD3A3D">
              <w:t xml:space="preserve">Response provides </w:t>
            </w:r>
            <w:r w:rsidRPr="00AD3A3D">
              <w:rPr>
                <w:b/>
              </w:rPr>
              <w:t>no constructive criticism</w:t>
            </w:r>
            <w:r w:rsidRPr="00AD3A3D">
              <w:t xml:space="preserve"> and demonstrates </w:t>
            </w:r>
            <w:r w:rsidRPr="00AD3A3D">
              <w:rPr>
                <w:b/>
              </w:rPr>
              <w:t>little understanding</w:t>
            </w:r>
            <w:r w:rsidRPr="00AD3A3D">
              <w:t xml:space="preserve"> of the content.</w:t>
            </w:r>
          </w:p>
        </w:tc>
        <w:tc>
          <w:tcPr>
            <w:tcW w:w="2394"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pPr>
            <w:r w:rsidRPr="00AD3A3D">
              <w:t xml:space="preserve">Student </w:t>
            </w:r>
            <w:r w:rsidRPr="00AD3A3D">
              <w:rPr>
                <w:b/>
              </w:rPr>
              <w:t xml:space="preserve">does not respond </w:t>
            </w:r>
            <w:r w:rsidRPr="00AD3A3D">
              <w:t xml:space="preserve">to the initial response or the response is </w:t>
            </w:r>
            <w:r w:rsidRPr="00AD3A3D">
              <w:rPr>
                <w:b/>
              </w:rPr>
              <w:t>inappropriate.</w:t>
            </w:r>
          </w:p>
        </w:tc>
      </w:tr>
      <w:tr w:rsidR="00A60BB9" w:rsidRPr="00AD3A3D" w:rsidTr="00A60BB9">
        <w:tc>
          <w:tcPr>
            <w:tcW w:w="2394"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rPr>
                <w:b/>
              </w:rPr>
            </w:pPr>
            <w:r w:rsidRPr="00AD3A3D">
              <w:rPr>
                <w:b/>
              </w:rPr>
              <w:t>Length</w:t>
            </w:r>
          </w:p>
        </w:tc>
        <w:tc>
          <w:tcPr>
            <w:tcW w:w="2394"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pPr>
            <w:r w:rsidRPr="00AD3A3D">
              <w:rPr>
                <w:b/>
              </w:rPr>
              <w:t>More than 5 complex</w:t>
            </w:r>
            <w:r w:rsidRPr="00AD3A3D">
              <w:t xml:space="preserve"> sentences.</w:t>
            </w:r>
          </w:p>
        </w:tc>
        <w:tc>
          <w:tcPr>
            <w:tcW w:w="2394"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pPr>
            <w:r w:rsidRPr="00AD3A3D">
              <w:rPr>
                <w:b/>
              </w:rPr>
              <w:t>3-5 complex</w:t>
            </w:r>
            <w:r w:rsidRPr="00AD3A3D">
              <w:t xml:space="preserve"> sentences. </w:t>
            </w:r>
          </w:p>
        </w:tc>
        <w:tc>
          <w:tcPr>
            <w:tcW w:w="2394" w:type="dxa"/>
            <w:tcBorders>
              <w:top w:val="single" w:sz="4" w:space="0" w:color="auto"/>
              <w:left w:val="single" w:sz="4" w:space="0" w:color="auto"/>
              <w:bottom w:val="single" w:sz="4" w:space="0" w:color="auto"/>
              <w:right w:val="single" w:sz="4" w:space="0" w:color="auto"/>
            </w:tcBorders>
            <w:hideMark/>
          </w:tcPr>
          <w:p w:rsidR="00A60BB9" w:rsidRPr="00AD3A3D" w:rsidRDefault="00A60BB9" w:rsidP="00A60BB9">
            <w:pPr>
              <w:jc w:val="center"/>
            </w:pPr>
            <w:r w:rsidRPr="00AD3A3D">
              <w:rPr>
                <w:b/>
              </w:rPr>
              <w:t xml:space="preserve">1-2 </w:t>
            </w:r>
            <w:r w:rsidRPr="00AD3A3D">
              <w:t>sentences.</w:t>
            </w:r>
          </w:p>
        </w:tc>
      </w:tr>
    </w:tbl>
    <w:p w:rsidR="00A60BB9" w:rsidRPr="00AD3A3D" w:rsidRDefault="00A60BB9" w:rsidP="00DD300C">
      <w:pPr>
        <w:jc w:val="center"/>
      </w:pPr>
    </w:p>
    <w:p w:rsidR="00DD300C" w:rsidRPr="00AD3A3D" w:rsidRDefault="00DD300C" w:rsidP="00DD300C">
      <w:pPr>
        <w:jc w:val="center"/>
      </w:pPr>
    </w:p>
    <w:p w:rsidR="005D705C" w:rsidRDefault="005D705C" w:rsidP="005D705C">
      <w:pPr>
        <w:pStyle w:val="NoSpacing"/>
      </w:pPr>
    </w:p>
    <w:p w:rsidR="009D0041" w:rsidRPr="009D0041" w:rsidRDefault="009D0041" w:rsidP="009D0041">
      <w:pPr>
        <w:rPr>
          <w:sz w:val="24"/>
          <w:szCs w:val="24"/>
        </w:rPr>
      </w:pPr>
      <w:r w:rsidRPr="009D0041">
        <w:rPr>
          <w:b/>
          <w:bCs/>
          <w:sz w:val="24"/>
          <w:szCs w:val="24"/>
        </w:rPr>
        <w:t>Disability Statement</w:t>
      </w:r>
      <w:r w:rsidRPr="009D0041">
        <w:rPr>
          <w:b/>
          <w:sz w:val="24"/>
          <w:szCs w:val="24"/>
        </w:rPr>
        <w:t>:</w:t>
      </w:r>
      <w:r w:rsidRPr="009D0041">
        <w:rPr>
          <w:sz w:val="24"/>
          <w:szCs w:val="24"/>
        </w:rPr>
        <w:t xml:space="preserve">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 789-5450 to inquire about services.</w:t>
      </w:r>
    </w:p>
    <w:p w:rsidR="002E35E6" w:rsidRDefault="00321EA2" w:rsidP="00C54F14">
      <w:pPr>
        <w:pStyle w:val="BodyText"/>
        <w:ind w:left="100" w:right="125"/>
        <w:rPr>
          <w:sz w:val="22"/>
        </w:rPr>
      </w:pPr>
      <w:r>
        <w:t>.</w:t>
      </w:r>
    </w:p>
    <w:p w:rsidR="002E35E6" w:rsidRPr="009D0041" w:rsidRDefault="00321EA2">
      <w:pPr>
        <w:pStyle w:val="Heading4"/>
        <w:ind w:left="2249" w:right="2228"/>
        <w:jc w:val="center"/>
        <w:rPr>
          <w:sz w:val="24"/>
          <w:szCs w:val="24"/>
        </w:rPr>
      </w:pPr>
      <w:r w:rsidRPr="009D0041">
        <w:rPr>
          <w:sz w:val="24"/>
          <w:szCs w:val="24"/>
        </w:rPr>
        <w:t>Plagiarism Policy</w:t>
      </w:r>
    </w:p>
    <w:p w:rsidR="002E35E6" w:rsidRPr="009D0041" w:rsidRDefault="00321EA2">
      <w:pPr>
        <w:pStyle w:val="BodyText"/>
        <w:ind w:left="100" w:right="125"/>
        <w:rPr>
          <w:sz w:val="24"/>
          <w:szCs w:val="24"/>
        </w:rPr>
      </w:pPr>
      <w:r w:rsidRPr="009D0041">
        <w:rPr>
          <w:sz w:val="24"/>
          <w:szCs w:val="24"/>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9D0041">
        <w:rPr>
          <w:sz w:val="24"/>
          <w:szCs w:val="24"/>
          <w:u w:val="single"/>
        </w:rPr>
        <w:t>2015-17 Bulletin Catalog</w:t>
      </w:r>
      <w:r w:rsidRPr="009D0041">
        <w:rPr>
          <w:sz w:val="24"/>
          <w:szCs w:val="24"/>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9D0041">
        <w:rPr>
          <w:sz w:val="24"/>
          <w:szCs w:val="24"/>
          <w:u w:val="single"/>
        </w:rPr>
        <w:t xml:space="preserve">F </w:t>
      </w:r>
      <w:r w:rsidRPr="009D0041">
        <w:rPr>
          <w:sz w:val="24"/>
          <w:szCs w:val="24"/>
        </w:rPr>
        <w:t xml:space="preserve">on that assignment or (b) an </w:t>
      </w:r>
      <w:r w:rsidRPr="009D0041">
        <w:rPr>
          <w:sz w:val="24"/>
          <w:szCs w:val="24"/>
          <w:u w:val="single"/>
        </w:rPr>
        <w:t xml:space="preserve">F </w:t>
      </w:r>
      <w:r w:rsidRPr="009D0041">
        <w:rPr>
          <w:sz w:val="24"/>
          <w:szCs w:val="24"/>
        </w:rPr>
        <w:t>in the course. The student’s Dean and the Vice- President for Academic Affairs will be notified of either consequence.</w:t>
      </w:r>
    </w:p>
    <w:p w:rsidR="002E35E6" w:rsidRDefault="002E35E6">
      <w:pPr>
        <w:pStyle w:val="BodyText"/>
        <w:spacing w:before="4"/>
        <w:rPr>
          <w:sz w:val="22"/>
        </w:rPr>
      </w:pPr>
    </w:p>
    <w:p w:rsidR="002E35E6" w:rsidRPr="009D0041" w:rsidRDefault="00321EA2">
      <w:pPr>
        <w:pStyle w:val="Heading2"/>
        <w:ind w:left="2249" w:right="2237"/>
        <w:jc w:val="center"/>
      </w:pPr>
      <w:r w:rsidRPr="009D0041">
        <w:lastRenderedPageBreak/>
        <w:t>Campbellsville University’s Online Attendance Policy</w:t>
      </w:r>
    </w:p>
    <w:p w:rsidR="002E35E6" w:rsidRPr="009D0041" w:rsidRDefault="00321EA2">
      <w:pPr>
        <w:pStyle w:val="BodyText"/>
        <w:ind w:left="100" w:right="125"/>
        <w:rPr>
          <w:sz w:val="24"/>
          <w:szCs w:val="24"/>
        </w:rPr>
      </w:pPr>
      <w:r w:rsidRPr="009D0041">
        <w:rPr>
          <w:sz w:val="24"/>
          <w:szCs w:val="24"/>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2E35E6" w:rsidRDefault="002E35E6">
      <w:pPr>
        <w:pStyle w:val="BodyText"/>
        <w:spacing w:before="6"/>
        <w:rPr>
          <w:sz w:val="24"/>
        </w:rPr>
      </w:pPr>
    </w:p>
    <w:p w:rsidR="002E35E6" w:rsidRPr="009D0041" w:rsidRDefault="00321EA2">
      <w:pPr>
        <w:pStyle w:val="Heading2"/>
        <w:spacing w:line="275" w:lineRule="exact"/>
        <w:ind w:left="2249" w:right="2231"/>
        <w:jc w:val="center"/>
      </w:pPr>
      <w:r w:rsidRPr="009D0041">
        <w:t>Incomplete Statement</w:t>
      </w:r>
    </w:p>
    <w:p w:rsidR="002E35E6" w:rsidRPr="009D0041" w:rsidRDefault="00321EA2">
      <w:pPr>
        <w:pStyle w:val="BodyText"/>
        <w:ind w:left="100" w:right="336"/>
        <w:jc w:val="both"/>
        <w:rPr>
          <w:sz w:val="24"/>
          <w:szCs w:val="24"/>
        </w:rPr>
      </w:pPr>
      <w:r w:rsidRPr="009D0041">
        <w:rPr>
          <w:sz w:val="24"/>
          <w:szCs w:val="24"/>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2E35E6" w:rsidRPr="009D0041" w:rsidRDefault="002E35E6">
      <w:pPr>
        <w:pStyle w:val="BodyText"/>
        <w:rPr>
          <w:sz w:val="24"/>
          <w:szCs w:val="24"/>
        </w:rPr>
      </w:pPr>
    </w:p>
    <w:p w:rsidR="002E35E6" w:rsidRPr="009D0041" w:rsidRDefault="002E35E6">
      <w:pPr>
        <w:pStyle w:val="BodyText"/>
        <w:spacing w:before="5"/>
        <w:rPr>
          <w:sz w:val="24"/>
          <w:szCs w:val="24"/>
        </w:rPr>
      </w:pPr>
    </w:p>
    <w:p w:rsidR="009D0041" w:rsidRPr="009D0041" w:rsidRDefault="009D0041" w:rsidP="009D0041">
      <w:pPr>
        <w:autoSpaceDE w:val="0"/>
        <w:autoSpaceDN w:val="0"/>
        <w:adjustRightInd w:val="0"/>
        <w:rPr>
          <w:sz w:val="24"/>
          <w:szCs w:val="24"/>
        </w:rPr>
      </w:pPr>
      <w:r w:rsidRPr="009D0041">
        <w:rPr>
          <w:b/>
          <w:color w:val="000000"/>
          <w:sz w:val="24"/>
          <w:szCs w:val="24"/>
        </w:rPr>
        <w:t xml:space="preserve">Title IX Statement:  </w:t>
      </w:r>
      <w:r w:rsidRPr="009D0041">
        <w:rPr>
          <w:sz w:val="24"/>
          <w:szCs w:val="24"/>
        </w:rPr>
        <w:t>Campbellsville University and its faculty are committed to assuring a safe and productive educational environment for all students. In order to meet this commitment</w:t>
      </w:r>
    </w:p>
    <w:p w:rsidR="009D0041" w:rsidRPr="009D0041" w:rsidRDefault="009D0041" w:rsidP="009D0041">
      <w:pPr>
        <w:autoSpaceDE w:val="0"/>
        <w:autoSpaceDN w:val="0"/>
        <w:adjustRightInd w:val="0"/>
        <w:rPr>
          <w:sz w:val="24"/>
          <w:szCs w:val="24"/>
        </w:rPr>
      </w:pPr>
      <w:r w:rsidRPr="009D0041">
        <w:rPr>
          <w:sz w:val="24"/>
          <w:szCs w:val="24"/>
        </w:rPr>
        <w:t>and to comply with Title IX of the Education Amendments of 1972 and guidance from</w:t>
      </w:r>
    </w:p>
    <w:p w:rsidR="009D0041" w:rsidRPr="009D0041" w:rsidRDefault="009D0041" w:rsidP="009D0041">
      <w:pPr>
        <w:autoSpaceDE w:val="0"/>
        <w:autoSpaceDN w:val="0"/>
        <w:adjustRightInd w:val="0"/>
        <w:rPr>
          <w:sz w:val="24"/>
          <w:szCs w:val="24"/>
        </w:rPr>
      </w:pPr>
      <w:r w:rsidRPr="009D0041">
        <w:rPr>
          <w:sz w:val="24"/>
          <w:szCs w:val="24"/>
        </w:rPr>
        <w:t>the Office for Civil Rights, the University requires all responsible employees, which</w:t>
      </w:r>
    </w:p>
    <w:p w:rsidR="009D0041" w:rsidRPr="009D0041" w:rsidRDefault="009D0041" w:rsidP="009D0041">
      <w:pPr>
        <w:autoSpaceDE w:val="0"/>
        <w:autoSpaceDN w:val="0"/>
        <w:adjustRightInd w:val="0"/>
        <w:rPr>
          <w:sz w:val="24"/>
          <w:szCs w:val="24"/>
        </w:rPr>
      </w:pPr>
      <w:r w:rsidRPr="009D0041">
        <w:rPr>
          <w:sz w:val="24"/>
          <w:szCs w:val="24"/>
        </w:rPr>
        <w:t>includes faculty members, to report incidents of sexual misconduct shared by students</w:t>
      </w:r>
    </w:p>
    <w:p w:rsidR="009D0041" w:rsidRPr="009D0041" w:rsidRDefault="009D0041" w:rsidP="009D0041">
      <w:pPr>
        <w:autoSpaceDE w:val="0"/>
        <w:autoSpaceDN w:val="0"/>
        <w:adjustRightInd w:val="0"/>
        <w:rPr>
          <w:sz w:val="24"/>
          <w:szCs w:val="24"/>
        </w:rPr>
      </w:pPr>
      <w:r w:rsidRPr="009D0041">
        <w:rPr>
          <w:sz w:val="24"/>
          <w:szCs w:val="24"/>
        </w:rPr>
        <w:t>to the University's Title IX Coordinator.</w:t>
      </w:r>
    </w:p>
    <w:p w:rsidR="009D0041" w:rsidRPr="009D0041" w:rsidRDefault="009D0041" w:rsidP="009D0041">
      <w:pPr>
        <w:autoSpaceDE w:val="0"/>
        <w:autoSpaceDN w:val="0"/>
        <w:adjustRightInd w:val="0"/>
        <w:rPr>
          <w:sz w:val="24"/>
          <w:szCs w:val="24"/>
        </w:rPr>
      </w:pPr>
    </w:p>
    <w:p w:rsidR="009D0041" w:rsidRPr="009D0041" w:rsidRDefault="009D0041" w:rsidP="009D0041">
      <w:pPr>
        <w:autoSpaceDE w:val="0"/>
        <w:autoSpaceDN w:val="0"/>
        <w:adjustRightInd w:val="0"/>
        <w:rPr>
          <w:sz w:val="24"/>
          <w:szCs w:val="24"/>
        </w:rPr>
      </w:pPr>
      <w:r w:rsidRPr="009D0041">
        <w:rPr>
          <w:sz w:val="24"/>
          <w:szCs w:val="24"/>
        </w:rPr>
        <w:t>Title IX Coordinator:</w:t>
      </w:r>
    </w:p>
    <w:p w:rsidR="009D0041" w:rsidRPr="009D0041" w:rsidRDefault="009D0041" w:rsidP="009D0041">
      <w:pPr>
        <w:autoSpaceDE w:val="0"/>
        <w:autoSpaceDN w:val="0"/>
        <w:adjustRightInd w:val="0"/>
        <w:rPr>
          <w:sz w:val="24"/>
          <w:szCs w:val="24"/>
        </w:rPr>
      </w:pPr>
      <w:r w:rsidRPr="009D0041">
        <w:rPr>
          <w:sz w:val="24"/>
          <w:szCs w:val="24"/>
        </w:rPr>
        <w:t>Terry VanMeter</w:t>
      </w:r>
    </w:p>
    <w:p w:rsidR="009D0041" w:rsidRPr="009D0041" w:rsidRDefault="009D0041" w:rsidP="009D0041">
      <w:pPr>
        <w:autoSpaceDE w:val="0"/>
        <w:autoSpaceDN w:val="0"/>
        <w:adjustRightInd w:val="0"/>
        <w:rPr>
          <w:sz w:val="24"/>
          <w:szCs w:val="24"/>
        </w:rPr>
      </w:pPr>
      <w:r w:rsidRPr="009D0041">
        <w:rPr>
          <w:sz w:val="24"/>
          <w:szCs w:val="24"/>
        </w:rPr>
        <w:t>1 University Drive</w:t>
      </w:r>
    </w:p>
    <w:p w:rsidR="009D0041" w:rsidRPr="009D0041" w:rsidRDefault="009D0041" w:rsidP="009D0041">
      <w:pPr>
        <w:autoSpaceDE w:val="0"/>
        <w:autoSpaceDN w:val="0"/>
        <w:adjustRightInd w:val="0"/>
        <w:rPr>
          <w:sz w:val="24"/>
          <w:szCs w:val="24"/>
        </w:rPr>
      </w:pPr>
      <w:r w:rsidRPr="009D0041">
        <w:rPr>
          <w:sz w:val="24"/>
          <w:szCs w:val="24"/>
        </w:rPr>
        <w:t>UPO Box 944</w:t>
      </w:r>
    </w:p>
    <w:p w:rsidR="009D0041" w:rsidRPr="009D0041" w:rsidRDefault="009D0041" w:rsidP="009D0041">
      <w:pPr>
        <w:autoSpaceDE w:val="0"/>
        <w:autoSpaceDN w:val="0"/>
        <w:adjustRightInd w:val="0"/>
        <w:rPr>
          <w:sz w:val="24"/>
          <w:szCs w:val="24"/>
        </w:rPr>
      </w:pPr>
      <w:r w:rsidRPr="009D0041">
        <w:rPr>
          <w:sz w:val="24"/>
          <w:szCs w:val="24"/>
        </w:rPr>
        <w:t>Administration Office 8A</w:t>
      </w:r>
    </w:p>
    <w:p w:rsidR="009D0041" w:rsidRPr="009D0041" w:rsidRDefault="009D0041" w:rsidP="009D0041">
      <w:pPr>
        <w:autoSpaceDE w:val="0"/>
        <w:autoSpaceDN w:val="0"/>
        <w:adjustRightInd w:val="0"/>
        <w:rPr>
          <w:sz w:val="24"/>
          <w:szCs w:val="24"/>
        </w:rPr>
      </w:pPr>
      <w:r w:rsidRPr="009D0041">
        <w:rPr>
          <w:sz w:val="24"/>
          <w:szCs w:val="24"/>
        </w:rPr>
        <w:t>Phone – 270-789-5016</w:t>
      </w:r>
    </w:p>
    <w:p w:rsidR="009D0041" w:rsidRPr="009D0041" w:rsidRDefault="009D0041" w:rsidP="009D0041">
      <w:pPr>
        <w:autoSpaceDE w:val="0"/>
        <w:autoSpaceDN w:val="0"/>
        <w:adjustRightInd w:val="0"/>
        <w:rPr>
          <w:sz w:val="24"/>
          <w:szCs w:val="24"/>
        </w:rPr>
      </w:pPr>
      <w:r w:rsidRPr="009D0041">
        <w:rPr>
          <w:sz w:val="24"/>
          <w:szCs w:val="24"/>
        </w:rPr>
        <w:t>Email – twvanmeter@campbellsville.edu</w:t>
      </w:r>
    </w:p>
    <w:p w:rsidR="009D0041" w:rsidRPr="009D0041" w:rsidRDefault="009D0041" w:rsidP="009D0041">
      <w:pPr>
        <w:autoSpaceDE w:val="0"/>
        <w:autoSpaceDN w:val="0"/>
        <w:adjustRightInd w:val="0"/>
        <w:rPr>
          <w:sz w:val="24"/>
          <w:szCs w:val="24"/>
        </w:rPr>
      </w:pPr>
    </w:p>
    <w:p w:rsidR="009D0041" w:rsidRPr="009D0041" w:rsidRDefault="009D0041" w:rsidP="009D0041">
      <w:pPr>
        <w:autoSpaceDE w:val="0"/>
        <w:autoSpaceDN w:val="0"/>
        <w:adjustRightInd w:val="0"/>
        <w:rPr>
          <w:sz w:val="24"/>
          <w:szCs w:val="24"/>
        </w:rPr>
      </w:pPr>
      <w:r w:rsidRPr="009D0041">
        <w:rPr>
          <w:sz w:val="24"/>
          <w:szCs w:val="24"/>
        </w:rPr>
        <w:t>Information regarding the reporting of sexual violence and the resources that are</w:t>
      </w:r>
    </w:p>
    <w:p w:rsidR="009D0041" w:rsidRPr="009D0041" w:rsidRDefault="009D0041" w:rsidP="009D0041">
      <w:pPr>
        <w:rPr>
          <w:sz w:val="24"/>
          <w:szCs w:val="24"/>
        </w:rPr>
      </w:pPr>
      <w:r w:rsidRPr="009D0041">
        <w:rPr>
          <w:sz w:val="24"/>
          <w:szCs w:val="24"/>
        </w:rPr>
        <w:t>available to victims of sexual violence is set forth at: www.campbellsville.edu/titleIX</w:t>
      </w:r>
    </w:p>
    <w:p w:rsidR="009D0041" w:rsidRDefault="009D0041" w:rsidP="009D0041">
      <w:pPr>
        <w:jc w:val="center"/>
        <w:rPr>
          <w:b/>
          <w:sz w:val="24"/>
          <w:szCs w:val="24"/>
        </w:rPr>
      </w:pPr>
    </w:p>
    <w:p w:rsidR="002E35E6" w:rsidRPr="009D0041" w:rsidRDefault="00321EA2" w:rsidP="009D0041">
      <w:pPr>
        <w:jc w:val="center"/>
        <w:rPr>
          <w:b/>
          <w:sz w:val="24"/>
          <w:szCs w:val="24"/>
        </w:rPr>
      </w:pPr>
      <w:r w:rsidRPr="009D0041">
        <w:rPr>
          <w:b/>
          <w:sz w:val="24"/>
          <w:szCs w:val="24"/>
        </w:rPr>
        <w:t>Student Academic Progress (SAP)</w:t>
      </w:r>
    </w:p>
    <w:p w:rsidR="002E35E6" w:rsidRPr="009D0041" w:rsidRDefault="00321EA2">
      <w:pPr>
        <w:pStyle w:val="BodyText"/>
        <w:ind w:left="100" w:right="118"/>
        <w:rPr>
          <w:sz w:val="24"/>
          <w:szCs w:val="24"/>
        </w:rPr>
      </w:pPr>
      <w:r w:rsidRPr="009D0041">
        <w:rPr>
          <w:color w:val="333333"/>
          <w:sz w:val="24"/>
          <w:szCs w:val="24"/>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2E35E6" w:rsidRPr="009D0041" w:rsidRDefault="002E35E6">
      <w:pPr>
        <w:pStyle w:val="BodyText"/>
        <w:spacing w:before="4"/>
        <w:rPr>
          <w:sz w:val="24"/>
          <w:szCs w:val="24"/>
        </w:rPr>
      </w:pPr>
    </w:p>
    <w:p w:rsidR="002E35E6" w:rsidRPr="009D0041" w:rsidRDefault="00321EA2" w:rsidP="009D0041">
      <w:pPr>
        <w:pStyle w:val="Heading2"/>
        <w:spacing w:line="274" w:lineRule="exact"/>
        <w:ind w:left="2981" w:right="118"/>
      </w:pPr>
      <w:r w:rsidRPr="009D0041">
        <w:t>Communication Requirement</w:t>
      </w:r>
    </w:p>
    <w:p w:rsidR="002E35E6" w:rsidRPr="009D0041" w:rsidRDefault="00321EA2">
      <w:pPr>
        <w:pStyle w:val="BodyText"/>
        <w:ind w:left="100" w:right="118"/>
        <w:rPr>
          <w:sz w:val="24"/>
          <w:szCs w:val="24"/>
        </w:rPr>
      </w:pPr>
      <w:r w:rsidRPr="009D0041">
        <w:rPr>
          <w:sz w:val="24"/>
          <w:szCs w:val="24"/>
        </w:rPr>
        <w:t>Students are expected to activate and regularly use the university provided email domain studentname@stu.campbellsville.edu) for all email communication for this class.</w:t>
      </w:r>
    </w:p>
    <w:p w:rsidR="002E35E6" w:rsidRPr="009D0041" w:rsidRDefault="002E35E6">
      <w:pPr>
        <w:pStyle w:val="BodyText"/>
        <w:spacing w:before="1"/>
        <w:rPr>
          <w:sz w:val="24"/>
          <w:szCs w:val="24"/>
        </w:rPr>
      </w:pPr>
    </w:p>
    <w:p w:rsidR="002E35E6" w:rsidRPr="009D0041" w:rsidRDefault="00321EA2">
      <w:pPr>
        <w:pStyle w:val="Heading2"/>
        <w:ind w:left="3396" w:right="3396"/>
        <w:jc w:val="center"/>
      </w:pPr>
      <w:r w:rsidRPr="009D0041">
        <w:t>Disposition Assessment</w:t>
      </w:r>
    </w:p>
    <w:p w:rsidR="002E35E6" w:rsidRPr="009D0041" w:rsidRDefault="00321EA2">
      <w:pPr>
        <w:pStyle w:val="BodyText"/>
        <w:ind w:left="100" w:right="156"/>
        <w:rPr>
          <w:sz w:val="24"/>
          <w:szCs w:val="24"/>
        </w:rPr>
      </w:pPr>
      <w:r w:rsidRPr="009D0041">
        <w:rPr>
          <w:sz w:val="24"/>
          <w:szCs w:val="24"/>
          <w:u w:val="single"/>
        </w:rPr>
        <w:t xml:space="preserve">Dispositions </w:t>
      </w:r>
      <w:r w:rsidRPr="009D0041">
        <w:rPr>
          <w:sz w:val="24"/>
          <w:szCs w:val="24"/>
        </w:rPr>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2E35E6" w:rsidRPr="009D0041" w:rsidRDefault="002E35E6">
      <w:pPr>
        <w:pStyle w:val="BodyText"/>
        <w:spacing w:before="9"/>
        <w:rPr>
          <w:sz w:val="24"/>
          <w:szCs w:val="24"/>
        </w:rPr>
      </w:pPr>
    </w:p>
    <w:p w:rsidR="002E35E6" w:rsidRPr="009D0041" w:rsidRDefault="00321EA2">
      <w:pPr>
        <w:pStyle w:val="BodyText"/>
        <w:spacing w:before="1"/>
        <w:ind w:left="100" w:right="56"/>
        <w:rPr>
          <w:sz w:val="24"/>
          <w:szCs w:val="24"/>
        </w:rPr>
      </w:pPr>
      <w:r w:rsidRPr="009D0041">
        <w:rPr>
          <w:sz w:val="24"/>
          <w:szCs w:val="24"/>
        </w:rPr>
        <w:t xml:space="preserve">Candidates (CU students) will be introduced to the education program’s conceptual framework, which includes disposition expectations in the introductory courses and will also become familiar with and commit to the </w:t>
      </w:r>
      <w:r w:rsidRPr="009D0041">
        <w:rPr>
          <w:i/>
          <w:sz w:val="24"/>
          <w:szCs w:val="24"/>
        </w:rPr>
        <w:t xml:space="preserve">Codes of Ethics for Professional Educators </w:t>
      </w:r>
      <w:r w:rsidRPr="009D0041">
        <w:rPr>
          <w:sz w:val="24"/>
          <w:szCs w:val="24"/>
        </w:rPr>
        <w:t>which delineates behaviors for teachers related to students, parents and colleagues. In addition, candidates must adhere to the CU Computer Resource Acceptable Use Policy that includes posting information, videos, pictures, etc.,that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2E35E6" w:rsidRPr="009D0041" w:rsidRDefault="002E35E6">
      <w:pPr>
        <w:pStyle w:val="BodyText"/>
        <w:spacing w:before="1"/>
        <w:rPr>
          <w:sz w:val="24"/>
          <w:szCs w:val="24"/>
        </w:rPr>
      </w:pPr>
    </w:p>
    <w:p w:rsidR="002E35E6" w:rsidRDefault="00321EA2">
      <w:pPr>
        <w:pStyle w:val="BodyText"/>
        <w:ind w:left="100" w:right="156"/>
        <w:rPr>
          <w:sz w:val="24"/>
          <w:szCs w:val="24"/>
        </w:rPr>
      </w:pPr>
      <w:r w:rsidRPr="009D0041">
        <w:rPr>
          <w:sz w:val="24"/>
          <w:szCs w:val="24"/>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9D0041" w:rsidRDefault="009D0041">
      <w:pPr>
        <w:pStyle w:val="BodyText"/>
        <w:ind w:left="100" w:right="156"/>
        <w:rPr>
          <w:sz w:val="24"/>
          <w:szCs w:val="24"/>
        </w:rPr>
      </w:pPr>
    </w:p>
    <w:p w:rsidR="009D0041" w:rsidRDefault="009D0041">
      <w:pPr>
        <w:pStyle w:val="BodyText"/>
        <w:ind w:left="100" w:right="156"/>
        <w:rPr>
          <w:b/>
          <w:sz w:val="24"/>
          <w:szCs w:val="24"/>
        </w:rPr>
      </w:pPr>
      <w:r w:rsidRPr="009D0041">
        <w:rPr>
          <w:b/>
          <w:sz w:val="24"/>
          <w:szCs w:val="24"/>
        </w:rPr>
        <w:t>REFERENCES:</w:t>
      </w:r>
    </w:p>
    <w:p w:rsidR="00BB49A0" w:rsidRDefault="00BB49A0" w:rsidP="00BB49A0">
      <w:pPr>
        <w:pStyle w:val="BodyText"/>
        <w:ind w:right="156"/>
        <w:rPr>
          <w:b/>
          <w:sz w:val="24"/>
          <w:szCs w:val="24"/>
        </w:rPr>
      </w:pPr>
    </w:p>
    <w:p w:rsidR="00AF2AC5" w:rsidRDefault="00AF2AC5" w:rsidP="00BB49A0">
      <w:pPr>
        <w:pStyle w:val="BodyText"/>
        <w:ind w:right="156"/>
        <w:rPr>
          <w:sz w:val="24"/>
          <w:szCs w:val="24"/>
        </w:rPr>
      </w:pPr>
      <w:r>
        <w:rPr>
          <w:sz w:val="24"/>
          <w:szCs w:val="24"/>
        </w:rPr>
        <w:t xml:space="preserve">Akos, P. &amp; Ellis, C.  (2008).  Racial identity development in middle school:  A case for school </w:t>
      </w:r>
    </w:p>
    <w:p w:rsidR="00AF2AC5" w:rsidRDefault="00AF2AC5" w:rsidP="00BB49A0">
      <w:pPr>
        <w:pStyle w:val="BodyText"/>
        <w:ind w:right="156"/>
        <w:rPr>
          <w:sz w:val="24"/>
          <w:szCs w:val="24"/>
        </w:rPr>
      </w:pPr>
      <w:r>
        <w:rPr>
          <w:sz w:val="24"/>
          <w:szCs w:val="24"/>
        </w:rPr>
        <w:tab/>
        <w:t xml:space="preserve">counselor individual and systemic intervention.  </w:t>
      </w:r>
      <w:r w:rsidRPr="00AF2AC5">
        <w:rPr>
          <w:i/>
          <w:sz w:val="24"/>
          <w:szCs w:val="24"/>
        </w:rPr>
        <w:t>Journal of Counseling &amp; Development</w:t>
      </w:r>
      <w:r>
        <w:rPr>
          <w:sz w:val="24"/>
          <w:szCs w:val="24"/>
        </w:rPr>
        <w:t xml:space="preserve">, </w:t>
      </w:r>
    </w:p>
    <w:p w:rsidR="00AF2AC5" w:rsidRDefault="00AF2AC5" w:rsidP="00BB49A0">
      <w:pPr>
        <w:pStyle w:val="BodyText"/>
        <w:ind w:right="156"/>
        <w:rPr>
          <w:sz w:val="24"/>
          <w:szCs w:val="24"/>
        </w:rPr>
      </w:pPr>
      <w:r>
        <w:rPr>
          <w:sz w:val="24"/>
          <w:szCs w:val="24"/>
        </w:rPr>
        <w:tab/>
        <w:t>86(1), 26-33.</w:t>
      </w:r>
    </w:p>
    <w:p w:rsidR="00AF2AC5" w:rsidRDefault="00AF2AC5" w:rsidP="00BB49A0">
      <w:pPr>
        <w:pStyle w:val="BodyText"/>
        <w:ind w:right="156"/>
        <w:rPr>
          <w:sz w:val="24"/>
          <w:szCs w:val="24"/>
        </w:rPr>
      </w:pPr>
    </w:p>
    <w:p w:rsidR="00BB49A0" w:rsidRDefault="00BB49A0" w:rsidP="00BB49A0">
      <w:pPr>
        <w:pStyle w:val="BodyText"/>
        <w:ind w:right="156"/>
        <w:rPr>
          <w:sz w:val="24"/>
          <w:szCs w:val="24"/>
        </w:rPr>
      </w:pPr>
      <w:r>
        <w:rPr>
          <w:sz w:val="24"/>
          <w:szCs w:val="24"/>
        </w:rPr>
        <w:t xml:space="preserve">Akos, P., Hamm, J., Mack, S., &amp; Dunaway, M.  (2007).  Using the developmental influence of peers </w:t>
      </w:r>
    </w:p>
    <w:p w:rsidR="00BB49A0" w:rsidRDefault="00BB49A0" w:rsidP="00BB49A0">
      <w:pPr>
        <w:pStyle w:val="BodyText"/>
        <w:ind w:right="156"/>
        <w:rPr>
          <w:sz w:val="24"/>
          <w:szCs w:val="24"/>
        </w:rPr>
      </w:pPr>
      <w:r>
        <w:rPr>
          <w:sz w:val="24"/>
          <w:szCs w:val="24"/>
        </w:rPr>
        <w:tab/>
        <w:t xml:space="preserve">in middle school groups. </w:t>
      </w:r>
      <w:r w:rsidRPr="00BB49A0">
        <w:rPr>
          <w:i/>
          <w:sz w:val="24"/>
          <w:szCs w:val="24"/>
        </w:rPr>
        <w:t>Journal for Specialists in Group Work</w:t>
      </w:r>
      <w:r>
        <w:rPr>
          <w:sz w:val="24"/>
          <w:szCs w:val="24"/>
        </w:rPr>
        <w:t>, 32(1), 51-109.</w:t>
      </w:r>
    </w:p>
    <w:p w:rsidR="00BB2F85" w:rsidRDefault="00BB2F85" w:rsidP="00BB49A0">
      <w:pPr>
        <w:pStyle w:val="BodyText"/>
        <w:ind w:right="156"/>
        <w:rPr>
          <w:sz w:val="24"/>
          <w:szCs w:val="24"/>
        </w:rPr>
      </w:pPr>
    </w:p>
    <w:p w:rsidR="00BB2F85" w:rsidRPr="00BB2F85" w:rsidRDefault="00BB2F85" w:rsidP="00BB49A0">
      <w:pPr>
        <w:pStyle w:val="BodyText"/>
        <w:ind w:right="156"/>
        <w:rPr>
          <w:i/>
          <w:sz w:val="24"/>
          <w:szCs w:val="24"/>
        </w:rPr>
      </w:pPr>
      <w:r>
        <w:rPr>
          <w:sz w:val="24"/>
          <w:szCs w:val="24"/>
        </w:rPr>
        <w:t xml:space="preserve">Benner, A.  (2011).  The transition to high school:  Current knowledge, future directions.  </w:t>
      </w:r>
      <w:r w:rsidRPr="00BB2F85">
        <w:rPr>
          <w:i/>
          <w:sz w:val="24"/>
          <w:szCs w:val="24"/>
        </w:rPr>
        <w:t>Educational</w:t>
      </w:r>
    </w:p>
    <w:p w:rsidR="00BB2F85" w:rsidRPr="00BB49A0" w:rsidRDefault="00BB2F85" w:rsidP="00BB49A0">
      <w:pPr>
        <w:pStyle w:val="BodyText"/>
        <w:ind w:right="156"/>
        <w:rPr>
          <w:sz w:val="24"/>
          <w:szCs w:val="24"/>
        </w:rPr>
      </w:pPr>
      <w:r w:rsidRPr="00BB2F85">
        <w:rPr>
          <w:i/>
          <w:sz w:val="24"/>
          <w:szCs w:val="24"/>
        </w:rPr>
        <w:tab/>
        <w:t>Psychology Review</w:t>
      </w:r>
      <w:r>
        <w:rPr>
          <w:sz w:val="24"/>
          <w:szCs w:val="24"/>
        </w:rPr>
        <w:t>, 23(3), 299-328.</w:t>
      </w:r>
    </w:p>
    <w:p w:rsidR="00C54F14" w:rsidRDefault="00C54F14" w:rsidP="00C54F14">
      <w:pPr>
        <w:rPr>
          <w:rFonts w:eastAsia="Calibri"/>
        </w:rPr>
      </w:pPr>
    </w:p>
    <w:p w:rsidR="00062422" w:rsidRPr="00062422" w:rsidRDefault="00062422" w:rsidP="00062422">
      <w:pPr>
        <w:rPr>
          <w:rFonts w:eastAsia="Calibri"/>
          <w:sz w:val="24"/>
          <w:szCs w:val="24"/>
        </w:rPr>
      </w:pPr>
      <w:r w:rsidRPr="00062422">
        <w:rPr>
          <w:rFonts w:eastAsia="Calibri"/>
          <w:sz w:val="24"/>
          <w:szCs w:val="24"/>
        </w:rPr>
        <w:t xml:space="preserve">Bertram, B.  (2014).  Embedding into the culture of an organization.  </w:t>
      </w:r>
      <w:r w:rsidRPr="00062422">
        <w:rPr>
          <w:rFonts w:eastAsia="Calibri"/>
          <w:i/>
          <w:sz w:val="24"/>
          <w:szCs w:val="24"/>
        </w:rPr>
        <w:t>Counseling Today</w:t>
      </w:r>
      <w:r w:rsidRPr="00062422">
        <w:rPr>
          <w:rFonts w:eastAsia="Calibri"/>
          <w:sz w:val="24"/>
          <w:szCs w:val="24"/>
        </w:rPr>
        <w:t>, 56(8),</w:t>
      </w:r>
    </w:p>
    <w:p w:rsidR="00062422" w:rsidRDefault="00062422" w:rsidP="00062422">
      <w:pPr>
        <w:rPr>
          <w:rFonts w:eastAsia="Calibri"/>
          <w:sz w:val="24"/>
          <w:szCs w:val="24"/>
        </w:rPr>
      </w:pPr>
      <w:r w:rsidRPr="00062422">
        <w:rPr>
          <w:rFonts w:eastAsia="Calibri"/>
          <w:sz w:val="24"/>
          <w:szCs w:val="24"/>
        </w:rPr>
        <w:tab/>
        <w:t>56-60.</w:t>
      </w:r>
    </w:p>
    <w:p w:rsidR="004404BB" w:rsidRDefault="004404BB" w:rsidP="00062422">
      <w:pPr>
        <w:rPr>
          <w:rFonts w:eastAsia="Calibri"/>
          <w:sz w:val="24"/>
          <w:szCs w:val="24"/>
        </w:rPr>
      </w:pPr>
    </w:p>
    <w:p w:rsidR="004404BB" w:rsidRDefault="004404BB" w:rsidP="00062422">
      <w:pPr>
        <w:rPr>
          <w:rFonts w:eastAsia="Calibri"/>
          <w:sz w:val="24"/>
          <w:szCs w:val="24"/>
        </w:rPr>
      </w:pPr>
      <w:r>
        <w:rPr>
          <w:rFonts w:eastAsia="Calibri"/>
          <w:sz w:val="24"/>
          <w:szCs w:val="24"/>
        </w:rPr>
        <w:t>Bringman, N. &amp; Sang, M.  (2008).  Middle school counselors’ competence in conducting developmental</w:t>
      </w:r>
    </w:p>
    <w:p w:rsidR="004404BB" w:rsidRDefault="004404BB" w:rsidP="00062422">
      <w:pPr>
        <w:rPr>
          <w:rFonts w:eastAsia="Calibri"/>
          <w:sz w:val="24"/>
          <w:szCs w:val="24"/>
        </w:rPr>
      </w:pPr>
      <w:r>
        <w:rPr>
          <w:rFonts w:eastAsia="Calibri"/>
          <w:sz w:val="24"/>
          <w:szCs w:val="24"/>
        </w:rPr>
        <w:tab/>
        <w:t xml:space="preserve">classroom lessons:  Is teaching experience necessary?  </w:t>
      </w:r>
      <w:r w:rsidRPr="004404BB">
        <w:rPr>
          <w:rFonts w:eastAsia="Calibri"/>
          <w:i/>
          <w:sz w:val="24"/>
          <w:szCs w:val="24"/>
        </w:rPr>
        <w:t>Professional School Counseling</w:t>
      </w:r>
      <w:r>
        <w:rPr>
          <w:rFonts w:eastAsia="Calibri"/>
          <w:sz w:val="24"/>
          <w:szCs w:val="24"/>
        </w:rPr>
        <w:t>, 11(6),</w:t>
      </w:r>
    </w:p>
    <w:p w:rsidR="004404BB" w:rsidRPr="00062422" w:rsidRDefault="004404BB" w:rsidP="00062422">
      <w:pPr>
        <w:rPr>
          <w:rFonts w:eastAsia="Calibri"/>
          <w:sz w:val="24"/>
          <w:szCs w:val="24"/>
        </w:rPr>
      </w:pPr>
      <w:r>
        <w:rPr>
          <w:rFonts w:eastAsia="Calibri"/>
          <w:sz w:val="24"/>
          <w:szCs w:val="24"/>
        </w:rPr>
        <w:tab/>
        <w:t xml:space="preserve">380-385. </w:t>
      </w:r>
    </w:p>
    <w:p w:rsidR="00062422" w:rsidRPr="00062422" w:rsidRDefault="00062422" w:rsidP="00062422">
      <w:pPr>
        <w:rPr>
          <w:rFonts w:eastAsia="Calibri"/>
          <w:sz w:val="24"/>
          <w:szCs w:val="24"/>
        </w:rPr>
      </w:pPr>
    </w:p>
    <w:p w:rsidR="00062422" w:rsidRPr="00062422" w:rsidRDefault="00062422" w:rsidP="00062422">
      <w:pPr>
        <w:rPr>
          <w:rFonts w:eastAsia="Calibri"/>
          <w:sz w:val="24"/>
          <w:szCs w:val="24"/>
        </w:rPr>
      </w:pPr>
      <w:r w:rsidRPr="00062422">
        <w:rPr>
          <w:rFonts w:eastAsia="Calibri"/>
          <w:sz w:val="24"/>
          <w:szCs w:val="24"/>
        </w:rPr>
        <w:t>Burkard, A., Gillen, M., Martinez, M., &amp; Skytte, S.  (2012).  Implementation challenges and</w:t>
      </w:r>
    </w:p>
    <w:p w:rsidR="00062422" w:rsidRPr="00062422" w:rsidRDefault="00062422" w:rsidP="00062422">
      <w:pPr>
        <w:rPr>
          <w:rFonts w:eastAsia="Calibri"/>
          <w:sz w:val="24"/>
          <w:szCs w:val="24"/>
        </w:rPr>
      </w:pPr>
      <w:r w:rsidRPr="00062422">
        <w:rPr>
          <w:rFonts w:eastAsia="Calibri"/>
          <w:sz w:val="24"/>
          <w:szCs w:val="24"/>
        </w:rPr>
        <w:tab/>
        <w:t xml:space="preserve">training needs for comprehensive school counseling programs in Wisconsin high </w:t>
      </w:r>
    </w:p>
    <w:p w:rsidR="00062422" w:rsidRPr="00062422" w:rsidRDefault="00062422" w:rsidP="00062422">
      <w:pPr>
        <w:rPr>
          <w:rFonts w:eastAsia="Calibri"/>
          <w:sz w:val="24"/>
          <w:szCs w:val="24"/>
        </w:rPr>
      </w:pPr>
      <w:r w:rsidRPr="00062422">
        <w:rPr>
          <w:rFonts w:eastAsia="Calibri"/>
          <w:sz w:val="24"/>
          <w:szCs w:val="24"/>
        </w:rPr>
        <w:tab/>
        <w:t xml:space="preserve">schools.  </w:t>
      </w:r>
      <w:r w:rsidRPr="00062422">
        <w:rPr>
          <w:rFonts w:eastAsia="Calibri"/>
          <w:i/>
          <w:sz w:val="24"/>
          <w:szCs w:val="24"/>
        </w:rPr>
        <w:t>Professional School Counseling</w:t>
      </w:r>
      <w:r w:rsidRPr="00062422">
        <w:rPr>
          <w:rFonts w:eastAsia="Calibri"/>
          <w:sz w:val="24"/>
          <w:szCs w:val="24"/>
        </w:rPr>
        <w:t>, 16(2), 136-145.</w:t>
      </w:r>
    </w:p>
    <w:p w:rsidR="00062422" w:rsidRPr="00062422" w:rsidRDefault="00062422" w:rsidP="00062422">
      <w:pPr>
        <w:rPr>
          <w:rFonts w:eastAsia="Calibri"/>
          <w:sz w:val="24"/>
          <w:szCs w:val="24"/>
        </w:rPr>
      </w:pPr>
    </w:p>
    <w:p w:rsidR="00062422" w:rsidRPr="00062422" w:rsidRDefault="00062422" w:rsidP="00062422">
      <w:pPr>
        <w:rPr>
          <w:rFonts w:eastAsia="Calibri"/>
          <w:sz w:val="24"/>
          <w:szCs w:val="24"/>
        </w:rPr>
      </w:pPr>
      <w:r w:rsidRPr="00062422">
        <w:rPr>
          <w:rFonts w:eastAsia="Calibri"/>
          <w:sz w:val="24"/>
          <w:szCs w:val="24"/>
        </w:rPr>
        <w:t xml:space="preserve">Carey, J.&amp; Dimmitt, C.  (2012).  School counseling and student outcomes:  Summary of six </w:t>
      </w:r>
    </w:p>
    <w:p w:rsidR="00062422" w:rsidRPr="00062422" w:rsidRDefault="00062422" w:rsidP="00062422">
      <w:pPr>
        <w:rPr>
          <w:rFonts w:eastAsia="Calibri"/>
          <w:sz w:val="24"/>
          <w:szCs w:val="24"/>
        </w:rPr>
      </w:pPr>
      <w:r w:rsidRPr="00062422">
        <w:rPr>
          <w:rFonts w:eastAsia="Calibri"/>
          <w:sz w:val="24"/>
          <w:szCs w:val="24"/>
        </w:rPr>
        <w:tab/>
        <w:t xml:space="preserve">statewide studies.  </w:t>
      </w:r>
      <w:r w:rsidRPr="00062422">
        <w:rPr>
          <w:rFonts w:eastAsia="Calibri"/>
          <w:i/>
          <w:sz w:val="24"/>
          <w:szCs w:val="24"/>
        </w:rPr>
        <w:t>Professional School Counseling</w:t>
      </w:r>
      <w:r w:rsidRPr="00062422">
        <w:rPr>
          <w:rFonts w:eastAsia="Calibri"/>
          <w:sz w:val="24"/>
          <w:szCs w:val="24"/>
        </w:rPr>
        <w:t>, 16(2), 146-153.</w:t>
      </w:r>
    </w:p>
    <w:p w:rsidR="00062422" w:rsidRPr="00062422" w:rsidRDefault="00062422" w:rsidP="00062422">
      <w:pPr>
        <w:rPr>
          <w:rFonts w:eastAsia="Calibri"/>
          <w:sz w:val="24"/>
          <w:szCs w:val="24"/>
        </w:rPr>
      </w:pPr>
    </w:p>
    <w:p w:rsidR="00062422" w:rsidRPr="00062422" w:rsidRDefault="00062422" w:rsidP="00062422">
      <w:pPr>
        <w:rPr>
          <w:rFonts w:eastAsia="Calibri"/>
          <w:sz w:val="24"/>
          <w:szCs w:val="24"/>
        </w:rPr>
      </w:pPr>
      <w:r w:rsidRPr="00062422">
        <w:rPr>
          <w:rFonts w:eastAsia="Calibri"/>
          <w:sz w:val="24"/>
          <w:szCs w:val="24"/>
        </w:rPr>
        <w:t xml:space="preserve">Carey, J., Harrington, K., Martin, I., &amp; Stevenson, D.  (2012).  A statewide evaluation of the </w:t>
      </w:r>
    </w:p>
    <w:p w:rsidR="00062422" w:rsidRPr="00062422" w:rsidRDefault="00062422" w:rsidP="00062422">
      <w:pPr>
        <w:rPr>
          <w:rFonts w:eastAsia="Calibri"/>
          <w:sz w:val="24"/>
          <w:szCs w:val="24"/>
        </w:rPr>
      </w:pPr>
      <w:r w:rsidRPr="00062422">
        <w:rPr>
          <w:rFonts w:eastAsia="Calibri"/>
          <w:sz w:val="24"/>
          <w:szCs w:val="24"/>
        </w:rPr>
        <w:tab/>
        <w:t>outcomes of the implementation of ASCA national model school counseling programs in</w:t>
      </w:r>
    </w:p>
    <w:p w:rsidR="00062422" w:rsidRPr="00062422" w:rsidRDefault="00062422" w:rsidP="00062422">
      <w:pPr>
        <w:rPr>
          <w:rFonts w:eastAsia="Calibri"/>
          <w:sz w:val="24"/>
          <w:szCs w:val="24"/>
        </w:rPr>
      </w:pPr>
      <w:r w:rsidRPr="00062422">
        <w:rPr>
          <w:rFonts w:eastAsia="Calibri"/>
          <w:sz w:val="24"/>
          <w:szCs w:val="24"/>
        </w:rPr>
        <w:tab/>
        <w:t xml:space="preserve">Utah high schools.  </w:t>
      </w:r>
      <w:r w:rsidRPr="00062422">
        <w:rPr>
          <w:rFonts w:eastAsia="Calibri"/>
          <w:i/>
          <w:sz w:val="24"/>
          <w:szCs w:val="24"/>
        </w:rPr>
        <w:t>Professional School Counseling</w:t>
      </w:r>
      <w:r w:rsidRPr="00062422">
        <w:rPr>
          <w:rFonts w:eastAsia="Calibri"/>
          <w:sz w:val="24"/>
          <w:szCs w:val="24"/>
        </w:rPr>
        <w:t>, 16(2), 89-99.</w:t>
      </w:r>
    </w:p>
    <w:p w:rsidR="00062422" w:rsidRPr="00062422" w:rsidRDefault="00062422" w:rsidP="00062422">
      <w:pPr>
        <w:rPr>
          <w:rFonts w:eastAsia="Calibri"/>
          <w:sz w:val="24"/>
          <w:szCs w:val="24"/>
        </w:rPr>
      </w:pPr>
    </w:p>
    <w:p w:rsidR="00062422" w:rsidRPr="00062422" w:rsidRDefault="00062422" w:rsidP="00062422">
      <w:pPr>
        <w:rPr>
          <w:rFonts w:eastAsia="Calibri"/>
          <w:sz w:val="24"/>
          <w:szCs w:val="24"/>
        </w:rPr>
      </w:pPr>
      <w:r w:rsidRPr="00062422">
        <w:rPr>
          <w:rFonts w:eastAsia="Calibri"/>
          <w:sz w:val="24"/>
          <w:szCs w:val="24"/>
        </w:rPr>
        <w:t>Clemens, E. V., Carey, J. C., &amp; Harrington, K. M.  (2010).  The school counseling program</w:t>
      </w:r>
    </w:p>
    <w:p w:rsidR="00062422" w:rsidRPr="00062422" w:rsidRDefault="00062422" w:rsidP="00062422">
      <w:pPr>
        <w:rPr>
          <w:rFonts w:eastAsia="Calibri"/>
          <w:sz w:val="24"/>
          <w:szCs w:val="24"/>
        </w:rPr>
      </w:pPr>
      <w:r w:rsidRPr="00062422">
        <w:rPr>
          <w:rFonts w:eastAsia="Calibri"/>
          <w:sz w:val="24"/>
          <w:szCs w:val="24"/>
        </w:rPr>
        <w:tab/>
        <w:t>implementation survey:  Initial instrument development and exploratory factor</w:t>
      </w:r>
    </w:p>
    <w:p w:rsidR="00062422" w:rsidRDefault="00062422" w:rsidP="00062422">
      <w:pPr>
        <w:rPr>
          <w:rFonts w:eastAsia="Calibri"/>
          <w:sz w:val="24"/>
          <w:szCs w:val="24"/>
        </w:rPr>
      </w:pPr>
      <w:r w:rsidRPr="00062422">
        <w:rPr>
          <w:rFonts w:eastAsia="Calibri"/>
          <w:sz w:val="24"/>
          <w:szCs w:val="24"/>
        </w:rPr>
        <w:tab/>
        <w:t xml:space="preserve">analysis.  </w:t>
      </w:r>
      <w:r w:rsidRPr="00062422">
        <w:rPr>
          <w:rFonts w:eastAsia="Calibri"/>
          <w:i/>
          <w:sz w:val="24"/>
          <w:szCs w:val="24"/>
        </w:rPr>
        <w:t>Professional School Counseling</w:t>
      </w:r>
      <w:r w:rsidRPr="00062422">
        <w:rPr>
          <w:rFonts w:eastAsia="Calibri"/>
          <w:sz w:val="24"/>
          <w:szCs w:val="24"/>
        </w:rPr>
        <w:t>, 14(2), 125-134.</w:t>
      </w:r>
    </w:p>
    <w:p w:rsidR="00BB2F85" w:rsidRDefault="00BB2F85" w:rsidP="00062422">
      <w:pPr>
        <w:rPr>
          <w:rFonts w:eastAsia="Calibri"/>
          <w:sz w:val="24"/>
          <w:szCs w:val="24"/>
        </w:rPr>
      </w:pPr>
    </w:p>
    <w:p w:rsidR="00062422" w:rsidRPr="00062422" w:rsidRDefault="00062422" w:rsidP="00062422">
      <w:pPr>
        <w:rPr>
          <w:rFonts w:eastAsia="Calibri"/>
          <w:sz w:val="24"/>
          <w:szCs w:val="24"/>
        </w:rPr>
      </w:pPr>
      <w:r w:rsidRPr="00062422">
        <w:rPr>
          <w:rFonts w:eastAsia="Calibri"/>
          <w:sz w:val="24"/>
          <w:szCs w:val="24"/>
        </w:rPr>
        <w:t>Dimmit, C. &amp; Carey, J.  (2007).  Using the ASCA national model to facilitate school transitions.</w:t>
      </w:r>
    </w:p>
    <w:p w:rsidR="00062422" w:rsidRPr="00062422" w:rsidRDefault="00062422" w:rsidP="00062422">
      <w:pPr>
        <w:rPr>
          <w:rFonts w:eastAsia="Calibri"/>
          <w:sz w:val="24"/>
          <w:szCs w:val="24"/>
        </w:rPr>
      </w:pPr>
      <w:r w:rsidRPr="00062422">
        <w:rPr>
          <w:rFonts w:eastAsia="Calibri"/>
          <w:sz w:val="24"/>
          <w:szCs w:val="24"/>
        </w:rPr>
        <w:lastRenderedPageBreak/>
        <w:tab/>
        <w:t>Professional</w:t>
      </w:r>
      <w:r w:rsidRPr="00062422">
        <w:rPr>
          <w:rFonts w:eastAsia="Calibri"/>
          <w:i/>
          <w:sz w:val="24"/>
          <w:szCs w:val="24"/>
        </w:rPr>
        <w:t xml:space="preserve"> School Counseling</w:t>
      </w:r>
      <w:r w:rsidRPr="00062422">
        <w:rPr>
          <w:rFonts w:eastAsia="Calibri"/>
          <w:sz w:val="24"/>
          <w:szCs w:val="24"/>
        </w:rPr>
        <w:t>, 10(3), 227-232.</w:t>
      </w:r>
    </w:p>
    <w:p w:rsidR="00062422" w:rsidRPr="00062422" w:rsidRDefault="00062422" w:rsidP="00062422">
      <w:pPr>
        <w:rPr>
          <w:rFonts w:eastAsia="Calibri"/>
          <w:sz w:val="24"/>
          <w:szCs w:val="24"/>
        </w:rPr>
      </w:pPr>
    </w:p>
    <w:p w:rsidR="00062422" w:rsidRPr="00062422" w:rsidRDefault="00062422" w:rsidP="00062422">
      <w:pPr>
        <w:rPr>
          <w:rFonts w:eastAsia="Calibri"/>
          <w:i/>
          <w:sz w:val="24"/>
          <w:szCs w:val="24"/>
        </w:rPr>
      </w:pPr>
      <w:r w:rsidRPr="00062422">
        <w:rPr>
          <w:rFonts w:eastAsia="Calibri"/>
          <w:sz w:val="24"/>
          <w:szCs w:val="24"/>
        </w:rPr>
        <w:t xml:space="preserve">Dollarhide, C.  (2013).  The messy process of school counselor leadership.  </w:t>
      </w:r>
      <w:r w:rsidRPr="00062422">
        <w:rPr>
          <w:rFonts w:eastAsia="Calibri"/>
          <w:i/>
          <w:sz w:val="24"/>
          <w:szCs w:val="24"/>
        </w:rPr>
        <w:t xml:space="preserve">ASCA School </w:t>
      </w:r>
    </w:p>
    <w:p w:rsidR="00062422" w:rsidRDefault="00062422" w:rsidP="00062422">
      <w:pPr>
        <w:rPr>
          <w:rFonts w:eastAsia="Calibri"/>
          <w:sz w:val="24"/>
          <w:szCs w:val="24"/>
        </w:rPr>
      </w:pPr>
      <w:r w:rsidRPr="00062422">
        <w:rPr>
          <w:rFonts w:eastAsia="Calibri"/>
          <w:i/>
          <w:sz w:val="24"/>
          <w:szCs w:val="24"/>
        </w:rPr>
        <w:tab/>
        <w:t>Counselor</w:t>
      </w:r>
      <w:r w:rsidRPr="00062422">
        <w:rPr>
          <w:rFonts w:eastAsia="Calibri"/>
          <w:sz w:val="24"/>
          <w:szCs w:val="24"/>
        </w:rPr>
        <w:t>, 50(6), 10-18.</w:t>
      </w:r>
    </w:p>
    <w:p w:rsidR="00BB2F85" w:rsidRDefault="00BB2F85" w:rsidP="00062422">
      <w:pPr>
        <w:rPr>
          <w:rFonts w:eastAsia="Calibri"/>
          <w:sz w:val="24"/>
          <w:szCs w:val="24"/>
        </w:rPr>
      </w:pPr>
    </w:p>
    <w:p w:rsidR="00062422" w:rsidRPr="00062422" w:rsidRDefault="00062422" w:rsidP="00062422">
      <w:pPr>
        <w:rPr>
          <w:rFonts w:eastAsia="Calibri"/>
          <w:sz w:val="24"/>
          <w:szCs w:val="24"/>
        </w:rPr>
      </w:pPr>
      <w:r w:rsidRPr="00062422">
        <w:rPr>
          <w:rFonts w:eastAsia="Calibri"/>
          <w:sz w:val="24"/>
          <w:szCs w:val="24"/>
        </w:rPr>
        <w:t>Galassi, J., Griffin, D., &amp; Akos, P.  (2008).  Strengths-based school counseling and the ASCA</w:t>
      </w:r>
    </w:p>
    <w:p w:rsidR="00062422" w:rsidRPr="00062422" w:rsidRDefault="00062422" w:rsidP="00062422">
      <w:pPr>
        <w:rPr>
          <w:rFonts w:eastAsia="Calibri"/>
          <w:sz w:val="24"/>
          <w:szCs w:val="24"/>
        </w:rPr>
      </w:pPr>
      <w:r w:rsidRPr="00062422">
        <w:rPr>
          <w:rFonts w:eastAsia="Calibri"/>
          <w:sz w:val="24"/>
          <w:szCs w:val="24"/>
        </w:rPr>
        <w:tab/>
        <w:t xml:space="preserve">National Model.  </w:t>
      </w:r>
      <w:r w:rsidRPr="00062422">
        <w:rPr>
          <w:rFonts w:eastAsia="Calibri"/>
          <w:i/>
          <w:sz w:val="24"/>
          <w:szCs w:val="24"/>
        </w:rPr>
        <w:t>Professional School Counseling</w:t>
      </w:r>
      <w:r w:rsidRPr="00062422">
        <w:rPr>
          <w:rFonts w:eastAsia="Calibri"/>
          <w:sz w:val="24"/>
          <w:szCs w:val="24"/>
        </w:rPr>
        <w:t>, 12(2), 176-181.</w:t>
      </w:r>
    </w:p>
    <w:p w:rsidR="00062422" w:rsidRPr="00062422" w:rsidRDefault="00062422" w:rsidP="00062422">
      <w:pPr>
        <w:rPr>
          <w:rFonts w:eastAsia="Calibri"/>
          <w:sz w:val="24"/>
          <w:szCs w:val="24"/>
        </w:rPr>
      </w:pPr>
    </w:p>
    <w:p w:rsidR="00062422" w:rsidRPr="00062422" w:rsidRDefault="00062422" w:rsidP="00062422">
      <w:pPr>
        <w:rPr>
          <w:rFonts w:eastAsia="Calibri"/>
          <w:sz w:val="24"/>
          <w:szCs w:val="24"/>
        </w:rPr>
      </w:pPr>
      <w:r w:rsidRPr="00062422">
        <w:rPr>
          <w:rFonts w:eastAsia="Calibri"/>
          <w:sz w:val="24"/>
          <w:szCs w:val="24"/>
        </w:rPr>
        <w:t>Gruman, D., Marston, T., &amp; Koon, H.  (2013).  Bringing mental health needs into focus through</w:t>
      </w:r>
    </w:p>
    <w:p w:rsidR="00062422" w:rsidRPr="00062422" w:rsidRDefault="00062422" w:rsidP="00062422">
      <w:pPr>
        <w:rPr>
          <w:rFonts w:eastAsia="Calibri"/>
          <w:sz w:val="24"/>
          <w:szCs w:val="24"/>
        </w:rPr>
      </w:pPr>
      <w:r w:rsidRPr="00062422">
        <w:rPr>
          <w:rFonts w:eastAsia="Calibri"/>
          <w:sz w:val="24"/>
          <w:szCs w:val="24"/>
        </w:rPr>
        <w:tab/>
        <w:t xml:space="preserve">school counseling program transformation.  </w:t>
      </w:r>
      <w:r w:rsidRPr="00062422">
        <w:rPr>
          <w:rFonts w:eastAsia="Calibri"/>
          <w:i/>
          <w:sz w:val="24"/>
          <w:szCs w:val="24"/>
        </w:rPr>
        <w:t>Professional School Counseling</w:t>
      </w:r>
      <w:r w:rsidRPr="00062422">
        <w:rPr>
          <w:rFonts w:eastAsia="Calibri"/>
          <w:sz w:val="24"/>
          <w:szCs w:val="24"/>
        </w:rPr>
        <w:t xml:space="preserve">, 16(5), </w:t>
      </w:r>
    </w:p>
    <w:p w:rsidR="00062422" w:rsidRPr="00062422" w:rsidRDefault="00062422" w:rsidP="00062422">
      <w:pPr>
        <w:rPr>
          <w:rFonts w:eastAsia="Calibri"/>
          <w:sz w:val="24"/>
          <w:szCs w:val="24"/>
        </w:rPr>
      </w:pPr>
      <w:r w:rsidRPr="00062422">
        <w:rPr>
          <w:rFonts w:eastAsia="Calibri"/>
          <w:sz w:val="24"/>
          <w:szCs w:val="24"/>
        </w:rPr>
        <w:tab/>
        <w:t>333-341.</w:t>
      </w:r>
    </w:p>
    <w:p w:rsidR="00062422" w:rsidRPr="00062422" w:rsidRDefault="00062422" w:rsidP="00062422">
      <w:pPr>
        <w:rPr>
          <w:rFonts w:eastAsia="Calibri"/>
          <w:sz w:val="24"/>
          <w:szCs w:val="24"/>
        </w:rPr>
      </w:pPr>
    </w:p>
    <w:p w:rsidR="00062422" w:rsidRPr="00062422" w:rsidRDefault="00062422" w:rsidP="00062422">
      <w:pPr>
        <w:rPr>
          <w:rFonts w:eastAsia="Calibri"/>
          <w:sz w:val="24"/>
          <w:szCs w:val="24"/>
        </w:rPr>
      </w:pPr>
      <w:r w:rsidRPr="00062422">
        <w:rPr>
          <w:rFonts w:eastAsia="Calibri"/>
          <w:sz w:val="24"/>
          <w:szCs w:val="24"/>
        </w:rPr>
        <w:t xml:space="preserve">Gysbers, N.  (2013).  Career-ready students:  A goal of comprehensive school counseling </w:t>
      </w:r>
    </w:p>
    <w:p w:rsidR="00062422" w:rsidRPr="00062422" w:rsidRDefault="00062422" w:rsidP="00062422">
      <w:pPr>
        <w:rPr>
          <w:rFonts w:eastAsia="Calibri"/>
          <w:sz w:val="24"/>
          <w:szCs w:val="24"/>
        </w:rPr>
      </w:pPr>
      <w:r w:rsidRPr="00062422">
        <w:rPr>
          <w:rFonts w:eastAsia="Calibri"/>
          <w:sz w:val="24"/>
          <w:szCs w:val="24"/>
        </w:rPr>
        <w:tab/>
        <w:t xml:space="preserve">programs.  </w:t>
      </w:r>
      <w:r w:rsidRPr="00062422">
        <w:rPr>
          <w:rFonts w:eastAsia="Calibri"/>
          <w:i/>
          <w:sz w:val="24"/>
          <w:szCs w:val="24"/>
        </w:rPr>
        <w:t>Career Development Quarterly</w:t>
      </w:r>
      <w:r w:rsidRPr="00062422">
        <w:rPr>
          <w:rFonts w:eastAsia="Calibri"/>
          <w:sz w:val="24"/>
          <w:szCs w:val="24"/>
        </w:rPr>
        <w:t>, 61(3), 283-288.</w:t>
      </w:r>
    </w:p>
    <w:p w:rsidR="00062422" w:rsidRPr="00062422" w:rsidRDefault="00062422" w:rsidP="00062422">
      <w:pPr>
        <w:rPr>
          <w:rFonts w:eastAsia="Calibri"/>
          <w:sz w:val="24"/>
          <w:szCs w:val="24"/>
        </w:rPr>
      </w:pPr>
    </w:p>
    <w:p w:rsidR="00062422" w:rsidRPr="00062422" w:rsidRDefault="00062422" w:rsidP="00062422">
      <w:pPr>
        <w:rPr>
          <w:rFonts w:eastAsia="Calibri"/>
          <w:sz w:val="24"/>
          <w:szCs w:val="24"/>
        </w:rPr>
      </w:pPr>
      <w:r w:rsidRPr="00062422">
        <w:rPr>
          <w:rFonts w:eastAsia="Calibri"/>
          <w:sz w:val="24"/>
          <w:szCs w:val="24"/>
        </w:rPr>
        <w:t>Lapan, R.  (2012).  Comprehensive school counseling programs:  In some schools for some</w:t>
      </w:r>
    </w:p>
    <w:p w:rsidR="00062422" w:rsidRPr="00062422" w:rsidRDefault="00062422" w:rsidP="00062422">
      <w:pPr>
        <w:rPr>
          <w:rFonts w:eastAsia="Calibri"/>
          <w:sz w:val="24"/>
          <w:szCs w:val="24"/>
        </w:rPr>
      </w:pPr>
      <w:r w:rsidRPr="00062422">
        <w:rPr>
          <w:rFonts w:eastAsia="Calibri"/>
          <w:sz w:val="24"/>
          <w:szCs w:val="24"/>
        </w:rPr>
        <w:tab/>
        <w:t xml:space="preserve">students but not in all schools for all students.  </w:t>
      </w:r>
      <w:r w:rsidRPr="00062422">
        <w:rPr>
          <w:rFonts w:eastAsia="Calibri"/>
          <w:i/>
          <w:sz w:val="24"/>
          <w:szCs w:val="24"/>
        </w:rPr>
        <w:t>Professional School Counseling</w:t>
      </w:r>
      <w:r w:rsidRPr="00062422">
        <w:rPr>
          <w:rFonts w:eastAsia="Calibri"/>
          <w:sz w:val="24"/>
          <w:szCs w:val="24"/>
        </w:rPr>
        <w:t xml:space="preserve">, 16(2), </w:t>
      </w:r>
    </w:p>
    <w:p w:rsidR="00062422" w:rsidRPr="00062422" w:rsidRDefault="00062422" w:rsidP="00062422">
      <w:pPr>
        <w:rPr>
          <w:rFonts w:eastAsia="Calibri"/>
          <w:sz w:val="24"/>
          <w:szCs w:val="24"/>
        </w:rPr>
      </w:pPr>
      <w:r w:rsidRPr="00062422">
        <w:rPr>
          <w:rFonts w:eastAsia="Calibri"/>
          <w:sz w:val="24"/>
          <w:szCs w:val="24"/>
        </w:rPr>
        <w:tab/>
        <w:t>84-88.</w:t>
      </w:r>
    </w:p>
    <w:p w:rsidR="00062422" w:rsidRPr="00062422" w:rsidRDefault="00062422" w:rsidP="00062422">
      <w:pPr>
        <w:rPr>
          <w:rFonts w:eastAsia="Calibri"/>
          <w:sz w:val="24"/>
          <w:szCs w:val="24"/>
        </w:rPr>
      </w:pPr>
    </w:p>
    <w:p w:rsidR="00062422" w:rsidRPr="00062422" w:rsidRDefault="00062422" w:rsidP="00062422">
      <w:pPr>
        <w:rPr>
          <w:rFonts w:eastAsia="Calibri"/>
          <w:sz w:val="24"/>
          <w:szCs w:val="24"/>
        </w:rPr>
      </w:pPr>
      <w:r w:rsidRPr="00062422">
        <w:rPr>
          <w:rFonts w:eastAsia="Calibri"/>
          <w:sz w:val="24"/>
          <w:szCs w:val="24"/>
        </w:rPr>
        <w:t>Lemberger, M. &amp; Nash, E.  (2008).  School counselors and the influence of Adler:  Individual</w:t>
      </w:r>
    </w:p>
    <w:p w:rsidR="00062422" w:rsidRPr="00062422" w:rsidRDefault="00062422" w:rsidP="00062422">
      <w:pPr>
        <w:rPr>
          <w:rFonts w:eastAsia="Calibri"/>
          <w:i/>
          <w:sz w:val="24"/>
          <w:szCs w:val="24"/>
        </w:rPr>
      </w:pPr>
      <w:r w:rsidRPr="00062422">
        <w:rPr>
          <w:rFonts w:eastAsia="Calibri"/>
          <w:sz w:val="24"/>
          <w:szCs w:val="24"/>
        </w:rPr>
        <w:tab/>
        <w:t xml:space="preserve">psychology since the advent of the ASCA National Model.  </w:t>
      </w:r>
      <w:r w:rsidRPr="00062422">
        <w:rPr>
          <w:rFonts w:eastAsia="Calibri"/>
          <w:i/>
          <w:sz w:val="24"/>
          <w:szCs w:val="24"/>
        </w:rPr>
        <w:t xml:space="preserve">Journal of Individual </w:t>
      </w:r>
    </w:p>
    <w:p w:rsidR="00062422" w:rsidRDefault="00062422" w:rsidP="00062422">
      <w:pPr>
        <w:rPr>
          <w:rFonts w:eastAsia="Calibri"/>
          <w:sz w:val="24"/>
          <w:szCs w:val="24"/>
        </w:rPr>
      </w:pPr>
      <w:r w:rsidRPr="00062422">
        <w:rPr>
          <w:rFonts w:eastAsia="Calibri"/>
          <w:i/>
          <w:sz w:val="24"/>
          <w:szCs w:val="24"/>
        </w:rPr>
        <w:tab/>
        <w:t>Psyschology</w:t>
      </w:r>
      <w:r w:rsidRPr="00062422">
        <w:rPr>
          <w:rFonts w:eastAsia="Calibri"/>
          <w:sz w:val="24"/>
          <w:szCs w:val="24"/>
        </w:rPr>
        <w:t>, 64(4), 386-402.</w:t>
      </w:r>
    </w:p>
    <w:p w:rsidR="00AF2AC5" w:rsidRDefault="00AF2AC5" w:rsidP="00062422">
      <w:pPr>
        <w:rPr>
          <w:rFonts w:eastAsia="Calibri"/>
          <w:sz w:val="24"/>
          <w:szCs w:val="24"/>
        </w:rPr>
      </w:pPr>
    </w:p>
    <w:p w:rsidR="00AF2AC5" w:rsidRDefault="00AF2AC5" w:rsidP="00062422">
      <w:pPr>
        <w:rPr>
          <w:rFonts w:eastAsia="Calibri"/>
          <w:sz w:val="24"/>
          <w:szCs w:val="24"/>
        </w:rPr>
      </w:pPr>
      <w:r>
        <w:rPr>
          <w:rFonts w:eastAsia="Calibri"/>
          <w:sz w:val="24"/>
          <w:szCs w:val="24"/>
        </w:rPr>
        <w:t>Lemberger, M, Selig, J., Bowers, H. &amp; Rogers J.  (2015).  Effects of students success skills program</w:t>
      </w:r>
    </w:p>
    <w:p w:rsidR="00AF2AC5" w:rsidRDefault="00AF2AC5" w:rsidP="00062422">
      <w:pPr>
        <w:rPr>
          <w:rFonts w:eastAsia="Calibri"/>
          <w:sz w:val="24"/>
          <w:szCs w:val="24"/>
        </w:rPr>
      </w:pPr>
      <w:r>
        <w:rPr>
          <w:rFonts w:eastAsia="Calibri"/>
          <w:sz w:val="24"/>
          <w:szCs w:val="24"/>
        </w:rPr>
        <w:tab/>
        <w:t>on executive functioning skills, feelings of connectedness, and academic achievement in a</w:t>
      </w:r>
    </w:p>
    <w:p w:rsidR="00AF2AC5" w:rsidRPr="00AF2AC5" w:rsidRDefault="00AF2AC5" w:rsidP="00062422">
      <w:pPr>
        <w:rPr>
          <w:rFonts w:eastAsia="Calibri"/>
          <w:i/>
          <w:sz w:val="24"/>
          <w:szCs w:val="24"/>
        </w:rPr>
      </w:pPr>
      <w:r>
        <w:rPr>
          <w:rFonts w:eastAsia="Calibri"/>
          <w:sz w:val="24"/>
          <w:szCs w:val="24"/>
        </w:rPr>
        <w:tab/>
        <w:t xml:space="preserve">predominantly Hispanic low-income middle school district.  </w:t>
      </w:r>
      <w:r w:rsidRPr="00AF2AC5">
        <w:rPr>
          <w:rFonts w:eastAsia="Calibri"/>
          <w:i/>
          <w:sz w:val="24"/>
          <w:szCs w:val="24"/>
        </w:rPr>
        <w:t>Journal of Counseling &amp;</w:t>
      </w:r>
    </w:p>
    <w:p w:rsidR="00AF2AC5" w:rsidRPr="00062422" w:rsidRDefault="00AF2AC5" w:rsidP="00062422">
      <w:pPr>
        <w:rPr>
          <w:rFonts w:eastAsia="Calibri"/>
          <w:sz w:val="24"/>
          <w:szCs w:val="24"/>
        </w:rPr>
      </w:pPr>
      <w:r w:rsidRPr="00AF2AC5">
        <w:rPr>
          <w:rFonts w:eastAsia="Calibri"/>
          <w:i/>
          <w:sz w:val="24"/>
          <w:szCs w:val="24"/>
        </w:rPr>
        <w:tab/>
        <w:t>Development,</w:t>
      </w:r>
      <w:r>
        <w:rPr>
          <w:rFonts w:eastAsia="Calibri"/>
          <w:sz w:val="24"/>
          <w:szCs w:val="24"/>
        </w:rPr>
        <w:t xml:space="preserve"> 93(1), 25-37.</w:t>
      </w:r>
    </w:p>
    <w:p w:rsidR="00062422" w:rsidRPr="00062422" w:rsidRDefault="00062422" w:rsidP="00062422">
      <w:pPr>
        <w:rPr>
          <w:rFonts w:eastAsia="Calibri"/>
          <w:sz w:val="24"/>
          <w:szCs w:val="24"/>
        </w:rPr>
      </w:pPr>
    </w:p>
    <w:p w:rsidR="00062422" w:rsidRPr="00062422" w:rsidRDefault="00062422" w:rsidP="00062422">
      <w:pPr>
        <w:rPr>
          <w:rFonts w:eastAsia="Calibri"/>
          <w:sz w:val="24"/>
          <w:szCs w:val="24"/>
        </w:rPr>
      </w:pPr>
      <w:r w:rsidRPr="00062422">
        <w:rPr>
          <w:rFonts w:eastAsia="Calibri"/>
          <w:sz w:val="24"/>
          <w:szCs w:val="24"/>
        </w:rPr>
        <w:t xml:space="preserve">Martin, I. &amp; Carey, J.  (2012).  Evaluation capacity within state-level school counseling </w:t>
      </w:r>
    </w:p>
    <w:p w:rsidR="00062422" w:rsidRDefault="00062422" w:rsidP="00062422">
      <w:pPr>
        <w:rPr>
          <w:rFonts w:eastAsia="Calibri"/>
          <w:sz w:val="24"/>
          <w:szCs w:val="24"/>
        </w:rPr>
      </w:pPr>
      <w:r w:rsidRPr="00062422">
        <w:rPr>
          <w:rFonts w:eastAsia="Calibri"/>
          <w:sz w:val="24"/>
          <w:szCs w:val="24"/>
        </w:rPr>
        <w:tab/>
        <w:t xml:space="preserve">programs:  A cross-case analysis.  </w:t>
      </w:r>
      <w:r w:rsidRPr="00062422">
        <w:rPr>
          <w:rFonts w:eastAsia="Calibri"/>
          <w:i/>
          <w:sz w:val="24"/>
          <w:szCs w:val="24"/>
        </w:rPr>
        <w:t>Professional School Counseling</w:t>
      </w:r>
      <w:r w:rsidRPr="00062422">
        <w:rPr>
          <w:rFonts w:eastAsia="Calibri"/>
          <w:sz w:val="24"/>
          <w:szCs w:val="24"/>
        </w:rPr>
        <w:t>, 15(3), 132-143.</w:t>
      </w:r>
    </w:p>
    <w:p w:rsidR="00AF2AC5" w:rsidRDefault="00AF2AC5" w:rsidP="00062422">
      <w:pPr>
        <w:rPr>
          <w:rFonts w:eastAsia="Calibri"/>
          <w:sz w:val="24"/>
          <w:szCs w:val="24"/>
        </w:rPr>
      </w:pPr>
    </w:p>
    <w:p w:rsidR="00AF2AC5" w:rsidRDefault="00AF2AC5" w:rsidP="00062422">
      <w:pPr>
        <w:rPr>
          <w:rFonts w:eastAsia="Calibri"/>
          <w:sz w:val="24"/>
          <w:szCs w:val="24"/>
        </w:rPr>
      </w:pPr>
      <w:r>
        <w:rPr>
          <w:rFonts w:eastAsia="Calibri"/>
          <w:sz w:val="24"/>
          <w:szCs w:val="24"/>
        </w:rPr>
        <w:t xml:space="preserve">Maxwell, M. &amp; Henrikson, Jr, R. (2012).  Counseling multiple heritage adolescents:  </w:t>
      </w:r>
      <w:r w:rsidR="003C3B28">
        <w:rPr>
          <w:rFonts w:eastAsia="Calibri"/>
          <w:sz w:val="24"/>
          <w:szCs w:val="24"/>
        </w:rPr>
        <w:t xml:space="preserve">A </w:t>
      </w:r>
    </w:p>
    <w:p w:rsidR="003C3B28" w:rsidRDefault="003C3B28" w:rsidP="00062422">
      <w:pPr>
        <w:rPr>
          <w:rFonts w:eastAsia="Calibri"/>
          <w:sz w:val="24"/>
          <w:szCs w:val="24"/>
        </w:rPr>
      </w:pPr>
      <w:r>
        <w:rPr>
          <w:rFonts w:eastAsia="Calibri"/>
          <w:sz w:val="24"/>
          <w:szCs w:val="24"/>
        </w:rPr>
        <w:tab/>
        <w:t xml:space="preserve">phenomenological study of experiences and practices of middle school counselors.  </w:t>
      </w:r>
    </w:p>
    <w:p w:rsidR="003C3B28" w:rsidRPr="00062422" w:rsidRDefault="003C3B28" w:rsidP="00062422">
      <w:pPr>
        <w:rPr>
          <w:rFonts w:eastAsia="Calibri"/>
          <w:sz w:val="24"/>
          <w:szCs w:val="24"/>
        </w:rPr>
      </w:pPr>
      <w:r>
        <w:rPr>
          <w:rFonts w:eastAsia="Calibri"/>
          <w:sz w:val="24"/>
          <w:szCs w:val="24"/>
        </w:rPr>
        <w:tab/>
      </w:r>
      <w:r w:rsidRPr="003C3B28">
        <w:rPr>
          <w:rFonts w:eastAsia="Calibri"/>
          <w:i/>
          <w:sz w:val="24"/>
          <w:szCs w:val="24"/>
        </w:rPr>
        <w:t>Professional School Counseling</w:t>
      </w:r>
      <w:r>
        <w:rPr>
          <w:rFonts w:eastAsia="Calibri"/>
          <w:sz w:val="24"/>
          <w:szCs w:val="24"/>
        </w:rPr>
        <w:t>, 16(1), 18-28.</w:t>
      </w:r>
    </w:p>
    <w:p w:rsidR="00062422" w:rsidRPr="00062422" w:rsidRDefault="00062422" w:rsidP="00062422">
      <w:pPr>
        <w:rPr>
          <w:rFonts w:eastAsia="Calibri"/>
          <w:sz w:val="24"/>
          <w:szCs w:val="24"/>
        </w:rPr>
      </w:pPr>
    </w:p>
    <w:p w:rsidR="00062422" w:rsidRPr="00062422" w:rsidRDefault="00062422" w:rsidP="00062422">
      <w:pPr>
        <w:rPr>
          <w:rFonts w:eastAsia="Calibri"/>
          <w:sz w:val="24"/>
          <w:szCs w:val="24"/>
        </w:rPr>
      </w:pPr>
      <w:r w:rsidRPr="00062422">
        <w:rPr>
          <w:rFonts w:eastAsia="Calibri"/>
          <w:sz w:val="24"/>
          <w:szCs w:val="24"/>
        </w:rPr>
        <w:t xml:space="preserve">McMahon, H., Mason, E., Daluga-Guenther, N., and Ruiz, A.  (2014).  An ecological model of </w:t>
      </w:r>
    </w:p>
    <w:p w:rsidR="00062422" w:rsidRPr="00062422" w:rsidRDefault="00062422" w:rsidP="00062422">
      <w:pPr>
        <w:spacing w:line="480" w:lineRule="auto"/>
        <w:rPr>
          <w:rFonts w:eastAsia="Calibri"/>
          <w:sz w:val="24"/>
          <w:szCs w:val="24"/>
        </w:rPr>
      </w:pPr>
      <w:r w:rsidRPr="00062422">
        <w:rPr>
          <w:rFonts w:eastAsia="Calibri"/>
          <w:sz w:val="24"/>
          <w:szCs w:val="24"/>
        </w:rPr>
        <w:tab/>
        <w:t xml:space="preserve">professional school counseling.  </w:t>
      </w:r>
      <w:r w:rsidRPr="00062422">
        <w:rPr>
          <w:rFonts w:eastAsia="Calibri"/>
          <w:i/>
          <w:sz w:val="24"/>
          <w:szCs w:val="24"/>
        </w:rPr>
        <w:t>Journal of Counseling &amp; Development</w:t>
      </w:r>
      <w:r w:rsidRPr="00062422">
        <w:rPr>
          <w:rFonts w:eastAsia="Calibri"/>
          <w:sz w:val="24"/>
          <w:szCs w:val="24"/>
        </w:rPr>
        <w:t>, 92(4), 459-471.</w:t>
      </w:r>
    </w:p>
    <w:p w:rsidR="00062422" w:rsidRPr="00062422" w:rsidRDefault="00062422" w:rsidP="00062422">
      <w:pPr>
        <w:rPr>
          <w:rFonts w:eastAsia="Calibri"/>
          <w:sz w:val="24"/>
          <w:szCs w:val="24"/>
        </w:rPr>
      </w:pPr>
      <w:r w:rsidRPr="00062422">
        <w:rPr>
          <w:rFonts w:eastAsia="Calibri"/>
          <w:sz w:val="24"/>
          <w:szCs w:val="24"/>
        </w:rPr>
        <w:t>Ohrt, J., Lambie, G., &amp; Ieva, K.  (2009).  Supporting Latino and African-American students in</w:t>
      </w:r>
    </w:p>
    <w:p w:rsidR="00062422" w:rsidRPr="00062422" w:rsidRDefault="00062422" w:rsidP="00062422">
      <w:pPr>
        <w:rPr>
          <w:rFonts w:eastAsia="Calibri"/>
          <w:i/>
          <w:sz w:val="24"/>
          <w:szCs w:val="24"/>
        </w:rPr>
      </w:pPr>
      <w:r w:rsidRPr="00062422">
        <w:rPr>
          <w:rFonts w:eastAsia="Calibri"/>
          <w:sz w:val="24"/>
          <w:szCs w:val="24"/>
        </w:rPr>
        <w:tab/>
        <w:t xml:space="preserve">advanced placement courses:  A school counseling program’s approach.  </w:t>
      </w:r>
      <w:r w:rsidRPr="00062422">
        <w:rPr>
          <w:rFonts w:eastAsia="Calibri"/>
          <w:i/>
          <w:sz w:val="24"/>
          <w:szCs w:val="24"/>
        </w:rPr>
        <w:t>Professional</w:t>
      </w:r>
    </w:p>
    <w:p w:rsidR="00062422" w:rsidRPr="00062422" w:rsidRDefault="00062422" w:rsidP="00062422">
      <w:pPr>
        <w:rPr>
          <w:rFonts w:eastAsia="Calibri"/>
          <w:sz w:val="24"/>
          <w:szCs w:val="24"/>
        </w:rPr>
      </w:pPr>
      <w:r w:rsidRPr="00062422">
        <w:rPr>
          <w:rFonts w:eastAsia="Calibri"/>
          <w:i/>
          <w:sz w:val="24"/>
          <w:szCs w:val="24"/>
        </w:rPr>
        <w:tab/>
        <w:t>School Counseling</w:t>
      </w:r>
      <w:r w:rsidRPr="00062422">
        <w:rPr>
          <w:rFonts w:eastAsia="Calibri"/>
          <w:sz w:val="24"/>
          <w:szCs w:val="24"/>
        </w:rPr>
        <w:t>, 13(1), 59-63.</w:t>
      </w:r>
    </w:p>
    <w:p w:rsidR="00062422" w:rsidRPr="00062422" w:rsidRDefault="00062422" w:rsidP="00062422">
      <w:pPr>
        <w:rPr>
          <w:rFonts w:eastAsia="Calibri"/>
          <w:sz w:val="24"/>
          <w:szCs w:val="24"/>
        </w:rPr>
      </w:pPr>
    </w:p>
    <w:p w:rsidR="00062422" w:rsidRPr="00062422" w:rsidRDefault="00062422" w:rsidP="00062422">
      <w:pPr>
        <w:rPr>
          <w:rFonts w:eastAsia="Calibri"/>
          <w:sz w:val="24"/>
          <w:szCs w:val="24"/>
        </w:rPr>
      </w:pPr>
      <w:r w:rsidRPr="00062422">
        <w:rPr>
          <w:rFonts w:eastAsia="Calibri"/>
          <w:sz w:val="24"/>
          <w:szCs w:val="24"/>
        </w:rPr>
        <w:t>Palmer, C. &amp; Duba, J.  (2009).  Using reality therapy in schools:  Its potential impact on the</w:t>
      </w:r>
    </w:p>
    <w:p w:rsidR="00062422" w:rsidRPr="00062422" w:rsidRDefault="00062422" w:rsidP="00062422">
      <w:pPr>
        <w:rPr>
          <w:rFonts w:eastAsia="Calibri"/>
          <w:sz w:val="24"/>
          <w:szCs w:val="24"/>
        </w:rPr>
      </w:pPr>
      <w:r w:rsidRPr="00062422">
        <w:rPr>
          <w:rFonts w:eastAsia="Calibri"/>
          <w:sz w:val="24"/>
          <w:szCs w:val="24"/>
        </w:rPr>
        <w:tab/>
      </w:r>
      <w:r w:rsidRPr="00062422">
        <w:rPr>
          <w:rFonts w:eastAsia="Calibri"/>
          <w:i/>
          <w:sz w:val="24"/>
          <w:szCs w:val="24"/>
        </w:rPr>
        <w:t>effectiveness</w:t>
      </w:r>
      <w:r w:rsidRPr="00062422">
        <w:rPr>
          <w:rFonts w:eastAsia="Calibri"/>
          <w:sz w:val="24"/>
          <w:szCs w:val="24"/>
        </w:rPr>
        <w:t xml:space="preserve"> of the ASCA National Model.  </w:t>
      </w:r>
      <w:r w:rsidRPr="00062422">
        <w:rPr>
          <w:rFonts w:eastAsia="Calibri"/>
          <w:i/>
          <w:sz w:val="24"/>
          <w:szCs w:val="24"/>
        </w:rPr>
        <w:t>International Journal of Reality Therapy</w:t>
      </w:r>
      <w:r w:rsidRPr="00062422">
        <w:rPr>
          <w:rFonts w:eastAsia="Calibri"/>
          <w:sz w:val="24"/>
          <w:szCs w:val="24"/>
        </w:rPr>
        <w:t>,</w:t>
      </w:r>
    </w:p>
    <w:p w:rsidR="00062422" w:rsidRDefault="00062422" w:rsidP="00062422">
      <w:pPr>
        <w:rPr>
          <w:rFonts w:eastAsia="Calibri"/>
          <w:sz w:val="24"/>
          <w:szCs w:val="24"/>
        </w:rPr>
      </w:pPr>
      <w:r w:rsidRPr="00062422">
        <w:rPr>
          <w:rFonts w:eastAsia="Calibri"/>
          <w:sz w:val="24"/>
          <w:szCs w:val="24"/>
        </w:rPr>
        <w:tab/>
        <w:t>29(1), 5-12.</w:t>
      </w:r>
    </w:p>
    <w:p w:rsidR="004404BB" w:rsidRDefault="004404BB" w:rsidP="00062422">
      <w:pPr>
        <w:rPr>
          <w:rFonts w:eastAsia="Calibri"/>
          <w:sz w:val="24"/>
          <w:szCs w:val="24"/>
        </w:rPr>
      </w:pPr>
    </w:p>
    <w:p w:rsidR="004404BB" w:rsidRDefault="004404BB" w:rsidP="00062422">
      <w:pPr>
        <w:rPr>
          <w:rFonts w:eastAsia="Calibri"/>
          <w:sz w:val="24"/>
          <w:szCs w:val="24"/>
        </w:rPr>
      </w:pPr>
      <w:r>
        <w:rPr>
          <w:rFonts w:eastAsia="Calibri"/>
          <w:sz w:val="24"/>
          <w:szCs w:val="24"/>
        </w:rPr>
        <w:t>Rose, J. &amp; Steen, S.  (</w:t>
      </w:r>
      <w:r w:rsidR="00971A6B">
        <w:rPr>
          <w:rFonts w:eastAsia="Calibri"/>
          <w:sz w:val="24"/>
          <w:szCs w:val="24"/>
        </w:rPr>
        <w:t>2014).  The achieving success every day group counseling model:  Fostering</w:t>
      </w:r>
    </w:p>
    <w:p w:rsidR="00971A6B" w:rsidRDefault="00971A6B" w:rsidP="00062422">
      <w:pPr>
        <w:rPr>
          <w:rFonts w:eastAsia="Calibri"/>
          <w:sz w:val="24"/>
          <w:szCs w:val="24"/>
        </w:rPr>
      </w:pPr>
      <w:r>
        <w:rPr>
          <w:rFonts w:eastAsia="Calibri"/>
          <w:sz w:val="24"/>
          <w:szCs w:val="24"/>
        </w:rPr>
        <w:tab/>
        <w:t xml:space="preserve">resiliency in middle school students.  </w:t>
      </w:r>
      <w:r w:rsidRPr="00971A6B">
        <w:rPr>
          <w:rFonts w:eastAsia="Calibri"/>
          <w:i/>
          <w:sz w:val="24"/>
          <w:szCs w:val="24"/>
        </w:rPr>
        <w:t>Professional School Counseling</w:t>
      </w:r>
      <w:r>
        <w:rPr>
          <w:rFonts w:eastAsia="Calibri"/>
          <w:sz w:val="24"/>
          <w:szCs w:val="24"/>
        </w:rPr>
        <w:t>, 18(1), 28-37.</w:t>
      </w:r>
    </w:p>
    <w:p w:rsidR="00062422" w:rsidRPr="00062422" w:rsidRDefault="00971A6B" w:rsidP="00062422">
      <w:pPr>
        <w:rPr>
          <w:rFonts w:eastAsia="Calibri"/>
          <w:sz w:val="24"/>
          <w:szCs w:val="24"/>
        </w:rPr>
      </w:pPr>
      <w:r>
        <w:rPr>
          <w:rFonts w:eastAsia="Calibri"/>
          <w:sz w:val="24"/>
          <w:szCs w:val="24"/>
        </w:rPr>
        <w:tab/>
      </w:r>
    </w:p>
    <w:p w:rsidR="00062422" w:rsidRPr="00062422" w:rsidRDefault="00062422" w:rsidP="00062422">
      <w:pPr>
        <w:rPr>
          <w:rFonts w:eastAsia="Calibri"/>
          <w:sz w:val="24"/>
          <w:szCs w:val="24"/>
        </w:rPr>
      </w:pPr>
      <w:r w:rsidRPr="00062422">
        <w:rPr>
          <w:rFonts w:eastAsia="Calibri"/>
          <w:sz w:val="24"/>
          <w:szCs w:val="24"/>
        </w:rPr>
        <w:t xml:space="preserve">Shallcross, L.  (2013).  Building a more complete client picture.  </w:t>
      </w:r>
      <w:r w:rsidRPr="00062422">
        <w:rPr>
          <w:rFonts w:eastAsia="Calibri"/>
          <w:i/>
          <w:sz w:val="24"/>
          <w:szCs w:val="24"/>
        </w:rPr>
        <w:t>Counseling Today</w:t>
      </w:r>
      <w:r w:rsidRPr="00062422">
        <w:rPr>
          <w:rFonts w:eastAsia="Calibri"/>
          <w:sz w:val="24"/>
          <w:szCs w:val="24"/>
        </w:rPr>
        <w:t xml:space="preserve">, 55(10), </w:t>
      </w:r>
    </w:p>
    <w:p w:rsidR="00062422" w:rsidRDefault="00062422" w:rsidP="00062422">
      <w:pPr>
        <w:rPr>
          <w:rFonts w:eastAsia="Calibri"/>
          <w:sz w:val="24"/>
          <w:szCs w:val="24"/>
        </w:rPr>
      </w:pPr>
      <w:r w:rsidRPr="00062422">
        <w:rPr>
          <w:rFonts w:eastAsia="Calibri"/>
          <w:sz w:val="24"/>
          <w:szCs w:val="24"/>
        </w:rPr>
        <w:tab/>
        <w:t>30-39.</w:t>
      </w:r>
    </w:p>
    <w:p w:rsidR="003C3B28" w:rsidRDefault="003C3B28" w:rsidP="00062422">
      <w:pPr>
        <w:rPr>
          <w:rFonts w:eastAsia="Calibri"/>
          <w:sz w:val="24"/>
          <w:szCs w:val="24"/>
        </w:rPr>
      </w:pPr>
    </w:p>
    <w:p w:rsidR="003C3B28" w:rsidRDefault="003C3B28" w:rsidP="00062422">
      <w:pPr>
        <w:rPr>
          <w:rFonts w:eastAsia="Calibri"/>
          <w:sz w:val="24"/>
          <w:szCs w:val="24"/>
        </w:rPr>
      </w:pPr>
      <w:r>
        <w:rPr>
          <w:rFonts w:eastAsia="Calibri"/>
          <w:sz w:val="24"/>
          <w:szCs w:val="24"/>
        </w:rPr>
        <w:t xml:space="preserve">Sink, C., Akos, P., Turnbull, R. &amp; Mvududu, </w:t>
      </w:r>
      <w:r w:rsidR="00EF108D">
        <w:rPr>
          <w:rFonts w:eastAsia="Calibri"/>
          <w:sz w:val="24"/>
          <w:szCs w:val="24"/>
        </w:rPr>
        <w:t>N.  (2008).  An investigation of comprehensive school</w:t>
      </w:r>
    </w:p>
    <w:p w:rsidR="00EF108D" w:rsidRDefault="00EF108D" w:rsidP="00062422">
      <w:pPr>
        <w:rPr>
          <w:rFonts w:eastAsia="Calibri"/>
          <w:sz w:val="24"/>
          <w:szCs w:val="24"/>
        </w:rPr>
      </w:pPr>
      <w:r>
        <w:rPr>
          <w:rFonts w:eastAsia="Calibri"/>
          <w:sz w:val="24"/>
          <w:szCs w:val="24"/>
        </w:rPr>
        <w:lastRenderedPageBreak/>
        <w:tab/>
        <w:t xml:space="preserve"> counseling programs and academic achievement in Washington state middle schools. </w:t>
      </w:r>
    </w:p>
    <w:p w:rsidR="00EF108D" w:rsidRPr="00062422" w:rsidRDefault="00EF108D" w:rsidP="00062422">
      <w:pPr>
        <w:rPr>
          <w:rFonts w:eastAsia="Calibri"/>
          <w:sz w:val="24"/>
          <w:szCs w:val="24"/>
        </w:rPr>
      </w:pPr>
      <w:r>
        <w:rPr>
          <w:rFonts w:eastAsia="Calibri"/>
          <w:sz w:val="24"/>
          <w:szCs w:val="24"/>
        </w:rPr>
        <w:tab/>
        <w:t xml:space="preserve"> </w:t>
      </w:r>
      <w:r w:rsidRPr="00EF108D">
        <w:rPr>
          <w:rFonts w:eastAsia="Calibri"/>
          <w:i/>
          <w:sz w:val="24"/>
          <w:szCs w:val="24"/>
        </w:rPr>
        <w:t>Professional School Counseling</w:t>
      </w:r>
      <w:r>
        <w:rPr>
          <w:rFonts w:eastAsia="Calibri"/>
          <w:sz w:val="24"/>
          <w:szCs w:val="24"/>
        </w:rPr>
        <w:t xml:space="preserve">, 12(1), 43-53. </w:t>
      </w:r>
    </w:p>
    <w:p w:rsidR="00062422" w:rsidRPr="00062422" w:rsidRDefault="00062422" w:rsidP="00062422">
      <w:pPr>
        <w:rPr>
          <w:rFonts w:eastAsia="Calibri"/>
          <w:sz w:val="24"/>
          <w:szCs w:val="24"/>
        </w:rPr>
      </w:pPr>
    </w:p>
    <w:p w:rsidR="00971A6B" w:rsidRDefault="00971A6B" w:rsidP="00062422">
      <w:pPr>
        <w:rPr>
          <w:rFonts w:eastAsia="Calibri"/>
          <w:sz w:val="24"/>
          <w:szCs w:val="24"/>
        </w:rPr>
      </w:pPr>
      <w:r>
        <w:rPr>
          <w:rFonts w:eastAsia="Calibri"/>
          <w:sz w:val="24"/>
          <w:szCs w:val="24"/>
        </w:rPr>
        <w:t>Tucker, C., Smith-Adcock, S., &amp; Trepal, H.  (2011).  Rational-cultural theory for middle school</w:t>
      </w:r>
    </w:p>
    <w:p w:rsidR="00971A6B" w:rsidRDefault="00971A6B" w:rsidP="00062422">
      <w:pPr>
        <w:rPr>
          <w:rFonts w:eastAsia="Calibri"/>
          <w:sz w:val="24"/>
          <w:szCs w:val="24"/>
        </w:rPr>
      </w:pPr>
      <w:r>
        <w:rPr>
          <w:rFonts w:eastAsia="Calibri"/>
          <w:sz w:val="24"/>
          <w:szCs w:val="24"/>
        </w:rPr>
        <w:tab/>
        <w:t xml:space="preserve">counselors.  </w:t>
      </w:r>
      <w:r w:rsidRPr="00BB49A0">
        <w:rPr>
          <w:rFonts w:eastAsia="Calibri"/>
          <w:i/>
          <w:sz w:val="24"/>
          <w:szCs w:val="24"/>
        </w:rPr>
        <w:t>Professional School Counselin</w:t>
      </w:r>
      <w:r>
        <w:rPr>
          <w:rFonts w:eastAsia="Calibri"/>
          <w:sz w:val="24"/>
          <w:szCs w:val="24"/>
        </w:rPr>
        <w:t>g, 14(5), 310-316.</w:t>
      </w:r>
    </w:p>
    <w:p w:rsidR="009338D4" w:rsidRDefault="009338D4" w:rsidP="00062422">
      <w:pPr>
        <w:rPr>
          <w:rFonts w:eastAsia="Calibri"/>
          <w:sz w:val="24"/>
          <w:szCs w:val="24"/>
        </w:rPr>
      </w:pPr>
    </w:p>
    <w:p w:rsidR="009338D4" w:rsidRPr="0093435B" w:rsidRDefault="009338D4" w:rsidP="00062422">
      <w:pPr>
        <w:rPr>
          <w:rFonts w:eastAsia="Calibri"/>
          <w:i/>
          <w:sz w:val="24"/>
          <w:szCs w:val="24"/>
        </w:rPr>
      </w:pPr>
      <w:r>
        <w:rPr>
          <w:rFonts w:eastAsia="Calibri"/>
          <w:sz w:val="24"/>
          <w:szCs w:val="24"/>
        </w:rPr>
        <w:t xml:space="preserve">White, S.  (2010).  The school counselor’s role in dropout prevention.  </w:t>
      </w:r>
      <w:r w:rsidRPr="0093435B">
        <w:rPr>
          <w:rFonts w:eastAsia="Calibri"/>
          <w:i/>
          <w:sz w:val="24"/>
          <w:szCs w:val="24"/>
        </w:rPr>
        <w:t>Journal of Counseling &amp;</w:t>
      </w:r>
    </w:p>
    <w:p w:rsidR="009338D4" w:rsidRPr="00062422" w:rsidRDefault="009338D4" w:rsidP="00062422">
      <w:pPr>
        <w:rPr>
          <w:rFonts w:eastAsia="Calibri"/>
          <w:sz w:val="24"/>
          <w:szCs w:val="24"/>
        </w:rPr>
      </w:pPr>
      <w:r w:rsidRPr="0093435B">
        <w:rPr>
          <w:rFonts w:eastAsia="Calibri"/>
          <w:i/>
          <w:sz w:val="24"/>
          <w:szCs w:val="24"/>
        </w:rPr>
        <w:tab/>
        <w:t>Development</w:t>
      </w:r>
      <w:r>
        <w:rPr>
          <w:rFonts w:eastAsia="Calibri"/>
          <w:sz w:val="24"/>
          <w:szCs w:val="24"/>
        </w:rPr>
        <w:t xml:space="preserve">, </w:t>
      </w:r>
      <w:r w:rsidR="0093435B">
        <w:rPr>
          <w:rFonts w:eastAsia="Calibri"/>
          <w:sz w:val="24"/>
          <w:szCs w:val="24"/>
        </w:rPr>
        <w:t xml:space="preserve">88(2), 227-235.  </w:t>
      </w:r>
    </w:p>
    <w:p w:rsidR="00062422" w:rsidRPr="00062422" w:rsidRDefault="00062422" w:rsidP="00062422">
      <w:pPr>
        <w:rPr>
          <w:rFonts w:eastAsia="Calibri"/>
          <w:sz w:val="24"/>
          <w:szCs w:val="24"/>
        </w:rPr>
      </w:pPr>
    </w:p>
    <w:p w:rsidR="00062422" w:rsidRPr="00062422" w:rsidRDefault="00062422" w:rsidP="00062422">
      <w:pPr>
        <w:rPr>
          <w:rFonts w:eastAsia="Calibri"/>
          <w:sz w:val="24"/>
          <w:szCs w:val="24"/>
        </w:rPr>
      </w:pPr>
      <w:r w:rsidRPr="00062422">
        <w:rPr>
          <w:rFonts w:eastAsia="Calibri"/>
          <w:sz w:val="24"/>
          <w:szCs w:val="24"/>
        </w:rPr>
        <w:t>Wilkerson, K., Perusse, R., &amp; Hughes, A.  (2013).  Comprehensive school counseling programs</w:t>
      </w:r>
    </w:p>
    <w:p w:rsidR="00062422" w:rsidRPr="00062422" w:rsidRDefault="00062422" w:rsidP="00062422">
      <w:pPr>
        <w:rPr>
          <w:rFonts w:eastAsia="Calibri"/>
          <w:sz w:val="24"/>
          <w:szCs w:val="24"/>
        </w:rPr>
      </w:pPr>
      <w:r w:rsidRPr="00062422">
        <w:rPr>
          <w:rFonts w:eastAsia="Calibri"/>
          <w:sz w:val="24"/>
          <w:szCs w:val="24"/>
        </w:rPr>
        <w:tab/>
        <w:t>and student achievement outcomes:  A comparative analysis of RAMP versus Non-</w:t>
      </w:r>
    </w:p>
    <w:p w:rsidR="00062422" w:rsidRDefault="00062422" w:rsidP="00062422">
      <w:pPr>
        <w:rPr>
          <w:rFonts w:eastAsia="Calibri"/>
          <w:sz w:val="24"/>
          <w:szCs w:val="24"/>
        </w:rPr>
      </w:pPr>
      <w:r w:rsidRPr="00062422">
        <w:rPr>
          <w:rFonts w:eastAsia="Calibri"/>
          <w:sz w:val="24"/>
          <w:szCs w:val="24"/>
        </w:rPr>
        <w:tab/>
        <w:t xml:space="preserve">RAMP schools.  </w:t>
      </w:r>
      <w:r w:rsidRPr="00062422">
        <w:rPr>
          <w:rFonts w:eastAsia="Calibri"/>
          <w:i/>
          <w:sz w:val="24"/>
          <w:szCs w:val="24"/>
        </w:rPr>
        <w:t>Professional School Counseling</w:t>
      </w:r>
      <w:r w:rsidRPr="00062422">
        <w:rPr>
          <w:rFonts w:eastAsia="Calibri"/>
          <w:sz w:val="24"/>
          <w:szCs w:val="24"/>
        </w:rPr>
        <w:t>, 16(3), 172-184.</w:t>
      </w:r>
    </w:p>
    <w:p w:rsidR="00BB2F85" w:rsidRDefault="00BB2F85" w:rsidP="00062422">
      <w:pPr>
        <w:rPr>
          <w:rFonts w:eastAsia="Calibri"/>
          <w:sz w:val="24"/>
          <w:szCs w:val="24"/>
        </w:rPr>
      </w:pPr>
    </w:p>
    <w:p w:rsidR="00BB2F85" w:rsidRDefault="00BB2F85" w:rsidP="00062422">
      <w:pPr>
        <w:rPr>
          <w:rFonts w:eastAsia="Calibri"/>
          <w:sz w:val="24"/>
          <w:szCs w:val="24"/>
        </w:rPr>
      </w:pPr>
      <w:r>
        <w:rPr>
          <w:rFonts w:eastAsia="Calibri"/>
          <w:sz w:val="24"/>
          <w:szCs w:val="24"/>
        </w:rPr>
        <w:t>Wisner, B. &amp; Norton, C. (2013).  Capitalizing on behavioral and emotional strengths of alternative high</w:t>
      </w:r>
    </w:p>
    <w:p w:rsidR="00BB2F85" w:rsidRPr="00BB2F85" w:rsidRDefault="00BB2F85" w:rsidP="00062422">
      <w:pPr>
        <w:rPr>
          <w:rFonts w:eastAsia="Calibri"/>
          <w:i/>
          <w:sz w:val="24"/>
          <w:szCs w:val="24"/>
        </w:rPr>
      </w:pPr>
      <w:r>
        <w:rPr>
          <w:rFonts w:eastAsia="Calibri"/>
          <w:sz w:val="24"/>
          <w:szCs w:val="24"/>
        </w:rPr>
        <w:tab/>
        <w:t xml:space="preserve">school students through group counseling to promote mindfulness skills.  </w:t>
      </w:r>
      <w:r w:rsidRPr="00BB2F85">
        <w:rPr>
          <w:rFonts w:eastAsia="Calibri"/>
          <w:i/>
          <w:sz w:val="24"/>
          <w:szCs w:val="24"/>
        </w:rPr>
        <w:t xml:space="preserve">Journal for </w:t>
      </w:r>
    </w:p>
    <w:p w:rsidR="00BB2F85" w:rsidRPr="00062422" w:rsidRDefault="00BB2F85" w:rsidP="00062422">
      <w:pPr>
        <w:rPr>
          <w:rFonts w:eastAsia="Calibri"/>
          <w:sz w:val="24"/>
          <w:szCs w:val="24"/>
        </w:rPr>
      </w:pPr>
      <w:r w:rsidRPr="00BB2F85">
        <w:rPr>
          <w:rFonts w:eastAsia="Calibri"/>
          <w:i/>
          <w:sz w:val="24"/>
          <w:szCs w:val="24"/>
        </w:rPr>
        <w:tab/>
        <w:t>Specialists in Group Work</w:t>
      </w:r>
      <w:r>
        <w:rPr>
          <w:rFonts w:eastAsia="Calibri"/>
          <w:sz w:val="24"/>
          <w:szCs w:val="24"/>
        </w:rPr>
        <w:t>, 38(3), 207-224.</w:t>
      </w:r>
    </w:p>
    <w:p w:rsidR="00062422" w:rsidRPr="00062422" w:rsidRDefault="00062422" w:rsidP="00062422">
      <w:pPr>
        <w:rPr>
          <w:rFonts w:eastAsia="Calibri"/>
          <w:sz w:val="24"/>
          <w:szCs w:val="24"/>
        </w:rPr>
      </w:pPr>
    </w:p>
    <w:p w:rsidR="00062422" w:rsidRPr="00062422" w:rsidRDefault="00062422" w:rsidP="00062422">
      <w:pPr>
        <w:rPr>
          <w:rFonts w:eastAsia="Calibri"/>
          <w:sz w:val="24"/>
          <w:szCs w:val="24"/>
        </w:rPr>
      </w:pPr>
      <w:r w:rsidRPr="00062422">
        <w:rPr>
          <w:rFonts w:eastAsia="Calibri"/>
          <w:sz w:val="24"/>
          <w:szCs w:val="24"/>
        </w:rPr>
        <w:t xml:space="preserve">Wong, K.  (2013).  The leader within.  </w:t>
      </w:r>
      <w:r w:rsidRPr="00062422">
        <w:rPr>
          <w:rFonts w:eastAsia="Calibri"/>
          <w:i/>
          <w:sz w:val="24"/>
          <w:szCs w:val="24"/>
        </w:rPr>
        <w:t>ASCA School Counselor</w:t>
      </w:r>
      <w:r w:rsidRPr="00062422">
        <w:rPr>
          <w:rFonts w:eastAsia="Calibri"/>
          <w:sz w:val="24"/>
          <w:szCs w:val="24"/>
        </w:rPr>
        <w:t>, 50(6), 22-33.</w:t>
      </w:r>
    </w:p>
    <w:p w:rsidR="00062422" w:rsidRPr="00062422" w:rsidRDefault="00062422" w:rsidP="00062422">
      <w:pPr>
        <w:rPr>
          <w:rFonts w:eastAsia="Calibri"/>
          <w:sz w:val="24"/>
          <w:szCs w:val="24"/>
        </w:rPr>
      </w:pPr>
    </w:p>
    <w:p w:rsidR="00062422" w:rsidRPr="00062422" w:rsidRDefault="00062422" w:rsidP="00062422">
      <w:pPr>
        <w:rPr>
          <w:rFonts w:eastAsia="Calibri"/>
          <w:sz w:val="24"/>
          <w:szCs w:val="24"/>
        </w:rPr>
      </w:pPr>
      <w:r w:rsidRPr="00062422">
        <w:rPr>
          <w:rFonts w:eastAsia="Calibri"/>
          <w:sz w:val="24"/>
          <w:szCs w:val="24"/>
        </w:rPr>
        <w:t>Young, A. &amp; Kaffenberger, C.  (2011).  The beliefs and practices of school counselors who use</w:t>
      </w:r>
    </w:p>
    <w:p w:rsidR="00062422" w:rsidRPr="00062422" w:rsidRDefault="00062422" w:rsidP="00062422">
      <w:pPr>
        <w:rPr>
          <w:rFonts w:eastAsia="Calibri"/>
          <w:i/>
          <w:sz w:val="24"/>
          <w:szCs w:val="24"/>
        </w:rPr>
      </w:pPr>
      <w:r w:rsidRPr="00062422">
        <w:rPr>
          <w:rFonts w:eastAsia="Calibri"/>
          <w:sz w:val="24"/>
          <w:szCs w:val="24"/>
        </w:rPr>
        <w:tab/>
        <w:t xml:space="preserve">data to implement comprehensive school counseling programs.  </w:t>
      </w:r>
      <w:r w:rsidRPr="00062422">
        <w:rPr>
          <w:rFonts w:eastAsia="Calibri"/>
          <w:i/>
          <w:sz w:val="24"/>
          <w:szCs w:val="24"/>
        </w:rPr>
        <w:t xml:space="preserve">Professional School </w:t>
      </w:r>
    </w:p>
    <w:p w:rsidR="00062422" w:rsidRPr="00062422" w:rsidRDefault="00062422" w:rsidP="00062422">
      <w:pPr>
        <w:rPr>
          <w:rFonts w:eastAsia="Calibri"/>
          <w:sz w:val="24"/>
          <w:szCs w:val="24"/>
        </w:rPr>
      </w:pPr>
      <w:r w:rsidRPr="00062422">
        <w:rPr>
          <w:rFonts w:eastAsia="Calibri"/>
          <w:i/>
          <w:sz w:val="24"/>
          <w:szCs w:val="24"/>
        </w:rPr>
        <w:tab/>
        <w:t>Counseling</w:t>
      </w:r>
      <w:r w:rsidRPr="00062422">
        <w:rPr>
          <w:rFonts w:eastAsia="Calibri"/>
          <w:sz w:val="24"/>
          <w:szCs w:val="24"/>
        </w:rPr>
        <w:t>, 15(2), 67-76.</w:t>
      </w:r>
    </w:p>
    <w:p w:rsidR="00062422" w:rsidRPr="00062422" w:rsidRDefault="00062422" w:rsidP="00062422">
      <w:pPr>
        <w:rPr>
          <w:rFonts w:eastAsia="Calibri"/>
          <w:sz w:val="24"/>
          <w:szCs w:val="24"/>
        </w:rPr>
      </w:pPr>
    </w:p>
    <w:p w:rsidR="00062422" w:rsidRDefault="00062422" w:rsidP="00062422">
      <w:pPr>
        <w:rPr>
          <w:rFonts w:eastAsia="Calibri"/>
          <w:sz w:val="24"/>
          <w:szCs w:val="24"/>
        </w:rPr>
      </w:pPr>
      <w:r w:rsidRPr="00062422">
        <w:rPr>
          <w:rFonts w:eastAsia="Calibri"/>
          <w:sz w:val="24"/>
          <w:szCs w:val="24"/>
        </w:rPr>
        <w:t xml:space="preserve">Young, A.  (2013).  Building-level leadership.  </w:t>
      </w:r>
      <w:r w:rsidRPr="00062422">
        <w:rPr>
          <w:rFonts w:eastAsia="Calibri"/>
          <w:i/>
          <w:sz w:val="24"/>
          <w:szCs w:val="24"/>
        </w:rPr>
        <w:t>ASCA School Counselor</w:t>
      </w:r>
      <w:r w:rsidRPr="00062422">
        <w:rPr>
          <w:rFonts w:eastAsia="Calibri"/>
          <w:sz w:val="24"/>
          <w:szCs w:val="24"/>
        </w:rPr>
        <w:t>, 50(6), 34-40.</w:t>
      </w:r>
    </w:p>
    <w:p w:rsidR="00710F1A" w:rsidRDefault="00710F1A" w:rsidP="00062422">
      <w:pPr>
        <w:rPr>
          <w:rFonts w:eastAsia="Calibri"/>
          <w:sz w:val="24"/>
          <w:szCs w:val="24"/>
        </w:rPr>
      </w:pPr>
    </w:p>
    <w:p w:rsidR="00710F1A" w:rsidRDefault="00710F1A" w:rsidP="00062422">
      <w:pPr>
        <w:rPr>
          <w:rFonts w:eastAsia="Calibri"/>
          <w:sz w:val="24"/>
          <w:szCs w:val="24"/>
        </w:rPr>
      </w:pPr>
      <w:r>
        <w:rPr>
          <w:rFonts w:eastAsia="Calibri"/>
          <w:sz w:val="24"/>
          <w:szCs w:val="24"/>
        </w:rPr>
        <w:t xml:space="preserve">Zalaquett, C. &amp; Chatters, </w:t>
      </w:r>
      <w:r w:rsidR="00AF2AC5">
        <w:rPr>
          <w:rFonts w:eastAsia="Calibri"/>
          <w:sz w:val="24"/>
          <w:szCs w:val="24"/>
        </w:rPr>
        <w:t>S.  (2012).  Middle school principals’ perceptions of middle school</w:t>
      </w:r>
    </w:p>
    <w:p w:rsidR="00AF2AC5" w:rsidRPr="00062422" w:rsidRDefault="00AF2AC5" w:rsidP="00062422">
      <w:pPr>
        <w:rPr>
          <w:rFonts w:eastAsia="Calibri"/>
          <w:sz w:val="24"/>
          <w:szCs w:val="24"/>
        </w:rPr>
      </w:pPr>
      <w:r>
        <w:rPr>
          <w:rFonts w:eastAsia="Calibri"/>
          <w:sz w:val="24"/>
          <w:szCs w:val="24"/>
        </w:rPr>
        <w:tab/>
        <w:t xml:space="preserve">counselors’ roles and functions.  </w:t>
      </w:r>
      <w:r w:rsidRPr="00AF2AC5">
        <w:rPr>
          <w:rFonts w:eastAsia="Calibri"/>
          <w:i/>
          <w:sz w:val="24"/>
          <w:szCs w:val="24"/>
        </w:rPr>
        <w:t>American Secondary Education</w:t>
      </w:r>
      <w:r>
        <w:rPr>
          <w:rFonts w:eastAsia="Calibri"/>
          <w:sz w:val="24"/>
          <w:szCs w:val="24"/>
        </w:rPr>
        <w:t>, 40(2), 89-103.</w:t>
      </w:r>
    </w:p>
    <w:p w:rsidR="00062422" w:rsidRPr="00062422" w:rsidRDefault="00062422" w:rsidP="00062422">
      <w:pPr>
        <w:jc w:val="center"/>
        <w:rPr>
          <w:iCs/>
          <w:sz w:val="24"/>
          <w:szCs w:val="24"/>
        </w:rPr>
      </w:pPr>
    </w:p>
    <w:p w:rsidR="00062422" w:rsidRPr="00062422" w:rsidRDefault="00062422" w:rsidP="00C54F14">
      <w:pPr>
        <w:rPr>
          <w:rFonts w:eastAsia="Calibri"/>
          <w:sz w:val="24"/>
          <w:szCs w:val="24"/>
        </w:rPr>
      </w:pPr>
    </w:p>
    <w:sectPr w:rsidR="00062422" w:rsidRPr="00062422">
      <w:pgSz w:w="12240" w:h="15840"/>
      <w:pgMar w:top="920" w:right="11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9B8"/>
    <w:multiLevelType w:val="hybridMultilevel"/>
    <w:tmpl w:val="9FEC94F6"/>
    <w:lvl w:ilvl="0" w:tplc="73CE03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92903"/>
    <w:multiLevelType w:val="hybridMultilevel"/>
    <w:tmpl w:val="15B899BA"/>
    <w:lvl w:ilvl="0" w:tplc="20F4B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A0129B"/>
    <w:multiLevelType w:val="hybridMultilevel"/>
    <w:tmpl w:val="6010C0D4"/>
    <w:lvl w:ilvl="0" w:tplc="F15CD9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BB2267"/>
    <w:multiLevelType w:val="hybridMultilevel"/>
    <w:tmpl w:val="74125A58"/>
    <w:lvl w:ilvl="0" w:tplc="BFA24B1A">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2B436D"/>
    <w:multiLevelType w:val="hybridMultilevel"/>
    <w:tmpl w:val="BC963B60"/>
    <w:lvl w:ilvl="0" w:tplc="6FFA35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706109"/>
    <w:multiLevelType w:val="hybridMultilevel"/>
    <w:tmpl w:val="AAF058AC"/>
    <w:lvl w:ilvl="0" w:tplc="BED80A04">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7" w15:restartNumberingAfterBreak="0">
    <w:nsid w:val="36FB7F33"/>
    <w:multiLevelType w:val="hybridMultilevel"/>
    <w:tmpl w:val="F41425FA"/>
    <w:lvl w:ilvl="0" w:tplc="6C92B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B70F4E"/>
    <w:multiLevelType w:val="hybridMultilevel"/>
    <w:tmpl w:val="03A07790"/>
    <w:lvl w:ilvl="0" w:tplc="E1BCA0AA">
      <w:start w:val="1"/>
      <w:numFmt w:val="decimal"/>
      <w:lvlText w:val="%1."/>
      <w:lvlJc w:val="left"/>
      <w:pPr>
        <w:tabs>
          <w:tab w:val="num" w:pos="660"/>
        </w:tabs>
        <w:ind w:left="6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9" w15:restartNumberingAfterBreak="0">
    <w:nsid w:val="48064FF1"/>
    <w:multiLevelType w:val="hybridMultilevel"/>
    <w:tmpl w:val="BF9C77AE"/>
    <w:lvl w:ilvl="0" w:tplc="481CAB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D94BC7"/>
    <w:multiLevelType w:val="hybridMultilevel"/>
    <w:tmpl w:val="BD3E8C8C"/>
    <w:lvl w:ilvl="0" w:tplc="44DAF146">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15:restartNumberingAfterBreak="0">
    <w:nsid w:val="52CF1DF1"/>
    <w:multiLevelType w:val="hybridMultilevel"/>
    <w:tmpl w:val="4636ED32"/>
    <w:lvl w:ilvl="0" w:tplc="054A3986">
      <w:start w:val="1"/>
      <w:numFmt w:val="lowerRoman"/>
      <w:lvlText w:val="%1."/>
      <w:lvlJc w:val="left"/>
      <w:pPr>
        <w:ind w:left="1824" w:hanging="72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12" w15:restartNumberingAfterBreak="0">
    <w:nsid w:val="5CF27C27"/>
    <w:multiLevelType w:val="hybridMultilevel"/>
    <w:tmpl w:val="46B26D24"/>
    <w:lvl w:ilvl="0" w:tplc="55946B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C3346B"/>
    <w:multiLevelType w:val="hybridMultilevel"/>
    <w:tmpl w:val="B1E89E6C"/>
    <w:lvl w:ilvl="0" w:tplc="0BFE6A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B67F37"/>
    <w:multiLevelType w:val="hybridMultilevel"/>
    <w:tmpl w:val="B772396E"/>
    <w:lvl w:ilvl="0" w:tplc="7AD829E8">
      <w:start w:val="1"/>
      <w:numFmt w:val="decimal"/>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CD60F6"/>
    <w:multiLevelType w:val="hybridMultilevel"/>
    <w:tmpl w:val="1B1EB81A"/>
    <w:lvl w:ilvl="0" w:tplc="5D10B77C">
      <w:start w:val="1"/>
      <w:numFmt w:val="decimal"/>
      <w:lvlText w:val="%1."/>
      <w:lvlJc w:val="left"/>
      <w:pPr>
        <w:ind w:left="960" w:hanging="360"/>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abstractNum w:abstractNumId="16" w15:restartNumberingAfterBreak="0">
    <w:nsid w:val="73C64C63"/>
    <w:multiLevelType w:val="hybridMultilevel"/>
    <w:tmpl w:val="0B341C00"/>
    <w:lvl w:ilvl="0" w:tplc="727427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7EF559A"/>
    <w:multiLevelType w:val="hybridMultilevel"/>
    <w:tmpl w:val="23B6776C"/>
    <w:lvl w:ilvl="0" w:tplc="18EEA902">
      <w:start w:val="1"/>
      <w:numFmt w:val="decimal"/>
      <w:lvlText w:val="%1."/>
      <w:lvlJc w:val="left"/>
      <w:pPr>
        <w:tabs>
          <w:tab w:val="num" w:pos="660"/>
        </w:tabs>
        <w:ind w:left="660" w:hanging="360"/>
      </w:pPr>
    </w:lvl>
    <w:lvl w:ilvl="1" w:tplc="CAE07D3A">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18" w15:restartNumberingAfterBreak="0">
    <w:nsid w:val="7FD328A3"/>
    <w:multiLevelType w:val="hybridMultilevel"/>
    <w:tmpl w:val="76CCDB46"/>
    <w:lvl w:ilvl="0" w:tplc="1EFCFF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5"/>
  </w:num>
  <w:num w:numId="3">
    <w:abstractNumId w:val="14"/>
  </w:num>
  <w:num w:numId="4">
    <w:abstractNumId w:val="1"/>
  </w:num>
  <w:num w:numId="5">
    <w:abstractNumId w:val="18"/>
  </w:num>
  <w:num w:numId="6">
    <w:abstractNumId w:val="2"/>
  </w:num>
  <w:num w:numId="7">
    <w:abstractNumId w:val="3"/>
  </w:num>
  <w:num w:numId="8">
    <w:abstractNumId w:val="9"/>
  </w:num>
  <w:num w:numId="9">
    <w:abstractNumId w:val="5"/>
  </w:num>
  <w:num w:numId="10">
    <w:abstractNumId w:val="16"/>
  </w:num>
  <w:num w:numId="11">
    <w:abstractNumId w:val="4"/>
  </w:num>
  <w:num w:numId="12">
    <w:abstractNumId w:val="13"/>
  </w:num>
  <w:num w:numId="13">
    <w:abstractNumId w:val="0"/>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num>
  <w:num w:numId="18">
    <w:abstractNumId w:val="1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E6"/>
    <w:rsid w:val="00000CDA"/>
    <w:rsid w:val="00034246"/>
    <w:rsid w:val="00062422"/>
    <w:rsid w:val="0009053A"/>
    <w:rsid w:val="000B0B1D"/>
    <w:rsid w:val="00113AFE"/>
    <w:rsid w:val="00167C0E"/>
    <w:rsid w:val="00194186"/>
    <w:rsid w:val="002513C4"/>
    <w:rsid w:val="00277398"/>
    <w:rsid w:val="00281049"/>
    <w:rsid w:val="002A2D51"/>
    <w:rsid w:val="002A5A53"/>
    <w:rsid w:val="002C4A10"/>
    <w:rsid w:val="002C61FD"/>
    <w:rsid w:val="002E35E6"/>
    <w:rsid w:val="002E4885"/>
    <w:rsid w:val="003106C2"/>
    <w:rsid w:val="00316D91"/>
    <w:rsid w:val="00321BAF"/>
    <w:rsid w:val="00321EA2"/>
    <w:rsid w:val="0037290E"/>
    <w:rsid w:val="003C134D"/>
    <w:rsid w:val="003C3B28"/>
    <w:rsid w:val="003D27C9"/>
    <w:rsid w:val="004001F6"/>
    <w:rsid w:val="004404BB"/>
    <w:rsid w:val="004862D8"/>
    <w:rsid w:val="004919E2"/>
    <w:rsid w:val="00580D62"/>
    <w:rsid w:val="00590B12"/>
    <w:rsid w:val="00596156"/>
    <w:rsid w:val="005D1932"/>
    <w:rsid w:val="005D3E9F"/>
    <w:rsid w:val="005D705C"/>
    <w:rsid w:val="00607C6F"/>
    <w:rsid w:val="0065422D"/>
    <w:rsid w:val="00694350"/>
    <w:rsid w:val="006B6D8A"/>
    <w:rsid w:val="00710F1A"/>
    <w:rsid w:val="00727239"/>
    <w:rsid w:val="007B02C8"/>
    <w:rsid w:val="007C3D64"/>
    <w:rsid w:val="008351C9"/>
    <w:rsid w:val="00931497"/>
    <w:rsid w:val="009338D4"/>
    <w:rsid w:val="0093435B"/>
    <w:rsid w:val="00971A6B"/>
    <w:rsid w:val="009D0041"/>
    <w:rsid w:val="00A25599"/>
    <w:rsid w:val="00A43AA4"/>
    <w:rsid w:val="00A60BB9"/>
    <w:rsid w:val="00AF2AC5"/>
    <w:rsid w:val="00B14E85"/>
    <w:rsid w:val="00B443B7"/>
    <w:rsid w:val="00BB2F85"/>
    <w:rsid w:val="00BB49A0"/>
    <w:rsid w:val="00BF4F9B"/>
    <w:rsid w:val="00C45F9A"/>
    <w:rsid w:val="00C54F14"/>
    <w:rsid w:val="00CB1AE4"/>
    <w:rsid w:val="00D7694A"/>
    <w:rsid w:val="00D83055"/>
    <w:rsid w:val="00DA1DC4"/>
    <w:rsid w:val="00DB3E3A"/>
    <w:rsid w:val="00DD300C"/>
    <w:rsid w:val="00DD67B5"/>
    <w:rsid w:val="00E07F2A"/>
    <w:rsid w:val="00E114E7"/>
    <w:rsid w:val="00E14E78"/>
    <w:rsid w:val="00E2433F"/>
    <w:rsid w:val="00E50EB8"/>
    <w:rsid w:val="00E75185"/>
    <w:rsid w:val="00EB43E6"/>
    <w:rsid w:val="00ED4450"/>
    <w:rsid w:val="00EF108D"/>
    <w:rsid w:val="00EF1224"/>
    <w:rsid w:val="00F07147"/>
    <w:rsid w:val="00F15E6A"/>
    <w:rsid w:val="00F62939"/>
    <w:rsid w:val="00F64D0E"/>
    <w:rsid w:val="00F664A9"/>
    <w:rsid w:val="00F676C3"/>
    <w:rsid w:val="00F762D5"/>
    <w:rsid w:val="00F83AC9"/>
    <w:rsid w:val="00FA3D42"/>
    <w:rsid w:val="00FB19E2"/>
    <w:rsid w:val="00FD7EF2"/>
    <w:rsid w:val="00FE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7651A-E5B7-4596-A777-9DD562A1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92"/>
      <w:outlineLvl w:val="0"/>
    </w:pPr>
    <w:rPr>
      <w:b/>
      <w:bCs/>
      <w:sz w:val="28"/>
      <w:szCs w:val="28"/>
    </w:rPr>
  </w:style>
  <w:style w:type="paragraph" w:styleId="Heading2">
    <w:name w:val="heading 2"/>
    <w:basedOn w:val="Normal"/>
    <w:uiPriority w:val="1"/>
    <w:qFormat/>
    <w:pPr>
      <w:ind w:left="100" w:right="7090"/>
      <w:outlineLvl w:val="1"/>
    </w:pPr>
    <w:rPr>
      <w:b/>
      <w:bCs/>
      <w:sz w:val="24"/>
      <w:szCs w:val="24"/>
    </w:rPr>
  </w:style>
  <w:style w:type="paragraph" w:styleId="Heading3">
    <w:name w:val="heading 3"/>
    <w:basedOn w:val="Normal"/>
    <w:uiPriority w:val="1"/>
    <w:qFormat/>
    <w:pPr>
      <w:ind w:left="1540"/>
      <w:outlineLvl w:val="2"/>
    </w:pPr>
    <w:rPr>
      <w:rFonts w:ascii="Calibri" w:eastAsia="Calibri" w:hAnsi="Calibri" w:cs="Calibri"/>
      <w:sz w:val="24"/>
      <w:szCs w:val="24"/>
    </w:rPr>
  </w:style>
  <w:style w:type="paragraph" w:styleId="Heading4">
    <w:name w:val="heading 4"/>
    <w:basedOn w:val="Normal"/>
    <w:uiPriority w:val="1"/>
    <w:qFormat/>
    <w:pPr>
      <w:spacing w:line="251" w:lineRule="exact"/>
      <w:ind w:left="820" w:right="197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paragraph" w:styleId="NoSpacing">
    <w:name w:val="No Spacing"/>
    <w:uiPriority w:val="1"/>
    <w:qFormat/>
    <w:rsid w:val="00FE00D3"/>
    <w:pPr>
      <w:widowControl/>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EB43E6"/>
    <w:rPr>
      <w:rFonts w:ascii="Tahoma" w:hAnsi="Tahoma" w:cs="Tahoma"/>
      <w:sz w:val="16"/>
      <w:szCs w:val="16"/>
    </w:rPr>
  </w:style>
  <w:style w:type="character" w:customStyle="1" w:styleId="BalloonTextChar">
    <w:name w:val="Balloon Text Char"/>
    <w:basedOn w:val="DefaultParagraphFont"/>
    <w:link w:val="BalloonText"/>
    <w:uiPriority w:val="99"/>
    <w:semiHidden/>
    <w:rsid w:val="00EB43E6"/>
    <w:rPr>
      <w:rFonts w:ascii="Tahoma" w:eastAsia="Times New Roman" w:hAnsi="Tahoma" w:cs="Tahoma"/>
      <w:sz w:val="16"/>
      <w:szCs w:val="16"/>
    </w:rPr>
  </w:style>
  <w:style w:type="character" w:styleId="Hyperlink">
    <w:name w:val="Hyperlink"/>
    <w:basedOn w:val="DefaultParagraphFont"/>
    <w:uiPriority w:val="99"/>
    <w:unhideWhenUsed/>
    <w:rsid w:val="008351C9"/>
    <w:rPr>
      <w:color w:val="0000FF" w:themeColor="hyperlink"/>
      <w:u w:val="single"/>
    </w:rPr>
  </w:style>
  <w:style w:type="table" w:styleId="MediumList2">
    <w:name w:val="Medium List 2"/>
    <w:basedOn w:val="TableNormal"/>
    <w:uiPriority w:val="66"/>
    <w:rsid w:val="00D7694A"/>
    <w:pPr>
      <w:widowControl/>
      <w:jc w:val="center"/>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D7694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0631">
      <w:bodyDiv w:val="1"/>
      <w:marLeft w:val="0"/>
      <w:marRight w:val="0"/>
      <w:marTop w:val="0"/>
      <w:marBottom w:val="0"/>
      <w:divBdr>
        <w:top w:val="none" w:sz="0" w:space="0" w:color="auto"/>
        <w:left w:val="none" w:sz="0" w:space="0" w:color="auto"/>
        <w:bottom w:val="none" w:sz="0" w:space="0" w:color="auto"/>
        <w:right w:val="none" w:sz="0" w:space="0" w:color="auto"/>
      </w:divBdr>
    </w:div>
    <w:div w:id="840662267">
      <w:bodyDiv w:val="1"/>
      <w:marLeft w:val="0"/>
      <w:marRight w:val="0"/>
      <w:marTop w:val="0"/>
      <w:marBottom w:val="0"/>
      <w:divBdr>
        <w:top w:val="none" w:sz="0" w:space="0" w:color="auto"/>
        <w:left w:val="none" w:sz="0" w:space="0" w:color="auto"/>
        <w:bottom w:val="none" w:sz="0" w:space="0" w:color="auto"/>
        <w:right w:val="none" w:sz="0" w:space="0" w:color="auto"/>
      </w:divBdr>
    </w:div>
    <w:div w:id="1413354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allen@campbellsvill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8979B3DAAD574EB8DC2A3555467FDC" ma:contentTypeVersion="2" ma:contentTypeDescription="Create a new document." ma:contentTypeScope="" ma:versionID="1930b204416abb437657a2c7aded45d8">
  <xsd:schema xmlns:xsd="http://www.w3.org/2001/XMLSchema" xmlns:xs="http://www.w3.org/2001/XMLSchema" xmlns:p="http://schemas.microsoft.com/office/2006/metadata/properties" xmlns:ns2="98ca3f9d-e2a2-466a-88b1-0b257e19dab0" targetNamespace="http://schemas.microsoft.com/office/2006/metadata/properties" ma:root="true" ma:fieldsID="379a9e8f3d801bc8c51f0f34e6bfc43a" ns2:_="">
    <xsd:import namespace="98ca3f9d-e2a2-466a-88b1-0b257e19da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3f9d-e2a2-466a-88b1-0b257e19d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DD73F-6A01-42BB-BC52-39C2088CDED4}">
  <ds:schemaRefs>
    <ds:schemaRef ds:uri="http://schemas.microsoft.com/sharepoint/v3/contenttype/forms"/>
  </ds:schemaRefs>
</ds:datastoreItem>
</file>

<file path=customXml/itemProps2.xml><?xml version="1.0" encoding="utf-8"?>
<ds:datastoreItem xmlns:ds="http://schemas.openxmlformats.org/officeDocument/2006/customXml" ds:itemID="{49B35EDA-EC62-4088-8CB1-B6D4A2DD0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a3f9d-e2a2-466a-88b1-0b257e19d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CEA02E-877E-4A31-A60A-9B33329517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10208</Words>
  <Characters>58189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Sampson, Gwen M.</dc:creator>
  <cp:lastModifiedBy>Allen,  Lisa</cp:lastModifiedBy>
  <cp:revision>3</cp:revision>
  <cp:lastPrinted>2017-02-15T20:06:00Z</cp:lastPrinted>
  <dcterms:created xsi:type="dcterms:W3CDTF">2017-07-07T19:20:00Z</dcterms:created>
  <dcterms:modified xsi:type="dcterms:W3CDTF">2017-07-07T19:20:00Z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2016-08-08T00:00:00Z</vt:filetime>
  </property>
  <property fmtid="{D5CDD505-2E9C-101B-9397-08002B2CF9AE}" pid="5" name="ContentTypeId">
    <vt:lpwstr>0x010100148979B3DAAD574EB8DC2A3555467FDC</vt:lpwstr>
  </property>
</Properties>
</file>