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37B31" w14:textId="028920E2" w:rsidR="005015B5" w:rsidRPr="000F0D42" w:rsidRDefault="00200DE3" w:rsidP="000F0D42">
      <w:pPr>
        <w:jc w:val="center"/>
        <w:rPr>
          <w:rFonts w:ascii="Arial Rounded MT Bold" w:hAnsi="Arial Rounded MT Bold" w:cs="Aharoni"/>
          <w:sz w:val="28"/>
          <w:szCs w:val="28"/>
        </w:rPr>
      </w:pPr>
      <w:r>
        <w:rPr>
          <w:rFonts w:ascii="Arial Rounded MT Bold" w:hAnsi="Arial Rounded MT Bold" w:cs="Aharoni"/>
          <w:sz w:val="28"/>
          <w:szCs w:val="28"/>
        </w:rPr>
        <w:t>SOC</w:t>
      </w:r>
      <w:r w:rsidR="000F0D42" w:rsidRPr="000F0D42">
        <w:rPr>
          <w:rFonts w:ascii="Arial Rounded MT Bold" w:hAnsi="Arial Rounded MT Bold" w:cs="Aharoni"/>
          <w:sz w:val="28"/>
          <w:szCs w:val="28"/>
        </w:rPr>
        <w:t xml:space="preserve"> </w:t>
      </w:r>
      <w:r w:rsidR="008123C5">
        <w:rPr>
          <w:rFonts w:ascii="Arial Rounded MT Bold" w:hAnsi="Arial Rounded MT Bold" w:cs="Aharoni"/>
          <w:sz w:val="28"/>
          <w:szCs w:val="28"/>
        </w:rPr>
        <w:t>23</w:t>
      </w:r>
      <w:r>
        <w:rPr>
          <w:rFonts w:ascii="Arial Rounded MT Bold" w:hAnsi="Arial Rounded MT Bold" w:cs="Aharoni"/>
          <w:sz w:val="28"/>
          <w:szCs w:val="28"/>
        </w:rPr>
        <w:t>0</w:t>
      </w:r>
      <w:r w:rsidR="000F0D42" w:rsidRPr="000F0D42">
        <w:rPr>
          <w:rFonts w:ascii="Arial Rounded MT Bold" w:hAnsi="Arial Rounded MT Bold" w:cs="Aharoni"/>
          <w:sz w:val="28"/>
          <w:szCs w:val="28"/>
        </w:rPr>
        <w:t>-0</w:t>
      </w:r>
      <w:r w:rsidR="008123C5">
        <w:rPr>
          <w:rFonts w:ascii="Arial Rounded MT Bold" w:hAnsi="Arial Rounded MT Bold" w:cs="Aharoni"/>
          <w:sz w:val="28"/>
          <w:szCs w:val="28"/>
        </w:rPr>
        <w:t>1</w:t>
      </w:r>
    </w:p>
    <w:p w14:paraId="3239F94B" w14:textId="1B71EEF7" w:rsidR="000F0D42" w:rsidRDefault="008123C5" w:rsidP="000F0D42">
      <w:pPr>
        <w:jc w:val="center"/>
        <w:rPr>
          <w:rFonts w:ascii="Arial Rounded MT Bold" w:hAnsi="Arial Rounded MT Bold" w:cs="Aharoni"/>
          <w:sz w:val="28"/>
          <w:szCs w:val="28"/>
        </w:rPr>
      </w:pPr>
      <w:r>
        <w:rPr>
          <w:rFonts w:ascii="Arial Rounded MT Bold" w:hAnsi="Arial Rounded MT Bold" w:cs="Aharoni"/>
          <w:sz w:val="28"/>
          <w:szCs w:val="28"/>
        </w:rPr>
        <w:t>Social Problems</w:t>
      </w:r>
    </w:p>
    <w:p w14:paraId="751D7AB3" w14:textId="77777777" w:rsidR="000F0D42" w:rsidRDefault="000F0D42" w:rsidP="000F0D42">
      <w:pPr>
        <w:jc w:val="center"/>
        <w:rPr>
          <w:rFonts w:ascii="Arial Rounded MT Bold" w:hAnsi="Arial Rounded MT Bold" w:cs="Aharoni"/>
          <w:sz w:val="28"/>
          <w:szCs w:val="28"/>
        </w:rPr>
      </w:pPr>
    </w:p>
    <w:p w14:paraId="06F917AC" w14:textId="77777777" w:rsidR="000F0D42" w:rsidRDefault="000F0D42" w:rsidP="000F0D42">
      <w:pPr>
        <w:rPr>
          <w:rFonts w:ascii="Arial" w:hAnsi="Arial" w:cs="Arial"/>
        </w:rPr>
        <w:sectPr w:rsidR="000F0D42">
          <w:pgSz w:w="12240" w:h="15840"/>
          <w:pgMar w:top="1440" w:right="1440" w:bottom="1440" w:left="1440" w:header="720" w:footer="720" w:gutter="0"/>
          <w:cols w:space="720"/>
          <w:docGrid w:linePitch="360"/>
        </w:sectPr>
      </w:pPr>
    </w:p>
    <w:p w14:paraId="1D0DD1AA" w14:textId="714696A6" w:rsidR="000F0D42" w:rsidRDefault="000F0D42" w:rsidP="000F0D42">
      <w:pPr>
        <w:rPr>
          <w:rFonts w:ascii="Arial" w:hAnsi="Arial" w:cs="Arial"/>
        </w:rPr>
      </w:pPr>
      <w:r>
        <w:rPr>
          <w:rFonts w:ascii="Arial" w:hAnsi="Arial" w:cs="Arial"/>
        </w:rPr>
        <w:t xml:space="preserve">Class Meets:  </w:t>
      </w:r>
      <w:r w:rsidR="00650EC3">
        <w:rPr>
          <w:rFonts w:ascii="Arial" w:hAnsi="Arial" w:cs="Arial"/>
        </w:rPr>
        <w:tab/>
      </w:r>
      <w:r w:rsidR="008123C5">
        <w:rPr>
          <w:rFonts w:ascii="Arial" w:hAnsi="Arial" w:cs="Arial"/>
        </w:rPr>
        <w:t>TR 9:30 – 10:45</w:t>
      </w:r>
    </w:p>
    <w:p w14:paraId="363138BB" w14:textId="38F44527" w:rsidR="000F0D42" w:rsidRDefault="000F0D42" w:rsidP="000F0D42">
      <w:pPr>
        <w:rPr>
          <w:rFonts w:ascii="Arial" w:hAnsi="Arial" w:cs="Arial"/>
        </w:rPr>
      </w:pPr>
      <w:r>
        <w:rPr>
          <w:rFonts w:ascii="Arial" w:hAnsi="Arial" w:cs="Arial"/>
        </w:rPr>
        <w:t>Classroom:</w:t>
      </w:r>
      <w:r>
        <w:rPr>
          <w:rFonts w:ascii="Arial" w:hAnsi="Arial" w:cs="Arial"/>
        </w:rPr>
        <w:tab/>
      </w:r>
      <w:r w:rsidR="008123C5">
        <w:rPr>
          <w:rFonts w:ascii="Arial" w:hAnsi="Arial" w:cs="Arial"/>
        </w:rPr>
        <w:t>TTC 203</w:t>
      </w:r>
    </w:p>
    <w:p w14:paraId="195A2CD6" w14:textId="50F72A7D" w:rsidR="000F0D42" w:rsidRDefault="000F0D42" w:rsidP="000F0D42">
      <w:pPr>
        <w:rPr>
          <w:rFonts w:ascii="Arial" w:hAnsi="Arial" w:cs="Arial"/>
        </w:rPr>
      </w:pPr>
      <w:r>
        <w:rPr>
          <w:rFonts w:ascii="Arial" w:hAnsi="Arial" w:cs="Arial"/>
        </w:rPr>
        <w:t xml:space="preserve">Professor: </w:t>
      </w:r>
      <w:r w:rsidR="00650EC3">
        <w:rPr>
          <w:rFonts w:ascii="Arial" w:hAnsi="Arial" w:cs="Arial"/>
        </w:rPr>
        <w:tab/>
      </w:r>
      <w:r>
        <w:rPr>
          <w:rFonts w:ascii="Arial" w:hAnsi="Arial" w:cs="Arial"/>
        </w:rPr>
        <w:t>Dr. Jonathan E. May</w:t>
      </w:r>
    </w:p>
    <w:p w14:paraId="3376CB7C" w14:textId="373FD6F4" w:rsidR="0059101C" w:rsidRDefault="0059101C" w:rsidP="000F0D42">
      <w:pPr>
        <w:rPr>
          <w:rFonts w:ascii="Arial" w:hAnsi="Arial" w:cs="Arial"/>
        </w:rPr>
      </w:pPr>
      <w:r>
        <w:rPr>
          <w:rFonts w:ascii="Arial" w:hAnsi="Arial" w:cs="Arial"/>
        </w:rPr>
        <w:t>Office Hours:</w:t>
      </w:r>
      <w:r w:rsidR="00EC389A">
        <w:rPr>
          <w:rFonts w:ascii="Arial" w:hAnsi="Arial" w:cs="Arial"/>
        </w:rPr>
        <w:t xml:space="preserve"> </w:t>
      </w:r>
      <w:r w:rsidR="00650EC3">
        <w:rPr>
          <w:rFonts w:ascii="Arial" w:hAnsi="Arial" w:cs="Arial"/>
        </w:rPr>
        <w:tab/>
      </w:r>
      <w:r w:rsidR="00EC389A">
        <w:rPr>
          <w:rFonts w:ascii="Arial" w:hAnsi="Arial" w:cs="Arial"/>
        </w:rPr>
        <w:tab/>
      </w:r>
      <w:r w:rsidR="005E549C">
        <w:rPr>
          <w:rFonts w:ascii="Arial" w:hAnsi="Arial" w:cs="Arial"/>
        </w:rPr>
        <w:t xml:space="preserve"> </w:t>
      </w:r>
    </w:p>
    <w:p w14:paraId="5A8B90D3" w14:textId="77777777" w:rsidR="008C0471" w:rsidRDefault="008C0471" w:rsidP="000F0D42">
      <w:pPr>
        <w:rPr>
          <w:rFonts w:ascii="Arial" w:hAnsi="Arial" w:cs="Arial"/>
        </w:rPr>
      </w:pPr>
    </w:p>
    <w:p w14:paraId="0F048DE6" w14:textId="2B32E518" w:rsidR="005E549C" w:rsidRDefault="005E549C" w:rsidP="000F0D42">
      <w:pPr>
        <w:rPr>
          <w:rFonts w:ascii="Arial" w:hAnsi="Arial" w:cs="Arial"/>
        </w:rPr>
      </w:pPr>
      <w:r>
        <w:rPr>
          <w:rFonts w:ascii="Arial" w:hAnsi="Arial" w:cs="Arial"/>
        </w:rPr>
        <w:t xml:space="preserve">Office: </w:t>
      </w:r>
      <w:r w:rsidR="00650EC3">
        <w:rPr>
          <w:rFonts w:ascii="Arial" w:hAnsi="Arial" w:cs="Arial"/>
        </w:rPr>
        <w:tab/>
      </w:r>
      <w:proofErr w:type="spellStart"/>
      <w:r>
        <w:rPr>
          <w:rFonts w:ascii="Arial" w:hAnsi="Arial" w:cs="Arial"/>
        </w:rPr>
        <w:t>Druien</w:t>
      </w:r>
      <w:proofErr w:type="spellEnd"/>
      <w:r>
        <w:rPr>
          <w:rFonts w:ascii="Arial" w:hAnsi="Arial" w:cs="Arial"/>
        </w:rPr>
        <w:t xml:space="preserve"> Hall 224</w:t>
      </w:r>
    </w:p>
    <w:p w14:paraId="2F2F44DD" w14:textId="38A437FC" w:rsidR="000F0D42" w:rsidRDefault="0059101C" w:rsidP="000F0D42">
      <w:pPr>
        <w:rPr>
          <w:rFonts w:ascii="Arial" w:hAnsi="Arial" w:cs="Arial"/>
        </w:rPr>
      </w:pPr>
      <w:r>
        <w:rPr>
          <w:rFonts w:ascii="Arial" w:hAnsi="Arial" w:cs="Arial"/>
        </w:rPr>
        <w:t xml:space="preserve">E-mail: </w:t>
      </w:r>
      <w:hyperlink r:id="rId6" w:history="1">
        <w:r w:rsidR="000F0D42" w:rsidRPr="00083D57">
          <w:rPr>
            <w:rStyle w:val="Hyperlink"/>
            <w:rFonts w:ascii="Arial" w:hAnsi="Arial" w:cs="Arial"/>
          </w:rPr>
          <w:t>jemay@campbellsville.edu</w:t>
        </w:r>
      </w:hyperlink>
    </w:p>
    <w:p w14:paraId="4371AD9F" w14:textId="22052240" w:rsidR="000F0D42" w:rsidRDefault="007C1427" w:rsidP="000F0D42">
      <w:pPr>
        <w:rPr>
          <w:rFonts w:ascii="Arial" w:hAnsi="Arial" w:cs="Arial"/>
        </w:rPr>
      </w:pPr>
      <w:r>
        <w:rPr>
          <w:rFonts w:ascii="Arial" w:hAnsi="Arial" w:cs="Arial"/>
        </w:rPr>
        <w:t>Phone: (270)789-5122</w:t>
      </w:r>
    </w:p>
    <w:p w14:paraId="7B1E96B5" w14:textId="7D1E768D" w:rsidR="00632D9E" w:rsidRDefault="00632D9E" w:rsidP="000F0D42">
      <w:pPr>
        <w:rPr>
          <w:rFonts w:ascii="Arial" w:hAnsi="Arial" w:cs="Arial"/>
        </w:rPr>
      </w:pPr>
      <w:r>
        <w:rPr>
          <w:rFonts w:ascii="Arial" w:hAnsi="Arial" w:cs="Arial"/>
        </w:rPr>
        <w:t xml:space="preserve">Cell: </w:t>
      </w:r>
      <w:r w:rsidR="00650EC3">
        <w:rPr>
          <w:rFonts w:ascii="Arial" w:hAnsi="Arial" w:cs="Arial"/>
        </w:rPr>
        <w:tab/>
      </w:r>
      <w:r>
        <w:rPr>
          <w:rFonts w:ascii="Arial" w:hAnsi="Arial" w:cs="Arial"/>
        </w:rPr>
        <w:t>(919)334-8358</w:t>
      </w:r>
    </w:p>
    <w:p w14:paraId="5F8897CF" w14:textId="77777777" w:rsidR="000F0D42" w:rsidRDefault="000F0D42" w:rsidP="000F0D42">
      <w:pPr>
        <w:rPr>
          <w:rFonts w:ascii="Arial" w:hAnsi="Arial" w:cs="Arial"/>
        </w:rPr>
      </w:pPr>
    </w:p>
    <w:p w14:paraId="1634DC5C" w14:textId="77777777" w:rsidR="000F0D42" w:rsidRDefault="000F0D42" w:rsidP="000F0D42">
      <w:pPr>
        <w:rPr>
          <w:rFonts w:ascii="Arial" w:hAnsi="Arial" w:cs="Arial"/>
        </w:rPr>
        <w:sectPr w:rsidR="000F0D42" w:rsidSect="005E549C">
          <w:type w:val="continuous"/>
          <w:pgSz w:w="12240" w:h="15840"/>
          <w:pgMar w:top="1440" w:right="1440" w:bottom="1440" w:left="1440" w:header="720" w:footer="720" w:gutter="0"/>
          <w:cols w:num="2" w:space="540"/>
          <w:docGrid w:linePitch="360"/>
        </w:sectPr>
      </w:pPr>
    </w:p>
    <w:p w14:paraId="694DAC88" w14:textId="77777777" w:rsidR="00763072" w:rsidRDefault="00763072" w:rsidP="008C0471">
      <w:pPr>
        <w:ind w:left="720" w:hanging="720"/>
        <w:rPr>
          <w:rFonts w:ascii="Arial" w:hAnsi="Arial" w:cs="Arial"/>
          <w:b/>
        </w:rPr>
      </w:pPr>
    </w:p>
    <w:p w14:paraId="4EDE19E8" w14:textId="40E68A55" w:rsidR="008C0471" w:rsidRPr="008C0471" w:rsidRDefault="00632D9E" w:rsidP="008C0471">
      <w:pPr>
        <w:ind w:left="720" w:hanging="720"/>
        <w:rPr>
          <w:rFonts w:ascii="Arial" w:hAnsi="Arial" w:cs="Arial"/>
          <w:color w:val="000000" w:themeColor="text1"/>
        </w:rPr>
      </w:pPr>
      <w:r w:rsidRPr="00A15F2F">
        <w:rPr>
          <w:rFonts w:ascii="Arial" w:hAnsi="Arial" w:cs="Arial"/>
          <w:b/>
        </w:rPr>
        <w:t>Textbook:</w:t>
      </w:r>
      <w:r>
        <w:rPr>
          <w:rFonts w:ascii="Arial" w:hAnsi="Arial" w:cs="Arial"/>
        </w:rPr>
        <w:t xml:space="preserve"> </w:t>
      </w:r>
      <w:r w:rsidR="008123C5">
        <w:rPr>
          <w:rFonts w:ascii="Arial" w:hAnsi="Arial" w:cs="Arial"/>
        </w:rPr>
        <w:t>No Textbook.  Readings will be provided via Moodle or will be passed out in class.</w:t>
      </w:r>
    </w:p>
    <w:p w14:paraId="43522A7A" w14:textId="77777777" w:rsidR="00763072" w:rsidRDefault="00763072" w:rsidP="009054B7">
      <w:pPr>
        <w:spacing w:after="120" w:line="240" w:lineRule="auto"/>
        <w:rPr>
          <w:rFonts w:ascii="Arial" w:hAnsi="Arial" w:cs="Arial"/>
          <w:b/>
        </w:rPr>
      </w:pPr>
    </w:p>
    <w:p w14:paraId="0A3B8604" w14:textId="63E0D4D7" w:rsidR="00632D9E" w:rsidRPr="00A15F2F" w:rsidRDefault="003D7994" w:rsidP="009054B7">
      <w:pPr>
        <w:spacing w:after="120" w:line="240" w:lineRule="auto"/>
        <w:rPr>
          <w:rFonts w:ascii="Arial" w:hAnsi="Arial" w:cs="Arial"/>
          <w:b/>
        </w:rPr>
      </w:pPr>
      <w:r w:rsidRPr="00A15F2F">
        <w:rPr>
          <w:rFonts w:ascii="Arial" w:hAnsi="Arial" w:cs="Arial"/>
          <w:b/>
        </w:rPr>
        <w:t xml:space="preserve">Description: </w:t>
      </w:r>
    </w:p>
    <w:p w14:paraId="6C66C7EC" w14:textId="00A78C7D" w:rsidR="00763072" w:rsidRDefault="008123C5" w:rsidP="008123C5">
      <w:pPr>
        <w:spacing w:after="120"/>
        <w:ind w:firstLine="720"/>
        <w:rPr>
          <w:rFonts w:ascii="Arial" w:hAnsi="Arial" w:cs="Arial"/>
        </w:rPr>
      </w:pPr>
      <w:r w:rsidRPr="008123C5">
        <w:rPr>
          <w:rFonts w:ascii="Arial" w:hAnsi="Arial" w:cs="Arial"/>
        </w:rPr>
        <w:t>This course investigates patterns, dynamics, and consequences of discrimination, economic deprivation, oppression, and populations at risk. It looks at the changing attitudes and practices of family, institution, and cultural values and also explores deviant behavior and the underlying effects on humanity.</w:t>
      </w:r>
    </w:p>
    <w:p w14:paraId="36C53DED" w14:textId="77777777" w:rsidR="008123C5" w:rsidRPr="008123C5" w:rsidRDefault="008123C5" w:rsidP="008123C5">
      <w:pPr>
        <w:spacing w:after="120"/>
        <w:ind w:firstLine="720"/>
        <w:rPr>
          <w:rFonts w:ascii="Arial" w:hAnsi="Arial" w:cs="Arial"/>
          <w:b/>
        </w:rPr>
      </w:pPr>
    </w:p>
    <w:p w14:paraId="2890FB28" w14:textId="42345327" w:rsidR="00632D9E" w:rsidRPr="00A15F2F" w:rsidRDefault="00632D9E" w:rsidP="009054B7">
      <w:pPr>
        <w:spacing w:after="120"/>
        <w:rPr>
          <w:rFonts w:ascii="Arial" w:hAnsi="Arial" w:cs="Arial"/>
          <w:b/>
        </w:rPr>
      </w:pPr>
      <w:r w:rsidRPr="00A15F2F">
        <w:rPr>
          <w:rFonts w:ascii="Arial" w:hAnsi="Arial" w:cs="Arial"/>
          <w:b/>
        </w:rPr>
        <w:t>Student Learning O</w:t>
      </w:r>
      <w:r w:rsidR="00741601" w:rsidRPr="00A15F2F">
        <w:rPr>
          <w:rFonts w:ascii="Arial" w:hAnsi="Arial" w:cs="Arial"/>
          <w:b/>
        </w:rPr>
        <w:t>bjectiv</w:t>
      </w:r>
      <w:r w:rsidRPr="00A15F2F">
        <w:rPr>
          <w:rFonts w:ascii="Arial" w:hAnsi="Arial" w:cs="Arial"/>
          <w:b/>
        </w:rPr>
        <w:t>es:</w:t>
      </w:r>
    </w:p>
    <w:p w14:paraId="33877499" w14:textId="21DE8940" w:rsidR="00F0442D" w:rsidRDefault="00632D9E" w:rsidP="00F0442D">
      <w:pPr>
        <w:rPr>
          <w:rFonts w:ascii="Arial" w:hAnsi="Arial" w:cs="Arial"/>
        </w:rPr>
      </w:pPr>
      <w:r>
        <w:rPr>
          <w:rFonts w:ascii="Arial" w:hAnsi="Arial" w:cs="Arial"/>
        </w:rPr>
        <w:tab/>
      </w:r>
      <w:r w:rsidR="00F0442D">
        <w:rPr>
          <w:rFonts w:ascii="Arial" w:hAnsi="Arial" w:cs="Arial"/>
        </w:rPr>
        <w:t>Upon completing this course, students should</w:t>
      </w:r>
      <w:r w:rsidR="008C0471">
        <w:rPr>
          <w:rFonts w:ascii="Arial" w:hAnsi="Arial" w:cs="Arial"/>
        </w:rPr>
        <w:t xml:space="preserve"> be able to</w:t>
      </w:r>
      <w:r w:rsidR="00F0442D">
        <w:rPr>
          <w:rFonts w:ascii="Arial" w:hAnsi="Arial" w:cs="Arial"/>
        </w:rPr>
        <w:t>…</w:t>
      </w:r>
    </w:p>
    <w:p w14:paraId="0ED04D8E" w14:textId="70F1DB10" w:rsidR="008C0471" w:rsidRPr="008C0471" w:rsidRDefault="008123C5" w:rsidP="00763072">
      <w:pPr>
        <w:pStyle w:val="ListParagraph"/>
        <w:numPr>
          <w:ilvl w:val="0"/>
          <w:numId w:val="4"/>
        </w:numPr>
        <w:spacing w:line="360" w:lineRule="auto"/>
        <w:rPr>
          <w:rFonts w:ascii="Arial" w:hAnsi="Arial" w:cs="Arial"/>
        </w:rPr>
      </w:pPr>
      <w:r>
        <w:rPr>
          <w:rFonts w:ascii="Arial" w:hAnsi="Arial" w:cs="Arial"/>
        </w:rPr>
        <w:t xml:space="preserve">Demonstrate an understanding of the various perspectives </w:t>
      </w:r>
      <w:r w:rsidR="00C0765D">
        <w:rPr>
          <w:rFonts w:ascii="Arial" w:hAnsi="Arial" w:cs="Arial"/>
        </w:rPr>
        <w:t>concerning</w:t>
      </w:r>
      <w:bookmarkStart w:id="0" w:name="_GoBack"/>
      <w:bookmarkEnd w:id="0"/>
      <w:r>
        <w:rPr>
          <w:rFonts w:ascii="Arial" w:hAnsi="Arial" w:cs="Arial"/>
        </w:rPr>
        <w:t xml:space="preserve"> how social problems are defined and address</w:t>
      </w:r>
      <w:r w:rsidR="000F049B">
        <w:rPr>
          <w:rFonts w:ascii="Arial" w:hAnsi="Arial" w:cs="Arial"/>
        </w:rPr>
        <w:t>, including a Christian perspective</w:t>
      </w:r>
      <w:r w:rsidR="001E3BFC">
        <w:rPr>
          <w:rFonts w:ascii="Arial" w:hAnsi="Arial" w:cs="Arial"/>
        </w:rPr>
        <w:t>.</w:t>
      </w:r>
    </w:p>
    <w:p w14:paraId="683C066B" w14:textId="3274BB4C" w:rsidR="008C0471" w:rsidRPr="008C0471" w:rsidRDefault="008123C5" w:rsidP="00763072">
      <w:pPr>
        <w:pStyle w:val="ListParagraph"/>
        <w:numPr>
          <w:ilvl w:val="0"/>
          <w:numId w:val="4"/>
        </w:numPr>
        <w:spacing w:line="360" w:lineRule="auto"/>
        <w:rPr>
          <w:rFonts w:ascii="Arial" w:hAnsi="Arial" w:cs="Arial"/>
        </w:rPr>
      </w:pPr>
      <w:r>
        <w:rPr>
          <w:rFonts w:ascii="Arial" w:hAnsi="Arial" w:cs="Arial"/>
        </w:rPr>
        <w:t>Develop their own perspective on social p</w:t>
      </w:r>
      <w:r w:rsidR="000F049B">
        <w:rPr>
          <w:rFonts w:ascii="Arial" w:hAnsi="Arial" w:cs="Arial"/>
        </w:rPr>
        <w:t>roblems by adopting a perspective or synthesizing two or more perspectives.</w:t>
      </w:r>
    </w:p>
    <w:p w14:paraId="616A54A6" w14:textId="43CC93B4" w:rsidR="008C0471" w:rsidRPr="008C0471" w:rsidRDefault="008C0471" w:rsidP="00763072">
      <w:pPr>
        <w:pStyle w:val="ListParagraph"/>
        <w:numPr>
          <w:ilvl w:val="0"/>
          <w:numId w:val="4"/>
        </w:numPr>
        <w:spacing w:line="360" w:lineRule="auto"/>
        <w:rPr>
          <w:rFonts w:ascii="Arial" w:hAnsi="Arial" w:cs="Arial"/>
        </w:rPr>
      </w:pPr>
      <w:r w:rsidRPr="008C0471">
        <w:rPr>
          <w:rFonts w:ascii="Arial" w:hAnsi="Arial" w:cs="Arial"/>
        </w:rPr>
        <w:t xml:space="preserve">Differentiate </w:t>
      </w:r>
      <w:r w:rsidR="000F049B">
        <w:rPr>
          <w:rFonts w:ascii="Arial" w:hAnsi="Arial" w:cs="Arial"/>
        </w:rPr>
        <w:t>between the perspectives by showing how they come to different conclusions about the same potential problem.</w:t>
      </w:r>
    </w:p>
    <w:p w14:paraId="284E8D4B" w14:textId="29186F95" w:rsidR="00F90348" w:rsidRPr="001E3BFC" w:rsidRDefault="008C0471" w:rsidP="00763072">
      <w:pPr>
        <w:pStyle w:val="ListParagraph"/>
        <w:numPr>
          <w:ilvl w:val="0"/>
          <w:numId w:val="4"/>
        </w:numPr>
        <w:spacing w:line="360" w:lineRule="auto"/>
        <w:rPr>
          <w:rFonts w:ascii="Arial" w:hAnsi="Arial" w:cs="Arial"/>
          <w:b/>
        </w:rPr>
      </w:pPr>
      <w:r w:rsidRPr="001E3BFC">
        <w:rPr>
          <w:rFonts w:ascii="Arial" w:hAnsi="Arial" w:cs="Arial"/>
        </w:rPr>
        <w:t xml:space="preserve">Apply </w:t>
      </w:r>
      <w:r w:rsidR="000F049B">
        <w:rPr>
          <w:rFonts w:ascii="Arial" w:hAnsi="Arial" w:cs="Arial"/>
        </w:rPr>
        <w:t>multiple perspectives (including his/her own perspective) to the study of a social problem.</w:t>
      </w:r>
    </w:p>
    <w:p w14:paraId="1CC61580" w14:textId="780D51C0" w:rsidR="0059101C" w:rsidRPr="00A15F2F" w:rsidRDefault="005C33A1" w:rsidP="0059101C">
      <w:pPr>
        <w:rPr>
          <w:rFonts w:ascii="Arial" w:hAnsi="Arial" w:cs="Arial"/>
          <w:b/>
        </w:rPr>
      </w:pPr>
      <w:r w:rsidRPr="00A15F2F">
        <w:rPr>
          <w:rFonts w:ascii="Arial" w:hAnsi="Arial" w:cs="Arial"/>
          <w:b/>
        </w:rPr>
        <w:t>Assessments</w:t>
      </w:r>
      <w:r w:rsidR="003D7994" w:rsidRPr="00A15F2F">
        <w:rPr>
          <w:rFonts w:ascii="Arial" w:hAnsi="Arial" w:cs="Arial"/>
          <w:b/>
        </w:rPr>
        <w:t>/Requirements</w:t>
      </w:r>
      <w:r w:rsidRPr="00A15F2F">
        <w:rPr>
          <w:rFonts w:ascii="Arial" w:hAnsi="Arial" w:cs="Arial"/>
          <w:b/>
        </w:rPr>
        <w:t>:</w:t>
      </w:r>
    </w:p>
    <w:p w14:paraId="3848D91F" w14:textId="1B1C5E8F" w:rsidR="005C33A1" w:rsidRDefault="000F049B" w:rsidP="009054B7">
      <w:pPr>
        <w:spacing w:after="120"/>
        <w:rPr>
          <w:rFonts w:ascii="Arial" w:hAnsi="Arial" w:cs="Arial"/>
        </w:rPr>
      </w:pPr>
      <w:r>
        <w:rPr>
          <w:rFonts w:ascii="Arial" w:hAnsi="Arial" w:cs="Arial"/>
        </w:rPr>
        <w:t xml:space="preserve">Reading Assignments </w:t>
      </w:r>
      <w:r w:rsidR="003A303D">
        <w:rPr>
          <w:rFonts w:ascii="Arial" w:hAnsi="Arial" w:cs="Arial"/>
        </w:rPr>
        <w:t>(</w:t>
      </w:r>
      <w:r w:rsidR="00C80E63">
        <w:rPr>
          <w:rFonts w:ascii="Arial" w:hAnsi="Arial" w:cs="Arial"/>
        </w:rPr>
        <w:t>2</w:t>
      </w:r>
      <w:r w:rsidR="005C33A1">
        <w:rPr>
          <w:rFonts w:ascii="Arial" w:hAnsi="Arial" w:cs="Arial"/>
        </w:rPr>
        <w:t>0%)</w:t>
      </w:r>
    </w:p>
    <w:p w14:paraId="7E828A41" w14:textId="3AA8F5FA" w:rsidR="0073425C" w:rsidRDefault="000F049B" w:rsidP="009054B7">
      <w:pPr>
        <w:ind w:left="720"/>
        <w:rPr>
          <w:rFonts w:ascii="Arial" w:hAnsi="Arial" w:cs="Arial"/>
        </w:rPr>
      </w:pPr>
      <w:r>
        <w:rPr>
          <w:rFonts w:ascii="Arial" w:hAnsi="Arial" w:cs="Arial"/>
        </w:rPr>
        <w:t>Students will be assigned readings throughout the semester.  Each reading will require a homework assignment that should be completed and brought to class the day the reading is to be discussed in class.</w:t>
      </w:r>
    </w:p>
    <w:p w14:paraId="2C375BCB" w14:textId="35E96F4F" w:rsidR="001E3BFC" w:rsidRDefault="000F049B" w:rsidP="009054B7">
      <w:pPr>
        <w:spacing w:after="120"/>
        <w:rPr>
          <w:rFonts w:ascii="Arial" w:hAnsi="Arial" w:cs="Arial"/>
        </w:rPr>
      </w:pPr>
      <w:r>
        <w:rPr>
          <w:rFonts w:ascii="Arial" w:hAnsi="Arial" w:cs="Arial"/>
        </w:rPr>
        <w:lastRenderedPageBreak/>
        <w:t>Exams</w:t>
      </w:r>
      <w:r w:rsidR="00942165">
        <w:rPr>
          <w:rFonts w:ascii="Arial" w:hAnsi="Arial" w:cs="Arial"/>
        </w:rPr>
        <w:t xml:space="preserve"> (</w:t>
      </w:r>
      <w:r w:rsidR="003467FE">
        <w:rPr>
          <w:rFonts w:ascii="Arial" w:hAnsi="Arial" w:cs="Arial"/>
        </w:rPr>
        <w:t>2</w:t>
      </w:r>
      <w:r>
        <w:rPr>
          <w:rFonts w:ascii="Arial" w:hAnsi="Arial" w:cs="Arial"/>
        </w:rPr>
        <w:t>0</w:t>
      </w:r>
      <w:r w:rsidR="001E3BFC">
        <w:rPr>
          <w:rFonts w:ascii="Arial" w:hAnsi="Arial" w:cs="Arial"/>
        </w:rPr>
        <w:t>%)</w:t>
      </w:r>
    </w:p>
    <w:p w14:paraId="0425511F" w14:textId="702C191B" w:rsidR="001E3BFC" w:rsidRDefault="000F049B" w:rsidP="001E3BFC">
      <w:pPr>
        <w:spacing w:after="120"/>
        <w:ind w:left="810"/>
        <w:rPr>
          <w:rFonts w:ascii="Arial" w:hAnsi="Arial" w:cs="Arial"/>
        </w:rPr>
      </w:pPr>
      <w:r>
        <w:rPr>
          <w:rFonts w:ascii="Arial" w:hAnsi="Arial" w:cs="Arial"/>
        </w:rPr>
        <w:t xml:space="preserve">There will be a midterm and a final exam.  These exams will test the general knowledge of the perspectives being studied and the </w:t>
      </w:r>
      <w:r w:rsidR="00FD228E">
        <w:rPr>
          <w:rFonts w:ascii="Arial" w:hAnsi="Arial" w:cs="Arial"/>
        </w:rPr>
        <w:t>issue being examined.</w:t>
      </w:r>
    </w:p>
    <w:p w14:paraId="5F09E3D2" w14:textId="77777777" w:rsidR="001E3BFC" w:rsidRDefault="001E3BFC" w:rsidP="009054B7">
      <w:pPr>
        <w:spacing w:after="120"/>
        <w:rPr>
          <w:rFonts w:ascii="Arial" w:hAnsi="Arial" w:cs="Arial"/>
        </w:rPr>
      </w:pPr>
    </w:p>
    <w:p w14:paraId="3F354C2F" w14:textId="72A86D88" w:rsidR="00FD228E" w:rsidRDefault="00FD228E" w:rsidP="009054B7">
      <w:pPr>
        <w:spacing w:after="120"/>
        <w:rPr>
          <w:rFonts w:ascii="Arial" w:hAnsi="Arial" w:cs="Arial"/>
        </w:rPr>
      </w:pPr>
      <w:r>
        <w:rPr>
          <w:rFonts w:ascii="Arial" w:hAnsi="Arial" w:cs="Arial"/>
        </w:rPr>
        <w:t>Issue Papers (30%)</w:t>
      </w:r>
    </w:p>
    <w:p w14:paraId="427EFB5C" w14:textId="54363E42" w:rsidR="00FD228E" w:rsidRDefault="00FD228E" w:rsidP="00FD228E">
      <w:pPr>
        <w:spacing w:after="120"/>
        <w:ind w:left="810"/>
        <w:rPr>
          <w:rFonts w:ascii="Arial" w:hAnsi="Arial" w:cs="Arial"/>
        </w:rPr>
      </w:pPr>
      <w:r>
        <w:rPr>
          <w:rFonts w:ascii="Arial" w:hAnsi="Arial" w:cs="Arial"/>
        </w:rPr>
        <w:t>During the class, students will be presented with readings and other materials on four different social problems.  For each of these problems, they are to write a 3-</w:t>
      </w:r>
      <w:proofErr w:type="gramStart"/>
      <w:r>
        <w:rPr>
          <w:rFonts w:ascii="Arial" w:hAnsi="Arial" w:cs="Arial"/>
        </w:rPr>
        <w:t>4 page</w:t>
      </w:r>
      <w:proofErr w:type="gramEnd"/>
      <w:r>
        <w:rPr>
          <w:rFonts w:ascii="Arial" w:hAnsi="Arial" w:cs="Arial"/>
        </w:rPr>
        <w:t xml:space="preserve"> paper examining the problem and potential solutions from at least two different perspectives.</w:t>
      </w:r>
      <w:r w:rsidR="00746737">
        <w:rPr>
          <w:rFonts w:ascii="Arial" w:hAnsi="Arial" w:cs="Arial"/>
        </w:rPr>
        <w:t xml:space="preserve">  The student’s lowest grade on an issue paper will be dropped. </w:t>
      </w:r>
    </w:p>
    <w:p w14:paraId="11DA9255" w14:textId="77777777" w:rsidR="00FD228E" w:rsidRDefault="00FD228E" w:rsidP="009054B7">
      <w:pPr>
        <w:spacing w:after="120"/>
        <w:rPr>
          <w:rFonts w:ascii="Arial" w:hAnsi="Arial" w:cs="Arial"/>
        </w:rPr>
      </w:pPr>
    </w:p>
    <w:p w14:paraId="77FAC406" w14:textId="7D8D93F5" w:rsidR="005C33A1" w:rsidRDefault="00FD228E" w:rsidP="009054B7">
      <w:pPr>
        <w:spacing w:after="120"/>
        <w:rPr>
          <w:rFonts w:ascii="Arial" w:hAnsi="Arial" w:cs="Arial"/>
        </w:rPr>
      </w:pPr>
      <w:r>
        <w:rPr>
          <w:rFonts w:ascii="Arial" w:hAnsi="Arial" w:cs="Arial"/>
        </w:rPr>
        <w:t>Research Paper (2</w:t>
      </w:r>
      <w:r w:rsidR="003A303D">
        <w:rPr>
          <w:rFonts w:ascii="Arial" w:hAnsi="Arial" w:cs="Arial"/>
        </w:rPr>
        <w:t>0</w:t>
      </w:r>
      <w:r w:rsidR="005C33A1">
        <w:rPr>
          <w:rFonts w:ascii="Arial" w:hAnsi="Arial" w:cs="Arial"/>
        </w:rPr>
        <w:t>%)</w:t>
      </w:r>
    </w:p>
    <w:p w14:paraId="3B722BB2" w14:textId="2A645763" w:rsidR="00FD228E" w:rsidRDefault="00FD228E" w:rsidP="00FD228E">
      <w:pPr>
        <w:spacing w:after="120"/>
        <w:ind w:left="810"/>
        <w:rPr>
          <w:rFonts w:ascii="Arial" w:hAnsi="Arial" w:cs="Arial"/>
        </w:rPr>
      </w:pPr>
      <w:r>
        <w:rPr>
          <w:rFonts w:ascii="Arial" w:hAnsi="Arial" w:cs="Arial"/>
        </w:rPr>
        <w:t>Students will research a social problem of their choosing</w:t>
      </w:r>
      <w:r w:rsidR="00385A11">
        <w:rPr>
          <w:rFonts w:ascii="Arial" w:hAnsi="Arial" w:cs="Arial"/>
        </w:rPr>
        <w:t xml:space="preserve"> and critically examine that problem from at least three perspectives, including their own perspective. They will present their work in a 5-</w:t>
      </w:r>
      <w:proofErr w:type="gramStart"/>
      <w:r w:rsidR="00385A11">
        <w:rPr>
          <w:rFonts w:ascii="Arial" w:hAnsi="Arial" w:cs="Arial"/>
        </w:rPr>
        <w:t>7 page</w:t>
      </w:r>
      <w:proofErr w:type="gramEnd"/>
      <w:r w:rsidR="00385A11">
        <w:rPr>
          <w:rFonts w:ascii="Arial" w:hAnsi="Arial" w:cs="Arial"/>
        </w:rPr>
        <w:t xml:space="preserve"> paper as well as a short oral presentation (10-15 minutes) to the class.  Students may work independently on this project or in pairs.</w:t>
      </w:r>
    </w:p>
    <w:p w14:paraId="667936B9" w14:textId="5335352B" w:rsidR="00C80E63" w:rsidRDefault="00C80E63" w:rsidP="00FD228E">
      <w:pPr>
        <w:spacing w:after="120"/>
        <w:ind w:left="810"/>
        <w:rPr>
          <w:rFonts w:ascii="Arial" w:hAnsi="Arial" w:cs="Arial"/>
        </w:rPr>
      </w:pPr>
    </w:p>
    <w:p w14:paraId="3B4583EB" w14:textId="7D11E6CB" w:rsidR="00C80E63" w:rsidRDefault="00C80E63" w:rsidP="00C80E63">
      <w:pPr>
        <w:spacing w:after="120"/>
        <w:rPr>
          <w:rFonts w:ascii="Arial" w:hAnsi="Arial" w:cs="Arial"/>
        </w:rPr>
      </w:pPr>
      <w:r>
        <w:rPr>
          <w:rFonts w:ascii="Arial" w:hAnsi="Arial" w:cs="Arial"/>
        </w:rPr>
        <w:t>Class Participation (10%)</w:t>
      </w:r>
    </w:p>
    <w:p w14:paraId="32CFECB0" w14:textId="1D3BB907" w:rsidR="00C80E63" w:rsidRDefault="001D3C24" w:rsidP="00C80E63">
      <w:pPr>
        <w:spacing w:after="120"/>
        <w:ind w:left="720"/>
        <w:rPr>
          <w:rFonts w:ascii="Arial" w:hAnsi="Arial" w:cs="Arial"/>
        </w:rPr>
      </w:pPr>
      <w:r>
        <w:rPr>
          <w:rFonts w:ascii="Arial" w:hAnsi="Arial" w:cs="Arial"/>
        </w:rPr>
        <w:t>Students should work together and with the instructor to make the most out of this class.  This grade is a subjective assessment of how much the student worked during the class sessions to enhance the learning of the entire class.  Although there is no attendance grade in this class, low class attendance reduces one’s ability to participate in class and is therefore shown in this grade.</w:t>
      </w:r>
      <w:r>
        <w:rPr>
          <w:rFonts w:ascii="Arial" w:hAnsi="Arial" w:cs="Arial"/>
        </w:rPr>
        <w:t xml:space="preserve"> A rubric for the class participation grade will be provided.</w:t>
      </w:r>
    </w:p>
    <w:p w14:paraId="1DFDC556" w14:textId="7422FE95" w:rsidR="000A087A" w:rsidRDefault="000A087A" w:rsidP="0059101C">
      <w:pPr>
        <w:rPr>
          <w:rFonts w:ascii="Arial" w:hAnsi="Arial" w:cs="Arial"/>
          <w:b/>
        </w:rPr>
      </w:pPr>
    </w:p>
    <w:p w14:paraId="2254E51F" w14:textId="2B8832CF" w:rsidR="005C33A1" w:rsidRDefault="000A087A" w:rsidP="0059101C">
      <w:pPr>
        <w:rPr>
          <w:rFonts w:ascii="Arial" w:hAnsi="Arial" w:cs="Arial"/>
          <w:b/>
        </w:rPr>
      </w:pPr>
      <w:r>
        <w:rPr>
          <w:rFonts w:ascii="Arial" w:hAnsi="Arial" w:cs="Arial"/>
          <w:b/>
        </w:rPr>
        <w:t>Grading</w:t>
      </w:r>
    </w:p>
    <w:p w14:paraId="2311FC61" w14:textId="10E664C6" w:rsidR="000A087A" w:rsidRDefault="000A087A" w:rsidP="0059101C">
      <w:pPr>
        <w:rPr>
          <w:rFonts w:ascii="Arial" w:hAnsi="Arial" w:cs="Arial"/>
        </w:rPr>
      </w:pPr>
      <w:r>
        <w:rPr>
          <w:rFonts w:ascii="Arial" w:hAnsi="Arial" w:cs="Arial"/>
        </w:rPr>
        <w:t>This class uses a 10-point scale:</w:t>
      </w:r>
    </w:p>
    <w:p w14:paraId="71B4BF51" w14:textId="216CD7C5" w:rsidR="000A087A" w:rsidRDefault="000A087A" w:rsidP="00AC759D">
      <w:pPr>
        <w:spacing w:after="0"/>
        <w:rPr>
          <w:rFonts w:ascii="Arial" w:hAnsi="Arial" w:cs="Arial"/>
        </w:rPr>
      </w:pPr>
      <w:r>
        <w:rPr>
          <w:rFonts w:ascii="Arial" w:hAnsi="Arial" w:cs="Arial"/>
        </w:rPr>
        <w:tab/>
        <w:t>90-100</w:t>
      </w:r>
      <w:r>
        <w:rPr>
          <w:rFonts w:ascii="Arial" w:hAnsi="Arial" w:cs="Arial"/>
        </w:rPr>
        <w:tab/>
      </w:r>
      <w:r>
        <w:rPr>
          <w:rFonts w:ascii="Arial" w:hAnsi="Arial" w:cs="Arial"/>
        </w:rPr>
        <w:tab/>
        <w:t>=</w:t>
      </w:r>
      <w:r>
        <w:rPr>
          <w:rFonts w:ascii="Arial" w:hAnsi="Arial" w:cs="Arial"/>
        </w:rPr>
        <w:tab/>
        <w:t>A</w:t>
      </w:r>
    </w:p>
    <w:p w14:paraId="679E6533" w14:textId="6A7D7CD2" w:rsidR="000A087A" w:rsidRDefault="000A087A" w:rsidP="00AC759D">
      <w:pPr>
        <w:spacing w:after="0"/>
        <w:rPr>
          <w:rFonts w:ascii="Arial" w:hAnsi="Arial" w:cs="Arial"/>
        </w:rPr>
      </w:pPr>
      <w:r>
        <w:rPr>
          <w:rFonts w:ascii="Arial" w:hAnsi="Arial" w:cs="Arial"/>
        </w:rPr>
        <w:tab/>
        <w:t>80-89</w:t>
      </w:r>
      <w:r>
        <w:rPr>
          <w:rFonts w:ascii="Arial" w:hAnsi="Arial" w:cs="Arial"/>
        </w:rPr>
        <w:tab/>
      </w:r>
      <w:r>
        <w:rPr>
          <w:rFonts w:ascii="Arial" w:hAnsi="Arial" w:cs="Arial"/>
        </w:rPr>
        <w:tab/>
        <w:t>=</w:t>
      </w:r>
      <w:r>
        <w:rPr>
          <w:rFonts w:ascii="Arial" w:hAnsi="Arial" w:cs="Arial"/>
        </w:rPr>
        <w:tab/>
        <w:t>B</w:t>
      </w:r>
    </w:p>
    <w:p w14:paraId="73E7B4B3" w14:textId="1212616C" w:rsidR="000A087A" w:rsidRDefault="000A087A" w:rsidP="00AC759D">
      <w:pPr>
        <w:spacing w:after="0"/>
        <w:rPr>
          <w:rFonts w:ascii="Arial" w:hAnsi="Arial" w:cs="Arial"/>
        </w:rPr>
      </w:pPr>
      <w:r>
        <w:rPr>
          <w:rFonts w:ascii="Arial" w:hAnsi="Arial" w:cs="Arial"/>
        </w:rPr>
        <w:tab/>
        <w:t>70-79</w:t>
      </w:r>
      <w:r>
        <w:rPr>
          <w:rFonts w:ascii="Arial" w:hAnsi="Arial" w:cs="Arial"/>
        </w:rPr>
        <w:tab/>
      </w:r>
      <w:r>
        <w:rPr>
          <w:rFonts w:ascii="Arial" w:hAnsi="Arial" w:cs="Arial"/>
        </w:rPr>
        <w:tab/>
        <w:t xml:space="preserve">= </w:t>
      </w:r>
      <w:r>
        <w:rPr>
          <w:rFonts w:ascii="Arial" w:hAnsi="Arial" w:cs="Arial"/>
        </w:rPr>
        <w:tab/>
        <w:t>C</w:t>
      </w:r>
    </w:p>
    <w:p w14:paraId="66302C85" w14:textId="28E4E946" w:rsidR="000A087A" w:rsidRDefault="000A087A" w:rsidP="00AC759D">
      <w:pPr>
        <w:spacing w:after="0"/>
        <w:rPr>
          <w:rFonts w:ascii="Arial" w:hAnsi="Arial" w:cs="Arial"/>
        </w:rPr>
      </w:pPr>
      <w:r>
        <w:rPr>
          <w:rFonts w:ascii="Arial" w:hAnsi="Arial" w:cs="Arial"/>
        </w:rPr>
        <w:tab/>
        <w:t>60-69</w:t>
      </w:r>
      <w:r>
        <w:rPr>
          <w:rFonts w:ascii="Arial" w:hAnsi="Arial" w:cs="Arial"/>
        </w:rPr>
        <w:tab/>
      </w:r>
      <w:r>
        <w:rPr>
          <w:rFonts w:ascii="Arial" w:hAnsi="Arial" w:cs="Arial"/>
        </w:rPr>
        <w:tab/>
        <w:t>=</w:t>
      </w:r>
      <w:r>
        <w:rPr>
          <w:rFonts w:ascii="Arial" w:hAnsi="Arial" w:cs="Arial"/>
        </w:rPr>
        <w:tab/>
        <w:t>D</w:t>
      </w:r>
    </w:p>
    <w:p w14:paraId="70D5EE54" w14:textId="2BECD9E7" w:rsidR="000A087A" w:rsidRPr="000A087A" w:rsidRDefault="000A087A" w:rsidP="00AC759D">
      <w:pPr>
        <w:spacing w:after="0"/>
        <w:rPr>
          <w:rFonts w:ascii="Arial" w:hAnsi="Arial" w:cs="Arial"/>
        </w:rPr>
      </w:pPr>
      <w:r>
        <w:rPr>
          <w:rFonts w:ascii="Arial" w:hAnsi="Arial" w:cs="Arial"/>
        </w:rPr>
        <w:tab/>
        <w:t>0-59</w:t>
      </w:r>
      <w:r>
        <w:rPr>
          <w:rFonts w:ascii="Arial" w:hAnsi="Arial" w:cs="Arial"/>
        </w:rPr>
        <w:tab/>
      </w:r>
      <w:r>
        <w:rPr>
          <w:rFonts w:ascii="Arial" w:hAnsi="Arial" w:cs="Arial"/>
        </w:rPr>
        <w:tab/>
        <w:t>=</w:t>
      </w:r>
      <w:r>
        <w:rPr>
          <w:rFonts w:ascii="Arial" w:hAnsi="Arial" w:cs="Arial"/>
        </w:rPr>
        <w:tab/>
        <w:t>F</w:t>
      </w:r>
    </w:p>
    <w:p w14:paraId="6631E2B7" w14:textId="594CED0E" w:rsidR="000A087A" w:rsidRDefault="000A087A" w:rsidP="0059101C">
      <w:pPr>
        <w:rPr>
          <w:rFonts w:ascii="Arial" w:hAnsi="Arial" w:cs="Arial"/>
        </w:rPr>
      </w:pPr>
    </w:p>
    <w:p w14:paraId="772F0B06" w14:textId="77777777" w:rsidR="00991668" w:rsidRDefault="00991668" w:rsidP="0059101C">
      <w:pPr>
        <w:rPr>
          <w:rFonts w:ascii="Arial" w:hAnsi="Arial" w:cs="Arial"/>
        </w:rPr>
      </w:pPr>
    </w:p>
    <w:p w14:paraId="383E1F9F" w14:textId="3DD77A50" w:rsidR="00E51A5C" w:rsidRDefault="005C33A1" w:rsidP="00E51A5C">
      <w:pPr>
        <w:rPr>
          <w:rFonts w:ascii="Arial" w:hAnsi="Arial" w:cs="Arial"/>
          <w:b/>
        </w:rPr>
      </w:pPr>
      <w:r w:rsidRPr="00A15F2F">
        <w:rPr>
          <w:rFonts w:ascii="Arial" w:hAnsi="Arial" w:cs="Arial"/>
          <w:b/>
        </w:rPr>
        <w:t>Tentative Calendar</w:t>
      </w:r>
      <w:r w:rsidR="00EC389A" w:rsidRPr="00A15F2F">
        <w:rPr>
          <w:rFonts w:ascii="Arial" w:hAnsi="Arial" w:cs="Arial"/>
          <w:b/>
        </w:rPr>
        <w:t xml:space="preserve"> / Course Outline</w:t>
      </w:r>
      <w:r w:rsidRPr="00A15F2F">
        <w:rPr>
          <w:rFonts w:ascii="Arial" w:hAnsi="Arial" w:cs="Arial"/>
          <w:b/>
        </w:rPr>
        <w:t>:</w:t>
      </w:r>
    </w:p>
    <w:tbl>
      <w:tblPr>
        <w:tblStyle w:val="TableGrid"/>
        <w:tblW w:w="0" w:type="auto"/>
        <w:tblLook w:val="04A0" w:firstRow="1" w:lastRow="0" w:firstColumn="1" w:lastColumn="0" w:noHBand="0" w:noVBand="1"/>
      </w:tblPr>
      <w:tblGrid>
        <w:gridCol w:w="1525"/>
        <w:gridCol w:w="3690"/>
        <w:gridCol w:w="1980"/>
        <w:gridCol w:w="1980"/>
      </w:tblGrid>
      <w:tr w:rsidR="00385A11" w:rsidRPr="00763072" w14:paraId="43221CD0" w14:textId="454E0035" w:rsidTr="00C80E63">
        <w:trPr>
          <w:trHeight w:val="432"/>
        </w:trPr>
        <w:tc>
          <w:tcPr>
            <w:tcW w:w="1525" w:type="dxa"/>
            <w:noWrap/>
            <w:hideMark/>
          </w:tcPr>
          <w:p w14:paraId="4CB209BA" w14:textId="77777777" w:rsidR="00385A11" w:rsidRPr="00763072" w:rsidRDefault="00385A11" w:rsidP="00763072">
            <w:pPr>
              <w:rPr>
                <w:rFonts w:ascii="Arial" w:hAnsi="Arial" w:cs="Arial"/>
              </w:rPr>
            </w:pPr>
            <w:r w:rsidRPr="00763072">
              <w:rPr>
                <w:rFonts w:ascii="Arial" w:hAnsi="Arial" w:cs="Arial"/>
              </w:rPr>
              <w:t>Week</w:t>
            </w:r>
          </w:p>
        </w:tc>
        <w:tc>
          <w:tcPr>
            <w:tcW w:w="3690" w:type="dxa"/>
            <w:noWrap/>
            <w:hideMark/>
          </w:tcPr>
          <w:p w14:paraId="652BF737" w14:textId="3630FEB9" w:rsidR="00385A11" w:rsidRPr="00763072" w:rsidRDefault="00385A11" w:rsidP="00763072">
            <w:pPr>
              <w:rPr>
                <w:rFonts w:ascii="Arial" w:hAnsi="Arial" w:cs="Arial"/>
              </w:rPr>
            </w:pPr>
            <w:r>
              <w:rPr>
                <w:rFonts w:ascii="Arial" w:hAnsi="Arial" w:cs="Arial"/>
              </w:rPr>
              <w:t>Topic</w:t>
            </w:r>
          </w:p>
        </w:tc>
        <w:tc>
          <w:tcPr>
            <w:tcW w:w="1980" w:type="dxa"/>
            <w:noWrap/>
            <w:hideMark/>
          </w:tcPr>
          <w:p w14:paraId="62B7E03B" w14:textId="70F3238C" w:rsidR="00385A11" w:rsidRPr="00763072" w:rsidRDefault="00385A11" w:rsidP="00385A11">
            <w:pPr>
              <w:rPr>
                <w:rFonts w:ascii="Arial" w:hAnsi="Arial" w:cs="Arial"/>
              </w:rPr>
            </w:pPr>
            <w:r w:rsidRPr="00763072">
              <w:rPr>
                <w:rFonts w:ascii="Arial" w:hAnsi="Arial" w:cs="Arial"/>
              </w:rPr>
              <w:t>Reading</w:t>
            </w:r>
            <w:r w:rsidR="00746737">
              <w:rPr>
                <w:rFonts w:ascii="Arial" w:hAnsi="Arial" w:cs="Arial"/>
              </w:rPr>
              <w:t>s</w:t>
            </w:r>
            <w:r w:rsidRPr="00763072">
              <w:rPr>
                <w:rFonts w:ascii="Arial" w:hAnsi="Arial" w:cs="Arial"/>
              </w:rPr>
              <w:t xml:space="preserve"> </w:t>
            </w:r>
          </w:p>
        </w:tc>
        <w:tc>
          <w:tcPr>
            <w:tcW w:w="1980" w:type="dxa"/>
          </w:tcPr>
          <w:p w14:paraId="5C6AC1A7" w14:textId="27C9CD8B" w:rsidR="00385A11" w:rsidRPr="00763072" w:rsidRDefault="00C80E63" w:rsidP="00385A11">
            <w:pPr>
              <w:rPr>
                <w:rFonts w:ascii="Arial" w:hAnsi="Arial" w:cs="Arial"/>
              </w:rPr>
            </w:pPr>
            <w:r>
              <w:rPr>
                <w:rFonts w:ascii="Arial" w:hAnsi="Arial" w:cs="Arial"/>
              </w:rPr>
              <w:t>Assignment Due</w:t>
            </w:r>
          </w:p>
        </w:tc>
      </w:tr>
      <w:tr w:rsidR="00385A11" w:rsidRPr="00763072" w14:paraId="7C9921AB" w14:textId="0693F9B1" w:rsidTr="00C80E63">
        <w:trPr>
          <w:trHeight w:val="432"/>
        </w:trPr>
        <w:tc>
          <w:tcPr>
            <w:tcW w:w="1525" w:type="dxa"/>
            <w:noWrap/>
            <w:hideMark/>
          </w:tcPr>
          <w:p w14:paraId="0EB82830" w14:textId="7CEE7F5C" w:rsidR="00385A11" w:rsidRPr="00763072" w:rsidRDefault="00385A11" w:rsidP="00385A11">
            <w:pPr>
              <w:rPr>
                <w:rFonts w:ascii="Arial" w:hAnsi="Arial" w:cs="Arial"/>
              </w:rPr>
            </w:pPr>
            <w:r w:rsidRPr="00763072">
              <w:rPr>
                <w:rFonts w:ascii="Arial" w:hAnsi="Arial" w:cs="Arial"/>
              </w:rPr>
              <w:t>8/</w:t>
            </w:r>
            <w:r>
              <w:rPr>
                <w:rFonts w:ascii="Arial" w:hAnsi="Arial" w:cs="Arial"/>
              </w:rPr>
              <w:t>29</w:t>
            </w:r>
            <w:r w:rsidRPr="00763072">
              <w:rPr>
                <w:rFonts w:ascii="Arial" w:hAnsi="Arial" w:cs="Arial"/>
              </w:rPr>
              <w:t>-</w:t>
            </w:r>
            <w:r>
              <w:rPr>
                <w:rFonts w:ascii="Arial" w:hAnsi="Arial" w:cs="Arial"/>
              </w:rPr>
              <w:t>8/31</w:t>
            </w:r>
          </w:p>
        </w:tc>
        <w:tc>
          <w:tcPr>
            <w:tcW w:w="3690" w:type="dxa"/>
            <w:noWrap/>
          </w:tcPr>
          <w:p w14:paraId="49EA7DFF" w14:textId="66B51AE9" w:rsidR="00385A11" w:rsidRPr="00763072" w:rsidRDefault="00C80E63">
            <w:pPr>
              <w:rPr>
                <w:rFonts w:ascii="Arial" w:hAnsi="Arial" w:cs="Arial"/>
              </w:rPr>
            </w:pPr>
            <w:r>
              <w:rPr>
                <w:rFonts w:ascii="Arial" w:hAnsi="Arial" w:cs="Arial"/>
              </w:rPr>
              <w:t>Perspectives on Social Problems</w:t>
            </w:r>
          </w:p>
        </w:tc>
        <w:tc>
          <w:tcPr>
            <w:tcW w:w="1980" w:type="dxa"/>
            <w:noWrap/>
          </w:tcPr>
          <w:p w14:paraId="43F08132" w14:textId="77777777" w:rsidR="00385A11" w:rsidRPr="00763072" w:rsidRDefault="00385A11">
            <w:pPr>
              <w:rPr>
                <w:rFonts w:ascii="Arial" w:hAnsi="Arial" w:cs="Arial"/>
              </w:rPr>
            </w:pPr>
          </w:p>
        </w:tc>
        <w:tc>
          <w:tcPr>
            <w:tcW w:w="1980" w:type="dxa"/>
          </w:tcPr>
          <w:p w14:paraId="75DE9C7E" w14:textId="77777777" w:rsidR="00385A11" w:rsidRPr="00763072" w:rsidRDefault="00385A11">
            <w:pPr>
              <w:rPr>
                <w:rFonts w:ascii="Arial" w:hAnsi="Arial" w:cs="Arial"/>
              </w:rPr>
            </w:pPr>
          </w:p>
        </w:tc>
      </w:tr>
      <w:tr w:rsidR="00385A11" w:rsidRPr="00763072" w14:paraId="0842EE51" w14:textId="78267984" w:rsidTr="00C80E63">
        <w:trPr>
          <w:trHeight w:val="432"/>
        </w:trPr>
        <w:tc>
          <w:tcPr>
            <w:tcW w:w="1525" w:type="dxa"/>
            <w:noWrap/>
            <w:hideMark/>
          </w:tcPr>
          <w:p w14:paraId="19AD9A67" w14:textId="5F427E4B" w:rsidR="00385A11" w:rsidRPr="00763072" w:rsidRDefault="00385A11" w:rsidP="00385A11">
            <w:pPr>
              <w:rPr>
                <w:rFonts w:ascii="Arial" w:hAnsi="Arial" w:cs="Arial"/>
              </w:rPr>
            </w:pPr>
            <w:r w:rsidRPr="00763072">
              <w:rPr>
                <w:rFonts w:ascii="Arial" w:hAnsi="Arial" w:cs="Arial"/>
              </w:rPr>
              <w:t>9/</w:t>
            </w:r>
            <w:r>
              <w:rPr>
                <w:rFonts w:ascii="Arial" w:hAnsi="Arial" w:cs="Arial"/>
              </w:rPr>
              <w:t>5-9/7</w:t>
            </w:r>
          </w:p>
        </w:tc>
        <w:tc>
          <w:tcPr>
            <w:tcW w:w="3690" w:type="dxa"/>
            <w:noWrap/>
          </w:tcPr>
          <w:p w14:paraId="34092FDE" w14:textId="5D76662A" w:rsidR="00385A11" w:rsidRPr="00763072" w:rsidRDefault="00385A11">
            <w:pPr>
              <w:rPr>
                <w:rFonts w:ascii="Arial" w:hAnsi="Arial" w:cs="Arial"/>
              </w:rPr>
            </w:pPr>
            <w:r>
              <w:rPr>
                <w:rFonts w:ascii="Arial" w:hAnsi="Arial" w:cs="Arial"/>
              </w:rPr>
              <w:t>Perspectives on Social Problems</w:t>
            </w:r>
          </w:p>
        </w:tc>
        <w:tc>
          <w:tcPr>
            <w:tcW w:w="1980" w:type="dxa"/>
            <w:noWrap/>
          </w:tcPr>
          <w:p w14:paraId="5F7E384E" w14:textId="6C2A5301" w:rsidR="00385A11" w:rsidRPr="00763072" w:rsidRDefault="00385A11">
            <w:pPr>
              <w:rPr>
                <w:rFonts w:ascii="Arial" w:hAnsi="Arial" w:cs="Arial"/>
              </w:rPr>
            </w:pPr>
          </w:p>
        </w:tc>
        <w:tc>
          <w:tcPr>
            <w:tcW w:w="1980" w:type="dxa"/>
          </w:tcPr>
          <w:p w14:paraId="7710C4F2" w14:textId="77777777" w:rsidR="00385A11" w:rsidRPr="00763072" w:rsidRDefault="00385A11">
            <w:pPr>
              <w:rPr>
                <w:rFonts w:ascii="Arial" w:hAnsi="Arial" w:cs="Arial"/>
              </w:rPr>
            </w:pPr>
          </w:p>
        </w:tc>
      </w:tr>
      <w:tr w:rsidR="00385A11" w:rsidRPr="00763072" w14:paraId="0DD75A37" w14:textId="59606BD4" w:rsidTr="00C80E63">
        <w:trPr>
          <w:trHeight w:val="432"/>
        </w:trPr>
        <w:tc>
          <w:tcPr>
            <w:tcW w:w="1525" w:type="dxa"/>
            <w:noWrap/>
            <w:hideMark/>
          </w:tcPr>
          <w:p w14:paraId="0ABD5513" w14:textId="0963D889" w:rsidR="00385A11" w:rsidRPr="00763072" w:rsidRDefault="00385A11" w:rsidP="00385A11">
            <w:pPr>
              <w:rPr>
                <w:rFonts w:ascii="Arial" w:hAnsi="Arial" w:cs="Arial"/>
              </w:rPr>
            </w:pPr>
            <w:r w:rsidRPr="00763072">
              <w:rPr>
                <w:rFonts w:ascii="Arial" w:hAnsi="Arial" w:cs="Arial"/>
              </w:rPr>
              <w:t>9/1</w:t>
            </w:r>
            <w:r>
              <w:rPr>
                <w:rFonts w:ascii="Arial" w:hAnsi="Arial" w:cs="Arial"/>
              </w:rPr>
              <w:t>2-9/14</w:t>
            </w:r>
          </w:p>
        </w:tc>
        <w:tc>
          <w:tcPr>
            <w:tcW w:w="3690" w:type="dxa"/>
            <w:noWrap/>
          </w:tcPr>
          <w:p w14:paraId="1C755D7F" w14:textId="19068C50" w:rsidR="00385A11" w:rsidRPr="00763072" w:rsidRDefault="00385A11">
            <w:pPr>
              <w:rPr>
                <w:rFonts w:ascii="Arial" w:hAnsi="Arial" w:cs="Arial"/>
              </w:rPr>
            </w:pPr>
            <w:r>
              <w:rPr>
                <w:rFonts w:ascii="Arial" w:hAnsi="Arial" w:cs="Arial"/>
              </w:rPr>
              <w:t>Problem 1: Rural Poverty</w:t>
            </w:r>
          </w:p>
        </w:tc>
        <w:tc>
          <w:tcPr>
            <w:tcW w:w="1980" w:type="dxa"/>
            <w:noWrap/>
          </w:tcPr>
          <w:p w14:paraId="5D908F53" w14:textId="7A1B5BEC" w:rsidR="00385A11" w:rsidRPr="00763072" w:rsidRDefault="00385A11">
            <w:pPr>
              <w:rPr>
                <w:rFonts w:ascii="Arial" w:hAnsi="Arial" w:cs="Arial"/>
              </w:rPr>
            </w:pPr>
          </w:p>
        </w:tc>
        <w:tc>
          <w:tcPr>
            <w:tcW w:w="1980" w:type="dxa"/>
          </w:tcPr>
          <w:p w14:paraId="63157DDA" w14:textId="77777777" w:rsidR="00385A11" w:rsidRPr="00763072" w:rsidRDefault="00385A11">
            <w:pPr>
              <w:rPr>
                <w:rFonts w:ascii="Arial" w:hAnsi="Arial" w:cs="Arial"/>
              </w:rPr>
            </w:pPr>
          </w:p>
        </w:tc>
      </w:tr>
      <w:tr w:rsidR="00385A11" w:rsidRPr="00763072" w14:paraId="0E5F65FA" w14:textId="4A8A0C3B" w:rsidTr="00C80E63">
        <w:trPr>
          <w:trHeight w:val="432"/>
        </w:trPr>
        <w:tc>
          <w:tcPr>
            <w:tcW w:w="1525" w:type="dxa"/>
            <w:noWrap/>
            <w:hideMark/>
          </w:tcPr>
          <w:p w14:paraId="19ACBB83" w14:textId="0DB26493" w:rsidR="00385A11" w:rsidRPr="00763072" w:rsidRDefault="00385A11" w:rsidP="00385A11">
            <w:pPr>
              <w:rPr>
                <w:rFonts w:ascii="Arial" w:hAnsi="Arial" w:cs="Arial"/>
              </w:rPr>
            </w:pPr>
            <w:r w:rsidRPr="00763072">
              <w:rPr>
                <w:rFonts w:ascii="Arial" w:hAnsi="Arial" w:cs="Arial"/>
              </w:rPr>
              <w:t>9/1</w:t>
            </w:r>
            <w:r>
              <w:rPr>
                <w:rFonts w:ascii="Arial" w:hAnsi="Arial" w:cs="Arial"/>
              </w:rPr>
              <w:t>9-9/21</w:t>
            </w:r>
          </w:p>
        </w:tc>
        <w:tc>
          <w:tcPr>
            <w:tcW w:w="3690" w:type="dxa"/>
            <w:noWrap/>
          </w:tcPr>
          <w:p w14:paraId="12A247AA" w14:textId="40802ABA" w:rsidR="00385A11" w:rsidRPr="00763072" w:rsidRDefault="00385A11">
            <w:pPr>
              <w:rPr>
                <w:rFonts w:ascii="Arial" w:hAnsi="Arial" w:cs="Arial"/>
              </w:rPr>
            </w:pPr>
            <w:r>
              <w:rPr>
                <w:rFonts w:ascii="Arial" w:hAnsi="Arial" w:cs="Arial"/>
              </w:rPr>
              <w:t>Problem 1: Rural Poverty</w:t>
            </w:r>
          </w:p>
        </w:tc>
        <w:tc>
          <w:tcPr>
            <w:tcW w:w="1980" w:type="dxa"/>
            <w:noWrap/>
          </w:tcPr>
          <w:p w14:paraId="76A40BA3" w14:textId="1F6DEE0B" w:rsidR="00385A11" w:rsidRPr="00763072" w:rsidRDefault="00385A11">
            <w:pPr>
              <w:rPr>
                <w:rFonts w:ascii="Arial" w:hAnsi="Arial" w:cs="Arial"/>
              </w:rPr>
            </w:pPr>
          </w:p>
        </w:tc>
        <w:tc>
          <w:tcPr>
            <w:tcW w:w="1980" w:type="dxa"/>
          </w:tcPr>
          <w:p w14:paraId="2D040CD3" w14:textId="77777777" w:rsidR="00385A11" w:rsidRPr="00763072" w:rsidRDefault="00385A11">
            <w:pPr>
              <w:rPr>
                <w:rFonts w:ascii="Arial" w:hAnsi="Arial" w:cs="Arial"/>
              </w:rPr>
            </w:pPr>
          </w:p>
        </w:tc>
      </w:tr>
      <w:tr w:rsidR="00385A11" w:rsidRPr="00763072" w14:paraId="54FED586" w14:textId="0F6CC8E1" w:rsidTr="00C80E63">
        <w:trPr>
          <w:trHeight w:val="432"/>
        </w:trPr>
        <w:tc>
          <w:tcPr>
            <w:tcW w:w="1525" w:type="dxa"/>
            <w:noWrap/>
            <w:hideMark/>
          </w:tcPr>
          <w:p w14:paraId="7CD7E1BD" w14:textId="57996804" w:rsidR="00385A11" w:rsidRPr="00763072" w:rsidRDefault="00385A11">
            <w:pPr>
              <w:rPr>
                <w:rFonts w:ascii="Arial" w:hAnsi="Arial" w:cs="Arial"/>
              </w:rPr>
            </w:pPr>
            <w:r>
              <w:rPr>
                <w:rFonts w:ascii="Arial" w:hAnsi="Arial" w:cs="Arial"/>
              </w:rPr>
              <w:t>9/26-9/28</w:t>
            </w:r>
          </w:p>
        </w:tc>
        <w:tc>
          <w:tcPr>
            <w:tcW w:w="3690" w:type="dxa"/>
            <w:noWrap/>
          </w:tcPr>
          <w:p w14:paraId="00FBF92A" w14:textId="4695CA2B" w:rsidR="00385A11" w:rsidRPr="00763072" w:rsidRDefault="00385A11">
            <w:pPr>
              <w:rPr>
                <w:rFonts w:ascii="Arial" w:hAnsi="Arial" w:cs="Arial"/>
              </w:rPr>
            </w:pPr>
            <w:r>
              <w:rPr>
                <w:rFonts w:ascii="Arial" w:hAnsi="Arial" w:cs="Arial"/>
              </w:rPr>
              <w:t>Problem 1: Rural Poverty</w:t>
            </w:r>
          </w:p>
        </w:tc>
        <w:tc>
          <w:tcPr>
            <w:tcW w:w="1980" w:type="dxa"/>
            <w:noWrap/>
          </w:tcPr>
          <w:p w14:paraId="5D926A24" w14:textId="7C1A9DE3" w:rsidR="00385A11" w:rsidRPr="00763072" w:rsidRDefault="00385A11">
            <w:pPr>
              <w:rPr>
                <w:rFonts w:ascii="Arial" w:hAnsi="Arial" w:cs="Arial"/>
              </w:rPr>
            </w:pPr>
          </w:p>
        </w:tc>
        <w:tc>
          <w:tcPr>
            <w:tcW w:w="1980" w:type="dxa"/>
          </w:tcPr>
          <w:p w14:paraId="5B632B7D" w14:textId="77777777" w:rsidR="00385A11" w:rsidRPr="00763072" w:rsidRDefault="00385A11">
            <w:pPr>
              <w:rPr>
                <w:rFonts w:ascii="Arial" w:hAnsi="Arial" w:cs="Arial"/>
              </w:rPr>
            </w:pPr>
          </w:p>
        </w:tc>
      </w:tr>
      <w:tr w:rsidR="00385A11" w:rsidRPr="00763072" w14:paraId="3631A50D" w14:textId="06884CC1" w:rsidTr="00C80E63">
        <w:trPr>
          <w:trHeight w:val="432"/>
        </w:trPr>
        <w:tc>
          <w:tcPr>
            <w:tcW w:w="1525" w:type="dxa"/>
            <w:noWrap/>
            <w:hideMark/>
          </w:tcPr>
          <w:p w14:paraId="4F5250F1" w14:textId="6E2EAD00" w:rsidR="00385A11" w:rsidRPr="00763072" w:rsidRDefault="00385A11" w:rsidP="00385A11">
            <w:pPr>
              <w:rPr>
                <w:rFonts w:ascii="Arial" w:hAnsi="Arial" w:cs="Arial"/>
              </w:rPr>
            </w:pPr>
            <w:r>
              <w:rPr>
                <w:rFonts w:ascii="Arial" w:hAnsi="Arial" w:cs="Arial"/>
              </w:rPr>
              <w:t>10/3-10/5</w:t>
            </w:r>
          </w:p>
        </w:tc>
        <w:tc>
          <w:tcPr>
            <w:tcW w:w="3690" w:type="dxa"/>
            <w:noWrap/>
          </w:tcPr>
          <w:p w14:paraId="23F81088" w14:textId="0D4CB2B8" w:rsidR="00385A11" w:rsidRPr="00763072" w:rsidRDefault="00C80E63" w:rsidP="00DF3C9C">
            <w:pPr>
              <w:rPr>
                <w:rFonts w:ascii="Arial" w:hAnsi="Arial" w:cs="Arial"/>
              </w:rPr>
            </w:pPr>
            <w:r>
              <w:rPr>
                <w:rFonts w:ascii="Arial" w:hAnsi="Arial" w:cs="Arial"/>
              </w:rPr>
              <w:t>Problem 2:</w:t>
            </w:r>
            <w:r w:rsidR="005B2667">
              <w:rPr>
                <w:rFonts w:ascii="Arial" w:hAnsi="Arial" w:cs="Arial"/>
              </w:rPr>
              <w:t xml:space="preserve"> </w:t>
            </w:r>
            <w:r w:rsidR="00DF3C9C">
              <w:rPr>
                <w:rFonts w:ascii="Arial" w:hAnsi="Arial" w:cs="Arial"/>
              </w:rPr>
              <w:t>Opioid Addiction</w:t>
            </w:r>
            <w:r w:rsidR="00154809">
              <w:rPr>
                <w:rFonts w:ascii="Arial" w:hAnsi="Arial" w:cs="Arial"/>
              </w:rPr>
              <w:t xml:space="preserve"> </w:t>
            </w:r>
          </w:p>
        </w:tc>
        <w:tc>
          <w:tcPr>
            <w:tcW w:w="1980" w:type="dxa"/>
            <w:noWrap/>
          </w:tcPr>
          <w:p w14:paraId="7E9F0938" w14:textId="307E80D6" w:rsidR="00385A11" w:rsidRPr="00763072" w:rsidRDefault="00385A11">
            <w:pPr>
              <w:rPr>
                <w:rFonts w:ascii="Arial" w:hAnsi="Arial" w:cs="Arial"/>
              </w:rPr>
            </w:pPr>
          </w:p>
        </w:tc>
        <w:tc>
          <w:tcPr>
            <w:tcW w:w="1980" w:type="dxa"/>
          </w:tcPr>
          <w:p w14:paraId="35F542A2" w14:textId="330E58CE" w:rsidR="00385A11" w:rsidRPr="00763072" w:rsidRDefault="00C80E63">
            <w:pPr>
              <w:rPr>
                <w:rFonts w:ascii="Arial" w:hAnsi="Arial" w:cs="Arial"/>
              </w:rPr>
            </w:pPr>
            <w:r>
              <w:rPr>
                <w:rFonts w:ascii="Arial" w:hAnsi="Arial" w:cs="Arial"/>
              </w:rPr>
              <w:t>Issue Paper 1 (10/5)</w:t>
            </w:r>
          </w:p>
        </w:tc>
      </w:tr>
      <w:tr w:rsidR="00385A11" w:rsidRPr="00763072" w14:paraId="6730E421" w14:textId="1D0A1560" w:rsidTr="00C80E63">
        <w:trPr>
          <w:trHeight w:val="432"/>
        </w:trPr>
        <w:tc>
          <w:tcPr>
            <w:tcW w:w="1525" w:type="dxa"/>
            <w:noWrap/>
            <w:hideMark/>
          </w:tcPr>
          <w:p w14:paraId="2995B95E" w14:textId="38E0133B" w:rsidR="00385A11" w:rsidRPr="00763072" w:rsidRDefault="00385A11">
            <w:pPr>
              <w:rPr>
                <w:rFonts w:ascii="Arial" w:hAnsi="Arial" w:cs="Arial"/>
              </w:rPr>
            </w:pPr>
            <w:r>
              <w:rPr>
                <w:rFonts w:ascii="Arial" w:hAnsi="Arial" w:cs="Arial"/>
              </w:rPr>
              <w:t>10/10-10/12</w:t>
            </w:r>
          </w:p>
        </w:tc>
        <w:tc>
          <w:tcPr>
            <w:tcW w:w="3690" w:type="dxa"/>
            <w:noWrap/>
          </w:tcPr>
          <w:p w14:paraId="6FF51639" w14:textId="3E7649A4" w:rsidR="00385A11" w:rsidRPr="00763072" w:rsidRDefault="00C80E63">
            <w:pPr>
              <w:rPr>
                <w:rFonts w:ascii="Arial" w:hAnsi="Arial" w:cs="Arial"/>
              </w:rPr>
            </w:pPr>
            <w:r>
              <w:rPr>
                <w:rFonts w:ascii="Arial" w:hAnsi="Arial" w:cs="Arial"/>
              </w:rPr>
              <w:t>Problem 2:</w:t>
            </w:r>
            <w:r w:rsidR="00DF3C9C">
              <w:rPr>
                <w:rFonts w:ascii="Arial" w:hAnsi="Arial" w:cs="Arial"/>
              </w:rPr>
              <w:t xml:space="preserve"> Opioid Addiction</w:t>
            </w:r>
          </w:p>
        </w:tc>
        <w:tc>
          <w:tcPr>
            <w:tcW w:w="1980" w:type="dxa"/>
            <w:noWrap/>
          </w:tcPr>
          <w:p w14:paraId="28628910" w14:textId="1B88378E" w:rsidR="00385A11" w:rsidRPr="00763072" w:rsidRDefault="00385A11">
            <w:pPr>
              <w:rPr>
                <w:rFonts w:ascii="Arial" w:hAnsi="Arial" w:cs="Arial"/>
              </w:rPr>
            </w:pPr>
          </w:p>
        </w:tc>
        <w:tc>
          <w:tcPr>
            <w:tcW w:w="1980" w:type="dxa"/>
          </w:tcPr>
          <w:p w14:paraId="26E2B328" w14:textId="77777777" w:rsidR="00385A11" w:rsidRPr="00763072" w:rsidRDefault="00385A11">
            <w:pPr>
              <w:rPr>
                <w:rFonts w:ascii="Arial" w:hAnsi="Arial" w:cs="Arial"/>
              </w:rPr>
            </w:pPr>
          </w:p>
        </w:tc>
      </w:tr>
      <w:tr w:rsidR="00385A11" w:rsidRPr="00763072" w14:paraId="6BEB2DE4" w14:textId="61FFD09C" w:rsidTr="00C80E63">
        <w:trPr>
          <w:trHeight w:val="432"/>
        </w:trPr>
        <w:tc>
          <w:tcPr>
            <w:tcW w:w="1525" w:type="dxa"/>
            <w:noWrap/>
            <w:hideMark/>
          </w:tcPr>
          <w:p w14:paraId="59ACC477" w14:textId="20270BFF" w:rsidR="00385A11" w:rsidRPr="00763072" w:rsidRDefault="00385A11">
            <w:pPr>
              <w:rPr>
                <w:rFonts w:ascii="Arial" w:hAnsi="Arial" w:cs="Arial"/>
              </w:rPr>
            </w:pPr>
            <w:r>
              <w:rPr>
                <w:rFonts w:ascii="Arial" w:hAnsi="Arial" w:cs="Arial"/>
              </w:rPr>
              <w:t>10/17</w:t>
            </w:r>
          </w:p>
        </w:tc>
        <w:tc>
          <w:tcPr>
            <w:tcW w:w="3690" w:type="dxa"/>
            <w:noWrap/>
          </w:tcPr>
          <w:p w14:paraId="53F9FA72" w14:textId="46930491" w:rsidR="00385A11" w:rsidRPr="00C80E63" w:rsidRDefault="00C80E63">
            <w:pPr>
              <w:rPr>
                <w:rFonts w:ascii="Arial" w:hAnsi="Arial" w:cs="Arial"/>
                <w:b/>
              </w:rPr>
            </w:pPr>
            <w:r w:rsidRPr="00C80E63">
              <w:rPr>
                <w:rFonts w:ascii="Arial" w:hAnsi="Arial" w:cs="Arial"/>
                <w:b/>
              </w:rPr>
              <w:t>Midterm Exam</w:t>
            </w:r>
          </w:p>
        </w:tc>
        <w:tc>
          <w:tcPr>
            <w:tcW w:w="1980" w:type="dxa"/>
            <w:noWrap/>
          </w:tcPr>
          <w:p w14:paraId="3809D2DD" w14:textId="77777777" w:rsidR="00385A11" w:rsidRPr="00763072" w:rsidRDefault="00385A11">
            <w:pPr>
              <w:rPr>
                <w:rFonts w:ascii="Arial" w:hAnsi="Arial" w:cs="Arial"/>
              </w:rPr>
            </w:pPr>
          </w:p>
        </w:tc>
        <w:tc>
          <w:tcPr>
            <w:tcW w:w="1980" w:type="dxa"/>
          </w:tcPr>
          <w:p w14:paraId="2DF2CAAA" w14:textId="77777777" w:rsidR="00385A11" w:rsidRPr="00763072" w:rsidRDefault="00385A11">
            <w:pPr>
              <w:rPr>
                <w:rFonts w:ascii="Arial" w:hAnsi="Arial" w:cs="Arial"/>
              </w:rPr>
            </w:pPr>
          </w:p>
        </w:tc>
      </w:tr>
      <w:tr w:rsidR="00385A11" w:rsidRPr="00763072" w14:paraId="395D0532" w14:textId="56559501" w:rsidTr="00C80E63">
        <w:trPr>
          <w:trHeight w:val="432"/>
        </w:trPr>
        <w:tc>
          <w:tcPr>
            <w:tcW w:w="1525" w:type="dxa"/>
            <w:noWrap/>
            <w:hideMark/>
          </w:tcPr>
          <w:p w14:paraId="384C7A37" w14:textId="7DC9CD7A" w:rsidR="00385A11" w:rsidRPr="00763072" w:rsidRDefault="00385A11" w:rsidP="00385A11">
            <w:pPr>
              <w:rPr>
                <w:rFonts w:ascii="Arial" w:hAnsi="Arial" w:cs="Arial"/>
              </w:rPr>
            </w:pPr>
            <w:r w:rsidRPr="00763072">
              <w:rPr>
                <w:rFonts w:ascii="Arial" w:hAnsi="Arial" w:cs="Arial"/>
              </w:rPr>
              <w:t>10/2</w:t>
            </w:r>
            <w:r>
              <w:rPr>
                <w:rFonts w:ascii="Arial" w:hAnsi="Arial" w:cs="Arial"/>
              </w:rPr>
              <w:t>4-10/26</w:t>
            </w:r>
          </w:p>
        </w:tc>
        <w:tc>
          <w:tcPr>
            <w:tcW w:w="3690" w:type="dxa"/>
            <w:noWrap/>
          </w:tcPr>
          <w:p w14:paraId="68F96985" w14:textId="06D5877D" w:rsidR="00385A11" w:rsidRPr="00763072" w:rsidRDefault="00C80E63">
            <w:pPr>
              <w:rPr>
                <w:rFonts w:ascii="Arial" w:hAnsi="Arial" w:cs="Arial"/>
              </w:rPr>
            </w:pPr>
            <w:r>
              <w:rPr>
                <w:rFonts w:ascii="Arial" w:hAnsi="Arial" w:cs="Arial"/>
              </w:rPr>
              <w:t>Problem 3:</w:t>
            </w:r>
            <w:r w:rsidR="005B2667">
              <w:rPr>
                <w:rFonts w:ascii="Arial" w:hAnsi="Arial" w:cs="Arial"/>
              </w:rPr>
              <w:t xml:space="preserve"> </w:t>
            </w:r>
            <w:r w:rsidR="00154809">
              <w:rPr>
                <w:rFonts w:ascii="Arial" w:hAnsi="Arial" w:cs="Arial"/>
              </w:rPr>
              <w:t>Global Food Crisis</w:t>
            </w:r>
          </w:p>
        </w:tc>
        <w:tc>
          <w:tcPr>
            <w:tcW w:w="1980" w:type="dxa"/>
            <w:noWrap/>
          </w:tcPr>
          <w:p w14:paraId="4351EF7A" w14:textId="24140102" w:rsidR="00385A11" w:rsidRPr="00763072" w:rsidRDefault="00385A11">
            <w:pPr>
              <w:rPr>
                <w:rFonts w:ascii="Arial" w:hAnsi="Arial" w:cs="Arial"/>
              </w:rPr>
            </w:pPr>
          </w:p>
        </w:tc>
        <w:tc>
          <w:tcPr>
            <w:tcW w:w="1980" w:type="dxa"/>
          </w:tcPr>
          <w:p w14:paraId="2C421883" w14:textId="24194D79" w:rsidR="00385A11" w:rsidRPr="00763072" w:rsidRDefault="00C80E63">
            <w:pPr>
              <w:rPr>
                <w:rFonts w:ascii="Arial" w:hAnsi="Arial" w:cs="Arial"/>
              </w:rPr>
            </w:pPr>
            <w:r>
              <w:rPr>
                <w:rFonts w:ascii="Arial" w:hAnsi="Arial" w:cs="Arial"/>
              </w:rPr>
              <w:t>Issue Paper 2 (10/26)</w:t>
            </w:r>
          </w:p>
        </w:tc>
      </w:tr>
      <w:tr w:rsidR="00385A11" w:rsidRPr="00763072" w14:paraId="77EFFD22" w14:textId="7EB32890" w:rsidTr="00C80E63">
        <w:trPr>
          <w:trHeight w:val="432"/>
        </w:trPr>
        <w:tc>
          <w:tcPr>
            <w:tcW w:w="1525" w:type="dxa"/>
            <w:noWrap/>
            <w:hideMark/>
          </w:tcPr>
          <w:p w14:paraId="409D1BE4" w14:textId="34673211" w:rsidR="00385A11" w:rsidRPr="00763072" w:rsidRDefault="00385A11">
            <w:pPr>
              <w:rPr>
                <w:rFonts w:ascii="Arial" w:hAnsi="Arial" w:cs="Arial"/>
              </w:rPr>
            </w:pPr>
            <w:r>
              <w:rPr>
                <w:rFonts w:ascii="Arial" w:hAnsi="Arial" w:cs="Arial"/>
              </w:rPr>
              <w:t>10/31-11/2</w:t>
            </w:r>
          </w:p>
        </w:tc>
        <w:tc>
          <w:tcPr>
            <w:tcW w:w="3690" w:type="dxa"/>
            <w:noWrap/>
          </w:tcPr>
          <w:p w14:paraId="6643D3AA" w14:textId="4E64B012" w:rsidR="00385A11" w:rsidRPr="00763072" w:rsidRDefault="00C80E63">
            <w:pPr>
              <w:rPr>
                <w:rFonts w:ascii="Arial" w:hAnsi="Arial" w:cs="Arial"/>
              </w:rPr>
            </w:pPr>
            <w:r>
              <w:rPr>
                <w:rFonts w:ascii="Arial" w:hAnsi="Arial" w:cs="Arial"/>
              </w:rPr>
              <w:t>Problem 3:</w:t>
            </w:r>
            <w:r w:rsidR="00154809">
              <w:rPr>
                <w:rFonts w:ascii="Arial" w:hAnsi="Arial" w:cs="Arial"/>
              </w:rPr>
              <w:t xml:space="preserve"> Global Food Crisis</w:t>
            </w:r>
          </w:p>
        </w:tc>
        <w:tc>
          <w:tcPr>
            <w:tcW w:w="1980" w:type="dxa"/>
            <w:noWrap/>
          </w:tcPr>
          <w:p w14:paraId="531C18CB" w14:textId="3963EA55" w:rsidR="00385A11" w:rsidRPr="00763072" w:rsidRDefault="00385A11">
            <w:pPr>
              <w:rPr>
                <w:rFonts w:ascii="Arial" w:hAnsi="Arial" w:cs="Arial"/>
              </w:rPr>
            </w:pPr>
          </w:p>
        </w:tc>
        <w:tc>
          <w:tcPr>
            <w:tcW w:w="1980" w:type="dxa"/>
          </w:tcPr>
          <w:p w14:paraId="3A280763" w14:textId="77777777" w:rsidR="00385A11" w:rsidRPr="00763072" w:rsidRDefault="00385A11">
            <w:pPr>
              <w:rPr>
                <w:rFonts w:ascii="Arial" w:hAnsi="Arial" w:cs="Arial"/>
              </w:rPr>
            </w:pPr>
          </w:p>
        </w:tc>
      </w:tr>
      <w:tr w:rsidR="00385A11" w:rsidRPr="00763072" w14:paraId="0044A3F3" w14:textId="2CB02A2C" w:rsidTr="00C80E63">
        <w:trPr>
          <w:trHeight w:val="432"/>
        </w:trPr>
        <w:tc>
          <w:tcPr>
            <w:tcW w:w="1525" w:type="dxa"/>
            <w:noWrap/>
            <w:hideMark/>
          </w:tcPr>
          <w:p w14:paraId="4CCEF5F1" w14:textId="1EC54048" w:rsidR="00385A11" w:rsidRPr="00763072" w:rsidRDefault="00385A11">
            <w:pPr>
              <w:rPr>
                <w:rFonts w:ascii="Arial" w:hAnsi="Arial" w:cs="Arial"/>
              </w:rPr>
            </w:pPr>
            <w:r>
              <w:rPr>
                <w:rFonts w:ascii="Arial" w:hAnsi="Arial" w:cs="Arial"/>
              </w:rPr>
              <w:t>11/7-11/9</w:t>
            </w:r>
          </w:p>
        </w:tc>
        <w:tc>
          <w:tcPr>
            <w:tcW w:w="3690" w:type="dxa"/>
            <w:noWrap/>
          </w:tcPr>
          <w:p w14:paraId="3ABDEA4E" w14:textId="0D554926" w:rsidR="00385A11" w:rsidRPr="00763072" w:rsidRDefault="00C80E63" w:rsidP="00DF3C9C">
            <w:pPr>
              <w:rPr>
                <w:rFonts w:ascii="Arial" w:hAnsi="Arial" w:cs="Arial"/>
              </w:rPr>
            </w:pPr>
            <w:r>
              <w:rPr>
                <w:rFonts w:ascii="Arial" w:hAnsi="Arial" w:cs="Arial"/>
              </w:rPr>
              <w:t>Problem 4:</w:t>
            </w:r>
            <w:r w:rsidR="00154809">
              <w:rPr>
                <w:rFonts w:ascii="Arial" w:hAnsi="Arial" w:cs="Arial"/>
              </w:rPr>
              <w:t xml:space="preserve"> </w:t>
            </w:r>
            <w:r w:rsidR="00DF3C9C">
              <w:rPr>
                <w:rFonts w:ascii="Arial" w:hAnsi="Arial" w:cs="Arial"/>
              </w:rPr>
              <w:t>TBD</w:t>
            </w:r>
          </w:p>
        </w:tc>
        <w:tc>
          <w:tcPr>
            <w:tcW w:w="1980" w:type="dxa"/>
            <w:noWrap/>
          </w:tcPr>
          <w:p w14:paraId="22D27E51" w14:textId="27B62A7C" w:rsidR="00385A11" w:rsidRPr="00763072" w:rsidRDefault="00385A11">
            <w:pPr>
              <w:rPr>
                <w:rFonts w:ascii="Arial" w:hAnsi="Arial" w:cs="Arial"/>
              </w:rPr>
            </w:pPr>
          </w:p>
        </w:tc>
        <w:tc>
          <w:tcPr>
            <w:tcW w:w="1980" w:type="dxa"/>
          </w:tcPr>
          <w:p w14:paraId="7D4E9F37" w14:textId="631101D2" w:rsidR="00385A11" w:rsidRPr="00763072" w:rsidRDefault="00C80E63">
            <w:pPr>
              <w:rPr>
                <w:rFonts w:ascii="Arial" w:hAnsi="Arial" w:cs="Arial"/>
              </w:rPr>
            </w:pPr>
            <w:r>
              <w:rPr>
                <w:rFonts w:ascii="Arial" w:hAnsi="Arial" w:cs="Arial"/>
              </w:rPr>
              <w:t>Issue Paper 3 (11/9)</w:t>
            </w:r>
          </w:p>
        </w:tc>
      </w:tr>
      <w:tr w:rsidR="00385A11" w:rsidRPr="00763072" w14:paraId="1D105425" w14:textId="4C3EFAE3" w:rsidTr="00C80E63">
        <w:trPr>
          <w:trHeight w:val="432"/>
        </w:trPr>
        <w:tc>
          <w:tcPr>
            <w:tcW w:w="1525" w:type="dxa"/>
            <w:noWrap/>
            <w:hideMark/>
          </w:tcPr>
          <w:p w14:paraId="64524F6E" w14:textId="610F4F6D" w:rsidR="00385A11" w:rsidRPr="00763072" w:rsidRDefault="00385A11">
            <w:pPr>
              <w:rPr>
                <w:rFonts w:ascii="Arial" w:hAnsi="Arial" w:cs="Arial"/>
              </w:rPr>
            </w:pPr>
            <w:r>
              <w:rPr>
                <w:rFonts w:ascii="Arial" w:hAnsi="Arial" w:cs="Arial"/>
              </w:rPr>
              <w:t>11/14-11/16</w:t>
            </w:r>
          </w:p>
        </w:tc>
        <w:tc>
          <w:tcPr>
            <w:tcW w:w="3690" w:type="dxa"/>
            <w:noWrap/>
          </w:tcPr>
          <w:p w14:paraId="44BE2AF8" w14:textId="1415B113" w:rsidR="00385A11" w:rsidRPr="00763072" w:rsidRDefault="00C80E63" w:rsidP="00DF3C9C">
            <w:pPr>
              <w:rPr>
                <w:rFonts w:ascii="Arial" w:hAnsi="Arial" w:cs="Arial"/>
              </w:rPr>
            </w:pPr>
            <w:r>
              <w:rPr>
                <w:rFonts w:ascii="Arial" w:hAnsi="Arial" w:cs="Arial"/>
              </w:rPr>
              <w:t>Problem 4:</w:t>
            </w:r>
            <w:r w:rsidR="00154809">
              <w:rPr>
                <w:rFonts w:ascii="Arial" w:hAnsi="Arial" w:cs="Arial"/>
              </w:rPr>
              <w:t xml:space="preserve"> </w:t>
            </w:r>
            <w:r w:rsidR="00DF3C9C">
              <w:rPr>
                <w:rFonts w:ascii="Arial" w:hAnsi="Arial" w:cs="Arial"/>
              </w:rPr>
              <w:t>TBD</w:t>
            </w:r>
          </w:p>
        </w:tc>
        <w:tc>
          <w:tcPr>
            <w:tcW w:w="1980" w:type="dxa"/>
            <w:noWrap/>
          </w:tcPr>
          <w:p w14:paraId="4E83458F" w14:textId="1E9B214C" w:rsidR="00385A11" w:rsidRPr="00763072" w:rsidRDefault="00385A11">
            <w:pPr>
              <w:rPr>
                <w:rFonts w:ascii="Arial" w:hAnsi="Arial" w:cs="Arial"/>
              </w:rPr>
            </w:pPr>
          </w:p>
        </w:tc>
        <w:tc>
          <w:tcPr>
            <w:tcW w:w="1980" w:type="dxa"/>
          </w:tcPr>
          <w:p w14:paraId="272BC4B0" w14:textId="77777777" w:rsidR="00385A11" w:rsidRPr="00763072" w:rsidRDefault="00385A11">
            <w:pPr>
              <w:rPr>
                <w:rFonts w:ascii="Arial" w:hAnsi="Arial" w:cs="Arial"/>
              </w:rPr>
            </w:pPr>
          </w:p>
        </w:tc>
      </w:tr>
      <w:tr w:rsidR="00385A11" w:rsidRPr="00763072" w14:paraId="41B1E8BC" w14:textId="55254ED5" w:rsidTr="00C80E63">
        <w:trPr>
          <w:trHeight w:val="432"/>
        </w:trPr>
        <w:tc>
          <w:tcPr>
            <w:tcW w:w="1525" w:type="dxa"/>
            <w:noWrap/>
            <w:hideMark/>
          </w:tcPr>
          <w:p w14:paraId="1678D713" w14:textId="64D232EB" w:rsidR="00385A11" w:rsidRPr="00763072" w:rsidRDefault="00385A11">
            <w:pPr>
              <w:rPr>
                <w:rFonts w:ascii="Arial" w:hAnsi="Arial" w:cs="Arial"/>
              </w:rPr>
            </w:pPr>
            <w:r>
              <w:rPr>
                <w:rFonts w:ascii="Arial" w:hAnsi="Arial" w:cs="Arial"/>
              </w:rPr>
              <w:t>11/21</w:t>
            </w:r>
          </w:p>
        </w:tc>
        <w:tc>
          <w:tcPr>
            <w:tcW w:w="3690" w:type="dxa"/>
            <w:noWrap/>
          </w:tcPr>
          <w:p w14:paraId="34DFC041" w14:textId="6B2CD546" w:rsidR="00385A11" w:rsidRPr="00763072" w:rsidRDefault="00154809">
            <w:pPr>
              <w:rPr>
                <w:rFonts w:ascii="Arial" w:hAnsi="Arial" w:cs="Arial"/>
              </w:rPr>
            </w:pPr>
            <w:r>
              <w:rPr>
                <w:rFonts w:ascii="Arial" w:hAnsi="Arial" w:cs="Arial"/>
              </w:rPr>
              <w:t>TBD</w:t>
            </w:r>
          </w:p>
        </w:tc>
        <w:tc>
          <w:tcPr>
            <w:tcW w:w="1980" w:type="dxa"/>
            <w:noWrap/>
          </w:tcPr>
          <w:p w14:paraId="06DF5AFA" w14:textId="77777777" w:rsidR="00385A11" w:rsidRPr="00763072" w:rsidRDefault="00385A11">
            <w:pPr>
              <w:rPr>
                <w:rFonts w:ascii="Arial" w:hAnsi="Arial" w:cs="Arial"/>
              </w:rPr>
            </w:pPr>
          </w:p>
        </w:tc>
        <w:tc>
          <w:tcPr>
            <w:tcW w:w="1980" w:type="dxa"/>
          </w:tcPr>
          <w:p w14:paraId="134E1261" w14:textId="77777777" w:rsidR="00385A11" w:rsidRPr="00763072" w:rsidRDefault="00385A11">
            <w:pPr>
              <w:rPr>
                <w:rFonts w:ascii="Arial" w:hAnsi="Arial" w:cs="Arial"/>
              </w:rPr>
            </w:pPr>
          </w:p>
        </w:tc>
      </w:tr>
      <w:tr w:rsidR="00385A11" w:rsidRPr="00763072" w14:paraId="6DF763FF" w14:textId="3523D447" w:rsidTr="00C80E63">
        <w:trPr>
          <w:trHeight w:val="432"/>
        </w:trPr>
        <w:tc>
          <w:tcPr>
            <w:tcW w:w="1525" w:type="dxa"/>
            <w:noWrap/>
            <w:hideMark/>
          </w:tcPr>
          <w:p w14:paraId="613A4BD0" w14:textId="53443985" w:rsidR="00385A11" w:rsidRPr="00763072" w:rsidRDefault="00385A11" w:rsidP="00385A11">
            <w:pPr>
              <w:rPr>
                <w:rFonts w:ascii="Arial" w:hAnsi="Arial" w:cs="Arial"/>
              </w:rPr>
            </w:pPr>
            <w:r w:rsidRPr="00763072">
              <w:rPr>
                <w:rFonts w:ascii="Arial" w:hAnsi="Arial" w:cs="Arial"/>
              </w:rPr>
              <w:t>11/2</w:t>
            </w:r>
            <w:r>
              <w:rPr>
                <w:rFonts w:ascii="Arial" w:hAnsi="Arial" w:cs="Arial"/>
              </w:rPr>
              <w:t>8-11/30</w:t>
            </w:r>
          </w:p>
        </w:tc>
        <w:tc>
          <w:tcPr>
            <w:tcW w:w="3690" w:type="dxa"/>
            <w:noWrap/>
          </w:tcPr>
          <w:p w14:paraId="147B4A66" w14:textId="50062AA5" w:rsidR="00385A11" w:rsidRPr="00763072" w:rsidRDefault="00C80E63">
            <w:pPr>
              <w:rPr>
                <w:rFonts w:ascii="Arial" w:hAnsi="Arial" w:cs="Arial"/>
              </w:rPr>
            </w:pPr>
            <w:r>
              <w:rPr>
                <w:rFonts w:ascii="Arial" w:hAnsi="Arial" w:cs="Arial"/>
              </w:rPr>
              <w:t>Class Presentations</w:t>
            </w:r>
          </w:p>
        </w:tc>
        <w:tc>
          <w:tcPr>
            <w:tcW w:w="1980" w:type="dxa"/>
            <w:noWrap/>
          </w:tcPr>
          <w:p w14:paraId="58E1EABE" w14:textId="27076189" w:rsidR="00385A11" w:rsidRPr="00763072" w:rsidRDefault="00385A11">
            <w:pPr>
              <w:rPr>
                <w:rFonts w:ascii="Arial" w:hAnsi="Arial" w:cs="Arial"/>
              </w:rPr>
            </w:pPr>
          </w:p>
        </w:tc>
        <w:tc>
          <w:tcPr>
            <w:tcW w:w="1980" w:type="dxa"/>
          </w:tcPr>
          <w:p w14:paraId="3A9374BF" w14:textId="66B6A5CC" w:rsidR="00385A11" w:rsidRPr="00763072" w:rsidRDefault="00C80E63">
            <w:pPr>
              <w:rPr>
                <w:rFonts w:ascii="Arial" w:hAnsi="Arial" w:cs="Arial"/>
              </w:rPr>
            </w:pPr>
            <w:r>
              <w:rPr>
                <w:rFonts w:ascii="Arial" w:hAnsi="Arial" w:cs="Arial"/>
              </w:rPr>
              <w:t>Issue Paper 4 (11/30 or 12/5)*</w:t>
            </w:r>
          </w:p>
        </w:tc>
      </w:tr>
      <w:tr w:rsidR="00385A11" w:rsidRPr="00763072" w14:paraId="676F72CF" w14:textId="45F28BC4" w:rsidTr="00C80E63">
        <w:trPr>
          <w:trHeight w:val="432"/>
        </w:trPr>
        <w:tc>
          <w:tcPr>
            <w:tcW w:w="1525" w:type="dxa"/>
            <w:noWrap/>
            <w:hideMark/>
          </w:tcPr>
          <w:p w14:paraId="46C419D5" w14:textId="7B5C2AA9" w:rsidR="00385A11" w:rsidRPr="00763072" w:rsidRDefault="00385A11" w:rsidP="00385A11">
            <w:pPr>
              <w:rPr>
                <w:rFonts w:ascii="Arial" w:hAnsi="Arial" w:cs="Arial"/>
              </w:rPr>
            </w:pPr>
            <w:r w:rsidRPr="00763072">
              <w:rPr>
                <w:rFonts w:ascii="Arial" w:hAnsi="Arial" w:cs="Arial"/>
              </w:rPr>
              <w:t>12/</w:t>
            </w:r>
            <w:r>
              <w:rPr>
                <w:rFonts w:ascii="Arial" w:hAnsi="Arial" w:cs="Arial"/>
              </w:rPr>
              <w:t>5-12/7</w:t>
            </w:r>
          </w:p>
        </w:tc>
        <w:tc>
          <w:tcPr>
            <w:tcW w:w="3690" w:type="dxa"/>
            <w:noWrap/>
          </w:tcPr>
          <w:p w14:paraId="6C1FE54E" w14:textId="31D1EECC" w:rsidR="00385A11" w:rsidRPr="00763072" w:rsidRDefault="00C80E63">
            <w:pPr>
              <w:rPr>
                <w:rFonts w:ascii="Arial" w:hAnsi="Arial" w:cs="Arial"/>
              </w:rPr>
            </w:pPr>
            <w:r>
              <w:rPr>
                <w:rFonts w:ascii="Arial" w:hAnsi="Arial" w:cs="Arial"/>
              </w:rPr>
              <w:t>Class Presentations</w:t>
            </w:r>
          </w:p>
        </w:tc>
        <w:tc>
          <w:tcPr>
            <w:tcW w:w="1980" w:type="dxa"/>
            <w:noWrap/>
          </w:tcPr>
          <w:p w14:paraId="1EACD4E1" w14:textId="77777777" w:rsidR="00385A11" w:rsidRPr="00763072" w:rsidRDefault="00385A11">
            <w:pPr>
              <w:rPr>
                <w:rFonts w:ascii="Arial" w:hAnsi="Arial" w:cs="Arial"/>
              </w:rPr>
            </w:pPr>
          </w:p>
        </w:tc>
        <w:tc>
          <w:tcPr>
            <w:tcW w:w="1980" w:type="dxa"/>
          </w:tcPr>
          <w:p w14:paraId="04E8C9E1" w14:textId="77777777" w:rsidR="00385A11" w:rsidRPr="00763072" w:rsidRDefault="00385A11">
            <w:pPr>
              <w:rPr>
                <w:rFonts w:ascii="Arial" w:hAnsi="Arial" w:cs="Arial"/>
              </w:rPr>
            </w:pPr>
          </w:p>
        </w:tc>
      </w:tr>
      <w:tr w:rsidR="00385A11" w:rsidRPr="00763072" w14:paraId="50959D50" w14:textId="719570E3" w:rsidTr="00C80E63">
        <w:trPr>
          <w:trHeight w:val="432"/>
        </w:trPr>
        <w:tc>
          <w:tcPr>
            <w:tcW w:w="1525" w:type="dxa"/>
            <w:noWrap/>
            <w:hideMark/>
          </w:tcPr>
          <w:p w14:paraId="39945C72" w14:textId="23CC006D" w:rsidR="00385A11" w:rsidRPr="00763072" w:rsidRDefault="00385A11">
            <w:pPr>
              <w:rPr>
                <w:rFonts w:ascii="Arial" w:hAnsi="Arial" w:cs="Arial"/>
                <w:b/>
                <w:bCs/>
              </w:rPr>
            </w:pPr>
          </w:p>
        </w:tc>
        <w:tc>
          <w:tcPr>
            <w:tcW w:w="3690" w:type="dxa"/>
            <w:noWrap/>
            <w:hideMark/>
          </w:tcPr>
          <w:p w14:paraId="0BAB54D0" w14:textId="64391642" w:rsidR="00385A11" w:rsidRPr="00763072" w:rsidRDefault="00385A11">
            <w:pPr>
              <w:rPr>
                <w:rFonts w:ascii="Arial" w:hAnsi="Arial" w:cs="Arial"/>
                <w:b/>
                <w:bCs/>
              </w:rPr>
            </w:pPr>
            <w:r w:rsidRPr="00763072">
              <w:rPr>
                <w:rFonts w:ascii="Arial" w:hAnsi="Arial" w:cs="Arial"/>
                <w:b/>
                <w:bCs/>
              </w:rPr>
              <w:t>Final Exam</w:t>
            </w:r>
          </w:p>
        </w:tc>
        <w:tc>
          <w:tcPr>
            <w:tcW w:w="1980" w:type="dxa"/>
            <w:noWrap/>
            <w:hideMark/>
          </w:tcPr>
          <w:p w14:paraId="46E16968" w14:textId="77777777" w:rsidR="00385A11" w:rsidRPr="00763072" w:rsidRDefault="00385A11">
            <w:pPr>
              <w:rPr>
                <w:rFonts w:ascii="Arial" w:hAnsi="Arial" w:cs="Arial"/>
              </w:rPr>
            </w:pPr>
          </w:p>
        </w:tc>
        <w:tc>
          <w:tcPr>
            <w:tcW w:w="1980" w:type="dxa"/>
          </w:tcPr>
          <w:p w14:paraId="0D189E7E" w14:textId="77777777" w:rsidR="00385A11" w:rsidRPr="00763072" w:rsidRDefault="00385A11">
            <w:pPr>
              <w:rPr>
                <w:rFonts w:ascii="Arial" w:hAnsi="Arial" w:cs="Arial"/>
              </w:rPr>
            </w:pPr>
          </w:p>
        </w:tc>
      </w:tr>
    </w:tbl>
    <w:p w14:paraId="0D00557E" w14:textId="12439BD6" w:rsidR="005C33A1" w:rsidRDefault="00E51A5C" w:rsidP="00E51A5C">
      <w:pPr>
        <w:rPr>
          <w:rFonts w:ascii="Arial" w:hAnsi="Arial" w:cs="Arial"/>
        </w:rPr>
      </w:pPr>
      <w:r>
        <w:rPr>
          <w:rFonts w:ascii="Arial" w:hAnsi="Arial" w:cs="Arial"/>
        </w:rPr>
        <w:t xml:space="preserve"> </w:t>
      </w:r>
      <w:r w:rsidR="00C80E63">
        <w:rPr>
          <w:rFonts w:ascii="Arial" w:hAnsi="Arial" w:cs="Arial"/>
        </w:rPr>
        <w:t>* Students who present 11/28 or 11/30 can turn in Issue Paper 4 on 12/5. Students who present 12/5 or 12/7 should turn in Issue Paper 4 on 11/30.</w:t>
      </w:r>
    </w:p>
    <w:p w14:paraId="4A50A522" w14:textId="77777777" w:rsidR="00B43A86" w:rsidRDefault="00B43A86" w:rsidP="0059101C">
      <w:pPr>
        <w:rPr>
          <w:rFonts w:ascii="Arial" w:hAnsi="Arial" w:cs="Arial"/>
        </w:rPr>
      </w:pPr>
    </w:p>
    <w:p w14:paraId="6433AC15" w14:textId="42D7E2CA" w:rsidR="00A22F20" w:rsidRPr="00A15F2F" w:rsidRDefault="00A22F20" w:rsidP="0059101C">
      <w:pPr>
        <w:rPr>
          <w:rFonts w:ascii="Arial" w:hAnsi="Arial" w:cs="Arial"/>
          <w:b/>
        </w:rPr>
      </w:pPr>
      <w:r w:rsidRPr="00A15F2F">
        <w:rPr>
          <w:rFonts w:ascii="Arial" w:hAnsi="Arial" w:cs="Arial"/>
          <w:b/>
        </w:rPr>
        <w:t>Course Policies:</w:t>
      </w:r>
    </w:p>
    <w:p w14:paraId="696ECCF1" w14:textId="76D8A9B3" w:rsidR="00F80877" w:rsidRPr="00763072" w:rsidRDefault="00F80877" w:rsidP="00A22F20">
      <w:pPr>
        <w:tabs>
          <w:tab w:val="left" w:pos="1800"/>
          <w:tab w:val="left" w:pos="3600"/>
        </w:tabs>
        <w:ind w:left="450" w:hanging="450"/>
        <w:contextualSpacing/>
        <w:rPr>
          <w:rFonts w:ascii="Arial" w:hAnsi="Arial" w:cs="Arial"/>
        </w:rPr>
      </w:pPr>
      <w:r w:rsidRPr="005E549C">
        <w:rPr>
          <w:rFonts w:ascii="Arial" w:hAnsi="Arial" w:cs="Arial"/>
        </w:rPr>
        <w:t xml:space="preserve">Absences—Students who miss more than </w:t>
      </w:r>
      <w:r w:rsidR="00C80E63">
        <w:rPr>
          <w:rFonts w:ascii="Arial" w:hAnsi="Arial" w:cs="Arial"/>
        </w:rPr>
        <w:t>8</w:t>
      </w:r>
      <w:r w:rsidRPr="005E549C">
        <w:rPr>
          <w:rFonts w:ascii="Arial" w:hAnsi="Arial" w:cs="Arial"/>
        </w:rPr>
        <w:t xml:space="preserve"> class periods will be self-e</w:t>
      </w:r>
      <w:r w:rsidR="009054B7">
        <w:rPr>
          <w:rFonts w:ascii="Arial" w:hAnsi="Arial" w:cs="Arial"/>
        </w:rPr>
        <w:t>liminat</w:t>
      </w:r>
      <w:r w:rsidRPr="005E549C">
        <w:rPr>
          <w:rFonts w:ascii="Arial" w:hAnsi="Arial" w:cs="Arial"/>
        </w:rPr>
        <w:t xml:space="preserve">ed from the class, meaning </w:t>
      </w:r>
      <w:r w:rsidR="00177C2F">
        <w:rPr>
          <w:rFonts w:ascii="Arial" w:hAnsi="Arial" w:cs="Arial"/>
        </w:rPr>
        <w:t>they</w:t>
      </w:r>
      <w:r w:rsidRPr="005E549C">
        <w:rPr>
          <w:rFonts w:ascii="Arial" w:hAnsi="Arial" w:cs="Arial"/>
        </w:rPr>
        <w:t xml:space="preserve"> will no longer be allowed to stay in the class (see University Absence Policy).  </w:t>
      </w:r>
      <w:r w:rsidR="00763072">
        <w:rPr>
          <w:rFonts w:ascii="Arial" w:hAnsi="Arial" w:cs="Arial"/>
          <w:b/>
        </w:rPr>
        <w:t>ALL</w:t>
      </w:r>
      <w:r w:rsidR="00763072">
        <w:rPr>
          <w:rFonts w:ascii="Arial" w:hAnsi="Arial" w:cs="Arial"/>
        </w:rPr>
        <w:t xml:space="preserve"> absences are counted toward this number.  Students who miss a significant number of absences (at least </w:t>
      </w:r>
      <w:r w:rsidR="00746737">
        <w:rPr>
          <w:rFonts w:ascii="Arial" w:hAnsi="Arial" w:cs="Arial"/>
        </w:rPr>
        <w:t>6</w:t>
      </w:r>
      <w:r w:rsidR="00763072">
        <w:rPr>
          <w:rFonts w:ascii="Arial" w:hAnsi="Arial" w:cs="Arial"/>
        </w:rPr>
        <w:t xml:space="preserve">) for University business and/or extended illness may be allowed some leeway on a case-by-case basis.  </w:t>
      </w:r>
    </w:p>
    <w:p w14:paraId="79D47553" w14:textId="77777777" w:rsidR="00F80877" w:rsidRPr="005E549C" w:rsidRDefault="00F80877" w:rsidP="00A22F20">
      <w:pPr>
        <w:tabs>
          <w:tab w:val="left" w:pos="1800"/>
          <w:tab w:val="left" w:pos="3600"/>
        </w:tabs>
        <w:ind w:left="450" w:hanging="450"/>
        <w:contextualSpacing/>
        <w:rPr>
          <w:rFonts w:ascii="Arial" w:hAnsi="Arial" w:cs="Arial"/>
        </w:rPr>
      </w:pPr>
    </w:p>
    <w:p w14:paraId="3BDF6303" w14:textId="0A2AE818" w:rsidR="00A22F20" w:rsidRPr="005E549C" w:rsidRDefault="00A22F20" w:rsidP="00A22F20">
      <w:pPr>
        <w:tabs>
          <w:tab w:val="left" w:pos="1800"/>
          <w:tab w:val="left" w:pos="3600"/>
        </w:tabs>
        <w:ind w:left="450" w:hanging="450"/>
        <w:contextualSpacing/>
        <w:rPr>
          <w:rFonts w:ascii="Arial" w:hAnsi="Arial" w:cs="Arial"/>
        </w:rPr>
      </w:pPr>
      <w:r w:rsidRPr="005E549C">
        <w:rPr>
          <w:rFonts w:ascii="Arial" w:hAnsi="Arial" w:cs="Arial"/>
        </w:rPr>
        <w:t xml:space="preserve">Tardiness—Please come to class on time.  </w:t>
      </w:r>
      <w:r w:rsidR="003E5D12">
        <w:rPr>
          <w:rFonts w:ascii="Arial" w:hAnsi="Arial" w:cs="Arial"/>
        </w:rPr>
        <w:t xml:space="preserve">Regular tardiness interferes with classroom activity </w:t>
      </w:r>
      <w:r w:rsidR="00197580">
        <w:rPr>
          <w:rFonts w:ascii="Arial" w:hAnsi="Arial" w:cs="Arial"/>
        </w:rPr>
        <w:t>and could affect your participation in a graded assignment</w:t>
      </w:r>
      <w:r w:rsidR="003E5D12">
        <w:rPr>
          <w:rFonts w:ascii="Arial" w:hAnsi="Arial" w:cs="Arial"/>
        </w:rPr>
        <w:t>.</w:t>
      </w:r>
      <w:r w:rsidRPr="005E549C">
        <w:rPr>
          <w:rFonts w:ascii="Arial" w:hAnsi="Arial" w:cs="Arial"/>
        </w:rPr>
        <w:t xml:space="preserve">  Students who show up late for a quiz or a test will be admitted but will </w:t>
      </w:r>
      <w:r w:rsidRPr="005E549C">
        <w:rPr>
          <w:rFonts w:ascii="Arial" w:hAnsi="Arial" w:cs="Arial"/>
          <w:b/>
        </w:rPr>
        <w:t>not</w:t>
      </w:r>
      <w:r w:rsidRPr="005E549C">
        <w:rPr>
          <w:rFonts w:ascii="Arial" w:hAnsi="Arial" w:cs="Arial"/>
        </w:rPr>
        <w:t xml:space="preserve"> be given extra time to complete the assessment.</w:t>
      </w:r>
    </w:p>
    <w:p w14:paraId="03E63493" w14:textId="77777777" w:rsidR="00A22F20" w:rsidRPr="005E549C" w:rsidRDefault="00A22F20" w:rsidP="00A22F20">
      <w:pPr>
        <w:tabs>
          <w:tab w:val="left" w:pos="1800"/>
          <w:tab w:val="left" w:pos="3600"/>
        </w:tabs>
        <w:ind w:left="450" w:hanging="450"/>
        <w:contextualSpacing/>
        <w:rPr>
          <w:rFonts w:ascii="Arial" w:hAnsi="Arial" w:cs="Arial"/>
        </w:rPr>
      </w:pPr>
    </w:p>
    <w:p w14:paraId="4FCC45AE" w14:textId="46BE254D" w:rsidR="00A22F20" w:rsidRPr="005E549C" w:rsidRDefault="00A22F20" w:rsidP="00A22F20">
      <w:pPr>
        <w:tabs>
          <w:tab w:val="left" w:pos="1800"/>
          <w:tab w:val="left" w:pos="3600"/>
        </w:tabs>
        <w:ind w:left="450" w:hanging="450"/>
        <w:contextualSpacing/>
        <w:rPr>
          <w:rFonts w:ascii="Arial" w:hAnsi="Arial" w:cs="Arial"/>
        </w:rPr>
      </w:pPr>
      <w:r w:rsidRPr="005E549C">
        <w:rPr>
          <w:rFonts w:ascii="Arial" w:hAnsi="Arial" w:cs="Arial"/>
        </w:rPr>
        <w:t>Late Work—Late assignments will be docked 10% per class period that the assignment is late.  Assignments that are more tha</w:t>
      </w:r>
      <w:r w:rsidR="005E549C">
        <w:rPr>
          <w:rFonts w:ascii="Arial" w:hAnsi="Arial" w:cs="Arial"/>
        </w:rPr>
        <w:t>n</w:t>
      </w:r>
      <w:r w:rsidRPr="005E549C">
        <w:rPr>
          <w:rFonts w:ascii="Arial" w:hAnsi="Arial" w:cs="Arial"/>
        </w:rPr>
        <w:t xml:space="preserve"> 5 class periods late </w:t>
      </w:r>
      <w:r w:rsidRPr="005E549C">
        <w:rPr>
          <w:rFonts w:ascii="Arial" w:hAnsi="Arial" w:cs="Arial"/>
          <w:b/>
        </w:rPr>
        <w:t>will not be accepted</w:t>
      </w:r>
      <w:r w:rsidRPr="005E549C">
        <w:rPr>
          <w:rFonts w:ascii="Arial" w:hAnsi="Arial" w:cs="Arial"/>
        </w:rPr>
        <w:t>.  No late assignments will be accepted after the last class period before the final exam period.</w:t>
      </w:r>
    </w:p>
    <w:p w14:paraId="6A9A0F6E" w14:textId="77777777" w:rsidR="00A22F20" w:rsidRPr="005E549C" w:rsidRDefault="00A22F20" w:rsidP="00A22F20">
      <w:pPr>
        <w:tabs>
          <w:tab w:val="left" w:pos="1800"/>
          <w:tab w:val="left" w:pos="3600"/>
        </w:tabs>
        <w:ind w:left="450" w:hanging="450"/>
        <w:contextualSpacing/>
        <w:rPr>
          <w:rFonts w:ascii="Arial" w:hAnsi="Arial" w:cs="Arial"/>
        </w:rPr>
      </w:pPr>
    </w:p>
    <w:p w14:paraId="378908E6" w14:textId="77777777" w:rsidR="00A22F20" w:rsidRPr="005E549C" w:rsidRDefault="00A22F20" w:rsidP="00A22F20">
      <w:pPr>
        <w:tabs>
          <w:tab w:val="left" w:pos="1800"/>
          <w:tab w:val="left" w:pos="3600"/>
        </w:tabs>
        <w:ind w:left="450" w:hanging="450"/>
        <w:contextualSpacing/>
        <w:rPr>
          <w:rFonts w:ascii="Arial" w:hAnsi="Arial" w:cs="Arial"/>
          <w:b/>
        </w:rPr>
      </w:pPr>
      <w:r w:rsidRPr="005E549C">
        <w:rPr>
          <w:rFonts w:ascii="Arial" w:hAnsi="Arial" w:cs="Arial"/>
        </w:rPr>
        <w:t xml:space="preserve">Student Responsibilities—The student is responsible for all material covered in class and all out-of-class assignments.  </w:t>
      </w:r>
      <w:r w:rsidRPr="005E549C">
        <w:rPr>
          <w:rFonts w:ascii="Arial" w:hAnsi="Arial" w:cs="Arial"/>
          <w:b/>
        </w:rPr>
        <w:t>Not being in class is NOT an excuse for missing work or not knowing about assignments.</w:t>
      </w:r>
    </w:p>
    <w:p w14:paraId="1F271FEC" w14:textId="77777777" w:rsidR="00A22F20" w:rsidRPr="005E549C" w:rsidRDefault="00A22F20" w:rsidP="00A22F20">
      <w:pPr>
        <w:tabs>
          <w:tab w:val="left" w:pos="1800"/>
          <w:tab w:val="left" w:pos="3600"/>
        </w:tabs>
        <w:ind w:left="450" w:hanging="450"/>
        <w:contextualSpacing/>
        <w:rPr>
          <w:rFonts w:ascii="Arial" w:hAnsi="Arial" w:cs="Arial"/>
        </w:rPr>
      </w:pPr>
    </w:p>
    <w:p w14:paraId="3B005556" w14:textId="77777777" w:rsidR="00A22F20" w:rsidRPr="005E549C" w:rsidRDefault="00A22F20" w:rsidP="00A22F20">
      <w:pPr>
        <w:tabs>
          <w:tab w:val="left" w:pos="1800"/>
          <w:tab w:val="left" w:pos="3600"/>
        </w:tabs>
        <w:ind w:left="450" w:hanging="450"/>
        <w:contextualSpacing/>
        <w:rPr>
          <w:rFonts w:ascii="Arial" w:hAnsi="Arial" w:cs="Arial"/>
          <w:b/>
        </w:rPr>
      </w:pPr>
      <w:r w:rsidRPr="005E549C">
        <w:rPr>
          <w:rFonts w:ascii="Arial" w:hAnsi="Arial" w:cs="Arial"/>
        </w:rPr>
        <w:t>Problems—</w:t>
      </w:r>
      <w:r w:rsidRPr="005E549C">
        <w:rPr>
          <w:rFonts w:ascii="Arial" w:hAnsi="Arial" w:cs="Arial"/>
          <w:b/>
        </w:rPr>
        <w:t>I do understand that students have personal lives and emergency situations do arise.  However, it is the student’s responsibility to notify me of problems IMMEDIATELY (i.e. BEFORE IT BEGINS TO AFFECT SCHOOL WORK).</w:t>
      </w:r>
    </w:p>
    <w:p w14:paraId="16D68B5A" w14:textId="12F595A8" w:rsidR="00A22F20" w:rsidRDefault="00A22F20" w:rsidP="00A22F20">
      <w:pPr>
        <w:tabs>
          <w:tab w:val="left" w:pos="1800"/>
          <w:tab w:val="left" w:pos="3600"/>
        </w:tabs>
        <w:contextualSpacing/>
        <w:rPr>
          <w:rFonts w:ascii="Arial" w:hAnsi="Arial" w:cs="Arial"/>
        </w:rPr>
      </w:pPr>
    </w:p>
    <w:p w14:paraId="727AFAB0" w14:textId="32C40C47" w:rsidR="005E549C" w:rsidRDefault="005E549C" w:rsidP="00A22F20">
      <w:pPr>
        <w:tabs>
          <w:tab w:val="left" w:pos="1800"/>
          <w:tab w:val="left" w:pos="3600"/>
        </w:tabs>
        <w:contextualSpacing/>
        <w:rPr>
          <w:rFonts w:ascii="Arial" w:hAnsi="Arial" w:cs="Arial"/>
        </w:rPr>
      </w:pPr>
    </w:p>
    <w:p w14:paraId="52617F6C" w14:textId="77777777" w:rsidR="00A15F2F" w:rsidRPr="00F5487D" w:rsidRDefault="00A15F2F" w:rsidP="00DD0CAD">
      <w:pPr>
        <w:spacing w:after="0" w:line="240" w:lineRule="auto"/>
        <w:ind w:left="450" w:hanging="450"/>
        <w:rPr>
          <w:rFonts w:ascii="Arial" w:hAnsi="Arial" w:cs="Arial"/>
        </w:rPr>
      </w:pPr>
      <w:r w:rsidRPr="00F5487D">
        <w:rPr>
          <w:rFonts w:ascii="Arial" w:hAnsi="Arial" w:cs="Arial"/>
          <w:b/>
          <w:bCs/>
        </w:rPr>
        <w:t>Disability Statement</w:t>
      </w:r>
      <w:r w:rsidRPr="00F5487D">
        <w:rPr>
          <w:rFonts w:ascii="Arial" w:hAnsi="Arial" w:cs="Arial"/>
          <w:b/>
        </w:rPr>
        <w:t>:</w:t>
      </w:r>
      <w:r w:rsidRPr="00F5487D">
        <w:rPr>
          <w:rFonts w:ascii="Arial" w:hAnsi="Arial" w:cs="Arial"/>
        </w:rPr>
        <w:t xml:space="preserve"> Campbellsville University is committed to reasonable accommodations for students who have documented learning and physical disabilities, as well as medical and emotional conditions.  If you have a documented disability or condition of this nature, you may be eligible for disability services.  Documentation must be from a licensed professional and current in terms of assessment.  Please contact the Director of Disability Services at (270) 789-5</w:t>
      </w:r>
      <w:r>
        <w:rPr>
          <w:rFonts w:ascii="Arial" w:hAnsi="Arial" w:cs="Arial"/>
        </w:rPr>
        <w:t>450</w:t>
      </w:r>
      <w:r w:rsidRPr="00F5487D">
        <w:rPr>
          <w:rFonts w:ascii="Arial" w:hAnsi="Arial" w:cs="Arial"/>
        </w:rPr>
        <w:t xml:space="preserve"> to inquire about services.</w:t>
      </w:r>
    </w:p>
    <w:p w14:paraId="01623598" w14:textId="77777777" w:rsidR="00A15F2F" w:rsidRPr="00F5487D" w:rsidRDefault="00A15F2F" w:rsidP="00A15F2F">
      <w:pPr>
        <w:spacing w:after="0" w:line="240" w:lineRule="auto"/>
        <w:rPr>
          <w:rFonts w:ascii="Arial" w:hAnsi="Arial" w:cs="Arial"/>
        </w:rPr>
      </w:pPr>
    </w:p>
    <w:p w14:paraId="2FAEB627" w14:textId="09CA5D64" w:rsidR="00A15F2F" w:rsidRPr="00F5487D" w:rsidRDefault="00A15F2F" w:rsidP="00A15F2F">
      <w:pPr>
        <w:spacing w:after="0" w:line="240" w:lineRule="auto"/>
        <w:rPr>
          <w:rFonts w:ascii="Arial" w:hAnsi="Arial" w:cs="Arial"/>
        </w:rPr>
      </w:pPr>
      <w:r w:rsidRPr="00F5487D">
        <w:rPr>
          <w:rFonts w:ascii="Arial" w:hAnsi="Arial" w:cs="Arial"/>
          <w:b/>
        </w:rPr>
        <w:t>Campus Security:</w:t>
      </w:r>
      <w:r w:rsidRPr="00F5487D">
        <w:rPr>
          <w:rFonts w:ascii="Arial" w:hAnsi="Arial" w:cs="Arial"/>
        </w:rPr>
        <w:t xml:space="preserve">  Cell Phone: (270) 403-3611</w:t>
      </w:r>
      <w:r w:rsidR="003E5D12">
        <w:rPr>
          <w:rFonts w:ascii="Arial" w:hAnsi="Arial" w:cs="Arial"/>
        </w:rPr>
        <w:t xml:space="preserve">; Office: </w:t>
      </w:r>
      <w:r>
        <w:rPr>
          <w:rFonts w:ascii="Arial" w:hAnsi="Arial" w:cs="Arial"/>
        </w:rPr>
        <w:t>(270) 789-5556</w:t>
      </w:r>
    </w:p>
    <w:p w14:paraId="5C8EB6E8" w14:textId="77777777" w:rsidR="00A15F2F" w:rsidRPr="00F5487D" w:rsidRDefault="00A15F2F" w:rsidP="00A15F2F">
      <w:pPr>
        <w:autoSpaceDE w:val="0"/>
        <w:autoSpaceDN w:val="0"/>
        <w:adjustRightInd w:val="0"/>
        <w:spacing w:after="0" w:line="240" w:lineRule="auto"/>
        <w:rPr>
          <w:rFonts w:ascii="Arial" w:hAnsi="Arial" w:cs="Arial"/>
          <w:color w:val="000000"/>
        </w:rPr>
      </w:pPr>
    </w:p>
    <w:p w14:paraId="6A0BC539" w14:textId="77777777" w:rsidR="00A15F2F" w:rsidRPr="00F5487D" w:rsidRDefault="00A15F2F" w:rsidP="00DD0CAD">
      <w:pPr>
        <w:autoSpaceDE w:val="0"/>
        <w:autoSpaceDN w:val="0"/>
        <w:adjustRightInd w:val="0"/>
        <w:spacing w:after="0" w:line="240" w:lineRule="auto"/>
        <w:ind w:left="450" w:hanging="450"/>
        <w:rPr>
          <w:rFonts w:ascii="Arial" w:hAnsi="Arial" w:cs="Arial"/>
        </w:rPr>
      </w:pPr>
      <w:r w:rsidRPr="00F5487D">
        <w:rPr>
          <w:rFonts w:ascii="Arial" w:hAnsi="Arial" w:cs="Arial"/>
          <w:b/>
          <w:color w:val="000000"/>
        </w:rPr>
        <w:t xml:space="preserve">Title IX Statement:  </w:t>
      </w:r>
      <w:r w:rsidRPr="00F5487D">
        <w:rPr>
          <w:rFonts w:ascii="Arial" w:hAnsi="Arial" w:cs="Arial"/>
        </w:rPr>
        <w:t>Campbellsville University and its faculty are committed to assuring a safe and</w:t>
      </w:r>
      <w:r>
        <w:rPr>
          <w:rFonts w:ascii="Arial" w:hAnsi="Arial" w:cs="Arial"/>
        </w:rPr>
        <w:t xml:space="preserve"> </w:t>
      </w:r>
      <w:r w:rsidRPr="00F5487D">
        <w:rPr>
          <w:rFonts w:ascii="Arial" w:hAnsi="Arial" w:cs="Arial"/>
        </w:rPr>
        <w:t>productive educational environment for all students. In order to meet this commitment</w:t>
      </w:r>
    </w:p>
    <w:p w14:paraId="609A0342" w14:textId="77777777" w:rsidR="00A15F2F" w:rsidRPr="00F5487D" w:rsidRDefault="00A15F2F" w:rsidP="00DD0CAD">
      <w:pPr>
        <w:autoSpaceDE w:val="0"/>
        <w:autoSpaceDN w:val="0"/>
        <w:adjustRightInd w:val="0"/>
        <w:spacing w:after="0" w:line="240" w:lineRule="auto"/>
        <w:ind w:left="450"/>
        <w:rPr>
          <w:rFonts w:ascii="Arial" w:hAnsi="Arial" w:cs="Arial"/>
        </w:rPr>
      </w:pPr>
      <w:r w:rsidRPr="00F5487D">
        <w:rPr>
          <w:rFonts w:ascii="Arial" w:hAnsi="Arial" w:cs="Arial"/>
        </w:rPr>
        <w:t>and to comply with Title IX of the Education Amendments of 1972 and guidance from</w:t>
      </w:r>
    </w:p>
    <w:p w14:paraId="0F7BD5DE" w14:textId="77777777" w:rsidR="00A15F2F" w:rsidRPr="00F5487D" w:rsidRDefault="00A15F2F" w:rsidP="00DD0CAD">
      <w:pPr>
        <w:autoSpaceDE w:val="0"/>
        <w:autoSpaceDN w:val="0"/>
        <w:adjustRightInd w:val="0"/>
        <w:spacing w:after="0" w:line="240" w:lineRule="auto"/>
        <w:ind w:left="450"/>
        <w:rPr>
          <w:rFonts w:ascii="Arial" w:hAnsi="Arial" w:cs="Arial"/>
        </w:rPr>
      </w:pPr>
      <w:r w:rsidRPr="00F5487D">
        <w:rPr>
          <w:rFonts w:ascii="Arial" w:hAnsi="Arial" w:cs="Arial"/>
        </w:rPr>
        <w:t>the Office for Civil Rights, the University requires all responsible employees, which</w:t>
      </w:r>
    </w:p>
    <w:p w14:paraId="1CC865CA" w14:textId="77777777" w:rsidR="00A15F2F" w:rsidRPr="00F5487D" w:rsidRDefault="00A15F2F" w:rsidP="00DD0CAD">
      <w:pPr>
        <w:autoSpaceDE w:val="0"/>
        <w:autoSpaceDN w:val="0"/>
        <w:adjustRightInd w:val="0"/>
        <w:spacing w:after="0" w:line="240" w:lineRule="auto"/>
        <w:ind w:left="450"/>
        <w:rPr>
          <w:rFonts w:ascii="Arial" w:hAnsi="Arial" w:cs="Arial"/>
        </w:rPr>
      </w:pPr>
      <w:r w:rsidRPr="00F5487D">
        <w:rPr>
          <w:rFonts w:ascii="Arial" w:hAnsi="Arial" w:cs="Arial"/>
        </w:rPr>
        <w:t>includes faculty members, to report incidents of sexual misconduct shared by students</w:t>
      </w:r>
    </w:p>
    <w:p w14:paraId="4EF5BC71" w14:textId="77777777" w:rsidR="00A15F2F" w:rsidRPr="00F5487D" w:rsidRDefault="00A15F2F" w:rsidP="00DD0CAD">
      <w:pPr>
        <w:autoSpaceDE w:val="0"/>
        <w:autoSpaceDN w:val="0"/>
        <w:adjustRightInd w:val="0"/>
        <w:spacing w:after="0" w:line="240" w:lineRule="auto"/>
        <w:ind w:left="450"/>
        <w:rPr>
          <w:rFonts w:ascii="Arial" w:hAnsi="Arial" w:cs="Arial"/>
        </w:rPr>
      </w:pPr>
      <w:r w:rsidRPr="00F5487D">
        <w:rPr>
          <w:rFonts w:ascii="Arial" w:hAnsi="Arial" w:cs="Arial"/>
        </w:rPr>
        <w:t>to the University's Title IX Coordinator.</w:t>
      </w:r>
    </w:p>
    <w:p w14:paraId="444B0E85" w14:textId="77777777" w:rsidR="00A15F2F" w:rsidRPr="00F5487D" w:rsidRDefault="00A15F2F" w:rsidP="00DD0CAD">
      <w:pPr>
        <w:autoSpaceDE w:val="0"/>
        <w:autoSpaceDN w:val="0"/>
        <w:adjustRightInd w:val="0"/>
        <w:spacing w:after="0" w:line="240" w:lineRule="auto"/>
        <w:rPr>
          <w:rFonts w:ascii="Arial" w:hAnsi="Arial" w:cs="Arial"/>
        </w:rPr>
      </w:pPr>
    </w:p>
    <w:p w14:paraId="0E78EB7F" w14:textId="77777777" w:rsidR="00A15F2F" w:rsidRPr="00A6600A" w:rsidRDefault="00A15F2F" w:rsidP="00DD0CAD">
      <w:pPr>
        <w:autoSpaceDE w:val="0"/>
        <w:autoSpaceDN w:val="0"/>
        <w:adjustRightInd w:val="0"/>
        <w:spacing w:after="0" w:line="240" w:lineRule="auto"/>
        <w:ind w:left="450"/>
        <w:rPr>
          <w:rFonts w:ascii="Arial" w:hAnsi="Arial" w:cs="Arial"/>
          <w:sz w:val="20"/>
        </w:rPr>
      </w:pPr>
      <w:r w:rsidRPr="00A6600A">
        <w:rPr>
          <w:rFonts w:ascii="Arial" w:hAnsi="Arial" w:cs="Arial"/>
          <w:sz w:val="20"/>
        </w:rPr>
        <w:t>Title IX Coordinator:</w:t>
      </w:r>
    </w:p>
    <w:p w14:paraId="4FEF1F2F" w14:textId="77777777" w:rsidR="00A15F2F" w:rsidRPr="00A6600A" w:rsidRDefault="00A15F2F" w:rsidP="00DD0CAD">
      <w:pPr>
        <w:autoSpaceDE w:val="0"/>
        <w:autoSpaceDN w:val="0"/>
        <w:adjustRightInd w:val="0"/>
        <w:spacing w:after="0" w:line="240" w:lineRule="auto"/>
        <w:ind w:left="450"/>
        <w:rPr>
          <w:rFonts w:ascii="Arial" w:hAnsi="Arial" w:cs="Arial"/>
          <w:sz w:val="20"/>
        </w:rPr>
      </w:pPr>
      <w:r w:rsidRPr="00A6600A">
        <w:rPr>
          <w:rFonts w:ascii="Arial" w:hAnsi="Arial" w:cs="Arial"/>
          <w:sz w:val="20"/>
        </w:rPr>
        <w:t xml:space="preserve">Terry </w:t>
      </w:r>
      <w:proofErr w:type="spellStart"/>
      <w:r w:rsidRPr="00A6600A">
        <w:rPr>
          <w:rFonts w:ascii="Arial" w:hAnsi="Arial" w:cs="Arial"/>
          <w:sz w:val="20"/>
        </w:rPr>
        <w:t>VanMeter</w:t>
      </w:r>
      <w:proofErr w:type="spellEnd"/>
    </w:p>
    <w:p w14:paraId="238C22D2" w14:textId="77777777" w:rsidR="00A15F2F" w:rsidRPr="00A6600A" w:rsidRDefault="00A15F2F" w:rsidP="00DD0CAD">
      <w:pPr>
        <w:autoSpaceDE w:val="0"/>
        <w:autoSpaceDN w:val="0"/>
        <w:adjustRightInd w:val="0"/>
        <w:spacing w:after="0" w:line="240" w:lineRule="auto"/>
        <w:ind w:left="450"/>
        <w:rPr>
          <w:rFonts w:ascii="Arial" w:hAnsi="Arial" w:cs="Arial"/>
          <w:sz w:val="20"/>
        </w:rPr>
      </w:pPr>
      <w:r w:rsidRPr="00A6600A">
        <w:rPr>
          <w:rFonts w:ascii="Arial" w:hAnsi="Arial" w:cs="Arial"/>
          <w:sz w:val="20"/>
        </w:rPr>
        <w:t>1 University Drive</w:t>
      </w:r>
    </w:p>
    <w:p w14:paraId="52209679" w14:textId="77777777" w:rsidR="00A15F2F" w:rsidRPr="00A6600A" w:rsidRDefault="00A15F2F" w:rsidP="00DD0CAD">
      <w:pPr>
        <w:autoSpaceDE w:val="0"/>
        <w:autoSpaceDN w:val="0"/>
        <w:adjustRightInd w:val="0"/>
        <w:spacing w:after="0" w:line="240" w:lineRule="auto"/>
        <w:ind w:left="450"/>
        <w:rPr>
          <w:rFonts w:ascii="Arial" w:hAnsi="Arial" w:cs="Arial"/>
          <w:sz w:val="20"/>
        </w:rPr>
      </w:pPr>
      <w:r w:rsidRPr="00A6600A">
        <w:rPr>
          <w:rFonts w:ascii="Arial" w:hAnsi="Arial" w:cs="Arial"/>
          <w:sz w:val="20"/>
        </w:rPr>
        <w:t>UPO Box 944</w:t>
      </w:r>
    </w:p>
    <w:p w14:paraId="47398509" w14:textId="77777777" w:rsidR="00A15F2F" w:rsidRPr="00A6600A" w:rsidRDefault="00A15F2F" w:rsidP="00DD0CAD">
      <w:pPr>
        <w:autoSpaceDE w:val="0"/>
        <w:autoSpaceDN w:val="0"/>
        <w:adjustRightInd w:val="0"/>
        <w:spacing w:after="0" w:line="240" w:lineRule="auto"/>
        <w:ind w:left="450"/>
        <w:rPr>
          <w:rFonts w:ascii="Arial" w:hAnsi="Arial" w:cs="Arial"/>
          <w:sz w:val="20"/>
        </w:rPr>
      </w:pPr>
      <w:r w:rsidRPr="00A6600A">
        <w:rPr>
          <w:rFonts w:ascii="Arial" w:hAnsi="Arial" w:cs="Arial"/>
          <w:sz w:val="20"/>
        </w:rPr>
        <w:t>Administration Office 8A</w:t>
      </w:r>
    </w:p>
    <w:p w14:paraId="04B18563" w14:textId="77777777" w:rsidR="00A15F2F" w:rsidRPr="00A6600A" w:rsidRDefault="00A15F2F" w:rsidP="00DD0CAD">
      <w:pPr>
        <w:autoSpaceDE w:val="0"/>
        <w:autoSpaceDN w:val="0"/>
        <w:adjustRightInd w:val="0"/>
        <w:spacing w:after="0" w:line="240" w:lineRule="auto"/>
        <w:ind w:left="450"/>
        <w:rPr>
          <w:rFonts w:ascii="Arial" w:hAnsi="Arial" w:cs="Arial"/>
          <w:sz w:val="20"/>
        </w:rPr>
      </w:pPr>
      <w:r w:rsidRPr="00A6600A">
        <w:rPr>
          <w:rFonts w:ascii="Arial" w:hAnsi="Arial" w:cs="Arial"/>
          <w:sz w:val="20"/>
        </w:rPr>
        <w:t>Phone – 270-789-5016</w:t>
      </w:r>
    </w:p>
    <w:p w14:paraId="2956D5A6" w14:textId="77777777" w:rsidR="00A15F2F" w:rsidRPr="00A6600A" w:rsidRDefault="00A15F2F" w:rsidP="00DD0CAD">
      <w:pPr>
        <w:autoSpaceDE w:val="0"/>
        <w:autoSpaceDN w:val="0"/>
        <w:adjustRightInd w:val="0"/>
        <w:spacing w:after="0" w:line="240" w:lineRule="auto"/>
        <w:ind w:left="450"/>
        <w:rPr>
          <w:rFonts w:ascii="Arial" w:hAnsi="Arial" w:cs="Arial"/>
          <w:sz w:val="20"/>
        </w:rPr>
      </w:pPr>
      <w:r w:rsidRPr="00A6600A">
        <w:rPr>
          <w:rFonts w:ascii="Arial" w:hAnsi="Arial" w:cs="Arial"/>
          <w:sz w:val="20"/>
        </w:rPr>
        <w:t>Email – twvanmeter@campbellsville.edu</w:t>
      </w:r>
    </w:p>
    <w:p w14:paraId="034EFB01" w14:textId="77777777" w:rsidR="00A15F2F" w:rsidRPr="00F5487D" w:rsidRDefault="00A15F2F" w:rsidP="00DD0CAD">
      <w:pPr>
        <w:autoSpaceDE w:val="0"/>
        <w:autoSpaceDN w:val="0"/>
        <w:adjustRightInd w:val="0"/>
        <w:spacing w:after="0" w:line="240" w:lineRule="auto"/>
        <w:ind w:left="450"/>
        <w:rPr>
          <w:rFonts w:ascii="Arial" w:hAnsi="Arial" w:cs="Arial"/>
        </w:rPr>
      </w:pPr>
    </w:p>
    <w:p w14:paraId="08000399" w14:textId="77777777" w:rsidR="00A15F2F" w:rsidRPr="00535189" w:rsidRDefault="00A15F2F" w:rsidP="00DD0CAD">
      <w:pPr>
        <w:autoSpaceDE w:val="0"/>
        <w:autoSpaceDN w:val="0"/>
        <w:adjustRightInd w:val="0"/>
        <w:spacing w:after="0" w:line="240" w:lineRule="auto"/>
        <w:ind w:left="450"/>
        <w:rPr>
          <w:rFonts w:ascii="Arial" w:hAnsi="Arial" w:cs="Arial"/>
        </w:rPr>
      </w:pPr>
      <w:r w:rsidRPr="00535189">
        <w:rPr>
          <w:rFonts w:ascii="Arial" w:hAnsi="Arial" w:cs="Arial"/>
        </w:rPr>
        <w:t>Information regarding the reporting of sexual violence and the resources that are</w:t>
      </w:r>
    </w:p>
    <w:p w14:paraId="0396BAD6" w14:textId="77777777" w:rsidR="00A15F2F" w:rsidRPr="00535189" w:rsidRDefault="00A15F2F" w:rsidP="00DD0CAD">
      <w:pPr>
        <w:spacing w:after="0" w:line="240" w:lineRule="auto"/>
        <w:ind w:left="450"/>
        <w:rPr>
          <w:rFonts w:ascii="Arial" w:hAnsi="Arial" w:cs="Arial"/>
        </w:rPr>
      </w:pPr>
      <w:r w:rsidRPr="00535189">
        <w:rPr>
          <w:rFonts w:ascii="Arial" w:hAnsi="Arial" w:cs="Arial"/>
        </w:rPr>
        <w:t>available to victims of sexual violence is set forth at: www.campbellsville.edu/titleIX</w:t>
      </w:r>
    </w:p>
    <w:p w14:paraId="2617D01E" w14:textId="25310AA6" w:rsidR="009054B7" w:rsidRDefault="009054B7" w:rsidP="00A22F20">
      <w:pPr>
        <w:tabs>
          <w:tab w:val="left" w:pos="1800"/>
          <w:tab w:val="left" w:pos="3600"/>
        </w:tabs>
        <w:contextualSpacing/>
        <w:rPr>
          <w:rFonts w:ascii="Arial" w:hAnsi="Arial" w:cs="Arial"/>
        </w:rPr>
      </w:pPr>
    </w:p>
    <w:p w14:paraId="657235DA" w14:textId="77777777" w:rsidR="009054B7" w:rsidRDefault="009054B7" w:rsidP="00A22F20">
      <w:pPr>
        <w:tabs>
          <w:tab w:val="left" w:pos="1800"/>
          <w:tab w:val="left" w:pos="3600"/>
        </w:tabs>
        <w:contextualSpacing/>
        <w:rPr>
          <w:rFonts w:ascii="Arial" w:hAnsi="Arial" w:cs="Arial"/>
        </w:rPr>
      </w:pPr>
    </w:p>
    <w:p w14:paraId="4E3D816B" w14:textId="639775F8" w:rsidR="005E549C" w:rsidRPr="005E549C" w:rsidRDefault="005E549C" w:rsidP="005E549C">
      <w:pPr>
        <w:tabs>
          <w:tab w:val="left" w:pos="1800"/>
          <w:tab w:val="left" w:pos="3600"/>
        </w:tabs>
        <w:contextualSpacing/>
        <w:rPr>
          <w:rFonts w:ascii="Arial" w:hAnsi="Arial" w:cs="Arial"/>
        </w:rPr>
      </w:pPr>
      <w:r w:rsidRPr="005E549C">
        <w:rPr>
          <w:rFonts w:ascii="Arial" w:hAnsi="Arial" w:cs="Arial"/>
          <w:b/>
        </w:rPr>
        <w:t>Concluding Statement</w:t>
      </w:r>
    </w:p>
    <w:p w14:paraId="6BE2DBA5" w14:textId="1619F172" w:rsidR="005C33A1" w:rsidRPr="0059101C" w:rsidRDefault="00A22F20" w:rsidP="009C6C9A">
      <w:pPr>
        <w:tabs>
          <w:tab w:val="left" w:pos="1800"/>
          <w:tab w:val="left" w:pos="3600"/>
        </w:tabs>
        <w:ind w:left="450"/>
        <w:contextualSpacing/>
        <w:rPr>
          <w:rFonts w:ascii="Arial" w:hAnsi="Arial" w:cs="Arial"/>
        </w:rPr>
      </w:pPr>
      <w:r w:rsidRPr="005E549C">
        <w:rPr>
          <w:rFonts w:ascii="Arial" w:hAnsi="Arial" w:cs="Arial"/>
        </w:rPr>
        <w:t xml:space="preserve">Because flexibility is </w:t>
      </w:r>
      <w:r w:rsidR="00763072">
        <w:rPr>
          <w:rFonts w:ascii="Arial" w:hAnsi="Arial" w:cs="Arial"/>
        </w:rPr>
        <w:t>a</w:t>
      </w:r>
      <w:r w:rsidRPr="005E549C">
        <w:rPr>
          <w:rFonts w:ascii="Arial" w:hAnsi="Arial" w:cs="Arial"/>
        </w:rPr>
        <w:t xml:space="preserve"> hallmark of good teaching, this syllabus is subject to change at the instructor’s discretion.  I will make every effort to keep you informed of any changes, but it is your responsibility to keep up with </w:t>
      </w:r>
      <w:r w:rsidR="00552364">
        <w:rPr>
          <w:rFonts w:ascii="Arial" w:hAnsi="Arial" w:cs="Arial"/>
        </w:rPr>
        <w:t>them</w:t>
      </w:r>
      <w:r w:rsidRPr="005E549C">
        <w:rPr>
          <w:rFonts w:ascii="Arial" w:hAnsi="Arial" w:cs="Arial"/>
        </w:rPr>
        <w:t>.</w:t>
      </w:r>
    </w:p>
    <w:sectPr w:rsidR="005C33A1" w:rsidRPr="0059101C" w:rsidSect="000F0D4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86388"/>
    <w:multiLevelType w:val="hybridMultilevel"/>
    <w:tmpl w:val="6E58C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E069A"/>
    <w:multiLevelType w:val="hybridMultilevel"/>
    <w:tmpl w:val="8D06AF32"/>
    <w:lvl w:ilvl="0" w:tplc="BD1EB2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C96B41"/>
    <w:multiLevelType w:val="hybridMultilevel"/>
    <w:tmpl w:val="3098A22E"/>
    <w:lvl w:ilvl="0" w:tplc="A030EE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4D457EC"/>
    <w:multiLevelType w:val="hybridMultilevel"/>
    <w:tmpl w:val="14BA8E8A"/>
    <w:lvl w:ilvl="0" w:tplc="6A861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42"/>
    <w:rsid w:val="00064F89"/>
    <w:rsid w:val="00080F79"/>
    <w:rsid w:val="000A087A"/>
    <w:rsid w:val="000F049B"/>
    <w:rsid w:val="000F0D42"/>
    <w:rsid w:val="00140DEB"/>
    <w:rsid w:val="00154809"/>
    <w:rsid w:val="00177C2F"/>
    <w:rsid w:val="00197580"/>
    <w:rsid w:val="001D3C24"/>
    <w:rsid w:val="001E3BFC"/>
    <w:rsid w:val="001F7ED0"/>
    <w:rsid w:val="00200DE3"/>
    <w:rsid w:val="00240C26"/>
    <w:rsid w:val="00280E2D"/>
    <w:rsid w:val="002E4237"/>
    <w:rsid w:val="003467FE"/>
    <w:rsid w:val="00385A11"/>
    <w:rsid w:val="003A303D"/>
    <w:rsid w:val="003D7994"/>
    <w:rsid w:val="003E5D12"/>
    <w:rsid w:val="00422ECE"/>
    <w:rsid w:val="00441396"/>
    <w:rsid w:val="004A68D7"/>
    <w:rsid w:val="005015B5"/>
    <w:rsid w:val="00552364"/>
    <w:rsid w:val="005656AD"/>
    <w:rsid w:val="0059101C"/>
    <w:rsid w:val="005B2667"/>
    <w:rsid w:val="005C33A1"/>
    <w:rsid w:val="005C7907"/>
    <w:rsid w:val="005E549C"/>
    <w:rsid w:val="005F407C"/>
    <w:rsid w:val="00632D9E"/>
    <w:rsid w:val="00650EC3"/>
    <w:rsid w:val="00677790"/>
    <w:rsid w:val="00701542"/>
    <w:rsid w:val="0073425C"/>
    <w:rsid w:val="00741601"/>
    <w:rsid w:val="00743837"/>
    <w:rsid w:val="00746737"/>
    <w:rsid w:val="00763072"/>
    <w:rsid w:val="007C1427"/>
    <w:rsid w:val="007F3397"/>
    <w:rsid w:val="008123C5"/>
    <w:rsid w:val="00813A20"/>
    <w:rsid w:val="008C0471"/>
    <w:rsid w:val="009054B7"/>
    <w:rsid w:val="00942165"/>
    <w:rsid w:val="00991668"/>
    <w:rsid w:val="009B39F8"/>
    <w:rsid w:val="009C6C9A"/>
    <w:rsid w:val="00A15F2F"/>
    <w:rsid w:val="00A22F20"/>
    <w:rsid w:val="00AC759D"/>
    <w:rsid w:val="00B43A86"/>
    <w:rsid w:val="00B67FAD"/>
    <w:rsid w:val="00C0765D"/>
    <w:rsid w:val="00C80E63"/>
    <w:rsid w:val="00C944EC"/>
    <w:rsid w:val="00D62A56"/>
    <w:rsid w:val="00D72287"/>
    <w:rsid w:val="00D75481"/>
    <w:rsid w:val="00DD0CAD"/>
    <w:rsid w:val="00DF3C9C"/>
    <w:rsid w:val="00E51A5C"/>
    <w:rsid w:val="00EB6B59"/>
    <w:rsid w:val="00EC389A"/>
    <w:rsid w:val="00EE4008"/>
    <w:rsid w:val="00F0442D"/>
    <w:rsid w:val="00F80877"/>
    <w:rsid w:val="00F90348"/>
    <w:rsid w:val="00FD228E"/>
    <w:rsid w:val="00FF19DC"/>
    <w:rsid w:val="00FF1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FB4E"/>
  <w15:chartTrackingRefBased/>
  <w15:docId w15:val="{4A642247-D203-4D2E-B4D8-D1CF52C3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D42"/>
    <w:rPr>
      <w:color w:val="0563C1" w:themeColor="hyperlink"/>
      <w:u w:val="single"/>
    </w:rPr>
  </w:style>
  <w:style w:type="paragraph" w:styleId="ListParagraph">
    <w:name w:val="List Paragraph"/>
    <w:basedOn w:val="Normal"/>
    <w:uiPriority w:val="34"/>
    <w:qFormat/>
    <w:rsid w:val="00632D9E"/>
    <w:pPr>
      <w:ind w:left="720"/>
      <w:contextualSpacing/>
    </w:pPr>
  </w:style>
  <w:style w:type="table" w:styleId="TableGrid">
    <w:name w:val="Table Grid"/>
    <w:basedOn w:val="TableNormal"/>
    <w:uiPriority w:val="39"/>
    <w:rsid w:val="005C3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0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3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97578">
      <w:bodyDiv w:val="1"/>
      <w:marLeft w:val="0"/>
      <w:marRight w:val="0"/>
      <w:marTop w:val="0"/>
      <w:marBottom w:val="0"/>
      <w:divBdr>
        <w:top w:val="none" w:sz="0" w:space="0" w:color="auto"/>
        <w:left w:val="none" w:sz="0" w:space="0" w:color="auto"/>
        <w:bottom w:val="none" w:sz="0" w:space="0" w:color="auto"/>
        <w:right w:val="none" w:sz="0" w:space="0" w:color="auto"/>
      </w:divBdr>
    </w:div>
    <w:div w:id="404299386">
      <w:bodyDiv w:val="1"/>
      <w:marLeft w:val="0"/>
      <w:marRight w:val="0"/>
      <w:marTop w:val="0"/>
      <w:marBottom w:val="0"/>
      <w:divBdr>
        <w:top w:val="none" w:sz="0" w:space="0" w:color="auto"/>
        <w:left w:val="none" w:sz="0" w:space="0" w:color="auto"/>
        <w:bottom w:val="none" w:sz="0" w:space="0" w:color="auto"/>
        <w:right w:val="none" w:sz="0" w:space="0" w:color="auto"/>
      </w:divBdr>
    </w:div>
    <w:div w:id="1182205731">
      <w:bodyDiv w:val="1"/>
      <w:marLeft w:val="0"/>
      <w:marRight w:val="0"/>
      <w:marTop w:val="0"/>
      <w:marBottom w:val="0"/>
      <w:divBdr>
        <w:top w:val="none" w:sz="0" w:space="0" w:color="auto"/>
        <w:left w:val="none" w:sz="0" w:space="0" w:color="auto"/>
        <w:bottom w:val="none" w:sz="0" w:space="0" w:color="auto"/>
        <w:right w:val="none" w:sz="0" w:space="0" w:color="auto"/>
      </w:divBdr>
    </w:div>
    <w:div w:id="1370299719">
      <w:bodyDiv w:val="1"/>
      <w:marLeft w:val="0"/>
      <w:marRight w:val="0"/>
      <w:marTop w:val="0"/>
      <w:marBottom w:val="0"/>
      <w:divBdr>
        <w:top w:val="none" w:sz="0" w:space="0" w:color="auto"/>
        <w:left w:val="none" w:sz="0" w:space="0" w:color="auto"/>
        <w:bottom w:val="none" w:sz="0" w:space="0" w:color="auto"/>
        <w:right w:val="none" w:sz="0" w:space="0" w:color="auto"/>
      </w:divBdr>
    </w:div>
    <w:div w:id="176680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emay@campbellsvill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B1A5A-B496-4294-8047-03C5B9B55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Jonathan</dc:creator>
  <cp:keywords/>
  <dc:description/>
  <cp:lastModifiedBy>May,  Jonathan</cp:lastModifiedBy>
  <cp:revision>8</cp:revision>
  <cp:lastPrinted>2016-08-24T13:08:00Z</cp:lastPrinted>
  <dcterms:created xsi:type="dcterms:W3CDTF">2017-08-01T13:51:00Z</dcterms:created>
  <dcterms:modified xsi:type="dcterms:W3CDTF">2017-08-01T15:13:00Z</dcterms:modified>
</cp:coreProperties>
</file>