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eastAsia="Times New Roman" w:hAnsi="CG Times" w:cs="Times New Roman"/>
          <w:b/>
          <w:snapToGrid w:val="0"/>
          <w:sz w:val="32"/>
          <w:szCs w:val="20"/>
        </w:rPr>
      </w:pPr>
      <w:bookmarkStart w:id="0" w:name="_GoBack"/>
      <w:bookmarkEnd w:id="0"/>
      <w:r>
        <w:rPr>
          <w:rFonts w:ascii="CG Times" w:eastAsia="Times New Roman" w:hAnsi="CG Times" w:cs="Times New Roman"/>
          <w:b/>
          <w:noProof/>
          <w:snapToGrid w:val="0"/>
          <w:sz w:val="32"/>
          <w:szCs w:val="20"/>
        </w:rPr>
        <w:drawing>
          <wp:inline distT="0" distB="0" distL="0" distR="0" wp14:anchorId="6D12D6DD" wp14:editId="06C9BF6C">
            <wp:extent cx="8001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81050"/>
                    </a:xfrm>
                    <a:prstGeom prst="rect">
                      <a:avLst/>
                    </a:prstGeom>
                    <a:noFill/>
                  </pic:spPr>
                </pic:pic>
              </a:graphicData>
            </a:graphic>
          </wp:inline>
        </w:drawing>
      </w:r>
      <w:r w:rsidRPr="00002A27">
        <w:rPr>
          <w:rFonts w:ascii="CG Times" w:eastAsia="Times New Roman" w:hAnsi="CG Times" w:cs="Times New Roman"/>
          <w:b/>
          <w:snapToGrid w:val="0"/>
          <w:sz w:val="32"/>
          <w:szCs w:val="20"/>
        </w:rPr>
        <w:t xml:space="preserve">CAMPBELLSVILLE UNIVERSITY </w:t>
      </w:r>
    </w:p>
    <w:p w:rsidR="001A07ED" w:rsidRPr="00002A27" w:rsidRDefault="001A07ED" w:rsidP="001A07ED">
      <w:pPr>
        <w:tabs>
          <w:tab w:val="right" w:pos="9360"/>
        </w:tabs>
        <w:spacing w:after="0" w:line="240" w:lineRule="auto"/>
        <w:jc w:val="both"/>
        <w:rPr>
          <w:rFonts w:ascii="CG Times" w:eastAsia="Times New Roman" w:hAnsi="CG Times" w:cs="Times New Roman"/>
          <w:b/>
          <w:snapToGrid w:val="0"/>
          <w:szCs w:val="20"/>
        </w:rPr>
      </w:pPr>
    </w:p>
    <w:p w:rsidR="001A07ED" w:rsidRPr="00002A27" w:rsidRDefault="001A07ED" w:rsidP="001A07ED">
      <w:pPr>
        <w:tabs>
          <w:tab w:val="right" w:pos="9360"/>
        </w:tabs>
        <w:spacing w:after="0" w:line="240" w:lineRule="auto"/>
        <w:jc w:val="both"/>
        <w:rPr>
          <w:rFonts w:ascii="CG Times" w:eastAsia="Times New Roman" w:hAnsi="CG Times" w:cs="Times New Roman"/>
          <w:b/>
          <w:snapToGrid w:val="0"/>
          <w:szCs w:val="20"/>
        </w:rPr>
      </w:pPr>
      <w:r w:rsidRPr="00002A27">
        <w:rPr>
          <w:rFonts w:ascii="CG Times" w:eastAsia="Times New Roman" w:hAnsi="CG Times" w:cs="Times New Roman"/>
          <w:b/>
          <w:snapToGrid w:val="0"/>
          <w:szCs w:val="20"/>
        </w:rPr>
        <w:t xml:space="preserve">                                                                                                 COURSE SYLLABUS</w:t>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9" w:lineRule="exact"/>
        <w:jc w:val="both"/>
        <w:rPr>
          <w:rFonts w:ascii="CG Times" w:eastAsia="Times New Roman" w:hAnsi="CG Times" w:cs="Times New Roman"/>
          <w:b/>
          <w:snapToGrid w:val="0"/>
          <w:szCs w:val="20"/>
        </w:rPr>
      </w:pPr>
      <w:r w:rsidRPr="00002A27">
        <w:rPr>
          <w:rFonts w:ascii="Courier" w:eastAsia="Times New Roman" w:hAnsi="Courier" w:cs="Times New Roman"/>
          <w:noProof/>
          <w:sz w:val="24"/>
          <w:szCs w:val="20"/>
        </w:rPr>
        <mc:AlternateContent>
          <mc:Choice Requires="wps">
            <w:drawing>
              <wp:anchor distT="0" distB="0" distL="114300" distR="114300" simplePos="0" relativeHeight="251659264" behindDoc="1" locked="1" layoutInCell="0" allowOverlap="1" wp14:anchorId="04C136E1" wp14:editId="03630266">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3F8E"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1A07ED" w:rsidRPr="00002A27" w:rsidRDefault="001A07ED" w:rsidP="001A07ED">
      <w:pPr>
        <w:tabs>
          <w:tab w:val="right" w:pos="9360"/>
        </w:tabs>
        <w:spacing w:after="0" w:line="240" w:lineRule="auto"/>
        <w:jc w:val="both"/>
        <w:rPr>
          <w:rFonts w:ascii="CG Times" w:eastAsia="Times New Roman" w:hAnsi="CG Times" w:cs="Times New Roman"/>
          <w:b/>
          <w:snapToGrid w:val="0"/>
          <w:sz w:val="18"/>
          <w:szCs w:val="20"/>
        </w:rPr>
      </w:pPr>
      <w:r w:rsidRPr="00002A27">
        <w:rPr>
          <w:rFonts w:ascii="CG Times" w:eastAsia="Times New Roman" w:hAnsi="CG Times" w:cs="Times New Roman"/>
          <w:b/>
          <w:snapToGrid w:val="0"/>
          <w:szCs w:val="20"/>
        </w:rPr>
        <w:tab/>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002A27">
        <w:rPr>
          <w:rFonts w:ascii="Times New Roman" w:eastAsia="Times New Roman" w:hAnsi="Times New Roman" w:cs="Times New Roman"/>
          <w:bCs/>
          <w:snapToGrid w:val="0"/>
          <w:sz w:val="20"/>
          <w:szCs w:val="20"/>
        </w:rPr>
        <w:t>PLEASE TYPE:</w:t>
      </w:r>
      <w:r w:rsidRPr="00002A27">
        <w:rPr>
          <w:rFonts w:ascii="Times New Roman" w:eastAsia="Times New Roman" w:hAnsi="Times New Roman" w:cs="Times New Roman"/>
          <w:bCs/>
          <w:snapToGrid w:val="0"/>
          <w:sz w:val="20"/>
          <w:szCs w:val="20"/>
        </w:rPr>
        <w:tab/>
      </w:r>
    </w:p>
    <w:p w:rsidR="001A07ED" w:rsidRPr="00D10443"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t xml:space="preserve">DATE:  </w:t>
      </w:r>
      <w:r w:rsidR="00D10443" w:rsidRPr="00D10443">
        <w:rPr>
          <w:rFonts w:ascii="Times New Roman" w:eastAsia="Times New Roman" w:hAnsi="Times New Roman" w:cs="Times New Roman"/>
          <w:bCs/>
          <w:snapToGrid w:val="0"/>
          <w:sz w:val="20"/>
          <w:szCs w:val="20"/>
        </w:rPr>
        <w:t>August 9, 2016</w:t>
      </w:r>
    </w:p>
    <w:p w:rsidR="001A07ED" w:rsidRPr="00D10443"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1A07ED" w:rsidRPr="00D10443"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 xml:space="preserve">ACADEMIC UNIT:  </w:t>
      </w:r>
      <w:r w:rsidRPr="00D10443">
        <w:rPr>
          <w:rFonts w:ascii="Times New Roman" w:eastAsia="Times New Roman" w:hAnsi="Times New Roman" w:cs="Times New Roman"/>
          <w:b/>
          <w:bCs/>
          <w:snapToGrid w:val="0"/>
          <w:sz w:val="20"/>
          <w:szCs w:val="20"/>
        </w:rPr>
        <w:tab/>
        <w:t>School of Theology</w:t>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r>
      <w:r w:rsidRPr="00D10443">
        <w:rPr>
          <w:rFonts w:ascii="Times New Roman" w:eastAsia="Times New Roman" w:hAnsi="Times New Roman" w:cs="Times New Roman"/>
          <w:bCs/>
          <w:snapToGrid w:val="0"/>
          <w:sz w:val="20"/>
          <w:szCs w:val="20"/>
        </w:rPr>
        <w:tab/>
        <w:t>FACULTY:  Twyla Hernandez</w:t>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bCs/>
          <w:snapToGrid w:val="0"/>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15"/>
        <w:gridCol w:w="1915"/>
        <w:gridCol w:w="3208"/>
        <w:gridCol w:w="900"/>
        <w:gridCol w:w="1638"/>
      </w:tblGrid>
      <w:tr w:rsidR="001A07ED" w:rsidRPr="00002A27" w:rsidTr="00DF414B">
        <w:trPr>
          <w:trHeight w:val="600"/>
        </w:trPr>
        <w:tc>
          <w:tcPr>
            <w:tcW w:w="1915" w:type="dxa"/>
            <w:tcBorders>
              <w:bottom w:val="single" w:sz="6" w:space="0" w:color="008000"/>
            </w:tcBorders>
          </w:tcPr>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Discipline</w:t>
            </w:r>
          </w:p>
        </w:tc>
        <w:tc>
          <w:tcPr>
            <w:tcW w:w="1915" w:type="dxa"/>
            <w:tcBorders>
              <w:bottom w:val="single" w:sz="6" w:space="0" w:color="008000"/>
            </w:tcBorders>
          </w:tcPr>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Course#</w:t>
            </w:r>
          </w:p>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Section</w:t>
            </w:r>
          </w:p>
        </w:tc>
        <w:tc>
          <w:tcPr>
            <w:tcW w:w="3208" w:type="dxa"/>
            <w:tcBorders>
              <w:bottom w:val="single" w:sz="6" w:space="0" w:color="008000"/>
            </w:tcBorders>
          </w:tcPr>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Title of Course</w:t>
            </w:r>
          </w:p>
        </w:tc>
        <w:tc>
          <w:tcPr>
            <w:tcW w:w="900" w:type="dxa"/>
            <w:tcBorders>
              <w:bottom w:val="single" w:sz="6" w:space="0" w:color="008000"/>
            </w:tcBorders>
          </w:tcPr>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Credit Hours</w:t>
            </w:r>
          </w:p>
        </w:tc>
        <w:tc>
          <w:tcPr>
            <w:tcW w:w="1638" w:type="dxa"/>
            <w:tcBorders>
              <w:bottom w:val="single" w:sz="6" w:space="0" w:color="008000"/>
            </w:tcBorders>
          </w:tcPr>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Cross Reference</w:t>
            </w:r>
          </w:p>
          <w:p w:rsidR="001A07ED" w:rsidRPr="00D10443"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D10443">
              <w:rPr>
                <w:rFonts w:ascii="Times New Roman" w:eastAsia="Times New Roman" w:hAnsi="Times New Roman" w:cs="Times New Roman"/>
                <w:bCs/>
                <w:snapToGrid w:val="0"/>
                <w:sz w:val="20"/>
                <w:szCs w:val="20"/>
              </w:rPr>
              <w:t>(if applicable)</w:t>
            </w:r>
          </w:p>
        </w:tc>
      </w:tr>
      <w:tr w:rsidR="001A07ED" w:rsidRPr="00002A27" w:rsidTr="00DF414B">
        <w:trPr>
          <w:trHeight w:val="462"/>
        </w:trPr>
        <w:tc>
          <w:tcPr>
            <w:tcW w:w="1915" w:type="dxa"/>
            <w:tcBorders>
              <w:top w:val="single" w:sz="6" w:space="0" w:color="008000"/>
            </w:tcBorders>
          </w:tcPr>
          <w:p w:rsidR="001A07ED" w:rsidRPr="00002A27" w:rsidRDefault="00D36C98"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SPA</w:t>
            </w:r>
          </w:p>
        </w:tc>
        <w:tc>
          <w:tcPr>
            <w:tcW w:w="1915" w:type="dxa"/>
            <w:tcBorders>
              <w:top w:val="single" w:sz="6" w:space="0" w:color="008000"/>
            </w:tcBorders>
          </w:tcPr>
          <w:p w:rsidR="001A07ED" w:rsidRPr="00002A27" w:rsidRDefault="00D36C98"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380-02</w:t>
            </w:r>
          </w:p>
        </w:tc>
        <w:tc>
          <w:tcPr>
            <w:tcW w:w="3208" w:type="dxa"/>
            <w:tcBorders>
              <w:top w:val="single" w:sz="6" w:space="0" w:color="008000"/>
            </w:tcBorders>
          </w:tcPr>
          <w:p w:rsidR="001A07ED" w:rsidRPr="00002A27" w:rsidRDefault="00D36C98"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Missions in Latin America</w:t>
            </w:r>
          </w:p>
        </w:tc>
        <w:tc>
          <w:tcPr>
            <w:tcW w:w="900" w:type="dxa"/>
            <w:tcBorders>
              <w:top w:val="single" w:sz="6" w:space="0" w:color="008000"/>
            </w:tcBorders>
          </w:tcPr>
          <w:p w:rsidR="001A07ED" w:rsidRPr="00002A27"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3</w:t>
            </w:r>
          </w:p>
        </w:tc>
        <w:tc>
          <w:tcPr>
            <w:tcW w:w="1638" w:type="dxa"/>
            <w:tcBorders>
              <w:top w:val="single" w:sz="6" w:space="0" w:color="008000"/>
            </w:tcBorders>
          </w:tcPr>
          <w:p w:rsidR="001A07ED" w:rsidRPr="00002A27" w:rsidRDefault="001A07ED" w:rsidP="00DF414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Cs/>
                <w:snapToGrid w:val="0"/>
              </w:rPr>
            </w:pPr>
          </w:p>
        </w:tc>
      </w:tr>
    </w:tbl>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002A27">
        <w:rPr>
          <w:rFonts w:ascii="Times New Roman" w:eastAsia="Times New Roman" w:hAnsi="Times New Roman" w:cs="Times New Roman"/>
          <w:bCs/>
          <w:snapToGrid w:val="0"/>
          <w:sz w:val="24"/>
          <w:szCs w:val="24"/>
        </w:rPr>
        <w:t>TEXTBOOKS</w:t>
      </w:r>
      <w:r w:rsidRPr="00002A27">
        <w:rPr>
          <w:rFonts w:ascii="Times New Roman" w:eastAsia="Times New Roman" w:hAnsi="Times New Roman" w:cs="Times New Roman"/>
          <w:bCs/>
          <w:snapToGrid w:val="0"/>
          <w:sz w:val="24"/>
          <w:szCs w:val="24"/>
        </w:rPr>
        <w:tab/>
        <w:t>[  ] Required</w:t>
      </w:r>
      <w:r w:rsidRPr="00002A27">
        <w:rPr>
          <w:rFonts w:ascii="Times New Roman" w:eastAsia="Times New Roman" w:hAnsi="Times New Roman" w:cs="Times New Roman"/>
          <w:bCs/>
          <w:snapToGrid w:val="0"/>
          <w:sz w:val="24"/>
          <w:szCs w:val="24"/>
        </w:rPr>
        <w:tab/>
      </w:r>
      <w:r w:rsidRPr="00002A27">
        <w:rPr>
          <w:rFonts w:ascii="Times New Roman" w:eastAsia="Times New Roman" w:hAnsi="Times New Roman" w:cs="Times New Roman"/>
          <w:bCs/>
          <w:snapToGrid w:val="0"/>
          <w:sz w:val="24"/>
          <w:szCs w:val="24"/>
        </w:rPr>
        <w:tab/>
        <w:t>[  ] Not Required</w:t>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i/>
          <w:snapToGrid w:val="0"/>
        </w:rPr>
      </w:pPr>
      <w:r w:rsidRPr="00002A27">
        <w:rPr>
          <w:rFonts w:ascii="Times New Roman" w:eastAsia="Times New Roman" w:hAnsi="Times New Roman" w:cs="Times New Roman"/>
          <w:bCs/>
          <w:snapToGrid w:val="0"/>
        </w:rPr>
        <w:tab/>
        <w:t xml:space="preserve">Author:  </w:t>
      </w:r>
      <w:r w:rsidRPr="00002A27">
        <w:rPr>
          <w:rFonts w:ascii="Times New Roman" w:eastAsia="Times New Roman" w:hAnsi="Times New Roman" w:cs="Times New Roman"/>
          <w:bCs/>
          <w:snapToGrid w:val="0"/>
        </w:rPr>
        <w:tab/>
      </w:r>
      <w:r w:rsidR="00D36C98">
        <w:rPr>
          <w:rFonts w:ascii="Times New Roman" w:eastAsia="Times New Roman" w:hAnsi="Times New Roman" w:cs="Times New Roman"/>
          <w:bCs/>
          <w:snapToGrid w:val="0"/>
        </w:rPr>
        <w:t>John L.</w:t>
      </w:r>
      <w:r w:rsidR="00D10443">
        <w:rPr>
          <w:rFonts w:ascii="Times New Roman" w:eastAsia="Times New Roman" w:hAnsi="Times New Roman" w:cs="Times New Roman"/>
          <w:bCs/>
          <w:snapToGrid w:val="0"/>
        </w:rPr>
        <w:t xml:space="preserve"> Allen</w:t>
      </w:r>
      <w:r w:rsidR="00D10443">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t xml:space="preserve">Title: </w:t>
      </w:r>
      <w:r w:rsidR="00D36C98">
        <w:rPr>
          <w:rFonts w:ascii="Times New Roman" w:eastAsia="Times New Roman" w:hAnsi="Times New Roman" w:cs="Times New Roman"/>
          <w:bCs/>
          <w:snapToGrid w:val="0"/>
        </w:rPr>
        <w:t>Diez Cosas que Papa Francisco Quiere Que Sepa</w:t>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snapToGrid w:val="0"/>
        </w:rPr>
      </w:pPr>
      <w:r w:rsidRPr="00002A27">
        <w:rPr>
          <w:rFonts w:ascii="Times New Roman" w:eastAsia="Times New Roman" w:hAnsi="Times New Roman" w:cs="Times New Roman"/>
          <w:bCs/>
          <w:snapToGrid w:val="0"/>
        </w:rPr>
        <w:tab/>
        <w:t>Publisher:</w:t>
      </w:r>
      <w:r w:rsidRPr="00002A27">
        <w:rPr>
          <w:rFonts w:ascii="Times New Roman" w:eastAsia="Times New Roman" w:hAnsi="Times New Roman" w:cs="Times New Roman"/>
          <w:bCs/>
          <w:snapToGrid w:val="0"/>
        </w:rPr>
        <w:tab/>
      </w:r>
      <w:r w:rsidR="00D36C98">
        <w:rPr>
          <w:rFonts w:ascii="Times New Roman" w:eastAsia="Times New Roman" w:hAnsi="Times New Roman" w:cs="Times New Roman"/>
          <w:bCs/>
          <w:snapToGrid w:val="0"/>
        </w:rPr>
        <w:t>Libros Liguori</w:t>
      </w:r>
      <w:r>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t xml:space="preserve">Date:  </w:t>
      </w:r>
      <w:r w:rsidR="00D36C98">
        <w:rPr>
          <w:rFonts w:ascii="Times New Roman" w:eastAsia="Times New Roman" w:hAnsi="Times New Roman" w:cs="Times New Roman"/>
          <w:bCs/>
          <w:snapToGrid w:val="0"/>
        </w:rPr>
        <w:t>2013</w:t>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snapToGrid w:val="0"/>
        </w:rPr>
      </w:pP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i/>
          <w:snapToGrid w:val="0"/>
        </w:rPr>
      </w:pPr>
      <w:r w:rsidRPr="00002A27">
        <w:rPr>
          <w:rFonts w:ascii="Times New Roman" w:eastAsia="Times New Roman" w:hAnsi="Times New Roman" w:cs="Times New Roman"/>
          <w:bCs/>
          <w:snapToGrid w:val="0"/>
        </w:rPr>
        <w:tab/>
        <w:t xml:space="preserve">Author:  </w:t>
      </w:r>
      <w:r w:rsidR="00D36C98">
        <w:rPr>
          <w:rFonts w:ascii="Times New Roman" w:eastAsia="Times New Roman" w:hAnsi="Times New Roman" w:cs="Times New Roman"/>
          <w:bCs/>
          <w:snapToGrid w:val="0"/>
        </w:rPr>
        <w:t>Claudio Burgaleta, SJ</w:t>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t xml:space="preserve">Title:  </w:t>
      </w:r>
      <w:r w:rsidR="00D36C98">
        <w:rPr>
          <w:rFonts w:ascii="Times New Roman" w:eastAsia="Times New Roman" w:hAnsi="Times New Roman" w:cs="Times New Roman"/>
          <w:bCs/>
          <w:snapToGrid w:val="0"/>
        </w:rPr>
        <w:t>La Fe de los Hispanos</w:t>
      </w:r>
    </w:p>
    <w:p w:rsidR="00D36C98" w:rsidRPr="00002A27" w:rsidRDefault="001A07ED" w:rsidP="00D36C98">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snapToGrid w:val="0"/>
        </w:rPr>
      </w:pPr>
      <w:r w:rsidRPr="00002A27">
        <w:rPr>
          <w:rFonts w:ascii="Times New Roman" w:eastAsia="Times New Roman" w:hAnsi="Times New Roman" w:cs="Times New Roman"/>
          <w:bCs/>
          <w:i/>
          <w:snapToGrid w:val="0"/>
        </w:rPr>
        <w:tab/>
      </w:r>
      <w:r w:rsidR="00D36C98" w:rsidRPr="00002A27">
        <w:rPr>
          <w:rFonts w:ascii="Times New Roman" w:eastAsia="Times New Roman" w:hAnsi="Times New Roman" w:cs="Times New Roman"/>
          <w:bCs/>
          <w:snapToGrid w:val="0"/>
        </w:rPr>
        <w:t>Publisher:</w:t>
      </w:r>
      <w:r w:rsidR="00D36C98" w:rsidRPr="00002A27">
        <w:rPr>
          <w:rFonts w:ascii="Times New Roman" w:eastAsia="Times New Roman" w:hAnsi="Times New Roman" w:cs="Times New Roman"/>
          <w:bCs/>
          <w:snapToGrid w:val="0"/>
        </w:rPr>
        <w:tab/>
      </w:r>
      <w:r w:rsidR="00D36C98">
        <w:rPr>
          <w:rFonts w:ascii="Times New Roman" w:eastAsia="Times New Roman" w:hAnsi="Times New Roman" w:cs="Times New Roman"/>
          <w:bCs/>
          <w:snapToGrid w:val="0"/>
        </w:rPr>
        <w:t>Libros Liguori</w:t>
      </w:r>
      <w:r w:rsidR="00D36C98">
        <w:rPr>
          <w:rFonts w:ascii="Times New Roman" w:eastAsia="Times New Roman" w:hAnsi="Times New Roman" w:cs="Times New Roman"/>
          <w:bCs/>
          <w:snapToGrid w:val="0"/>
        </w:rPr>
        <w:tab/>
      </w:r>
      <w:r w:rsidR="00D36C98" w:rsidRPr="00002A27">
        <w:rPr>
          <w:rFonts w:ascii="Times New Roman" w:eastAsia="Times New Roman" w:hAnsi="Times New Roman" w:cs="Times New Roman"/>
          <w:bCs/>
          <w:snapToGrid w:val="0"/>
        </w:rPr>
        <w:tab/>
      </w:r>
      <w:r w:rsidR="00D36C98" w:rsidRPr="00002A27">
        <w:rPr>
          <w:rFonts w:ascii="Times New Roman" w:eastAsia="Times New Roman" w:hAnsi="Times New Roman" w:cs="Times New Roman"/>
          <w:bCs/>
          <w:snapToGrid w:val="0"/>
        </w:rPr>
        <w:tab/>
        <w:t xml:space="preserve">Date:  </w:t>
      </w:r>
      <w:r w:rsidR="00D36C98">
        <w:rPr>
          <w:rFonts w:ascii="Times New Roman" w:eastAsia="Times New Roman" w:hAnsi="Times New Roman" w:cs="Times New Roman"/>
          <w:bCs/>
          <w:snapToGrid w:val="0"/>
        </w:rPr>
        <w:t>2013</w:t>
      </w:r>
    </w:p>
    <w:p w:rsidR="00D10443" w:rsidRDefault="00D10443"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snapToGrid w:val="0"/>
        </w:rPr>
      </w:pPr>
    </w:p>
    <w:p w:rsidR="00D10443" w:rsidRPr="00002A27" w:rsidRDefault="00D10443" w:rsidP="00D10443">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i/>
          <w:snapToGrid w:val="0"/>
        </w:rPr>
      </w:pPr>
      <w:r>
        <w:rPr>
          <w:rFonts w:ascii="Times New Roman" w:eastAsia="Times New Roman" w:hAnsi="Times New Roman" w:cs="Times New Roman"/>
          <w:bCs/>
          <w:snapToGrid w:val="0"/>
        </w:rPr>
        <w:tab/>
        <w:t xml:space="preserve">Author:  </w:t>
      </w:r>
      <w:r w:rsidR="00D36C98">
        <w:rPr>
          <w:rFonts w:ascii="Times New Roman" w:eastAsia="Times New Roman" w:hAnsi="Times New Roman" w:cs="Times New Roman"/>
          <w:bCs/>
          <w:snapToGrid w:val="0"/>
        </w:rPr>
        <w:t>Daniel Sanchez</w:t>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t xml:space="preserve">Title:  </w:t>
      </w:r>
      <w:r w:rsidR="00D36C98">
        <w:rPr>
          <w:rFonts w:ascii="Times New Roman" w:eastAsia="Times New Roman" w:hAnsi="Times New Roman" w:cs="Times New Roman"/>
          <w:bCs/>
          <w:snapToGrid w:val="0"/>
        </w:rPr>
        <w:t>Realidades Hispanas Impactando America</w:t>
      </w:r>
    </w:p>
    <w:p w:rsidR="001A07ED" w:rsidRPr="00002A27" w:rsidRDefault="00D10443"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rPr>
          <w:rFonts w:ascii="Times New Roman" w:eastAsia="Times New Roman" w:hAnsi="Times New Roman" w:cs="Times New Roman"/>
          <w:bCs/>
          <w:snapToGrid w:val="0"/>
        </w:rPr>
      </w:pPr>
      <w:r w:rsidRPr="00002A27">
        <w:rPr>
          <w:rFonts w:ascii="Times New Roman" w:eastAsia="Times New Roman" w:hAnsi="Times New Roman" w:cs="Times New Roman"/>
          <w:bCs/>
          <w:i/>
          <w:snapToGrid w:val="0"/>
        </w:rPr>
        <w:tab/>
      </w:r>
      <w:r w:rsidRPr="00002A27">
        <w:rPr>
          <w:rFonts w:ascii="Times New Roman" w:eastAsia="Times New Roman" w:hAnsi="Times New Roman" w:cs="Times New Roman"/>
          <w:bCs/>
          <w:snapToGrid w:val="0"/>
        </w:rPr>
        <w:t xml:space="preserve">Publisher: </w:t>
      </w:r>
      <w:r w:rsidR="00D36C98">
        <w:rPr>
          <w:rFonts w:ascii="Times New Roman" w:eastAsia="Times New Roman" w:hAnsi="Times New Roman" w:cs="Times New Roman"/>
          <w:bCs/>
          <w:snapToGrid w:val="0"/>
        </w:rPr>
        <w:t>Church Planting Network</w:t>
      </w:r>
      <w:r w:rsidRPr="00002A27">
        <w:rPr>
          <w:rFonts w:ascii="Times New Roman" w:eastAsia="Times New Roman" w:hAnsi="Times New Roman" w:cs="Times New Roman"/>
          <w:bCs/>
          <w:snapToGrid w:val="0"/>
        </w:rPr>
        <w:tab/>
      </w:r>
      <w:r w:rsidRPr="00002A27">
        <w:rPr>
          <w:rFonts w:ascii="Times New Roman" w:eastAsia="Times New Roman" w:hAnsi="Times New Roman" w:cs="Times New Roman"/>
          <w:bCs/>
          <w:snapToGrid w:val="0"/>
        </w:rPr>
        <w:tab/>
        <w:t xml:space="preserve">Date:  </w:t>
      </w:r>
      <w:r w:rsidR="00D36C98">
        <w:rPr>
          <w:rFonts w:ascii="Times New Roman" w:eastAsia="Times New Roman" w:hAnsi="Times New Roman" w:cs="Times New Roman"/>
          <w:bCs/>
          <w:snapToGrid w:val="0"/>
        </w:rPr>
        <w:t>2010</w:t>
      </w:r>
      <w:r w:rsidRPr="00002A27">
        <w:rPr>
          <w:rFonts w:ascii="Times New Roman" w:eastAsia="Times New Roman" w:hAnsi="Times New Roman" w:cs="Times New Roman"/>
          <w:bCs/>
          <w:snapToGrid w:val="0"/>
        </w:rPr>
        <w:br/>
      </w:r>
    </w:p>
    <w:p w:rsidR="001A07ED" w:rsidRPr="00002A27" w:rsidRDefault="001A07ED" w:rsidP="001A07ED">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002A27">
        <w:rPr>
          <w:rFonts w:ascii="Times New Roman" w:eastAsia="Times New Roman" w:hAnsi="Times New Roman" w:cs="Times New Roman"/>
          <w:bCs/>
          <w:snapToGrid w:val="0"/>
          <w:sz w:val="24"/>
          <w:szCs w:val="24"/>
        </w:rPr>
        <w:t>PLEASE ANSWER THE FOLLOWING QUESTIONS ON A SEPARATE SHEET OF PAPER AND ATTACH TO THIS FORM.</w:t>
      </w:r>
    </w:p>
    <w:p w:rsidR="001A07ED" w:rsidRPr="00002A27" w:rsidRDefault="001A07ED"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 xml:space="preserve">DESCRIPTION OF COURSE:  Develop a brief description of the course as it will appear in the </w:t>
      </w:r>
      <w:r w:rsidRPr="00002A27">
        <w:rPr>
          <w:rFonts w:ascii="Times New Roman" w:eastAsia="Times New Roman" w:hAnsi="Times New Roman" w:cs="Times New Roman"/>
          <w:bCs/>
          <w:snapToGrid w:val="0"/>
          <w:sz w:val="18"/>
          <w:szCs w:val="20"/>
          <w:u w:val="single"/>
        </w:rPr>
        <w:t>Catalog.</w:t>
      </w:r>
    </w:p>
    <w:p w:rsidR="001A07ED" w:rsidRPr="00002A27" w:rsidRDefault="001A07ED"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 xml:space="preserve">STUDENT LEARNING OBJECTIVES:  List the student learning objectives for the course.  Please relate these objectives to the mission and goals of the University and the Academic Unit.  For general education courses, please indicate which </w:t>
      </w:r>
      <w:r w:rsidRPr="00002A27">
        <w:rPr>
          <w:rFonts w:ascii="Times New Roman" w:eastAsia="Times New Roman" w:hAnsi="Times New Roman" w:cs="Times New Roman"/>
          <w:bCs/>
          <w:snapToGrid w:val="0"/>
          <w:sz w:val="18"/>
          <w:szCs w:val="20"/>
        </w:rPr>
        <w:tab/>
        <w:t>student learning objectives address general education goals and the intended method of assessment.  A minimum of four of the seven general education goals must be included.</w:t>
      </w:r>
    </w:p>
    <w:p w:rsidR="001A07ED" w:rsidRPr="00002A27" w:rsidRDefault="001A07ED" w:rsidP="001A07ED">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1A07ED" w:rsidRPr="00002A27" w:rsidRDefault="001A07ED" w:rsidP="001A07ED">
      <w:pPr>
        <w:widowControl w:val="0"/>
        <w:spacing w:after="0" w:line="240" w:lineRule="auto"/>
        <w:ind w:left="720"/>
        <w:rPr>
          <w:rFonts w:ascii="Times New Roman" w:eastAsia="Times New Roman" w:hAnsi="Times New Roman" w:cs="Times New Roman"/>
          <w:bCs/>
          <w:i/>
          <w:snapToGrid w:val="0"/>
          <w:sz w:val="18"/>
          <w:szCs w:val="20"/>
        </w:rPr>
      </w:pPr>
      <w:r w:rsidRPr="00002A27">
        <w:rPr>
          <w:rFonts w:ascii="Times New Roman" w:eastAsia="Times New Roman" w:hAnsi="Times New Roman" w:cs="Times New Roman"/>
          <w:bCs/>
          <w:i/>
          <w:snapToGrid w:val="0"/>
          <w:sz w:val="18"/>
          <w:szCs w:val="20"/>
        </w:rPr>
        <w:t xml:space="preserve">Example:  Students will demonstrate their ability to compare and contrast two types of basket weaving.  (Goal:  Oral </w:t>
      </w:r>
    </w:p>
    <w:p w:rsidR="001A07ED" w:rsidRPr="00002A27" w:rsidRDefault="001A07ED" w:rsidP="001A07ED">
      <w:pPr>
        <w:widowControl w:val="0"/>
        <w:spacing w:after="0" w:line="240" w:lineRule="auto"/>
        <w:ind w:left="720"/>
        <w:rPr>
          <w:rFonts w:ascii="Times New Roman" w:eastAsia="Times New Roman" w:hAnsi="Times New Roman" w:cs="Times New Roman"/>
          <w:bCs/>
          <w:i/>
          <w:snapToGrid w:val="0"/>
          <w:sz w:val="18"/>
          <w:szCs w:val="20"/>
        </w:rPr>
      </w:pPr>
      <w:r w:rsidRPr="00002A27">
        <w:rPr>
          <w:rFonts w:ascii="Times New Roman" w:eastAsia="Times New Roman" w:hAnsi="Times New Roman" w:cs="Times New Roman"/>
          <w:bCs/>
          <w:i/>
          <w:snapToGrid w:val="0"/>
          <w:sz w:val="18"/>
          <w:szCs w:val="20"/>
        </w:rPr>
        <w:t>and Written Communication; Evidence:  research paper and class presentation)</w:t>
      </w:r>
    </w:p>
    <w:p w:rsidR="001A07ED" w:rsidRPr="00002A27" w:rsidRDefault="001A07ED"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lastRenderedPageBreak/>
        <w:t>COURSE OUTLINE:  Outline the topics/units that are to be taught.</w:t>
      </w:r>
    </w:p>
    <w:p w:rsidR="001A07ED" w:rsidRPr="00002A27" w:rsidRDefault="00DA4087"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Pr>
          <w:rFonts w:ascii="Times New Roman" w:eastAsia="Times New Roman" w:hAnsi="Times New Roman" w:cs="Times New Roman"/>
          <w:bCs/>
          <w:snapToGrid w:val="0"/>
          <w:sz w:val="18"/>
          <w:szCs w:val="20"/>
        </w:rPr>
        <w:t>E</w:t>
      </w:r>
      <w:r w:rsidR="001A07ED" w:rsidRPr="00002A27">
        <w:rPr>
          <w:rFonts w:ascii="Times New Roman" w:eastAsia="Times New Roman" w:hAnsi="Times New Roman" w:cs="Times New Roman"/>
          <w:bCs/>
          <w:snapToGrid w:val="0"/>
          <w:sz w:val="18"/>
          <w:szCs w:val="20"/>
        </w:rPr>
        <w:t>VALUATION:  How do you plan to determine the grade in the course?  Please include grading scale.</w:t>
      </w:r>
    </w:p>
    <w:p w:rsidR="001A07ED" w:rsidRPr="00002A27" w:rsidRDefault="001A07ED"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REQUIREMENTS:</w:t>
      </w:r>
    </w:p>
    <w:p w:rsidR="001A07ED" w:rsidRPr="00002A27" w:rsidRDefault="001A07ED" w:rsidP="001A07ED">
      <w:pPr>
        <w:widowControl w:val="0"/>
        <w:numPr>
          <w:ilvl w:val="1"/>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Examinations:  State when tests are to be administered, including unit, mid-term, and final examinations.</w:t>
      </w:r>
    </w:p>
    <w:p w:rsidR="001A07ED" w:rsidRPr="00002A27" w:rsidRDefault="001A07ED" w:rsidP="001A07ED">
      <w:pPr>
        <w:widowControl w:val="0"/>
        <w:numPr>
          <w:ilvl w:val="1"/>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Reports:  How many, length required, and what type (Oral, term and/or research, book critiques).</w:t>
      </w:r>
    </w:p>
    <w:p w:rsidR="001A07ED" w:rsidRPr="00002A27" w:rsidRDefault="001A07ED" w:rsidP="001A07ED">
      <w:pPr>
        <w:widowControl w:val="0"/>
        <w:numPr>
          <w:ilvl w:val="1"/>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Supplemental reading assignments or outside work required.</w:t>
      </w:r>
    </w:p>
    <w:p w:rsidR="001A07ED" w:rsidRPr="00002A27" w:rsidRDefault="001A07ED" w:rsidP="001A07ED">
      <w:pPr>
        <w:widowControl w:val="0"/>
        <w:numPr>
          <w:ilvl w:val="1"/>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002A27">
        <w:rPr>
          <w:rFonts w:ascii="Times New Roman" w:eastAsia="Times New Roman" w:hAnsi="Times New Roman" w:cs="Times New Roman"/>
          <w:bCs/>
          <w:snapToGrid w:val="0"/>
          <w:sz w:val="18"/>
          <w:szCs w:val="20"/>
        </w:rPr>
        <w:t>Supplemental instruction aids:  Audio visual aids, field trips, guest speakers, etc.</w:t>
      </w:r>
    </w:p>
    <w:p w:rsidR="001A07ED" w:rsidRPr="00002A27" w:rsidRDefault="001A07ED" w:rsidP="001A07ED">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Times New Roman" w:hAnsi="Times New Roman" w:cs="Times New Roman"/>
          <w:bCs/>
          <w:snapToGrid w:val="0"/>
          <w:sz w:val="18"/>
          <w:szCs w:val="20"/>
        </w:rPr>
      </w:pPr>
    </w:p>
    <w:p w:rsidR="001A07ED" w:rsidRPr="00002A27" w:rsidRDefault="001A07ED" w:rsidP="001A07ED">
      <w:pPr>
        <w:widowControl w:val="0"/>
        <w:numPr>
          <w:ilvl w:val="0"/>
          <w:numId w:val="7"/>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002A27">
        <w:rPr>
          <w:rFonts w:ascii="Times New Roman" w:eastAsia="Times New Roman" w:hAnsi="Times New Roman" w:cs="Times New Roman"/>
          <w:bCs/>
          <w:snapToGrid w:val="0"/>
          <w:sz w:val="18"/>
          <w:szCs w:val="20"/>
        </w:rPr>
        <w:t>BOOKLIST</w:t>
      </w:r>
    </w:p>
    <w:p w:rsidR="001A07ED" w:rsidRPr="00002A27" w:rsidRDefault="001A07ED" w:rsidP="001A07ED">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1A07ED" w:rsidRPr="00002A27" w:rsidRDefault="001A07ED" w:rsidP="001A07ED">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1A07ED" w:rsidRPr="00002A27" w:rsidRDefault="001A07ED" w:rsidP="001A07ED">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1A07ED" w:rsidRPr="00002A27" w:rsidRDefault="001A07ED" w:rsidP="001A07ED">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002A27">
        <w:rPr>
          <w:rFonts w:ascii="Times New Roman" w:eastAsia="Times New Roman" w:hAnsi="Times New Roman" w:cs="Times New Roman"/>
          <w:bCs/>
          <w:snapToGrid w:val="0"/>
          <w:sz w:val="18"/>
          <w:szCs w:val="20"/>
        </w:rPr>
        <w:t>DEAN</w:t>
      </w:r>
      <w:r w:rsidRPr="00002A27">
        <w:rPr>
          <w:rFonts w:ascii="Times New Roman" w:eastAsia="Times New Roman" w:hAnsi="Times New Roman" w:cs="Times New Roman"/>
          <w:bCs/>
          <w:snapToGrid w:val="0"/>
          <w:sz w:val="18"/>
          <w:szCs w:val="20"/>
        </w:rPr>
        <w:tab/>
      </w:r>
      <w:r w:rsidRPr="00002A27">
        <w:rPr>
          <w:rFonts w:ascii="Times New Roman" w:eastAsia="Times New Roman" w:hAnsi="Times New Roman" w:cs="Times New Roman"/>
          <w:bCs/>
          <w:snapToGrid w:val="0"/>
          <w:sz w:val="18"/>
          <w:szCs w:val="20"/>
        </w:rPr>
        <w:tab/>
      </w:r>
      <w:r w:rsidRPr="00002A27">
        <w:rPr>
          <w:rFonts w:ascii="Times New Roman" w:eastAsia="Times New Roman" w:hAnsi="Times New Roman" w:cs="Times New Roman"/>
          <w:bCs/>
          <w:snapToGrid w:val="0"/>
          <w:sz w:val="18"/>
          <w:szCs w:val="20"/>
        </w:rPr>
        <w:tab/>
      </w:r>
      <w:r w:rsidRPr="00002A27">
        <w:rPr>
          <w:rFonts w:ascii="Times New Roman" w:eastAsia="Times New Roman" w:hAnsi="Times New Roman" w:cs="Times New Roman"/>
          <w:bCs/>
          <w:snapToGrid w:val="0"/>
          <w:sz w:val="18"/>
          <w:szCs w:val="20"/>
        </w:rPr>
        <w:tab/>
      </w:r>
      <w:r w:rsidRPr="00002A27">
        <w:rPr>
          <w:rFonts w:ascii="Times New Roman" w:eastAsia="Times New Roman" w:hAnsi="Times New Roman" w:cs="Times New Roman"/>
          <w:bCs/>
          <w:snapToGrid w:val="0"/>
          <w:sz w:val="18"/>
          <w:szCs w:val="20"/>
        </w:rPr>
        <w:tab/>
      </w:r>
      <w:r w:rsidRPr="00002A27">
        <w:rPr>
          <w:rFonts w:ascii="Times New Roman" w:eastAsia="Times New Roman" w:hAnsi="Times New Roman" w:cs="Times New Roman"/>
          <w:bCs/>
          <w:snapToGrid w:val="0"/>
          <w:sz w:val="18"/>
          <w:szCs w:val="20"/>
        </w:rPr>
        <w:tab/>
        <w:t xml:space="preserve">                Date Copy Received_______________________</w:t>
      </w:r>
    </w:p>
    <w:p w:rsidR="001A07ED" w:rsidRPr="00002A27" w:rsidRDefault="001A07ED" w:rsidP="001A07ED">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1A07ED" w:rsidRPr="00002A27" w:rsidRDefault="001A07ED" w:rsidP="001A07ED">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002A27">
        <w:rPr>
          <w:rFonts w:ascii="Times New Roman" w:eastAsia="Times New Roman" w:hAnsi="Times New Roman" w:cs="Times New Roman"/>
          <w:bCs/>
          <w:snapToGrid w:val="0"/>
          <w:sz w:val="18"/>
          <w:szCs w:val="20"/>
        </w:rPr>
        <w:t>VICE PRESIDENT FOR ACADEMIC AFFAIRS</w:t>
      </w:r>
      <w:r w:rsidRPr="00002A27">
        <w:rPr>
          <w:rFonts w:ascii="Times New Roman" w:eastAsia="Times New Roman" w:hAnsi="Times New Roman" w:cs="Times New Roman"/>
          <w:bCs/>
          <w:snapToGrid w:val="0"/>
          <w:sz w:val="18"/>
          <w:szCs w:val="20"/>
        </w:rPr>
        <w:tab/>
        <w:t xml:space="preserve">              </w:t>
      </w:r>
      <w:r w:rsidRPr="00002A27">
        <w:rPr>
          <w:rFonts w:ascii="Times New Roman" w:eastAsia="Times New Roman" w:hAnsi="Times New Roman" w:cs="Times New Roman"/>
          <w:bCs/>
          <w:snapToGrid w:val="0"/>
          <w:sz w:val="18"/>
          <w:szCs w:val="20"/>
        </w:rPr>
        <w:tab/>
        <w:t xml:space="preserve">                Date Copy Received_______________________</w:t>
      </w:r>
    </w:p>
    <w:p w:rsidR="00D10443" w:rsidRDefault="00D10443" w:rsidP="00D10443">
      <w:pPr>
        <w:jc w:val="center"/>
        <w:rPr>
          <w:b/>
        </w:rPr>
      </w:pPr>
    </w:p>
    <w:p w:rsidR="006379CC" w:rsidRPr="006379CC" w:rsidRDefault="006379CC" w:rsidP="006379CC">
      <w:pPr>
        <w:spacing w:after="0" w:line="240" w:lineRule="auto"/>
        <w:jc w:val="center"/>
        <w:rPr>
          <w:rFonts w:ascii="Calibri" w:eastAsia="Times New Roman" w:hAnsi="Calibri" w:cs="Times New Roman"/>
          <w:b/>
        </w:rPr>
      </w:pPr>
      <w:r w:rsidRPr="006379CC">
        <w:rPr>
          <w:rFonts w:ascii="Calibri" w:eastAsia="Times New Roman" w:hAnsi="Calibri" w:cs="Times New Roman"/>
          <w:b/>
        </w:rPr>
        <w:t>SPA 380-02  Missions in Latin America</w:t>
      </w:r>
    </w:p>
    <w:p w:rsidR="006379CC" w:rsidRPr="006379CC" w:rsidRDefault="006379CC" w:rsidP="006379CC">
      <w:pPr>
        <w:spacing w:after="0" w:line="240" w:lineRule="auto"/>
        <w:jc w:val="center"/>
        <w:rPr>
          <w:rFonts w:ascii="Calibri" w:eastAsia="Times New Roman" w:hAnsi="Calibri" w:cs="Times New Roman"/>
          <w:b/>
        </w:rPr>
      </w:pPr>
      <w:r w:rsidRPr="006379CC">
        <w:rPr>
          <w:rFonts w:ascii="Calibri" w:eastAsia="Times New Roman" w:hAnsi="Calibri" w:cs="Times New Roman"/>
          <w:b/>
        </w:rPr>
        <w:t>Campbellsville University</w:t>
      </w:r>
    </w:p>
    <w:p w:rsidR="006379CC" w:rsidRPr="006379CC" w:rsidRDefault="006379CC" w:rsidP="006379CC">
      <w:pPr>
        <w:spacing w:after="0" w:line="240" w:lineRule="auto"/>
        <w:jc w:val="center"/>
        <w:rPr>
          <w:rFonts w:ascii="Calibri" w:eastAsia="Times New Roman" w:hAnsi="Calibri" w:cs="Times New Roman"/>
          <w:b/>
        </w:rPr>
      </w:pPr>
      <w:r w:rsidRPr="006379CC">
        <w:rPr>
          <w:rFonts w:ascii="Calibri" w:eastAsia="Times New Roman" w:hAnsi="Calibri" w:cs="Times New Roman"/>
          <w:b/>
        </w:rPr>
        <w:t>Fall 2016</w:t>
      </w:r>
    </w:p>
    <w:p w:rsidR="006379CC" w:rsidRPr="006379CC" w:rsidRDefault="006379CC" w:rsidP="006379CC">
      <w:pPr>
        <w:spacing w:after="0" w:line="240" w:lineRule="auto"/>
        <w:jc w:val="center"/>
        <w:rPr>
          <w:rFonts w:ascii="Calibri" w:eastAsia="Times New Roman" w:hAnsi="Calibri" w:cs="Times New Roman"/>
          <w:b/>
        </w:rPr>
      </w:pPr>
      <w:r w:rsidRPr="006379CC">
        <w:rPr>
          <w:rFonts w:ascii="Calibri" w:eastAsia="Times New Roman" w:hAnsi="Calibri" w:cs="Times New Roman"/>
          <w:b/>
        </w:rPr>
        <w:t>TR 12:30-1:45 p.m.</w:t>
      </w:r>
    </w:p>
    <w:p w:rsidR="006379CC" w:rsidRPr="006379CC" w:rsidRDefault="006379CC" w:rsidP="006379CC">
      <w:pPr>
        <w:spacing w:after="0" w:line="240" w:lineRule="auto"/>
        <w:jc w:val="center"/>
        <w:rPr>
          <w:rFonts w:ascii="Calibri" w:eastAsia="Times New Roman" w:hAnsi="Calibri" w:cs="Times New Roman"/>
          <w:b/>
        </w:rPr>
      </w:pPr>
      <w:r w:rsidRPr="006379CC">
        <w:rPr>
          <w:rFonts w:ascii="Calibri" w:eastAsia="Times New Roman" w:hAnsi="Calibri" w:cs="Times New Roman"/>
          <w:b/>
        </w:rPr>
        <w:t>DH 4</w:t>
      </w:r>
    </w:p>
    <w:p w:rsidR="006379CC" w:rsidRPr="006379CC" w:rsidRDefault="006379CC" w:rsidP="006379CC">
      <w:pPr>
        <w:spacing w:after="0" w:line="240" w:lineRule="auto"/>
        <w:jc w:val="center"/>
        <w:rPr>
          <w:rFonts w:ascii="Calibri" w:eastAsia="Times New Roman" w:hAnsi="Calibri" w:cs="Times New Roman"/>
          <w:b/>
        </w:rPr>
      </w:pP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Professor:  Dr. Twyla Hernandez</w:t>
      </w: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Office:  DH 116</w:t>
      </w: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Email:  tkhernandez@campbellsville.edu</w:t>
      </w: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________________________________________________________________________</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I.  Course Description</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This course will allow the student to acquire knowledge about the church in Latin America as well as the Hispanic church in the United States.  The student will be better prepared for ministry in either or both of these settings, having obtained a greater understanding of the culture, language, and theology found therein.</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II.  Objectives</w:t>
      </w:r>
    </w:p>
    <w:p w:rsidR="006379CC" w:rsidRPr="006379CC" w:rsidRDefault="006379CC" w:rsidP="006379CC">
      <w:pPr>
        <w:spacing w:after="0" w:line="240" w:lineRule="auto"/>
        <w:ind w:left="360" w:hanging="360"/>
        <w:rPr>
          <w:rFonts w:ascii="Calibri" w:eastAsia="Times New Roman" w:hAnsi="Calibri" w:cs="Times New Roman"/>
        </w:rPr>
      </w:pPr>
      <w:r w:rsidRPr="006379CC">
        <w:rPr>
          <w:rFonts w:ascii="Calibri" w:eastAsia="Times New Roman" w:hAnsi="Calibri" w:cs="Times New Roman"/>
        </w:rPr>
        <w:t>1.  The student will learn to assess different cultural contexts and determine how to move about in given cultural situations in Latin America and within the Hispanic context of the United States.</w:t>
      </w:r>
    </w:p>
    <w:p w:rsidR="006379CC" w:rsidRPr="006379CC" w:rsidRDefault="006379CC" w:rsidP="006379CC">
      <w:pPr>
        <w:spacing w:after="0" w:line="240" w:lineRule="auto"/>
        <w:ind w:left="360" w:hanging="360"/>
        <w:rPr>
          <w:rFonts w:ascii="Calibri" w:eastAsia="Times New Roman" w:hAnsi="Calibri" w:cs="Times New Roman"/>
        </w:rPr>
      </w:pPr>
      <w:r w:rsidRPr="006379CC">
        <w:rPr>
          <w:rFonts w:ascii="Calibri" w:eastAsia="Times New Roman" w:hAnsi="Calibri" w:cs="Times New Roman"/>
        </w:rPr>
        <w:t>2.  The student will become familiar with the theological foundations and intricacies of the Protestant Movement within Latin America and its influences upon the church in this setting.</w:t>
      </w:r>
    </w:p>
    <w:p w:rsidR="006379CC" w:rsidRPr="006379CC" w:rsidRDefault="006379CC" w:rsidP="006379CC">
      <w:pPr>
        <w:spacing w:after="0" w:line="240" w:lineRule="auto"/>
        <w:ind w:left="360" w:hanging="360"/>
        <w:rPr>
          <w:rFonts w:ascii="Calibri" w:eastAsia="Times New Roman" w:hAnsi="Calibri" w:cs="Times New Roman"/>
        </w:rPr>
      </w:pPr>
      <w:r w:rsidRPr="006379CC">
        <w:rPr>
          <w:rFonts w:ascii="Calibri" w:eastAsia="Times New Roman" w:hAnsi="Calibri" w:cs="Times New Roman"/>
        </w:rPr>
        <w:t>3.  The student will learn Spanish terms important for doing ministry in the aforementioned setting.</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III.  Textbooks</w:t>
      </w:r>
    </w:p>
    <w:p w:rsidR="006379CC" w:rsidRPr="006379CC" w:rsidRDefault="006379CC" w:rsidP="006379CC">
      <w:pPr>
        <w:tabs>
          <w:tab w:val="left" w:pos="720"/>
        </w:tabs>
        <w:spacing w:after="0" w:line="240" w:lineRule="auto"/>
        <w:ind w:left="720" w:hanging="720"/>
        <w:rPr>
          <w:rFonts w:ascii="Calibri" w:eastAsia="Times New Roman" w:hAnsi="Calibri" w:cs="Times New Roman"/>
          <w:color w:val="000000"/>
        </w:rPr>
      </w:pPr>
    </w:p>
    <w:p w:rsidR="006379CC" w:rsidRPr="006379CC" w:rsidRDefault="006379CC" w:rsidP="006379CC">
      <w:pPr>
        <w:tabs>
          <w:tab w:val="left" w:pos="720"/>
        </w:tabs>
        <w:spacing w:after="0" w:line="240" w:lineRule="auto"/>
        <w:ind w:left="720" w:hanging="720"/>
        <w:rPr>
          <w:rFonts w:ascii="Calibri" w:eastAsia="Times New Roman" w:hAnsi="Calibri" w:cs="Times New Roman"/>
          <w:color w:val="000000"/>
        </w:rPr>
      </w:pPr>
      <w:r w:rsidRPr="006379CC">
        <w:rPr>
          <w:rFonts w:ascii="Calibri" w:eastAsia="Times New Roman" w:hAnsi="Calibri" w:cs="Times New Roman"/>
          <w:color w:val="000000"/>
        </w:rPr>
        <w:t xml:space="preserve">Allen, John L.  </w:t>
      </w:r>
      <w:r w:rsidRPr="006379CC">
        <w:rPr>
          <w:rFonts w:ascii="Calibri" w:eastAsia="Times New Roman" w:hAnsi="Calibri" w:cs="Times New Roman"/>
          <w:i/>
          <w:color w:val="000000"/>
        </w:rPr>
        <w:t xml:space="preserve">Diez Cosas que el Papa Francisco Quiere que Sepas.  </w:t>
      </w:r>
      <w:r w:rsidRPr="006379CC">
        <w:rPr>
          <w:rFonts w:ascii="Calibri" w:eastAsia="Times New Roman" w:hAnsi="Calibri" w:cs="Times New Roman"/>
          <w:color w:val="000000"/>
        </w:rPr>
        <w:t>2013:  Libros Liguori.</w:t>
      </w:r>
    </w:p>
    <w:p w:rsidR="006379CC" w:rsidRPr="006379CC" w:rsidRDefault="006379CC" w:rsidP="006379CC">
      <w:pPr>
        <w:tabs>
          <w:tab w:val="left" w:pos="720"/>
        </w:tabs>
        <w:spacing w:after="0" w:line="240" w:lineRule="auto"/>
        <w:ind w:left="720" w:hanging="720"/>
        <w:rPr>
          <w:rFonts w:ascii="Calibri" w:eastAsia="Times New Roman" w:hAnsi="Calibri" w:cs="Times New Roman"/>
          <w:color w:val="000000"/>
        </w:rPr>
      </w:pPr>
    </w:p>
    <w:p w:rsidR="006379CC" w:rsidRPr="006379CC" w:rsidRDefault="006379CC" w:rsidP="006379CC">
      <w:pPr>
        <w:tabs>
          <w:tab w:val="left" w:pos="720"/>
        </w:tabs>
        <w:spacing w:after="0" w:line="240" w:lineRule="auto"/>
        <w:ind w:left="720" w:hanging="720"/>
        <w:jc w:val="both"/>
        <w:rPr>
          <w:rFonts w:ascii="Calibri" w:eastAsia="Times New Roman" w:hAnsi="Calibri" w:cs="Times New Roman"/>
          <w:color w:val="000000"/>
        </w:rPr>
      </w:pPr>
      <w:r w:rsidRPr="006379CC">
        <w:rPr>
          <w:rFonts w:ascii="Calibri" w:eastAsia="Times New Roman" w:hAnsi="Calibri" w:cs="Times New Roman"/>
          <w:color w:val="000000"/>
        </w:rPr>
        <w:t xml:space="preserve">Burgaleta SJ, Claudio.  </w:t>
      </w:r>
      <w:r w:rsidRPr="006379CC">
        <w:rPr>
          <w:rFonts w:ascii="Calibri" w:eastAsia="Times New Roman" w:hAnsi="Calibri" w:cs="Times New Roman"/>
          <w:i/>
          <w:color w:val="000000"/>
        </w:rPr>
        <w:t>La Fe de los Hispanos.</w:t>
      </w:r>
      <w:r w:rsidRPr="006379CC">
        <w:rPr>
          <w:rFonts w:ascii="Calibri" w:eastAsia="Times New Roman" w:hAnsi="Calibri" w:cs="Times New Roman"/>
          <w:color w:val="000000"/>
        </w:rPr>
        <w:t xml:space="preserve">  2013:  Libros Liguori.</w:t>
      </w:r>
    </w:p>
    <w:p w:rsidR="006379CC" w:rsidRPr="006379CC" w:rsidRDefault="006379CC" w:rsidP="006379CC">
      <w:pPr>
        <w:tabs>
          <w:tab w:val="left" w:pos="720"/>
        </w:tabs>
        <w:spacing w:after="0" w:line="240" w:lineRule="auto"/>
        <w:ind w:left="720" w:hanging="720"/>
        <w:rPr>
          <w:rFonts w:ascii="Calibri" w:eastAsia="Times New Roman" w:hAnsi="Calibri" w:cs="Times New Roman"/>
          <w:color w:val="000000"/>
        </w:rPr>
      </w:pPr>
    </w:p>
    <w:p w:rsidR="006379CC" w:rsidRPr="006379CC" w:rsidRDefault="006379CC" w:rsidP="006379CC">
      <w:pPr>
        <w:tabs>
          <w:tab w:val="left" w:pos="720"/>
        </w:tabs>
        <w:spacing w:after="0" w:line="240" w:lineRule="auto"/>
        <w:ind w:left="720" w:hanging="720"/>
        <w:rPr>
          <w:rFonts w:ascii="Calibri" w:eastAsia="Times New Roman" w:hAnsi="Calibri" w:cs="Times New Roman"/>
          <w:color w:val="000000"/>
        </w:rPr>
      </w:pPr>
      <w:r w:rsidRPr="006379CC">
        <w:rPr>
          <w:rFonts w:ascii="Calibri" w:eastAsia="Times New Roman" w:hAnsi="Calibri" w:cs="Times New Roman"/>
          <w:color w:val="000000"/>
          <w:lang w:val="es-CL"/>
        </w:rPr>
        <w:t xml:space="preserve">Sanchez, Daniel.  </w:t>
      </w:r>
      <w:r w:rsidRPr="006379CC">
        <w:rPr>
          <w:rFonts w:ascii="Calibri" w:eastAsia="Times New Roman" w:hAnsi="Calibri" w:cs="Times New Roman"/>
          <w:i/>
          <w:color w:val="000000"/>
          <w:lang w:val="es-CL"/>
        </w:rPr>
        <w:t xml:space="preserve">Realidades Hispanas Impactando America.  </w:t>
      </w:r>
      <w:r w:rsidRPr="006379CC">
        <w:rPr>
          <w:rFonts w:ascii="Calibri" w:eastAsia="Times New Roman" w:hAnsi="Calibri" w:cs="Times New Roman"/>
          <w:color w:val="000000"/>
        </w:rPr>
        <w:t xml:space="preserve">2010:  Church Planting Network.  </w:t>
      </w:r>
    </w:p>
    <w:p w:rsidR="006379CC" w:rsidRPr="006379CC" w:rsidRDefault="006379CC" w:rsidP="006379CC">
      <w:pPr>
        <w:tabs>
          <w:tab w:val="left" w:pos="720"/>
        </w:tabs>
        <w:spacing w:after="0" w:line="240" w:lineRule="auto"/>
        <w:ind w:left="720" w:hanging="720"/>
        <w:rPr>
          <w:rFonts w:ascii="Calibri" w:eastAsia="Times New Roman" w:hAnsi="Calibri" w:cs="Times New Roman"/>
          <w:b/>
        </w:rPr>
      </w:pPr>
      <w:r w:rsidRPr="006379CC">
        <w:rPr>
          <w:rFonts w:ascii="Calibri" w:eastAsia="Times New Roman" w:hAnsi="Calibri" w:cs="Times New Roman"/>
          <w:color w:val="000000"/>
        </w:rPr>
        <w:tab/>
      </w:r>
    </w:p>
    <w:p w:rsidR="006379CC" w:rsidRPr="006379CC" w:rsidRDefault="006379CC" w:rsidP="006379CC">
      <w:pPr>
        <w:spacing w:after="0" w:line="240" w:lineRule="auto"/>
        <w:ind w:left="720" w:hanging="720"/>
        <w:rPr>
          <w:rFonts w:ascii="Calibri" w:eastAsia="Times New Roman" w:hAnsi="Calibri" w:cs="Times New Roman"/>
          <w:b/>
        </w:rPr>
      </w:pPr>
      <w:r w:rsidRPr="006379CC">
        <w:rPr>
          <w:rFonts w:ascii="Calibri" w:eastAsia="Times New Roman" w:hAnsi="Calibri" w:cs="Times New Roman"/>
          <w:b/>
        </w:rPr>
        <w:t xml:space="preserve">IV.  Course Requirements:  </w:t>
      </w:r>
    </w:p>
    <w:p w:rsidR="006379CC" w:rsidRPr="006379CC" w:rsidRDefault="006379CC" w:rsidP="006379CC">
      <w:pPr>
        <w:numPr>
          <w:ilvl w:val="0"/>
          <w:numId w:val="14"/>
        </w:numPr>
        <w:spacing w:after="0" w:line="240" w:lineRule="auto"/>
        <w:contextualSpacing/>
        <w:rPr>
          <w:rFonts w:ascii="Calibri" w:eastAsia="Times New Roman" w:hAnsi="Calibri" w:cs="Times New Roman"/>
          <w:b/>
        </w:rPr>
      </w:pPr>
      <w:r w:rsidRPr="006379CC">
        <w:rPr>
          <w:rFonts w:ascii="Calibri" w:eastAsia="Times New Roman" w:hAnsi="Calibri" w:cs="Times New Roman"/>
          <w:b/>
        </w:rPr>
        <w:t>All assignments must be written in Spanish</w:t>
      </w:r>
    </w:p>
    <w:p w:rsidR="006379CC" w:rsidRPr="006379CC" w:rsidRDefault="006379CC" w:rsidP="006379CC">
      <w:pPr>
        <w:numPr>
          <w:ilvl w:val="0"/>
          <w:numId w:val="14"/>
        </w:numPr>
        <w:spacing w:after="0" w:line="240" w:lineRule="auto"/>
        <w:contextualSpacing/>
        <w:rPr>
          <w:rFonts w:ascii="Calibri" w:eastAsia="Times New Roman" w:hAnsi="Calibri" w:cs="Times New Roman"/>
          <w:b/>
        </w:rPr>
      </w:pPr>
      <w:r w:rsidRPr="006379CC">
        <w:rPr>
          <w:rFonts w:ascii="Calibri" w:eastAsia="Times New Roman" w:hAnsi="Calibri" w:cs="Times New Roman"/>
          <w:b/>
        </w:rPr>
        <w:t>All assignments must be typed</w:t>
      </w:r>
    </w:p>
    <w:p w:rsidR="006379CC" w:rsidRPr="006379CC" w:rsidRDefault="006379CC" w:rsidP="006379CC">
      <w:pPr>
        <w:numPr>
          <w:ilvl w:val="0"/>
          <w:numId w:val="14"/>
        </w:numPr>
        <w:spacing w:after="0" w:line="240" w:lineRule="auto"/>
        <w:contextualSpacing/>
        <w:rPr>
          <w:rFonts w:ascii="Calibri" w:eastAsia="Times New Roman" w:hAnsi="Calibri" w:cs="Times New Roman"/>
          <w:b/>
        </w:rPr>
      </w:pPr>
      <w:r w:rsidRPr="006379CC">
        <w:rPr>
          <w:rFonts w:ascii="Calibri" w:eastAsia="Times New Roman" w:hAnsi="Calibri" w:cs="Times New Roman"/>
          <w:b/>
        </w:rPr>
        <w:t>No assignments accepted by email</w:t>
      </w:r>
    </w:p>
    <w:p w:rsidR="006379CC" w:rsidRPr="006379CC" w:rsidRDefault="006379CC" w:rsidP="006379CC">
      <w:pPr>
        <w:numPr>
          <w:ilvl w:val="0"/>
          <w:numId w:val="14"/>
        </w:numPr>
        <w:spacing w:after="0" w:line="240" w:lineRule="auto"/>
        <w:contextualSpacing/>
        <w:rPr>
          <w:rFonts w:ascii="Calibri" w:eastAsia="Times New Roman" w:hAnsi="Calibri" w:cs="Times New Roman"/>
          <w:b/>
        </w:rPr>
      </w:pPr>
      <w:r w:rsidRPr="006379CC">
        <w:rPr>
          <w:rFonts w:ascii="Calibri" w:eastAsia="Times New Roman" w:hAnsi="Calibri" w:cs="Times New Roman"/>
          <w:b/>
        </w:rPr>
        <w:t>Late assignments will be deducted the equivalent of one letter grade for each day it is late, including if it is not turned in at the beginning of class.</w:t>
      </w:r>
    </w:p>
    <w:p w:rsidR="006379CC" w:rsidRPr="006379CC" w:rsidRDefault="006379CC" w:rsidP="006379CC">
      <w:pPr>
        <w:spacing w:after="0" w:line="240" w:lineRule="auto"/>
        <w:ind w:left="720"/>
        <w:contextualSpacing/>
        <w:rPr>
          <w:rFonts w:ascii="Calibri" w:eastAsia="Times New Roman" w:hAnsi="Calibri" w:cs="Times New Roman"/>
          <w:b/>
        </w:rPr>
      </w:pPr>
    </w:p>
    <w:p w:rsidR="006379CC" w:rsidRPr="006379CC" w:rsidRDefault="006379CC" w:rsidP="006379CC">
      <w:pPr>
        <w:spacing w:after="0" w:line="240" w:lineRule="auto"/>
        <w:ind w:left="270" w:hanging="270"/>
        <w:contextualSpacing/>
        <w:rPr>
          <w:rFonts w:ascii="Calibri" w:eastAsia="Times New Roman" w:hAnsi="Calibri" w:cs="Calibri"/>
        </w:rPr>
      </w:pPr>
      <w:r w:rsidRPr="006379CC">
        <w:rPr>
          <w:rFonts w:ascii="Calibri" w:eastAsia="Times New Roman" w:hAnsi="Calibri" w:cs="Calibri"/>
        </w:rPr>
        <w:t xml:space="preserve">1.  </w:t>
      </w:r>
      <w:r w:rsidRPr="006379CC">
        <w:rPr>
          <w:rFonts w:ascii="Calibri" w:eastAsia="Times New Roman" w:hAnsi="Calibri" w:cs="Calibri"/>
          <w:b/>
        </w:rPr>
        <w:t>Class attendance and participation</w:t>
      </w:r>
      <w:r w:rsidRPr="006379CC">
        <w:rPr>
          <w:rFonts w:ascii="Calibri" w:eastAsia="Times New Roman" w:hAnsi="Calibri" w:cs="Calibri"/>
        </w:rPr>
        <w:t>—Classroom attendance and active participation is expected and will be reflected in your grade</w:t>
      </w:r>
      <w:r w:rsidRPr="006379CC">
        <w:rPr>
          <w:rFonts w:ascii="Calibri" w:eastAsia="Times New Roman" w:hAnsi="Calibri" w:cs="Calibri"/>
          <w:b/>
        </w:rPr>
        <w:t xml:space="preserve">.  </w:t>
      </w:r>
      <w:r w:rsidRPr="006379CC">
        <w:rPr>
          <w:rFonts w:ascii="Calibri" w:eastAsia="Times New Roman" w:hAnsi="Calibri" w:cs="Calibri"/>
        </w:rPr>
        <w:t xml:space="preserve">Follow all Campbellsville University attendance policy guidelines.   </w:t>
      </w:r>
    </w:p>
    <w:p w:rsidR="006379CC" w:rsidRPr="006379CC" w:rsidRDefault="006379CC" w:rsidP="006379CC">
      <w:pPr>
        <w:numPr>
          <w:ilvl w:val="0"/>
          <w:numId w:val="15"/>
        </w:numPr>
        <w:spacing w:after="0" w:line="240" w:lineRule="auto"/>
        <w:contextualSpacing/>
        <w:rPr>
          <w:rFonts w:ascii="Calibri" w:eastAsia="Times New Roman" w:hAnsi="Calibri" w:cs="Calibri"/>
        </w:rPr>
      </w:pPr>
      <w:r w:rsidRPr="006379CC">
        <w:rPr>
          <w:rFonts w:ascii="Calibri" w:eastAsia="Times New Roman" w:hAnsi="Calibri" w:cs="Calibri"/>
        </w:rPr>
        <w:t xml:space="preserve">If you miss more than 4 classes, you will lose your attendance points for the course grade.  In addition, habitual tardiness or leaving early will be penalized. </w:t>
      </w:r>
    </w:p>
    <w:p w:rsidR="006379CC" w:rsidRPr="006379CC" w:rsidRDefault="006379CC" w:rsidP="006379CC">
      <w:pPr>
        <w:spacing w:after="0" w:line="240" w:lineRule="auto"/>
        <w:ind w:left="720"/>
        <w:contextualSpacing/>
        <w:rPr>
          <w:rFonts w:ascii="Calibri" w:eastAsia="Times New Roman" w:hAnsi="Calibri" w:cs="Times New Roman"/>
          <w:b/>
        </w:rPr>
      </w:pPr>
    </w:p>
    <w:p w:rsidR="006379CC" w:rsidRPr="006379CC" w:rsidRDefault="006379CC" w:rsidP="006379CC">
      <w:pPr>
        <w:spacing w:after="0" w:line="240" w:lineRule="auto"/>
        <w:ind w:left="360" w:hanging="360"/>
        <w:rPr>
          <w:rFonts w:ascii="Calibri" w:eastAsia="Times New Roman" w:hAnsi="Calibri" w:cs="Times New Roman"/>
        </w:rPr>
      </w:pPr>
      <w:r w:rsidRPr="006379CC">
        <w:rPr>
          <w:rFonts w:ascii="Calibri" w:eastAsia="Times New Roman" w:hAnsi="Calibri" w:cs="Times New Roman"/>
        </w:rPr>
        <w:t xml:space="preserve">2.  Write a </w:t>
      </w:r>
      <w:r w:rsidRPr="006379CC">
        <w:rPr>
          <w:rFonts w:ascii="Calibri" w:eastAsia="Times New Roman" w:hAnsi="Calibri" w:cs="Times New Roman"/>
          <w:b/>
        </w:rPr>
        <w:t>one-page response to two of the guest speakers</w:t>
      </w:r>
      <w:r w:rsidRPr="006379CC">
        <w:rPr>
          <w:rFonts w:ascii="Calibri" w:eastAsia="Times New Roman" w:hAnsi="Calibri" w:cs="Times New Roman"/>
        </w:rPr>
        <w:t xml:space="preserve"> that we have in class this semester.  </w:t>
      </w:r>
    </w:p>
    <w:p w:rsidR="006379CC" w:rsidRPr="006379CC" w:rsidRDefault="006379CC" w:rsidP="006379CC">
      <w:pPr>
        <w:spacing w:after="0" w:line="240" w:lineRule="auto"/>
        <w:ind w:left="360" w:hanging="360"/>
        <w:rPr>
          <w:rFonts w:ascii="Calibri" w:eastAsia="Times New Roman" w:hAnsi="Calibri" w:cs="Times New Roman"/>
        </w:rPr>
      </w:pPr>
    </w:p>
    <w:p w:rsidR="006379CC" w:rsidRPr="006379CC" w:rsidRDefault="006379CC" w:rsidP="006379CC">
      <w:pPr>
        <w:spacing w:after="0" w:line="240" w:lineRule="auto"/>
        <w:ind w:left="360" w:hanging="360"/>
        <w:rPr>
          <w:rFonts w:ascii="Calibri" w:eastAsia="Times New Roman" w:hAnsi="Calibri" w:cs="Times New Roman"/>
        </w:rPr>
      </w:pPr>
      <w:r w:rsidRPr="006379CC">
        <w:rPr>
          <w:rFonts w:ascii="Calibri" w:eastAsia="Times New Roman" w:hAnsi="Calibri" w:cs="Times New Roman"/>
        </w:rPr>
        <w:t xml:space="preserve">3.  </w:t>
      </w:r>
      <w:r w:rsidRPr="006379CC">
        <w:rPr>
          <w:rFonts w:ascii="Calibri" w:eastAsia="Times New Roman" w:hAnsi="Calibri" w:cs="Times New Roman"/>
          <w:b/>
        </w:rPr>
        <w:t>Research the state of the church in a particular country or region</w:t>
      </w:r>
      <w:r w:rsidRPr="006379CC">
        <w:rPr>
          <w:rFonts w:ascii="Calibri" w:eastAsia="Times New Roman" w:hAnsi="Calibri" w:cs="Times New Roman"/>
        </w:rPr>
        <w:t xml:space="preserve">.  Things to include: statistics regarding growth of the Protestant church, the relationship between the Catholic church and the government, special challenges for the Protestant church (obtaining property, recognition of the government, etc.), strategy for outreach in that country for a typical church there, Protestant leaders in the country, important cultural events or holidays, etc.  </w:t>
      </w:r>
    </w:p>
    <w:p w:rsidR="006379CC" w:rsidRPr="006379CC" w:rsidRDefault="006379CC" w:rsidP="006379CC">
      <w:pPr>
        <w:spacing w:after="0" w:line="240" w:lineRule="auto"/>
        <w:ind w:left="360" w:hanging="360"/>
        <w:rPr>
          <w:rFonts w:ascii="Calibri" w:eastAsia="Times New Roman" w:hAnsi="Calibri" w:cs="Times New Roman"/>
        </w:rPr>
      </w:pPr>
    </w:p>
    <w:p w:rsidR="006379CC" w:rsidRPr="006379CC" w:rsidRDefault="006379CC" w:rsidP="006379CC">
      <w:pPr>
        <w:spacing w:after="0" w:line="240" w:lineRule="auto"/>
        <w:ind w:left="360"/>
        <w:rPr>
          <w:rFonts w:ascii="Calibri" w:eastAsia="Times New Roman" w:hAnsi="Calibri" w:cs="Times New Roman"/>
        </w:rPr>
      </w:pPr>
      <w:r w:rsidRPr="006379CC">
        <w:rPr>
          <w:rFonts w:ascii="Calibri" w:eastAsia="Times New Roman" w:hAnsi="Calibri" w:cs="Times New Roman"/>
        </w:rPr>
        <w:t xml:space="preserve">Prepare a </w:t>
      </w:r>
      <w:r w:rsidRPr="006379CC">
        <w:rPr>
          <w:rFonts w:ascii="Calibri" w:eastAsia="Times New Roman" w:hAnsi="Calibri" w:cs="Times New Roman"/>
          <w:b/>
        </w:rPr>
        <w:t>creative</w:t>
      </w:r>
      <w:r w:rsidRPr="006379CC">
        <w:rPr>
          <w:rFonts w:ascii="Calibri" w:eastAsia="Times New Roman" w:hAnsi="Calibri" w:cs="Times New Roman"/>
        </w:rPr>
        <w:t xml:space="preserve"> presentation of 15 minutes for the date assigned.  Include music, games, etc.  Turn in a one-page outline of your presentation as well as a works cited page with at least ten resources.</w:t>
      </w:r>
    </w:p>
    <w:p w:rsidR="006379CC" w:rsidRPr="006379CC" w:rsidRDefault="006379CC" w:rsidP="006379CC">
      <w:pPr>
        <w:spacing w:after="0" w:line="240" w:lineRule="auto"/>
        <w:ind w:left="360"/>
        <w:rPr>
          <w:rFonts w:ascii="Calibri" w:eastAsia="Times New Roman" w:hAnsi="Calibri" w:cs="Times New Roman"/>
        </w:rPr>
      </w:pPr>
    </w:p>
    <w:p w:rsidR="006379CC" w:rsidRPr="006379CC" w:rsidRDefault="006379CC" w:rsidP="006379CC">
      <w:pPr>
        <w:spacing w:after="0" w:line="240" w:lineRule="auto"/>
        <w:ind w:left="360"/>
        <w:rPr>
          <w:rFonts w:ascii="Calibri" w:eastAsia="Times New Roman" w:hAnsi="Calibri" w:cs="Times New Roman"/>
        </w:rPr>
      </w:pPr>
      <w:r w:rsidRPr="006379CC">
        <w:rPr>
          <w:rFonts w:ascii="Calibri" w:eastAsia="Times New Roman" w:hAnsi="Calibri" w:cs="Times New Roman"/>
        </w:rPr>
        <w:t>For an “A” grade, the student must include all of the above elements and demonstrate great creativity and an attitude of going beyond just the bare requirements.</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lastRenderedPageBreak/>
        <w:t xml:space="preserve">4.  </w:t>
      </w:r>
      <w:r w:rsidRPr="006379CC">
        <w:rPr>
          <w:rFonts w:ascii="Calibri" w:eastAsia="Times New Roman" w:hAnsi="Calibri" w:cs="Times New Roman"/>
          <w:b/>
        </w:rPr>
        <w:t>Church Service</w:t>
      </w:r>
      <w:r w:rsidRPr="006379CC">
        <w:rPr>
          <w:rFonts w:ascii="Calibri" w:eastAsia="Times New Roman" w:hAnsi="Calibri" w:cs="Times New Roman"/>
        </w:rPr>
        <w:t>.  Attend a church service in Spanish.  Write a two-page response due the next class period about what you observed/learned on the trip.  There will be a time planned that we can all go together or students can go on their own.</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 xml:space="preserve">5.  </w:t>
      </w:r>
      <w:r w:rsidRPr="006379CC">
        <w:rPr>
          <w:rFonts w:ascii="Calibri" w:eastAsia="Times New Roman" w:hAnsi="Calibri" w:cs="Times New Roman"/>
          <w:b/>
        </w:rPr>
        <w:t>Listen to one sermon</w:t>
      </w:r>
      <w:r w:rsidRPr="006379CC">
        <w:rPr>
          <w:rFonts w:ascii="Calibri" w:eastAsia="Times New Roman" w:hAnsi="Calibri" w:cs="Times New Roman"/>
        </w:rPr>
        <w:t xml:space="preserve"> in Spanish either in person or on the internet (in addition to the church service assignment). The sermon must last at least 20 minutes. Write a two-page </w:t>
      </w:r>
      <w:r w:rsidRPr="006379CC">
        <w:rPr>
          <w:rFonts w:ascii="Calibri" w:eastAsia="Times New Roman" w:hAnsi="Calibri" w:cs="Times New Roman"/>
          <w:u w:val="single"/>
        </w:rPr>
        <w:t>single-spaced</w:t>
      </w:r>
      <w:r w:rsidRPr="006379CC">
        <w:rPr>
          <w:rFonts w:ascii="Calibri" w:eastAsia="Times New Roman" w:hAnsi="Calibri" w:cs="Times New Roman"/>
        </w:rPr>
        <w:t xml:space="preserve"> summary of the content, a short biography of the pastor, and what you heard that was particularly “Latino.”</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 xml:space="preserve">6.  Each student will fill in a </w:t>
      </w:r>
      <w:r w:rsidRPr="006379CC">
        <w:rPr>
          <w:rFonts w:ascii="Calibri" w:eastAsia="Times New Roman" w:hAnsi="Calibri" w:cs="Times New Roman"/>
          <w:b/>
        </w:rPr>
        <w:t>Reading Report</w:t>
      </w:r>
      <w:r w:rsidRPr="006379CC">
        <w:rPr>
          <w:rFonts w:ascii="Calibri" w:eastAsia="Times New Roman" w:hAnsi="Calibri" w:cs="Times New Roman"/>
        </w:rPr>
        <w:t xml:space="preserve"> at the time of the final exam affirming what percentage of the reading he/she has done.  Honor code applies.</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 xml:space="preserve">7.  </w:t>
      </w:r>
      <w:r w:rsidRPr="006379CC">
        <w:rPr>
          <w:rFonts w:ascii="Calibri" w:eastAsia="Times New Roman" w:hAnsi="Calibri" w:cs="Times New Roman"/>
          <w:b/>
        </w:rPr>
        <w:t xml:space="preserve">Other assignments.  </w:t>
      </w:r>
      <w:r w:rsidRPr="006379CC">
        <w:rPr>
          <w:rFonts w:ascii="Calibri" w:eastAsia="Times New Roman" w:hAnsi="Calibri" w:cs="Times New Roman"/>
        </w:rPr>
        <w:t>These are opportunities that may appear randomly in the course.  Sometimes they will be in-class reflections.  Other times they may be homework.  These can also be student-directed (ie. Class devotional, etc.).</w:t>
      </w:r>
    </w:p>
    <w:p w:rsidR="006379CC" w:rsidRPr="006379CC" w:rsidRDefault="006379CC" w:rsidP="006379CC">
      <w:pPr>
        <w:spacing w:after="0" w:line="240" w:lineRule="auto"/>
        <w:rPr>
          <w:rFonts w:ascii="Calibri" w:eastAsia="Times New Roman" w:hAnsi="Calibri" w:cs="Times New Roman"/>
          <w:b/>
        </w:rPr>
      </w:pPr>
    </w:p>
    <w:p w:rsidR="006379CC" w:rsidRPr="006379CC" w:rsidRDefault="006379CC" w:rsidP="006379CC">
      <w:pPr>
        <w:spacing w:after="0" w:line="240" w:lineRule="auto"/>
        <w:rPr>
          <w:rFonts w:ascii="Calibri" w:eastAsia="Times New Roman" w:hAnsi="Calibri" w:cs="Times New Roman"/>
          <w:b/>
        </w:rPr>
      </w:pPr>
      <w:r w:rsidRPr="006379CC">
        <w:rPr>
          <w:rFonts w:ascii="Calibri" w:eastAsia="Times New Roman" w:hAnsi="Calibri" w:cs="Times New Roman"/>
          <w:b/>
        </w:rPr>
        <w:t>V.  Grade Distribution</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Attendance</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100 points</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Guest Speaker Papers</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100 points (50 pts. Each)</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Research &amp; Presentation</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100 points</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Sermon Summary</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100 points</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Exams</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200 (100 pts each)</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Reading Report</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100 points</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Other Assignments</w:t>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r>
      <w:r w:rsidRPr="006379CC">
        <w:rPr>
          <w:rFonts w:ascii="Calibri" w:eastAsia="Times New Roman" w:hAnsi="Calibri" w:cs="Times New Roman"/>
        </w:rPr>
        <w:tab/>
        <w:t xml:space="preserve"> 50 points each</w:t>
      </w:r>
    </w:p>
    <w:p w:rsidR="006379CC" w:rsidRPr="006379CC" w:rsidRDefault="006379CC" w:rsidP="006379CC">
      <w:pPr>
        <w:spacing w:after="0" w:line="240" w:lineRule="auto"/>
        <w:rPr>
          <w:rFonts w:ascii="Calibri" w:eastAsia="Times New Roman" w:hAnsi="Calibri" w:cs="Times New Roman"/>
        </w:rPr>
      </w:pP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A=90-100%; B=80-89%; C=70-79%; D=60-69%; F=Below 60%</w:t>
      </w:r>
    </w:p>
    <w:p w:rsidR="006379CC" w:rsidRPr="006379CC" w:rsidRDefault="006379CC" w:rsidP="006379CC">
      <w:pPr>
        <w:tabs>
          <w:tab w:val="left" w:pos="270"/>
        </w:tabs>
        <w:spacing w:after="0" w:line="240" w:lineRule="auto"/>
        <w:rPr>
          <w:rFonts w:ascii="Calibri" w:eastAsia="Times New Roman" w:hAnsi="Calibri" w:cs="Times New Roman"/>
          <w:i/>
        </w:rPr>
      </w:pPr>
      <w:r w:rsidRPr="006379CC">
        <w:rPr>
          <w:rFonts w:ascii="Calibri" w:eastAsia="Times New Roman" w:hAnsi="Calibri" w:cs="Times New Roman"/>
          <w:b/>
          <w:i/>
        </w:rPr>
        <w:t xml:space="preserve">Disclaimer:  </w:t>
      </w:r>
      <w:r w:rsidRPr="006379CC">
        <w:rPr>
          <w:rFonts w:ascii="Calibri" w:eastAsia="Times New Roman" w:hAnsi="Calibri" w:cs="Times New Roman"/>
          <w:i/>
        </w:rPr>
        <w:t>The professor reserves the right to make any changes or adjustments necessary to this syllabus.</w:t>
      </w:r>
    </w:p>
    <w:p w:rsidR="006379CC" w:rsidRPr="006379CC" w:rsidRDefault="006379CC" w:rsidP="006379CC">
      <w:pPr>
        <w:tabs>
          <w:tab w:val="left" w:pos="270"/>
        </w:tabs>
        <w:spacing w:after="0" w:line="240" w:lineRule="auto"/>
        <w:rPr>
          <w:rFonts w:ascii="Calibri" w:eastAsia="Times New Roman" w:hAnsi="Calibri" w:cs="Times New Roman"/>
          <w:i/>
        </w:rPr>
      </w:pPr>
    </w:p>
    <w:p w:rsidR="006379CC" w:rsidRPr="006379CC" w:rsidRDefault="006379CC" w:rsidP="006379CC">
      <w:pPr>
        <w:spacing w:after="0" w:line="240" w:lineRule="auto"/>
        <w:rPr>
          <w:rFonts w:ascii="Calibri" w:eastAsia="Times New Roman" w:hAnsi="Calibri" w:cs="Times New Roman"/>
          <w:b/>
          <w:caps/>
        </w:rPr>
      </w:pPr>
    </w:p>
    <w:p w:rsidR="006379CC" w:rsidRPr="006379CC" w:rsidRDefault="006379CC" w:rsidP="006379CC">
      <w:pPr>
        <w:spacing w:after="0" w:line="240" w:lineRule="auto"/>
        <w:rPr>
          <w:rFonts w:ascii="Calibri" w:eastAsia="Times New Roman" w:hAnsi="Calibri" w:cs="Times New Roman"/>
          <w:b/>
          <w:caps/>
        </w:rPr>
      </w:pPr>
      <w:r w:rsidRPr="006379CC">
        <w:rPr>
          <w:rFonts w:ascii="Calibri" w:eastAsia="Times New Roman" w:hAnsi="Calibri" w:cs="Times New Roman"/>
          <w:b/>
          <w:caps/>
        </w:rPr>
        <w:t>Disability Policy</w:t>
      </w:r>
    </w:p>
    <w:p w:rsidR="006379CC" w:rsidRPr="006379CC" w:rsidRDefault="006379CC" w:rsidP="006379CC">
      <w:pPr>
        <w:spacing w:after="0" w:line="240" w:lineRule="auto"/>
        <w:rPr>
          <w:rFonts w:ascii="Calibri" w:eastAsia="Times New Roman" w:hAnsi="Calibri" w:cs="Times New Roman"/>
          <w:bCs/>
        </w:rPr>
      </w:pPr>
      <w:r w:rsidRPr="006379CC">
        <w:rPr>
          <w:rFonts w:ascii="Calibri" w:eastAsia="Times New Roman" w:hAnsi="Calibri" w:cs="Times New Roman"/>
          <w:b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6379CC" w:rsidRPr="006379CC" w:rsidRDefault="006379CC" w:rsidP="006379CC">
      <w:pPr>
        <w:spacing w:after="0" w:line="240" w:lineRule="auto"/>
        <w:rPr>
          <w:rFonts w:ascii="Calibri" w:eastAsia="Times New Roman" w:hAnsi="Calibri" w:cs="Times New Roman"/>
          <w:bCs/>
        </w:rPr>
      </w:pPr>
    </w:p>
    <w:p w:rsidR="006379CC" w:rsidRPr="006379CC" w:rsidRDefault="006379CC" w:rsidP="006379CC">
      <w:pPr>
        <w:spacing w:after="0" w:line="240" w:lineRule="auto"/>
        <w:rPr>
          <w:rFonts w:ascii="Calibri" w:eastAsia="Times New Roman" w:hAnsi="Calibri" w:cs="Calibri"/>
          <w:b/>
          <w:caps/>
        </w:rPr>
      </w:pPr>
      <w:r w:rsidRPr="006379CC">
        <w:rPr>
          <w:rFonts w:ascii="Calibri" w:eastAsia="Times New Roman" w:hAnsi="Calibri" w:cs="Calibri"/>
          <w:b/>
          <w:caps/>
        </w:rPr>
        <w:lastRenderedPageBreak/>
        <w:t>Attendance Policy</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b/>
          <w:bCs/>
        </w:rPr>
        <w:t xml:space="preserve">Bi-term and 8 week terms: </w:t>
      </w:r>
      <w:r w:rsidRPr="006379CC">
        <w:rPr>
          <w:rFonts w:ascii="Calibri" w:eastAsia="Times New Roman" w:hAnsi="Calibri" w:cs="Times New Roman"/>
        </w:rPr>
        <w:t>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6379CC" w:rsidRPr="006379CC" w:rsidRDefault="006379CC" w:rsidP="006379CC">
      <w:pPr>
        <w:spacing w:after="0" w:line="240" w:lineRule="auto"/>
        <w:rPr>
          <w:rFonts w:ascii="Calibri" w:eastAsia="Times New Roman" w:hAnsi="Calibri" w:cs="Times New Roman"/>
          <w:bCs/>
        </w:rPr>
      </w:pPr>
    </w:p>
    <w:p w:rsidR="006379CC" w:rsidRPr="006379CC" w:rsidRDefault="006379CC" w:rsidP="006379CC">
      <w:pPr>
        <w:spacing w:after="0" w:line="240" w:lineRule="auto"/>
        <w:jc w:val="both"/>
        <w:rPr>
          <w:rFonts w:ascii="Calibri" w:eastAsia="Times New Roman" w:hAnsi="Calibri" w:cs="Calibri"/>
          <w:b/>
          <w:caps/>
        </w:rPr>
      </w:pPr>
      <w:r w:rsidRPr="006379CC">
        <w:rPr>
          <w:rFonts w:ascii="Calibri" w:eastAsia="Times New Roman" w:hAnsi="Calibri" w:cs="Calibri"/>
          <w:b/>
          <w:caps/>
        </w:rPr>
        <w:t>Plagiarism/Cheating Policy</w:t>
      </w:r>
    </w:p>
    <w:p w:rsidR="006379CC" w:rsidRPr="006379CC" w:rsidRDefault="006379CC" w:rsidP="006379CC">
      <w:pPr>
        <w:shd w:val="clear" w:color="auto" w:fill="FFFFFF"/>
        <w:spacing w:after="0" w:line="240" w:lineRule="atLeast"/>
        <w:rPr>
          <w:rFonts w:ascii="Calibri" w:eastAsia="Times New Roman" w:hAnsi="Calibri" w:cs="Calibri"/>
        </w:rPr>
      </w:pPr>
      <w:r w:rsidRPr="006379CC">
        <w:rPr>
          <w:rFonts w:ascii="Calibri" w:eastAsia="Times New Roman" w:hAnsi="Calibri" w:cs="Calibri"/>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(2003-05 Bulletin Catalog, p. 35.)</w:t>
      </w:r>
    </w:p>
    <w:p w:rsidR="006379CC" w:rsidRPr="006379CC" w:rsidRDefault="006379CC" w:rsidP="006379CC">
      <w:pPr>
        <w:shd w:val="clear" w:color="auto" w:fill="FFFFFF"/>
        <w:spacing w:after="0" w:line="240" w:lineRule="atLeast"/>
        <w:rPr>
          <w:rFonts w:ascii="Calibri" w:eastAsia="Times New Roman" w:hAnsi="Calibri" w:cs="Calibri"/>
        </w:rPr>
      </w:pPr>
    </w:p>
    <w:p w:rsidR="006379CC" w:rsidRPr="006379CC" w:rsidRDefault="006379CC" w:rsidP="006379CC">
      <w:pPr>
        <w:shd w:val="clear" w:color="auto" w:fill="FFFFFF"/>
        <w:spacing w:after="0" w:line="240" w:lineRule="atLeast"/>
        <w:rPr>
          <w:rFonts w:ascii="Calibri" w:eastAsia="Times New Roman" w:hAnsi="Calibri" w:cs="Calibri"/>
        </w:rPr>
      </w:pPr>
      <w:r w:rsidRPr="006379CC">
        <w:rPr>
          <w:rFonts w:ascii="Calibri" w:eastAsia="Times New Roman" w:hAnsi="Calibri" w:cs="Calibri"/>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6379CC" w:rsidRPr="006379CC" w:rsidRDefault="006379CC" w:rsidP="006379CC">
      <w:pPr>
        <w:shd w:val="clear" w:color="auto" w:fill="FFFFFF"/>
        <w:spacing w:after="0" w:line="240" w:lineRule="atLeast"/>
        <w:rPr>
          <w:rFonts w:ascii="Calibri" w:eastAsia="Times New Roman" w:hAnsi="Calibri" w:cs="Calibri"/>
        </w:rPr>
      </w:pPr>
    </w:p>
    <w:p w:rsidR="006379CC" w:rsidRPr="006379CC" w:rsidRDefault="006379CC" w:rsidP="006379CC">
      <w:pPr>
        <w:shd w:val="clear" w:color="auto" w:fill="FFFFFF"/>
        <w:spacing w:after="0" w:line="240" w:lineRule="atLeast"/>
        <w:rPr>
          <w:rFonts w:ascii="Calibri" w:eastAsia="Times New Roman" w:hAnsi="Calibri" w:cs="Calibri"/>
        </w:rPr>
      </w:pPr>
      <w:r w:rsidRPr="006379CC">
        <w:rPr>
          <w:rFonts w:ascii="Calibri" w:eastAsia="Times New Roman" w:hAnsi="Calibri" w:cs="Calibri"/>
        </w:rPr>
        <w:t>If a student commits plagiarism or cheats in this course, the professor will decide on one of two penalties: (a) a zero for that assignment and/or (b) an F in the course. If the student commits more than one act of plagiarism or cheating, the student will be placed on immediate academic suspension.  The proper university authorities will be notified of all actions taken.</w:t>
      </w:r>
    </w:p>
    <w:p w:rsidR="006379CC" w:rsidRPr="006379CC" w:rsidRDefault="006379CC" w:rsidP="006379CC">
      <w:pPr>
        <w:shd w:val="clear" w:color="auto" w:fill="FFFFFF"/>
        <w:spacing w:after="0" w:line="240" w:lineRule="atLeast"/>
        <w:rPr>
          <w:rFonts w:ascii="Calibri" w:eastAsia="Times New Roman" w:hAnsi="Calibri" w:cs="Calibri"/>
        </w:rPr>
      </w:pPr>
    </w:p>
    <w:p w:rsidR="006379CC" w:rsidRPr="006379CC" w:rsidRDefault="006379CC" w:rsidP="006379CC">
      <w:pPr>
        <w:autoSpaceDE w:val="0"/>
        <w:autoSpaceDN w:val="0"/>
        <w:adjustRightInd w:val="0"/>
        <w:spacing w:after="0" w:line="240" w:lineRule="auto"/>
        <w:rPr>
          <w:rFonts w:ascii="Calibri" w:eastAsia="Times New Roman" w:hAnsi="Calibri" w:cs="Helvetica"/>
          <w:b/>
          <w:caps/>
        </w:rPr>
      </w:pPr>
      <w:r w:rsidRPr="006379CC">
        <w:rPr>
          <w:rFonts w:ascii="Calibri" w:eastAsia="Times New Roman" w:hAnsi="Calibri" w:cs="Helvetica"/>
          <w:b/>
          <w:caps/>
        </w:rPr>
        <w:t>Title IX Statement</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Campbellsville University and its faculty are committed to assuring a safe and</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6379CC" w:rsidRPr="006379CC" w:rsidRDefault="006379CC" w:rsidP="006379CC">
      <w:pPr>
        <w:autoSpaceDE w:val="0"/>
        <w:autoSpaceDN w:val="0"/>
        <w:adjustRightInd w:val="0"/>
        <w:spacing w:after="0" w:line="240" w:lineRule="auto"/>
        <w:rPr>
          <w:rFonts w:ascii="Calibri" w:eastAsia="Times New Roman" w:hAnsi="Calibri" w:cs="Helvetica"/>
        </w:rPr>
      </w:pP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Title IX Coordinator:</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Terry VanMeter</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1 University Drive</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UPO Box 944</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Administration Office 8A</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lastRenderedPageBreak/>
        <w:t>Phone – 270-789-5016</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Email – twvanmeter@campbellsville.edu</w:t>
      </w:r>
    </w:p>
    <w:p w:rsidR="006379CC" w:rsidRPr="006379CC" w:rsidRDefault="006379CC" w:rsidP="006379CC">
      <w:pPr>
        <w:autoSpaceDE w:val="0"/>
        <w:autoSpaceDN w:val="0"/>
        <w:adjustRightInd w:val="0"/>
        <w:spacing w:after="0" w:line="240" w:lineRule="auto"/>
        <w:rPr>
          <w:rFonts w:ascii="Calibri" w:eastAsia="Times New Roman" w:hAnsi="Calibri" w:cs="Helvetica"/>
        </w:rPr>
      </w:pPr>
      <w:r w:rsidRPr="006379CC">
        <w:rPr>
          <w:rFonts w:ascii="Calibri" w:eastAsia="Times New Roman" w:hAnsi="Calibri" w:cs="Helvetica"/>
        </w:rPr>
        <w:t>Information regarding the reporting of sexual violence and the resources that are available to victims of sexual violence is set forth at: www.campbellsville.edu/titleIX</w:t>
      </w:r>
    </w:p>
    <w:p w:rsidR="006379CC" w:rsidRPr="006379CC" w:rsidRDefault="006379CC" w:rsidP="006379CC">
      <w:pPr>
        <w:shd w:val="clear" w:color="auto" w:fill="FFFFFF"/>
        <w:spacing w:after="0" w:line="240" w:lineRule="atLeast"/>
        <w:rPr>
          <w:rFonts w:ascii="Calibri" w:eastAsia="Times New Roman" w:hAnsi="Calibri" w:cs="Calibri"/>
          <w:b/>
        </w:rPr>
      </w:pPr>
    </w:p>
    <w:p w:rsidR="006379CC" w:rsidRPr="006379CC" w:rsidRDefault="006379CC" w:rsidP="006379CC">
      <w:pPr>
        <w:spacing w:after="0" w:line="240" w:lineRule="auto"/>
        <w:rPr>
          <w:rFonts w:ascii="Calibri" w:eastAsia="Times New Roman" w:hAnsi="Calibri" w:cs="Calibri"/>
          <w:b/>
        </w:rPr>
      </w:pPr>
    </w:p>
    <w:p w:rsidR="006379CC" w:rsidRPr="006379CC" w:rsidRDefault="006379CC" w:rsidP="006379CC">
      <w:pPr>
        <w:spacing w:after="0" w:line="240" w:lineRule="auto"/>
        <w:rPr>
          <w:rFonts w:ascii="Calibri" w:eastAsia="Times New Roman" w:hAnsi="Calibri" w:cs="Calibri"/>
          <w:b/>
        </w:rPr>
      </w:pPr>
      <w:r w:rsidRPr="006379CC">
        <w:rPr>
          <w:rFonts w:ascii="Calibri" w:eastAsia="Times New Roman" w:hAnsi="Calibri" w:cs="Calibri"/>
          <w:b/>
        </w:rPr>
        <w:t>Campus Emergency Phone Numbers</w:t>
      </w:r>
    </w:p>
    <w:p w:rsidR="006379CC" w:rsidRPr="006379CC" w:rsidRDefault="006379CC" w:rsidP="006379CC">
      <w:pPr>
        <w:spacing w:after="0" w:line="240" w:lineRule="auto"/>
        <w:rPr>
          <w:rFonts w:ascii="Calibri" w:eastAsia="Times New Roman" w:hAnsi="Calibri" w:cs="Calibri"/>
        </w:rPr>
      </w:pPr>
      <w:r w:rsidRPr="006379CC">
        <w:rPr>
          <w:rFonts w:ascii="Calibri" w:eastAsia="Times New Roman" w:hAnsi="Calibri" w:cs="Calibri"/>
        </w:rPr>
        <w:t>Security Cell Phone:          270-403-3611</w:t>
      </w:r>
    </w:p>
    <w:p w:rsidR="006379CC" w:rsidRPr="006379CC" w:rsidRDefault="006379CC" w:rsidP="006379CC">
      <w:pPr>
        <w:spacing w:after="0" w:line="240" w:lineRule="auto"/>
        <w:rPr>
          <w:rFonts w:ascii="Calibri" w:eastAsia="Times New Roman" w:hAnsi="Calibri" w:cs="Calibri"/>
        </w:rPr>
      </w:pPr>
      <w:r w:rsidRPr="006379CC">
        <w:rPr>
          <w:rFonts w:ascii="Calibri" w:eastAsia="Times New Roman" w:hAnsi="Calibri" w:cs="Calibri"/>
        </w:rPr>
        <w:t>Security Office Phone:      270-789-5555</w:t>
      </w:r>
    </w:p>
    <w:p w:rsidR="006379CC" w:rsidRPr="006379CC" w:rsidRDefault="006379CC" w:rsidP="006379CC">
      <w:pPr>
        <w:shd w:val="clear" w:color="auto" w:fill="FFFFFF"/>
        <w:spacing w:after="0" w:line="240" w:lineRule="atLeast"/>
        <w:rPr>
          <w:rFonts w:ascii="Calibri" w:eastAsia="Times New Roman" w:hAnsi="Calibri" w:cs="Calibri"/>
        </w:rPr>
      </w:pPr>
    </w:p>
    <w:p w:rsidR="006379CC" w:rsidRPr="006379CC" w:rsidRDefault="006379CC" w:rsidP="006379CC">
      <w:pPr>
        <w:shd w:val="clear" w:color="auto" w:fill="FFFFFF"/>
        <w:spacing w:after="0" w:line="240" w:lineRule="atLeast"/>
        <w:rPr>
          <w:rFonts w:ascii="Calibri" w:eastAsia="Times New Roman" w:hAnsi="Calibri" w:cs="Calibri"/>
          <w:b/>
        </w:rPr>
      </w:pPr>
      <w:r w:rsidRPr="006379CC">
        <w:rPr>
          <w:rFonts w:ascii="Calibri" w:eastAsia="Times New Roman" w:hAnsi="Calibri" w:cs="Calibri"/>
          <w:b/>
        </w:rPr>
        <w:t>DISCLAIMER</w:t>
      </w:r>
    </w:p>
    <w:p w:rsidR="006379CC" w:rsidRPr="006379CC" w:rsidRDefault="006379CC" w:rsidP="006379CC">
      <w:pPr>
        <w:shd w:val="clear" w:color="auto" w:fill="FFFFFF"/>
        <w:spacing w:after="0" w:line="240" w:lineRule="atLeast"/>
        <w:rPr>
          <w:rFonts w:ascii="Calibri" w:eastAsia="Times New Roman" w:hAnsi="Calibri" w:cs="Calibri"/>
        </w:rPr>
      </w:pPr>
      <w:r w:rsidRPr="006379CC">
        <w:rPr>
          <w:rFonts w:ascii="Calibri" w:eastAsia="Times New Roman" w:hAnsi="Calibri" w:cs="Calibri"/>
        </w:rPr>
        <w:t>This syllabus and the accompanying course protocols are intended to reflect accurately all aspects of the course learning experience.  However, the professor reserves the right to modify any portion of this syllabus as necessary due to events and circumstances that occur during the term and/or to ensure a positive learning experience for each student.</w:t>
      </w:r>
    </w:p>
    <w:p w:rsidR="006379CC" w:rsidRPr="006379CC" w:rsidRDefault="006379CC" w:rsidP="006379CC">
      <w:pPr>
        <w:shd w:val="clear" w:color="auto" w:fill="FFFFFF"/>
        <w:spacing w:after="0" w:line="240" w:lineRule="atLeast"/>
        <w:rPr>
          <w:rFonts w:ascii="Calibri" w:eastAsia="Times New Roman" w:hAnsi="Calibri" w:cs="Calibri"/>
          <w:b/>
        </w:rPr>
      </w:pPr>
    </w:p>
    <w:p w:rsidR="006379CC" w:rsidRPr="006379CC" w:rsidRDefault="006379CC" w:rsidP="006379CC">
      <w:pPr>
        <w:shd w:val="clear" w:color="auto" w:fill="FFFFFF"/>
        <w:spacing w:after="0" w:line="240" w:lineRule="atLeast"/>
        <w:rPr>
          <w:rFonts w:ascii="Calibri" w:eastAsia="Times New Roman" w:hAnsi="Calibri" w:cs="Calibri"/>
          <w:b/>
        </w:rPr>
      </w:pPr>
      <w:r w:rsidRPr="006379CC">
        <w:rPr>
          <w:rFonts w:ascii="Calibri" w:eastAsia="Times New Roman" w:hAnsi="Calibri" w:cs="Calibri"/>
          <w:b/>
        </w:rPr>
        <w:t>COURSEWARE/COPYRIGHT</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Times New Roman"/>
        </w:rPr>
        <w:t>No part of this course, including the syllabus, handouts, web pages, and presentation software files, may be reproduced or transmitted in any form by any means, electronic, mechanical, photocopying, recording, or otherwise, without the prior written permission of the professor.</w:t>
      </w:r>
    </w:p>
    <w:p w:rsidR="006379CC" w:rsidRPr="006379CC" w:rsidRDefault="006379CC" w:rsidP="006379CC">
      <w:pPr>
        <w:spacing w:after="0" w:line="240" w:lineRule="auto"/>
        <w:rPr>
          <w:rFonts w:ascii="Calibri" w:eastAsia="Times New Roman" w:hAnsi="Calibri" w:cs="Times New Roman"/>
        </w:rPr>
      </w:pPr>
      <w:r w:rsidRPr="006379CC">
        <w:rPr>
          <w:rFonts w:ascii="Calibri" w:eastAsia="Times New Roman" w:hAnsi="Calibri" w:cs="Calibri"/>
        </w:rPr>
        <w:t>©</w:t>
      </w:r>
      <w:r w:rsidRPr="006379CC">
        <w:rPr>
          <w:rFonts w:ascii="Calibri" w:eastAsia="Times New Roman" w:hAnsi="Calibri" w:cs="Times New Roman"/>
        </w:rPr>
        <w:t>2016 Campbellsville University</w:t>
      </w:r>
    </w:p>
    <w:p w:rsidR="006379CC" w:rsidRPr="006379CC" w:rsidRDefault="006379CC" w:rsidP="006379CC">
      <w:pPr>
        <w:spacing w:after="0" w:line="240" w:lineRule="auto"/>
        <w:rPr>
          <w:rFonts w:ascii="Calibri" w:eastAsia="Times New Roman" w:hAnsi="Calibri" w:cs="Calibri"/>
        </w:rPr>
      </w:pPr>
      <w:r w:rsidRPr="006379CC">
        <w:rPr>
          <w:rFonts w:ascii="Calibri" w:eastAsia="Times New Roman" w:hAnsi="Calibri" w:cs="Calibri"/>
        </w:rPr>
        <w:br w:type="page"/>
      </w:r>
    </w:p>
    <w:p w:rsidR="006379CC" w:rsidRPr="006379CC" w:rsidRDefault="006379CC" w:rsidP="006379CC">
      <w:pPr>
        <w:spacing w:after="0" w:line="240" w:lineRule="auto"/>
        <w:jc w:val="center"/>
        <w:rPr>
          <w:rFonts w:ascii="Calibri" w:eastAsia="Times New Roman" w:hAnsi="Calibri" w:cs="Calibri"/>
          <w:b/>
          <w:bCs/>
        </w:rPr>
      </w:pPr>
      <w:r w:rsidRPr="006379CC">
        <w:rPr>
          <w:rFonts w:ascii="Calibri" w:eastAsia="Times New Roman" w:hAnsi="Calibri" w:cs="Calibri"/>
          <w:b/>
          <w:bCs/>
        </w:rPr>
        <w:lastRenderedPageBreak/>
        <w:t>Class Outline</w:t>
      </w:r>
    </w:p>
    <w:p w:rsidR="006379CC" w:rsidRPr="006379CC" w:rsidRDefault="006379CC" w:rsidP="006379CC">
      <w:pPr>
        <w:spacing w:after="0" w:line="240" w:lineRule="auto"/>
        <w:jc w:val="center"/>
        <w:rPr>
          <w:rFonts w:ascii="Calibri" w:eastAsia="Times New Roman" w:hAnsi="Calibri" w:cs="Calibri"/>
          <w:b/>
          <w:bCs/>
          <w:i/>
        </w:rPr>
      </w:pPr>
      <w:r w:rsidRPr="006379CC">
        <w:rPr>
          <w:rFonts w:ascii="Calibri" w:eastAsia="Times New Roman" w:hAnsi="Calibri" w:cs="Calibri"/>
          <w:b/>
          <w:bCs/>
          <w:i/>
        </w:rPr>
        <w:t>(All readings should be done by the beginning of the week assigned)</w:t>
      </w:r>
    </w:p>
    <w:p w:rsidR="006379CC" w:rsidRPr="006379CC" w:rsidRDefault="006379CC" w:rsidP="006379CC">
      <w:pPr>
        <w:spacing w:after="0" w:line="240" w:lineRule="auto"/>
        <w:ind w:left="2880" w:hanging="1440"/>
        <w:jc w:val="center"/>
        <w:rPr>
          <w:rFonts w:ascii="Calibri" w:eastAsia="Times New Roman" w:hAnsi="Calibri" w:cs="Calibri"/>
          <w:bCs/>
        </w:rPr>
      </w:pPr>
    </w:p>
    <w:tbl>
      <w:tblPr>
        <w:tblStyle w:val="TableGrid2"/>
        <w:tblW w:w="0" w:type="auto"/>
        <w:tblInd w:w="558" w:type="dxa"/>
        <w:tblLayout w:type="fixed"/>
        <w:tblLook w:val="04A0" w:firstRow="1" w:lastRow="0" w:firstColumn="1" w:lastColumn="0" w:noHBand="0" w:noVBand="1"/>
      </w:tblPr>
      <w:tblGrid>
        <w:gridCol w:w="2790"/>
        <w:gridCol w:w="5508"/>
      </w:tblGrid>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One</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Introduction</w:t>
            </w:r>
          </w:p>
          <w:p w:rsidR="006379CC" w:rsidRPr="006379CC" w:rsidRDefault="006379CC" w:rsidP="006379CC">
            <w:pPr>
              <w:jc w:val="center"/>
              <w:rPr>
                <w:rFonts w:ascii="Calibri" w:hAnsi="Calibri" w:cs="Calibri"/>
                <w:bCs/>
              </w:rPr>
            </w:pP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Two</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History</w:t>
            </w:r>
          </w:p>
          <w:p w:rsidR="006379CC" w:rsidRPr="006379CC" w:rsidRDefault="006379CC" w:rsidP="006379CC">
            <w:pPr>
              <w:jc w:val="center"/>
              <w:rPr>
                <w:rFonts w:ascii="Calibri" w:hAnsi="Calibri" w:cs="Calibri"/>
                <w:b/>
                <w:bCs/>
              </w:rPr>
            </w:pPr>
            <w:r w:rsidRPr="006379CC">
              <w:rPr>
                <w:rFonts w:ascii="Calibri" w:hAnsi="Calibri" w:cs="Calibri"/>
                <w:b/>
                <w:bCs/>
              </w:rPr>
              <w:t xml:space="preserve">Readings:  </w:t>
            </w:r>
            <w:r w:rsidRPr="006379CC">
              <w:rPr>
                <w:rFonts w:ascii="Calibri" w:hAnsi="Calibri" w:cs="Calibri"/>
                <w:bCs/>
              </w:rPr>
              <w:t>Burgaleta, pp. 1-66</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Three</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History (cont.)</w:t>
            </w:r>
          </w:p>
          <w:p w:rsidR="006379CC" w:rsidRPr="006379CC" w:rsidRDefault="006379CC" w:rsidP="006379CC">
            <w:pPr>
              <w:jc w:val="center"/>
              <w:rPr>
                <w:rFonts w:ascii="Calibri" w:hAnsi="Calibri" w:cs="Calibri"/>
                <w:b/>
                <w:bCs/>
              </w:rPr>
            </w:pPr>
            <w:r w:rsidRPr="006379CC">
              <w:rPr>
                <w:rFonts w:ascii="Calibri" w:hAnsi="Calibri" w:cs="Calibri"/>
                <w:b/>
                <w:bCs/>
              </w:rPr>
              <w:t xml:space="preserve">Readings:  </w:t>
            </w:r>
            <w:r w:rsidRPr="006379CC">
              <w:rPr>
                <w:rFonts w:ascii="Calibri" w:hAnsi="Calibri" w:cs="Calibri"/>
                <w:bCs/>
              </w:rPr>
              <w:t>Burgaleta, pp. 67-111</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Four</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Catholic Theology, pre- and post-Vatican II</w:t>
            </w:r>
          </w:p>
          <w:p w:rsidR="006379CC" w:rsidRPr="006379CC" w:rsidRDefault="006379CC" w:rsidP="006379CC">
            <w:pPr>
              <w:jc w:val="center"/>
              <w:rPr>
                <w:rFonts w:ascii="Calibri" w:hAnsi="Calibri" w:cs="Calibri"/>
                <w:b/>
                <w:bCs/>
              </w:rPr>
            </w:pPr>
            <w:r w:rsidRPr="006379CC">
              <w:rPr>
                <w:rFonts w:ascii="Calibri" w:hAnsi="Calibri" w:cs="Calibri"/>
                <w:b/>
                <w:bCs/>
              </w:rPr>
              <w:t xml:space="preserve">Readings:  </w:t>
            </w:r>
            <w:r w:rsidRPr="006379CC">
              <w:rPr>
                <w:rFonts w:ascii="Calibri" w:hAnsi="Calibri" w:cs="Calibri"/>
                <w:bCs/>
                <w:i/>
              </w:rPr>
              <w:t>Diez Cosas</w:t>
            </w:r>
            <w:r w:rsidRPr="006379CC">
              <w:rPr>
                <w:rFonts w:ascii="Calibri" w:hAnsi="Calibri" w:cs="Calibri"/>
                <w:bCs/>
              </w:rPr>
              <w:t>, pp. 1-48</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Five</w:t>
            </w:r>
          </w:p>
        </w:tc>
        <w:tc>
          <w:tcPr>
            <w:tcW w:w="5508" w:type="dxa"/>
            <w:vAlign w:val="center"/>
          </w:tcPr>
          <w:p w:rsidR="006379CC" w:rsidRPr="006379CC" w:rsidRDefault="006379CC" w:rsidP="006379CC">
            <w:pPr>
              <w:jc w:val="center"/>
              <w:rPr>
                <w:rFonts w:ascii="Calibri" w:hAnsi="Calibri"/>
                <w:b/>
              </w:rPr>
            </w:pPr>
          </w:p>
          <w:p w:rsidR="006379CC" w:rsidRPr="006379CC" w:rsidRDefault="006379CC" w:rsidP="006379CC">
            <w:pPr>
              <w:jc w:val="center"/>
              <w:rPr>
                <w:rFonts w:ascii="Calibri" w:hAnsi="Calibri"/>
                <w:b/>
              </w:rPr>
            </w:pPr>
            <w:r w:rsidRPr="006379CC">
              <w:rPr>
                <w:rFonts w:ascii="Calibri" w:hAnsi="Calibri"/>
                <w:b/>
              </w:rPr>
              <w:t>Protestant Theology in Response to Catholicism</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Six</w:t>
            </w:r>
          </w:p>
          <w:p w:rsidR="006379CC" w:rsidRPr="006379CC" w:rsidRDefault="006379CC" w:rsidP="006379CC">
            <w:pPr>
              <w:jc w:val="center"/>
              <w:rPr>
                <w:rFonts w:ascii="Calibri" w:hAnsi="Calibri" w:cs="Calibri"/>
                <w:bCs/>
              </w:rPr>
            </w:pPr>
          </w:p>
        </w:tc>
        <w:tc>
          <w:tcPr>
            <w:tcW w:w="5508" w:type="dxa"/>
            <w:vAlign w:val="center"/>
          </w:tcPr>
          <w:p w:rsidR="006379CC" w:rsidRPr="006379CC" w:rsidRDefault="006379CC" w:rsidP="006379CC">
            <w:pPr>
              <w:jc w:val="center"/>
              <w:rPr>
                <w:rFonts w:ascii="Calibri" w:hAnsi="Calibri"/>
                <w:b/>
              </w:rPr>
            </w:pPr>
            <w:r w:rsidRPr="006379CC">
              <w:rPr>
                <w:rFonts w:ascii="Calibri" w:hAnsi="Calibri"/>
                <w:b/>
              </w:rPr>
              <w:t>Exam #1</w:t>
            </w:r>
          </w:p>
          <w:p w:rsidR="006379CC" w:rsidRPr="006379CC" w:rsidRDefault="006379CC" w:rsidP="006379CC">
            <w:pPr>
              <w:jc w:val="center"/>
              <w:rPr>
                <w:rFonts w:ascii="Calibri" w:hAnsi="Calibri"/>
              </w:rPr>
            </w:pPr>
            <w:r w:rsidRPr="006379CC">
              <w:rPr>
                <w:rFonts w:ascii="Calibri" w:hAnsi="Calibri"/>
                <w:b/>
              </w:rPr>
              <w:t xml:space="preserve">Reading:  </w:t>
            </w:r>
            <w:r w:rsidRPr="006379CC">
              <w:rPr>
                <w:rFonts w:ascii="Calibri" w:hAnsi="Calibri"/>
                <w:i/>
              </w:rPr>
              <w:t>Realities</w:t>
            </w:r>
            <w:r w:rsidRPr="006379CC">
              <w:rPr>
                <w:rFonts w:ascii="Calibri" w:hAnsi="Calibri"/>
              </w:rPr>
              <w:t>, chs. 1-5</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Seven</w:t>
            </w:r>
          </w:p>
        </w:tc>
        <w:tc>
          <w:tcPr>
            <w:tcW w:w="5508" w:type="dxa"/>
            <w:vAlign w:val="center"/>
          </w:tcPr>
          <w:p w:rsidR="006379CC" w:rsidRPr="006379CC" w:rsidRDefault="006379CC" w:rsidP="006379CC">
            <w:pPr>
              <w:jc w:val="center"/>
              <w:rPr>
                <w:rFonts w:ascii="Calibri" w:hAnsi="Calibri"/>
                <w:b/>
              </w:rPr>
            </w:pPr>
          </w:p>
          <w:p w:rsidR="006379CC" w:rsidRPr="006379CC" w:rsidRDefault="006379CC" w:rsidP="006379CC">
            <w:pPr>
              <w:jc w:val="center"/>
              <w:rPr>
                <w:rFonts w:ascii="Calibri" w:hAnsi="Calibri"/>
                <w:b/>
              </w:rPr>
            </w:pPr>
            <w:r w:rsidRPr="006379CC">
              <w:rPr>
                <w:rFonts w:ascii="Calibri" w:hAnsi="Calibri"/>
                <w:b/>
              </w:rPr>
              <w:t>Cultural Realities</w:t>
            </w:r>
          </w:p>
          <w:p w:rsidR="006379CC" w:rsidRPr="006379CC" w:rsidRDefault="006379CC" w:rsidP="006379CC">
            <w:pPr>
              <w:jc w:val="center"/>
              <w:rPr>
                <w:rFonts w:ascii="Calibri" w:hAnsi="Calibri"/>
              </w:rPr>
            </w:pPr>
            <w:r w:rsidRPr="006379CC">
              <w:rPr>
                <w:rFonts w:ascii="Calibri" w:hAnsi="Calibri"/>
                <w:b/>
              </w:rPr>
              <w:t xml:space="preserve">Reading:  </w:t>
            </w:r>
            <w:r w:rsidRPr="006379CC">
              <w:rPr>
                <w:rFonts w:ascii="Calibri" w:hAnsi="Calibri"/>
                <w:i/>
              </w:rPr>
              <w:t>Realities</w:t>
            </w:r>
            <w:r w:rsidRPr="006379CC">
              <w:rPr>
                <w:rFonts w:ascii="Calibri" w:hAnsi="Calibri"/>
              </w:rPr>
              <w:t>, chs. 6-10</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p>
          <w:p w:rsidR="006379CC" w:rsidRPr="006379CC" w:rsidRDefault="006379CC" w:rsidP="006379CC">
            <w:pPr>
              <w:jc w:val="center"/>
              <w:rPr>
                <w:rFonts w:ascii="Calibri" w:hAnsi="Calibri" w:cs="Calibri"/>
                <w:bCs/>
              </w:rPr>
            </w:pPr>
            <w:r w:rsidRPr="006379CC">
              <w:rPr>
                <w:rFonts w:ascii="Calibri" w:hAnsi="Calibri" w:cs="Calibri"/>
                <w:bCs/>
              </w:rPr>
              <w:t>Week Eight</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Cultural Realities</w:t>
            </w:r>
          </w:p>
          <w:p w:rsidR="006379CC" w:rsidRPr="006379CC" w:rsidRDefault="006379CC" w:rsidP="006379CC">
            <w:pPr>
              <w:jc w:val="center"/>
              <w:rPr>
                <w:rFonts w:ascii="Calibri" w:hAnsi="Calibri" w:cs="Calibri"/>
                <w:bCs/>
              </w:rPr>
            </w:pPr>
            <w:r w:rsidRPr="006379CC">
              <w:rPr>
                <w:rFonts w:ascii="Calibri" w:hAnsi="Calibri" w:cs="Calibri"/>
                <w:b/>
                <w:bCs/>
              </w:rPr>
              <w:t xml:space="preserve">Reading:  </w:t>
            </w:r>
            <w:r w:rsidRPr="006379CC">
              <w:rPr>
                <w:rFonts w:ascii="Calibri" w:hAnsi="Calibri" w:cs="Calibri"/>
                <w:bCs/>
                <w:i/>
              </w:rPr>
              <w:t>Realities</w:t>
            </w:r>
            <w:r w:rsidRPr="006379CC">
              <w:rPr>
                <w:rFonts w:ascii="Calibri" w:hAnsi="Calibri" w:cs="Calibri"/>
                <w:bCs/>
              </w:rPr>
              <w:t>, chs. 11-13</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Nine</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Cultural Realities</w:t>
            </w:r>
          </w:p>
          <w:p w:rsidR="006379CC" w:rsidRPr="006379CC" w:rsidRDefault="006379CC" w:rsidP="006379CC">
            <w:pPr>
              <w:jc w:val="center"/>
              <w:rPr>
                <w:rFonts w:ascii="Calibri" w:hAnsi="Calibri" w:cs="Calibri"/>
                <w:bCs/>
              </w:rPr>
            </w:pPr>
            <w:r w:rsidRPr="006379CC">
              <w:rPr>
                <w:rFonts w:ascii="Calibri" w:hAnsi="Calibri" w:cs="Calibri"/>
                <w:b/>
                <w:bCs/>
              </w:rPr>
              <w:t xml:space="preserve">Reading:  </w:t>
            </w:r>
            <w:r w:rsidRPr="006379CC">
              <w:rPr>
                <w:rFonts w:ascii="Calibri" w:hAnsi="Calibri" w:cs="Calibri"/>
                <w:bCs/>
                <w:i/>
              </w:rPr>
              <w:t>Realities</w:t>
            </w:r>
            <w:r w:rsidRPr="006379CC">
              <w:rPr>
                <w:rFonts w:ascii="Calibri" w:hAnsi="Calibri" w:cs="Calibri"/>
                <w:bCs/>
              </w:rPr>
              <w:t>, chs. 14-16</w:t>
            </w:r>
          </w:p>
          <w:p w:rsidR="006379CC" w:rsidRPr="006379CC" w:rsidRDefault="006379CC" w:rsidP="006379CC">
            <w:pPr>
              <w:jc w:val="center"/>
              <w:rPr>
                <w:rFonts w:ascii="Calibri" w:hAnsi="Calibri" w:cs="Calibri"/>
                <w:b/>
                <w:bCs/>
              </w:rPr>
            </w:pPr>
            <w:r w:rsidRPr="006379CC">
              <w:rPr>
                <w:rFonts w:ascii="Calibri" w:hAnsi="Calibri" w:cs="Calibri"/>
                <w:b/>
                <w:bCs/>
              </w:rPr>
              <w:t>Sermon Summary due</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Ten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Ministry among Latinos</w:t>
            </w:r>
          </w:p>
          <w:p w:rsidR="006379CC" w:rsidRPr="006379CC" w:rsidRDefault="006379CC" w:rsidP="006379CC">
            <w:pPr>
              <w:jc w:val="center"/>
              <w:rPr>
                <w:rFonts w:ascii="Calibri" w:hAnsi="Calibri" w:cs="Calibri"/>
                <w:bCs/>
              </w:rPr>
            </w:pPr>
            <w:r w:rsidRPr="006379CC">
              <w:rPr>
                <w:rFonts w:ascii="Calibri" w:hAnsi="Calibri" w:cs="Calibri"/>
                <w:b/>
                <w:bCs/>
              </w:rPr>
              <w:t xml:space="preserve">Reading:  </w:t>
            </w:r>
            <w:r w:rsidRPr="006379CC">
              <w:rPr>
                <w:rFonts w:ascii="Calibri" w:hAnsi="Calibri" w:cs="Calibri"/>
                <w:bCs/>
                <w:i/>
              </w:rPr>
              <w:t>Realities</w:t>
            </w:r>
            <w:r w:rsidRPr="006379CC">
              <w:rPr>
                <w:rFonts w:ascii="Calibri" w:hAnsi="Calibri" w:cs="Calibri"/>
                <w:bCs/>
              </w:rPr>
              <w:t>, chs. 17-18</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Eleven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Ministry among Latinos</w:t>
            </w:r>
          </w:p>
          <w:p w:rsidR="006379CC" w:rsidRPr="006379CC" w:rsidRDefault="006379CC" w:rsidP="006379CC">
            <w:pPr>
              <w:jc w:val="center"/>
              <w:rPr>
                <w:rFonts w:ascii="Calibri" w:hAnsi="Calibri" w:cs="Calibri"/>
                <w:bCs/>
              </w:rPr>
            </w:pPr>
            <w:r w:rsidRPr="006379CC">
              <w:rPr>
                <w:rFonts w:ascii="Calibri" w:hAnsi="Calibri" w:cs="Calibri"/>
                <w:b/>
                <w:bCs/>
              </w:rPr>
              <w:t xml:space="preserve">Reading:  </w:t>
            </w:r>
            <w:r w:rsidRPr="006379CC">
              <w:rPr>
                <w:rFonts w:ascii="Calibri" w:hAnsi="Calibri" w:cs="Calibri"/>
                <w:bCs/>
                <w:i/>
              </w:rPr>
              <w:t>Realities</w:t>
            </w:r>
            <w:r w:rsidRPr="006379CC">
              <w:rPr>
                <w:rFonts w:ascii="Calibri" w:hAnsi="Calibri" w:cs="Calibri"/>
                <w:bCs/>
              </w:rPr>
              <w:t>, chs. 19-20</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Twelve</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Exam #2</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Thirteen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Field Trip Paper due</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Fourteen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Presentations</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Fifteen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Presentations</w:t>
            </w:r>
          </w:p>
          <w:p w:rsidR="006379CC" w:rsidRPr="006379CC" w:rsidRDefault="006379CC" w:rsidP="006379CC">
            <w:pPr>
              <w:jc w:val="center"/>
              <w:rPr>
                <w:rFonts w:ascii="Calibri" w:hAnsi="Calibri" w:cs="Calibri"/>
                <w:b/>
                <w:bCs/>
              </w:rPr>
            </w:pPr>
            <w:r w:rsidRPr="006379CC">
              <w:rPr>
                <w:rFonts w:ascii="Calibri" w:hAnsi="Calibri" w:cs="Calibri"/>
                <w:b/>
                <w:bCs/>
              </w:rPr>
              <w:t>Reading Report Due</w:t>
            </w:r>
          </w:p>
        </w:tc>
      </w:tr>
      <w:tr w:rsidR="006379CC" w:rsidRPr="006379CC" w:rsidTr="00407B92">
        <w:tc>
          <w:tcPr>
            <w:tcW w:w="2790" w:type="dxa"/>
            <w:vAlign w:val="center"/>
          </w:tcPr>
          <w:p w:rsidR="006379CC" w:rsidRPr="006379CC" w:rsidRDefault="006379CC" w:rsidP="006379CC">
            <w:pPr>
              <w:jc w:val="center"/>
              <w:rPr>
                <w:rFonts w:ascii="Calibri" w:hAnsi="Calibri" w:cs="Calibri"/>
                <w:bCs/>
              </w:rPr>
            </w:pPr>
            <w:r w:rsidRPr="006379CC">
              <w:rPr>
                <w:rFonts w:ascii="Calibri" w:hAnsi="Calibri" w:cs="Calibri"/>
                <w:bCs/>
              </w:rPr>
              <w:t>Week Sixteen</w:t>
            </w:r>
          </w:p>
        </w:tc>
        <w:tc>
          <w:tcPr>
            <w:tcW w:w="5508" w:type="dxa"/>
            <w:vAlign w:val="center"/>
          </w:tcPr>
          <w:p w:rsidR="006379CC" w:rsidRPr="006379CC" w:rsidRDefault="006379CC" w:rsidP="006379CC">
            <w:pPr>
              <w:jc w:val="center"/>
              <w:rPr>
                <w:rFonts w:ascii="Calibri" w:hAnsi="Calibri" w:cs="Calibri"/>
                <w:b/>
                <w:bCs/>
              </w:rPr>
            </w:pPr>
          </w:p>
          <w:p w:rsidR="006379CC" w:rsidRPr="006379CC" w:rsidRDefault="006379CC" w:rsidP="006379CC">
            <w:pPr>
              <w:jc w:val="center"/>
              <w:rPr>
                <w:rFonts w:ascii="Calibri" w:hAnsi="Calibri" w:cs="Calibri"/>
                <w:b/>
                <w:bCs/>
              </w:rPr>
            </w:pPr>
            <w:r w:rsidRPr="006379CC">
              <w:rPr>
                <w:rFonts w:ascii="Calibri" w:hAnsi="Calibri" w:cs="Calibri"/>
                <w:b/>
                <w:bCs/>
              </w:rPr>
              <w:t>Final Exams</w:t>
            </w:r>
          </w:p>
        </w:tc>
      </w:tr>
    </w:tbl>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Default="006379CC" w:rsidP="006379CC">
      <w:pPr>
        <w:spacing w:after="0" w:line="240" w:lineRule="auto"/>
        <w:jc w:val="center"/>
        <w:rPr>
          <w:rFonts w:ascii="Calibri" w:eastAsia="Calibri" w:hAnsi="Calibri" w:cs="Times New Roman"/>
          <w:b/>
        </w:rPr>
      </w:pPr>
    </w:p>
    <w:p w:rsidR="006379CC" w:rsidRPr="006379CC" w:rsidRDefault="006379CC" w:rsidP="006379CC">
      <w:pPr>
        <w:spacing w:after="0" w:line="240" w:lineRule="auto"/>
        <w:jc w:val="center"/>
        <w:rPr>
          <w:rFonts w:ascii="Calibri" w:eastAsia="Calibri" w:hAnsi="Calibri" w:cs="Times New Roman"/>
          <w:b/>
        </w:rPr>
      </w:pPr>
      <w:r w:rsidRPr="006379CC">
        <w:rPr>
          <w:rFonts w:ascii="Calibri" w:eastAsia="Calibri" w:hAnsi="Calibri" w:cs="Times New Roman"/>
          <w:b/>
        </w:rPr>
        <w:t>SPA 380-02</w:t>
      </w:r>
    </w:p>
    <w:p w:rsidR="006379CC" w:rsidRPr="006379CC" w:rsidRDefault="006379CC" w:rsidP="006379CC">
      <w:pPr>
        <w:spacing w:after="0" w:line="240" w:lineRule="auto"/>
        <w:jc w:val="center"/>
        <w:rPr>
          <w:rFonts w:ascii="Calibri" w:eastAsia="Calibri" w:hAnsi="Calibri" w:cs="Times New Roman"/>
          <w:b/>
        </w:rPr>
      </w:pPr>
      <w:r w:rsidRPr="006379CC">
        <w:rPr>
          <w:rFonts w:ascii="Calibri" w:eastAsia="Calibri" w:hAnsi="Calibri" w:cs="Times New Roman"/>
          <w:b/>
        </w:rPr>
        <w:t>Missions in Latin America</w:t>
      </w:r>
    </w:p>
    <w:p w:rsidR="006379CC" w:rsidRPr="006379CC" w:rsidRDefault="006379CC" w:rsidP="006379CC">
      <w:pPr>
        <w:pBdr>
          <w:bottom w:val="single" w:sz="12" w:space="1" w:color="auto"/>
        </w:pBdr>
        <w:spacing w:after="0" w:line="240" w:lineRule="auto"/>
        <w:jc w:val="center"/>
        <w:rPr>
          <w:rFonts w:ascii="Calibri" w:eastAsia="Calibri" w:hAnsi="Calibri" w:cs="Times New Roman"/>
        </w:rPr>
      </w:pPr>
    </w:p>
    <w:p w:rsidR="006379CC" w:rsidRPr="006379CC" w:rsidRDefault="006379CC" w:rsidP="006379CC">
      <w:pPr>
        <w:spacing w:after="0" w:line="240" w:lineRule="auto"/>
        <w:jc w:val="center"/>
        <w:rPr>
          <w:rFonts w:ascii="Calibri" w:eastAsia="Calibri" w:hAnsi="Calibri" w:cs="Times New Roman"/>
        </w:rPr>
      </w:pPr>
    </w:p>
    <w:p w:rsidR="006379CC" w:rsidRPr="006379CC" w:rsidRDefault="006379CC" w:rsidP="006379CC">
      <w:pPr>
        <w:spacing w:after="0" w:line="240" w:lineRule="auto"/>
        <w:jc w:val="center"/>
        <w:rPr>
          <w:rFonts w:ascii="Calibri" w:eastAsia="Calibri" w:hAnsi="Calibri" w:cs="Times New Roman"/>
          <w:b/>
        </w:rPr>
      </w:pPr>
      <w:r w:rsidRPr="006379CC">
        <w:rPr>
          <w:rFonts w:ascii="Calibri" w:eastAsia="Calibri" w:hAnsi="Calibri" w:cs="Times New Roman"/>
          <w:b/>
        </w:rPr>
        <w:t>READING REPORT</w:t>
      </w:r>
    </w:p>
    <w:p w:rsidR="006379CC" w:rsidRPr="006379CC" w:rsidRDefault="006379CC" w:rsidP="006379CC">
      <w:pPr>
        <w:spacing w:after="0" w:line="240" w:lineRule="auto"/>
        <w:jc w:val="center"/>
        <w:rPr>
          <w:rFonts w:ascii="Calibri" w:eastAsia="Calibri" w:hAnsi="Calibri" w:cs="Times New Roman"/>
        </w:rPr>
      </w:pPr>
    </w:p>
    <w:p w:rsidR="006379CC" w:rsidRPr="006379CC" w:rsidRDefault="006379CC" w:rsidP="006379CC">
      <w:pPr>
        <w:spacing w:after="0" w:line="240" w:lineRule="auto"/>
        <w:jc w:val="center"/>
        <w:rPr>
          <w:rFonts w:ascii="Calibri" w:eastAsia="Calibri" w:hAnsi="Calibri" w:cs="Times New Roman"/>
        </w:rPr>
      </w:pPr>
    </w:p>
    <w:p w:rsidR="006379CC" w:rsidRPr="006379CC" w:rsidRDefault="006379CC" w:rsidP="006379CC">
      <w:pPr>
        <w:spacing w:after="0" w:line="240" w:lineRule="auto"/>
        <w:jc w:val="center"/>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b/>
        </w:rPr>
        <w:t>Your Name (printed):</w:t>
      </w:r>
      <w:r w:rsidRPr="006379CC">
        <w:rPr>
          <w:rFonts w:ascii="Calibri" w:eastAsia="Calibri" w:hAnsi="Calibri" w:cs="Times New Roman"/>
        </w:rPr>
        <w:t xml:space="preserve">  _____________________________________</w:t>
      </w: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rPr>
        <w:t>I read (circle):</w:t>
      </w: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rPr>
        <w:tab/>
        <w:t>10%</w:t>
      </w:r>
      <w:r w:rsidRPr="006379CC">
        <w:rPr>
          <w:rFonts w:ascii="Calibri" w:eastAsia="Calibri" w:hAnsi="Calibri" w:cs="Times New Roman"/>
        </w:rPr>
        <w:tab/>
        <w:t>20%</w:t>
      </w:r>
      <w:r w:rsidRPr="006379CC">
        <w:rPr>
          <w:rFonts w:ascii="Calibri" w:eastAsia="Calibri" w:hAnsi="Calibri" w:cs="Times New Roman"/>
        </w:rPr>
        <w:tab/>
        <w:t>40%</w:t>
      </w:r>
      <w:r w:rsidRPr="006379CC">
        <w:rPr>
          <w:rFonts w:ascii="Calibri" w:eastAsia="Calibri" w:hAnsi="Calibri" w:cs="Times New Roman"/>
        </w:rPr>
        <w:tab/>
        <w:t>60%</w:t>
      </w:r>
      <w:r w:rsidRPr="006379CC">
        <w:rPr>
          <w:rFonts w:ascii="Calibri" w:eastAsia="Calibri" w:hAnsi="Calibri" w:cs="Times New Roman"/>
        </w:rPr>
        <w:tab/>
        <w:t>80%</w:t>
      </w:r>
      <w:r w:rsidRPr="006379CC">
        <w:rPr>
          <w:rFonts w:ascii="Calibri" w:eastAsia="Calibri" w:hAnsi="Calibri" w:cs="Times New Roman"/>
        </w:rPr>
        <w:tab/>
        <w:t>100% (if you have read 90+%, circle 100%)</w:t>
      </w: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rPr>
        <w:t>With Christian honesty, knowing that my personal integrity and character are on the line, I am signing that I have read the stated percentage of this class’ assigned reading by today’s date:</w:t>
      </w: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rPr>
        <w:t>______________________________________________________</w:t>
      </w:r>
    </w:p>
    <w:p w:rsidR="006379CC" w:rsidRPr="006379CC" w:rsidRDefault="006379CC" w:rsidP="006379CC">
      <w:pPr>
        <w:spacing w:after="0" w:line="240" w:lineRule="auto"/>
        <w:rPr>
          <w:rFonts w:ascii="Calibri" w:eastAsia="Calibri" w:hAnsi="Calibri" w:cs="Times New Roman"/>
        </w:rPr>
      </w:pPr>
      <w:r w:rsidRPr="006379CC">
        <w:rPr>
          <w:rFonts w:ascii="Calibri" w:eastAsia="Calibri" w:hAnsi="Calibri" w:cs="Times New Roman"/>
        </w:rPr>
        <w:t>Your Signature</w:t>
      </w: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pBdr>
          <w:bottom w:val="single" w:sz="12" w:space="1" w:color="auto"/>
        </w:pBd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Calibri" w:hAnsi="Calibri" w:cs="Times New Roman"/>
        </w:rPr>
      </w:pPr>
    </w:p>
    <w:p w:rsidR="006379CC" w:rsidRPr="006379CC" w:rsidRDefault="006379CC" w:rsidP="006379CC">
      <w:pPr>
        <w:spacing w:after="0" w:line="240" w:lineRule="auto"/>
        <w:rPr>
          <w:rFonts w:ascii="Calibri" w:eastAsia="Times New Roman" w:hAnsi="Calibri" w:cs="Times New Roman"/>
        </w:rPr>
      </w:pPr>
    </w:p>
    <w:p w:rsidR="00AE2F31" w:rsidRDefault="00AE2F31" w:rsidP="00080AA8">
      <w:pPr>
        <w:spacing w:after="0" w:line="240" w:lineRule="auto"/>
        <w:jc w:val="center"/>
        <w:rPr>
          <w:rFonts w:ascii="Calibri" w:eastAsia="Calibri" w:hAnsi="Calibri" w:cs="Times New Roman"/>
          <w:b/>
          <w:bCs/>
          <w:iCs/>
        </w:rPr>
      </w:pPr>
    </w:p>
    <w:sectPr w:rsidR="00AE2F31" w:rsidSect="00FE323C">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9F" w:rsidRDefault="00A41F9F" w:rsidP="007832FB">
      <w:pPr>
        <w:spacing w:after="0" w:line="240" w:lineRule="auto"/>
      </w:pPr>
      <w:r>
        <w:separator/>
      </w:r>
    </w:p>
  </w:endnote>
  <w:endnote w:type="continuationSeparator" w:id="0">
    <w:p w:rsidR="00A41F9F" w:rsidRDefault="00A41F9F" w:rsidP="0078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353882"/>
      <w:docPartObj>
        <w:docPartGallery w:val="Page Numbers (Bottom of Page)"/>
        <w:docPartUnique/>
      </w:docPartObj>
    </w:sdtPr>
    <w:sdtEndPr>
      <w:rPr>
        <w:color w:val="808080" w:themeColor="background1" w:themeShade="80"/>
        <w:spacing w:val="60"/>
      </w:rPr>
    </w:sdtEndPr>
    <w:sdtContent>
      <w:p w:rsidR="000273E2" w:rsidRDefault="000273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3B3D">
          <w:rPr>
            <w:noProof/>
          </w:rPr>
          <w:t>1</w:t>
        </w:r>
        <w:r>
          <w:rPr>
            <w:noProof/>
          </w:rPr>
          <w:fldChar w:fldCharType="end"/>
        </w:r>
        <w:r>
          <w:t xml:space="preserve"> | </w:t>
        </w:r>
        <w:r w:rsidRPr="000273E2">
          <w:rPr>
            <w:color w:val="808080" w:themeColor="background1" w:themeShade="80"/>
            <w:spacing w:val="60"/>
          </w:rPr>
          <w:t>Page</w:t>
        </w:r>
      </w:p>
    </w:sdtContent>
  </w:sdt>
  <w:p w:rsidR="000273E2" w:rsidRDefault="0002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9F" w:rsidRDefault="00A41F9F" w:rsidP="007832FB">
      <w:pPr>
        <w:spacing w:after="0" w:line="240" w:lineRule="auto"/>
      </w:pPr>
      <w:r>
        <w:separator/>
      </w:r>
    </w:p>
  </w:footnote>
  <w:footnote w:type="continuationSeparator" w:id="0">
    <w:p w:rsidR="00A41F9F" w:rsidRDefault="00A41F9F" w:rsidP="00783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2E4"/>
    <w:multiLevelType w:val="hybridMultilevel"/>
    <w:tmpl w:val="493AAF06"/>
    <w:lvl w:ilvl="0" w:tplc="0FC419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273F"/>
    <w:multiLevelType w:val="hybridMultilevel"/>
    <w:tmpl w:val="8A6C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3F96"/>
    <w:multiLevelType w:val="hybridMultilevel"/>
    <w:tmpl w:val="C09003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3EB7E99"/>
    <w:multiLevelType w:val="hybridMultilevel"/>
    <w:tmpl w:val="157CB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277EF"/>
    <w:multiLevelType w:val="hybridMultilevel"/>
    <w:tmpl w:val="DB6A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C2601"/>
    <w:multiLevelType w:val="hybridMultilevel"/>
    <w:tmpl w:val="49EAF3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D291011"/>
    <w:multiLevelType w:val="hybridMultilevel"/>
    <w:tmpl w:val="3952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3B775F"/>
    <w:multiLevelType w:val="hybridMultilevel"/>
    <w:tmpl w:val="AAB44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C602D"/>
    <w:multiLevelType w:val="hybridMultilevel"/>
    <w:tmpl w:val="B3D6B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6A0A"/>
    <w:multiLevelType w:val="hybridMultilevel"/>
    <w:tmpl w:val="8B44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B209A"/>
    <w:multiLevelType w:val="hybridMultilevel"/>
    <w:tmpl w:val="57F0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99C"/>
    <w:multiLevelType w:val="hybridMultilevel"/>
    <w:tmpl w:val="D9B82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397177"/>
    <w:multiLevelType w:val="hybridMultilevel"/>
    <w:tmpl w:val="7328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A07C0"/>
    <w:multiLevelType w:val="hybridMultilevel"/>
    <w:tmpl w:val="01A2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14"/>
  </w:num>
  <w:num w:numId="6">
    <w:abstractNumId w:val="3"/>
  </w:num>
  <w:num w:numId="7">
    <w:abstractNumId w:val="7"/>
  </w:num>
  <w:num w:numId="8">
    <w:abstractNumId w:val="8"/>
  </w:num>
  <w:num w:numId="9">
    <w:abstractNumId w:val="6"/>
  </w:num>
  <w:num w:numId="10">
    <w:abstractNumId w:val="4"/>
  </w:num>
  <w:num w:numId="11">
    <w:abstractNumId w:val="12"/>
  </w:num>
  <w:num w:numId="12">
    <w:abstractNumId w:val="1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85"/>
    <w:rsid w:val="0001139B"/>
    <w:rsid w:val="00014764"/>
    <w:rsid w:val="000233C4"/>
    <w:rsid w:val="000273E2"/>
    <w:rsid w:val="00043FDB"/>
    <w:rsid w:val="00080AA8"/>
    <w:rsid w:val="000A7F87"/>
    <w:rsid w:val="000C4646"/>
    <w:rsid w:val="000E3509"/>
    <w:rsid w:val="001274DF"/>
    <w:rsid w:val="00145CD9"/>
    <w:rsid w:val="00155F09"/>
    <w:rsid w:val="0017485E"/>
    <w:rsid w:val="001A07ED"/>
    <w:rsid w:val="001B52E5"/>
    <w:rsid w:val="001B541A"/>
    <w:rsid w:val="001D0BC9"/>
    <w:rsid w:val="001E4AA2"/>
    <w:rsid w:val="001F6084"/>
    <w:rsid w:val="002613CF"/>
    <w:rsid w:val="002976BA"/>
    <w:rsid w:val="002A7F79"/>
    <w:rsid w:val="002B04AC"/>
    <w:rsid w:val="002C50E3"/>
    <w:rsid w:val="002F2904"/>
    <w:rsid w:val="00317BF9"/>
    <w:rsid w:val="00357572"/>
    <w:rsid w:val="00385C88"/>
    <w:rsid w:val="003C25A0"/>
    <w:rsid w:val="003C7C89"/>
    <w:rsid w:val="003D1AA7"/>
    <w:rsid w:val="003D3956"/>
    <w:rsid w:val="003E7673"/>
    <w:rsid w:val="0045266E"/>
    <w:rsid w:val="004648EC"/>
    <w:rsid w:val="00471D9D"/>
    <w:rsid w:val="004739DC"/>
    <w:rsid w:val="0048206D"/>
    <w:rsid w:val="0049615F"/>
    <w:rsid w:val="00547E85"/>
    <w:rsid w:val="00556DB2"/>
    <w:rsid w:val="00597C27"/>
    <w:rsid w:val="005B1D2F"/>
    <w:rsid w:val="005C7191"/>
    <w:rsid w:val="005E6930"/>
    <w:rsid w:val="00623B8E"/>
    <w:rsid w:val="00631DF7"/>
    <w:rsid w:val="006379CC"/>
    <w:rsid w:val="0064376A"/>
    <w:rsid w:val="00650D78"/>
    <w:rsid w:val="0067671B"/>
    <w:rsid w:val="00687561"/>
    <w:rsid w:val="006A2469"/>
    <w:rsid w:val="006A69AC"/>
    <w:rsid w:val="006B023D"/>
    <w:rsid w:val="006F3D18"/>
    <w:rsid w:val="0072474A"/>
    <w:rsid w:val="00735425"/>
    <w:rsid w:val="00736A63"/>
    <w:rsid w:val="00747A4C"/>
    <w:rsid w:val="007832FB"/>
    <w:rsid w:val="00783B3D"/>
    <w:rsid w:val="007C43A2"/>
    <w:rsid w:val="00810812"/>
    <w:rsid w:val="00817727"/>
    <w:rsid w:val="00827D0D"/>
    <w:rsid w:val="0083118A"/>
    <w:rsid w:val="00836D15"/>
    <w:rsid w:val="008A303F"/>
    <w:rsid w:val="008A41AE"/>
    <w:rsid w:val="009165FA"/>
    <w:rsid w:val="009602AC"/>
    <w:rsid w:val="00971ED9"/>
    <w:rsid w:val="00994AAD"/>
    <w:rsid w:val="00995D6A"/>
    <w:rsid w:val="009D11E6"/>
    <w:rsid w:val="009E0103"/>
    <w:rsid w:val="00A26E1C"/>
    <w:rsid w:val="00A41F9F"/>
    <w:rsid w:val="00A5149E"/>
    <w:rsid w:val="00A55A53"/>
    <w:rsid w:val="00A639EC"/>
    <w:rsid w:val="00A7728A"/>
    <w:rsid w:val="00A853ED"/>
    <w:rsid w:val="00AE2F31"/>
    <w:rsid w:val="00AE309D"/>
    <w:rsid w:val="00AE5D04"/>
    <w:rsid w:val="00B06E1A"/>
    <w:rsid w:val="00B14FA1"/>
    <w:rsid w:val="00BB42B0"/>
    <w:rsid w:val="00BF15F3"/>
    <w:rsid w:val="00C86C60"/>
    <w:rsid w:val="00CA3CBE"/>
    <w:rsid w:val="00D10443"/>
    <w:rsid w:val="00D36C98"/>
    <w:rsid w:val="00D43342"/>
    <w:rsid w:val="00DA4087"/>
    <w:rsid w:val="00DC0BD4"/>
    <w:rsid w:val="00DE0466"/>
    <w:rsid w:val="00DE1A92"/>
    <w:rsid w:val="00E2397F"/>
    <w:rsid w:val="00E26AC7"/>
    <w:rsid w:val="00E327A9"/>
    <w:rsid w:val="00E34CC9"/>
    <w:rsid w:val="00E46774"/>
    <w:rsid w:val="00E50228"/>
    <w:rsid w:val="00E55E46"/>
    <w:rsid w:val="00E71637"/>
    <w:rsid w:val="00EB0E7E"/>
    <w:rsid w:val="00EC57A0"/>
    <w:rsid w:val="00EE2981"/>
    <w:rsid w:val="00F96C93"/>
    <w:rsid w:val="00FC29F7"/>
    <w:rsid w:val="00FE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488A6-5E4E-431B-B3EE-CE977B66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E85"/>
    <w:rPr>
      <w:color w:val="0000FF" w:themeColor="hyperlink"/>
      <w:u w:val="single"/>
    </w:rPr>
  </w:style>
  <w:style w:type="paragraph" w:styleId="ListParagraph">
    <w:name w:val="List Paragraph"/>
    <w:basedOn w:val="Normal"/>
    <w:uiPriority w:val="34"/>
    <w:qFormat/>
    <w:rsid w:val="00556DB2"/>
    <w:pPr>
      <w:ind w:left="720"/>
      <w:contextualSpacing/>
    </w:pPr>
  </w:style>
  <w:style w:type="table" w:styleId="TableGrid">
    <w:name w:val="Table Grid"/>
    <w:basedOn w:val="TableNormal"/>
    <w:rsid w:val="003C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3C7C8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nhideWhenUsed/>
    <w:rsid w:val="00783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FB"/>
  </w:style>
  <w:style w:type="paragraph" w:styleId="Footer">
    <w:name w:val="footer"/>
    <w:basedOn w:val="Normal"/>
    <w:link w:val="FooterChar"/>
    <w:uiPriority w:val="99"/>
    <w:unhideWhenUsed/>
    <w:rsid w:val="00783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FB"/>
  </w:style>
  <w:style w:type="paragraph" w:styleId="NormalWeb">
    <w:name w:val="Normal (Web)"/>
    <w:basedOn w:val="Normal"/>
    <w:rsid w:val="00810812"/>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E2"/>
    <w:rPr>
      <w:rFonts w:ascii="Tahoma" w:hAnsi="Tahoma" w:cs="Tahoma"/>
      <w:sz w:val="16"/>
      <w:szCs w:val="16"/>
    </w:rPr>
  </w:style>
  <w:style w:type="paragraph" w:styleId="FootnoteText">
    <w:name w:val="footnote text"/>
    <w:basedOn w:val="Normal"/>
    <w:link w:val="FootnoteTextChar"/>
    <w:semiHidden/>
    <w:rsid w:val="00D10443"/>
    <w:pPr>
      <w:widowControl w:val="0"/>
      <w:spacing w:after="360" w:line="240" w:lineRule="exact"/>
      <w:ind w:firstLine="1008"/>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D10443"/>
    <w:rPr>
      <w:rFonts w:ascii="Times New Roman" w:eastAsia="Times New Roman" w:hAnsi="Times New Roman" w:cs="Times New Roman"/>
      <w:sz w:val="24"/>
      <w:szCs w:val="20"/>
    </w:rPr>
  </w:style>
  <w:style w:type="paragraph" w:customStyle="1" w:styleId="Default">
    <w:name w:val="Default"/>
    <w:rsid w:val="00D104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rsid w:val="00080A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379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E7DC-1FA0-4E3C-A9EB-FFA6FA66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Twyla</dc:creator>
  <cp:lastModifiedBy>Arranz,  Carmen</cp:lastModifiedBy>
  <cp:revision>2</cp:revision>
  <cp:lastPrinted>2012-07-16T19:49:00Z</cp:lastPrinted>
  <dcterms:created xsi:type="dcterms:W3CDTF">2016-10-04T16:25:00Z</dcterms:created>
  <dcterms:modified xsi:type="dcterms:W3CDTF">2016-10-04T16:25:00Z</dcterms:modified>
</cp:coreProperties>
</file>