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7" w:rsidRPr="00A47507" w:rsidRDefault="00A47507" w:rsidP="00A47507">
      <w:pPr>
        <w:spacing w:after="0" w:line="240" w:lineRule="auto"/>
        <w:ind w:left="86"/>
        <w:jc w:val="center"/>
        <w:rPr>
          <w:i/>
          <w:sz w:val="28"/>
          <w:szCs w:val="28"/>
        </w:rPr>
      </w:pPr>
      <w:r w:rsidRPr="00A47507">
        <w:rPr>
          <w:i/>
          <w:sz w:val="28"/>
          <w:szCs w:val="28"/>
        </w:rPr>
        <w:t xml:space="preserve">Campbellsville University </w:t>
      </w:r>
    </w:p>
    <w:p w:rsidR="00A47507" w:rsidRDefault="00A47507" w:rsidP="00A47507">
      <w:pPr>
        <w:spacing w:after="0" w:line="240" w:lineRule="auto"/>
        <w:ind w:left="86"/>
        <w:jc w:val="center"/>
        <w:rPr>
          <w:b/>
          <w:sz w:val="28"/>
          <w:szCs w:val="28"/>
        </w:rPr>
      </w:pPr>
      <w:r w:rsidRPr="00A47507">
        <w:rPr>
          <w:b/>
          <w:sz w:val="28"/>
          <w:szCs w:val="28"/>
        </w:rPr>
        <w:t xml:space="preserve">School of Education </w:t>
      </w:r>
    </w:p>
    <w:p w:rsidR="00A47507" w:rsidRPr="00A47507" w:rsidRDefault="00A47507" w:rsidP="00A47507">
      <w:pPr>
        <w:spacing w:after="0" w:line="240" w:lineRule="auto"/>
        <w:ind w:left="86"/>
        <w:jc w:val="center"/>
        <w:rPr>
          <w:b/>
          <w:sz w:val="28"/>
          <w:szCs w:val="28"/>
        </w:rPr>
      </w:pPr>
      <w:r>
        <w:rPr>
          <w:b/>
          <w:sz w:val="28"/>
          <w:szCs w:val="28"/>
        </w:rPr>
        <w:t>Department of TESOL</w:t>
      </w:r>
    </w:p>
    <w:p w:rsidR="00A47507" w:rsidRPr="00A47507" w:rsidRDefault="00A47507" w:rsidP="00A47507">
      <w:pPr>
        <w:spacing w:after="0" w:line="240" w:lineRule="auto"/>
        <w:ind w:left="86"/>
        <w:jc w:val="center"/>
        <w:rPr>
          <w:b/>
          <w:sz w:val="28"/>
          <w:szCs w:val="28"/>
        </w:rPr>
      </w:pPr>
      <w:r>
        <w:rPr>
          <w:b/>
          <w:sz w:val="28"/>
          <w:szCs w:val="28"/>
        </w:rPr>
        <w:t>G3</w:t>
      </w:r>
      <w:r w:rsidRPr="00A47507">
        <w:rPr>
          <w:b/>
          <w:sz w:val="28"/>
          <w:szCs w:val="28"/>
        </w:rPr>
        <w:t xml:space="preserve"> 2016</w:t>
      </w:r>
    </w:p>
    <w:p w:rsidR="00A47507" w:rsidRPr="00A47507" w:rsidRDefault="00A47507" w:rsidP="00A47507">
      <w:pPr>
        <w:pStyle w:val="Heading1"/>
        <w:spacing w:before="0" w:line="240" w:lineRule="auto"/>
        <w:ind w:left="86"/>
        <w:jc w:val="center"/>
        <w:rPr>
          <w:color w:val="auto"/>
          <w:sz w:val="28"/>
          <w:szCs w:val="28"/>
        </w:rPr>
      </w:pPr>
      <w:r w:rsidRPr="00A47507">
        <w:rPr>
          <w:color w:val="auto"/>
          <w:sz w:val="28"/>
          <w:szCs w:val="28"/>
        </w:rPr>
        <w:t xml:space="preserve">TSL 640 </w:t>
      </w:r>
    </w:p>
    <w:p w:rsidR="00A47507" w:rsidRPr="00A47507" w:rsidRDefault="00A47507" w:rsidP="00A47507">
      <w:pPr>
        <w:pStyle w:val="Heading1"/>
        <w:spacing w:before="0" w:line="240" w:lineRule="auto"/>
        <w:ind w:left="86"/>
        <w:jc w:val="center"/>
        <w:rPr>
          <w:color w:val="auto"/>
          <w:sz w:val="28"/>
          <w:szCs w:val="28"/>
        </w:rPr>
      </w:pPr>
      <w:r w:rsidRPr="00A47507">
        <w:rPr>
          <w:color w:val="auto"/>
          <w:sz w:val="28"/>
          <w:szCs w:val="28"/>
        </w:rPr>
        <w:t>Second Language Acquisition</w:t>
      </w:r>
    </w:p>
    <w:p w:rsidR="00A47507" w:rsidRDefault="00A47507" w:rsidP="00A47507">
      <w:pPr>
        <w:pStyle w:val="BodyText"/>
        <w:spacing w:before="5"/>
        <w:rPr>
          <w:b/>
          <w:sz w:val="21"/>
        </w:rPr>
      </w:pPr>
    </w:p>
    <w:p w:rsidR="00A47507" w:rsidRPr="004F15B6" w:rsidRDefault="00A47507" w:rsidP="00A47507">
      <w:pPr>
        <w:ind w:left="821" w:right="2880"/>
      </w:pPr>
      <w:r w:rsidRPr="004F15B6">
        <w:t xml:space="preserve">Instructor:  Andrea Giordano </w:t>
      </w:r>
    </w:p>
    <w:p w:rsidR="00A47507" w:rsidRPr="004F15B6" w:rsidRDefault="00A47507" w:rsidP="00A47507">
      <w:pPr>
        <w:ind w:left="821" w:right="2880"/>
      </w:pPr>
      <w:r w:rsidRPr="004F15B6">
        <w:t>Office Phone: 270-789-5084</w:t>
      </w:r>
    </w:p>
    <w:p w:rsidR="00A47507" w:rsidRPr="004F15B6" w:rsidRDefault="00A47507" w:rsidP="00A47507">
      <w:pPr>
        <w:ind w:left="821" w:right="2880"/>
      </w:pPr>
      <w:r w:rsidRPr="004F15B6">
        <w:t>Office Hours: M-</w:t>
      </w:r>
      <w:proofErr w:type="spellStart"/>
      <w:r>
        <w:t>Th</w:t>
      </w:r>
      <w:proofErr w:type="spellEnd"/>
      <w:r w:rsidRPr="004F15B6">
        <w:t xml:space="preserve"> 3:00 – 5:00 p.m.</w:t>
      </w:r>
    </w:p>
    <w:p w:rsidR="00A47507" w:rsidRPr="004F15B6" w:rsidRDefault="00A47507" w:rsidP="00A47507">
      <w:pPr>
        <w:ind w:left="821" w:right="2880"/>
      </w:pPr>
      <w:r w:rsidRPr="004F15B6">
        <w:t>Cell Phone: 270-403-2692</w:t>
      </w:r>
    </w:p>
    <w:p w:rsidR="00A47507" w:rsidRPr="00A47507" w:rsidRDefault="00A47507" w:rsidP="00A47507">
      <w:pPr>
        <w:ind w:left="821" w:right="2880"/>
      </w:pPr>
      <w:r w:rsidRPr="004F15B6">
        <w:t>Email: acgiordano@campbellsville.edu</w:t>
      </w:r>
    </w:p>
    <w:p w:rsidR="00A47507" w:rsidRPr="00A47507" w:rsidRDefault="00A47507" w:rsidP="00A47507">
      <w:pPr>
        <w:pStyle w:val="Heading1"/>
        <w:jc w:val="center"/>
        <w:rPr>
          <w:b/>
          <w:color w:val="auto"/>
        </w:rPr>
      </w:pPr>
      <w:r w:rsidRPr="00A47507">
        <w:rPr>
          <w:b/>
          <w:color w:val="auto"/>
        </w:rPr>
        <w:t>“Empowerment for Learning”</w:t>
      </w:r>
    </w:p>
    <w:p w:rsidR="00A47507" w:rsidRDefault="00A47507" w:rsidP="00A47507">
      <w:pPr>
        <w:pStyle w:val="BodyText"/>
        <w:spacing w:before="9"/>
        <w:jc w:val="center"/>
        <w:rPr>
          <w:b/>
        </w:rPr>
      </w:pPr>
      <w:r>
        <w:rPr>
          <w:noProof/>
        </w:rPr>
        <w:drawing>
          <wp:inline distT="0" distB="0" distL="0" distR="0" wp14:anchorId="76194805" wp14:editId="42ECE71F">
            <wp:extent cx="3639427"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A47507" w:rsidRDefault="00A47507" w:rsidP="00A47507">
      <w:pPr>
        <w:pStyle w:val="BodyText"/>
        <w:spacing w:before="4"/>
        <w:rPr>
          <w:b/>
          <w:sz w:val="24"/>
        </w:rPr>
      </w:pPr>
    </w:p>
    <w:p w:rsidR="00321043" w:rsidRDefault="00321043"/>
    <w:p w:rsidR="00321043" w:rsidRPr="00383658" w:rsidRDefault="00321043">
      <w:pPr>
        <w:rPr>
          <w:b/>
          <w:sz w:val="24"/>
          <w:u w:val="single"/>
        </w:rPr>
      </w:pPr>
      <w:r w:rsidRPr="00383658">
        <w:rPr>
          <w:b/>
          <w:sz w:val="24"/>
          <w:u w:val="single"/>
        </w:rPr>
        <w:t>Course Description:</w:t>
      </w:r>
    </w:p>
    <w:p w:rsidR="00321043" w:rsidRDefault="00321043">
      <w:r>
        <w:t>By introducing a variety of approaches to second language acquisition (SLA), this course attempts to expand its scope and broaden its concepts. It addresses not only cognitive and linguistically-orie</w:t>
      </w:r>
      <w:r w:rsidR="00383658">
        <w:t xml:space="preserve">nted but also sociocultural </w:t>
      </w:r>
      <w:r>
        <w:t>approaches to SLA. As a core subject of TESOL, it could provide student teachers with the cornerstone of their teaching in the ESL classroom by suggesting various theoretical backgrounds for SLA.</w:t>
      </w:r>
    </w:p>
    <w:p w:rsidR="00A47507" w:rsidRDefault="00A47507"/>
    <w:p w:rsidR="00B31680" w:rsidRPr="00383658" w:rsidRDefault="00B31680" w:rsidP="00B31680">
      <w:pPr>
        <w:rPr>
          <w:b/>
          <w:sz w:val="24"/>
          <w:u w:val="single"/>
        </w:rPr>
      </w:pPr>
      <w:r w:rsidRPr="00383658">
        <w:rPr>
          <w:b/>
          <w:sz w:val="24"/>
          <w:u w:val="single"/>
        </w:rPr>
        <w:lastRenderedPageBreak/>
        <w:t>Required Text:</w:t>
      </w:r>
    </w:p>
    <w:p w:rsidR="001F2326" w:rsidRDefault="001F2326" w:rsidP="00B31680">
      <w:r>
        <w:t>Saville-</w:t>
      </w:r>
      <w:proofErr w:type="spellStart"/>
      <w:r>
        <w:t>Troike</w:t>
      </w:r>
      <w:proofErr w:type="spellEnd"/>
      <w:r>
        <w:t>, M. (2102). Introducing Second Language Acquisition, 2</w:t>
      </w:r>
      <w:r w:rsidRPr="001F2326">
        <w:rPr>
          <w:vertAlign w:val="superscript"/>
        </w:rPr>
        <w:t>nd</w:t>
      </w:r>
      <w:r>
        <w:t xml:space="preserve"> ed. New York: Cambridge </w:t>
      </w:r>
      <w:r w:rsidRPr="00DD32D4">
        <w:t xml:space="preserve">University Press. </w:t>
      </w:r>
      <w:r w:rsidR="00D21BBD" w:rsidRPr="00DD32D4">
        <w:t>ISBN: 978-1-107-64823-4.</w:t>
      </w:r>
    </w:p>
    <w:p w:rsidR="00DD32D4" w:rsidRPr="00DD32D4" w:rsidRDefault="00DD32D4" w:rsidP="00B31680"/>
    <w:p w:rsidR="00EC417E" w:rsidRPr="00DD32D4" w:rsidRDefault="00EC417E" w:rsidP="00DD32D4">
      <w:pPr>
        <w:spacing w:before="52"/>
        <w:ind w:right="1978"/>
        <w:rPr>
          <w:b/>
        </w:rPr>
      </w:pPr>
      <w:r w:rsidRPr="00DD32D4">
        <w:rPr>
          <w:b/>
        </w:rPr>
        <w:t>PROFESSIONAL STANDARDS addressed in this course:</w:t>
      </w:r>
    </w:p>
    <w:tbl>
      <w:tblPr>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1207"/>
        <w:gridCol w:w="1032"/>
        <w:gridCol w:w="1439"/>
        <w:gridCol w:w="1169"/>
        <w:gridCol w:w="901"/>
        <w:gridCol w:w="1079"/>
        <w:gridCol w:w="905"/>
      </w:tblGrid>
      <w:tr w:rsidR="005F60C2" w:rsidRPr="00DD32D4" w:rsidTr="005F60C2">
        <w:tc>
          <w:tcPr>
            <w:tcW w:w="880" w:type="pct"/>
            <w:shd w:val="clear" w:color="auto" w:fill="D9D9D9"/>
          </w:tcPr>
          <w:p w:rsidR="00EC417E" w:rsidRPr="00DD32D4" w:rsidRDefault="00EC417E" w:rsidP="00A56F4C">
            <w:pPr>
              <w:pStyle w:val="NoSpacing"/>
              <w:rPr>
                <w:rFonts w:asciiTheme="minorHAnsi" w:hAnsiTheme="minorHAnsi" w:cstheme="minorHAnsi"/>
                <w:sz w:val="22"/>
              </w:rPr>
            </w:pPr>
          </w:p>
          <w:p w:rsidR="00EC417E" w:rsidRPr="00DD32D4" w:rsidRDefault="00EC417E" w:rsidP="00A56F4C">
            <w:pPr>
              <w:pStyle w:val="NoSpacing"/>
              <w:rPr>
                <w:rFonts w:asciiTheme="minorHAnsi" w:hAnsiTheme="minorHAnsi" w:cstheme="minorHAnsi"/>
                <w:b/>
                <w:sz w:val="22"/>
              </w:rPr>
            </w:pPr>
            <w:r w:rsidRPr="00DD32D4">
              <w:rPr>
                <w:rFonts w:asciiTheme="minorHAnsi" w:hAnsiTheme="minorHAnsi" w:cstheme="minorHAnsi"/>
                <w:noProof/>
                <w:sz w:val="22"/>
              </w:rPr>
              <mc:AlternateContent>
                <mc:Choice Requires="wps">
                  <w:drawing>
                    <wp:anchor distT="4294967294" distB="4294967294" distL="114300" distR="114300" simplePos="0" relativeHeight="251659264" behindDoc="0" locked="0" layoutInCell="1" allowOverlap="1" wp14:anchorId="6A09D3B2" wp14:editId="160B4BA1">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D3E6BD"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DD32D4">
              <w:rPr>
                <w:rFonts w:asciiTheme="minorHAnsi" w:hAnsiTheme="minorHAnsi" w:cstheme="minorHAnsi"/>
                <w:b/>
                <w:sz w:val="22"/>
              </w:rPr>
              <w:t xml:space="preserve">Aligned with </w:t>
            </w:r>
          </w:p>
          <w:p w:rsidR="00EC417E" w:rsidRPr="00DD32D4" w:rsidRDefault="00EC417E" w:rsidP="00A56F4C">
            <w:pPr>
              <w:pStyle w:val="NoSpacing"/>
              <w:rPr>
                <w:rFonts w:asciiTheme="minorHAnsi" w:hAnsiTheme="minorHAnsi" w:cstheme="minorHAnsi"/>
                <w:b/>
                <w:sz w:val="22"/>
              </w:rPr>
            </w:pPr>
          </w:p>
          <w:p w:rsidR="00EC417E" w:rsidRPr="00DD32D4" w:rsidRDefault="00EC417E" w:rsidP="00A56F4C">
            <w:pPr>
              <w:pStyle w:val="NoSpacing"/>
              <w:rPr>
                <w:rFonts w:asciiTheme="minorHAnsi" w:hAnsiTheme="minorHAnsi" w:cstheme="minorHAnsi"/>
                <w:b/>
                <w:sz w:val="22"/>
              </w:rPr>
            </w:pPr>
            <w:r w:rsidRPr="00DD32D4">
              <w:rPr>
                <w:rFonts w:asciiTheme="minorHAnsi" w:hAnsiTheme="minorHAnsi" w:cstheme="minorHAnsi"/>
                <w:noProof/>
                <w:sz w:val="22"/>
              </w:rPr>
              <mc:AlternateContent>
                <mc:Choice Requires="wps">
                  <w:drawing>
                    <wp:anchor distT="0" distB="0" distL="114298" distR="114298" simplePos="0" relativeHeight="251660288" behindDoc="0" locked="0" layoutInCell="1" allowOverlap="1" wp14:anchorId="4A610B8C" wp14:editId="0804CC3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146DD" id="AutoShape 6" o:spid="_x0000_s1026" type="#_x0000_t32" style="position:absolute;margin-left:69.1pt;margin-top:6.5pt;width:0;height:8.6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DD32D4">
              <w:rPr>
                <w:rFonts w:asciiTheme="minorHAnsi" w:hAnsiTheme="minorHAnsi" w:cstheme="minorHAnsi"/>
                <w:noProof/>
                <w:sz w:val="22"/>
              </w:rPr>
              <mc:AlternateContent>
                <mc:Choice Requires="wps">
                  <w:drawing>
                    <wp:anchor distT="4294967294" distB="4294967294" distL="114300" distR="114300" simplePos="0" relativeHeight="251661312" behindDoc="0" locked="0" layoutInCell="1" allowOverlap="1" wp14:anchorId="3B1AD8A2" wp14:editId="0FF58E5B">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7A97F0" id="AutoShape 7" o:spid="_x0000_s1026" type="#_x0000_t32" style="position:absolute;margin-left:58.75pt;margin-top:6.5pt;width:10.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DD32D4">
              <w:rPr>
                <w:rFonts w:asciiTheme="minorHAnsi" w:hAnsiTheme="minorHAnsi" w:cstheme="minorHAnsi"/>
                <w:b/>
                <w:sz w:val="22"/>
              </w:rPr>
              <w:t xml:space="preserve">Assessment </w:t>
            </w:r>
          </w:p>
          <w:p w:rsidR="00EC417E" w:rsidRPr="00DD32D4" w:rsidRDefault="00EC417E" w:rsidP="00A56F4C">
            <w:pPr>
              <w:pStyle w:val="NoSpacing"/>
              <w:rPr>
                <w:rFonts w:asciiTheme="minorHAnsi" w:hAnsiTheme="minorHAnsi" w:cstheme="minorHAnsi"/>
                <w:sz w:val="22"/>
              </w:rPr>
            </w:pPr>
            <w:r w:rsidRPr="00DD32D4">
              <w:rPr>
                <w:rFonts w:asciiTheme="minorHAnsi" w:hAnsiTheme="minorHAnsi" w:cstheme="minorHAnsi"/>
                <w:b/>
                <w:sz w:val="22"/>
              </w:rPr>
              <w:t>(point values)</w:t>
            </w:r>
          </w:p>
        </w:tc>
        <w:tc>
          <w:tcPr>
            <w:tcW w:w="643" w:type="pct"/>
          </w:tcPr>
          <w:p w:rsidR="00EC417E" w:rsidRPr="00DD32D4" w:rsidRDefault="00EC417E" w:rsidP="00A56F4C">
            <w:pPr>
              <w:pStyle w:val="NoSpacing"/>
              <w:jc w:val="center"/>
              <w:rPr>
                <w:rFonts w:asciiTheme="minorHAnsi" w:hAnsiTheme="minorHAnsi" w:cstheme="minorHAnsi"/>
                <w:sz w:val="22"/>
              </w:rPr>
            </w:pP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Kentucky</w:t>
            </w: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Teacher</w:t>
            </w: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Standards</w:t>
            </w:r>
          </w:p>
          <w:p w:rsidR="00EC417E" w:rsidRPr="00DD32D4" w:rsidRDefault="00EC417E" w:rsidP="00A56F4C">
            <w:pPr>
              <w:pStyle w:val="NoSpacing"/>
              <w:jc w:val="center"/>
              <w:rPr>
                <w:rFonts w:asciiTheme="minorHAnsi" w:hAnsiTheme="minorHAnsi" w:cstheme="minorHAnsi"/>
                <w:sz w:val="22"/>
              </w:rPr>
            </w:pPr>
            <w:r w:rsidRPr="00DD32D4">
              <w:rPr>
                <w:rFonts w:asciiTheme="minorHAnsi" w:hAnsiTheme="minorHAnsi" w:cstheme="minorHAnsi"/>
                <w:b/>
                <w:sz w:val="22"/>
              </w:rPr>
              <w:t>(KTS or IECE)</w:t>
            </w:r>
          </w:p>
        </w:tc>
        <w:tc>
          <w:tcPr>
            <w:tcW w:w="550" w:type="pct"/>
          </w:tcPr>
          <w:p w:rsidR="00EC417E" w:rsidRPr="00DD32D4" w:rsidRDefault="00EC417E" w:rsidP="00A56F4C">
            <w:pPr>
              <w:pStyle w:val="NoSpacing"/>
              <w:jc w:val="center"/>
              <w:rPr>
                <w:rFonts w:asciiTheme="minorHAnsi" w:hAnsiTheme="minorHAnsi" w:cstheme="minorHAnsi"/>
                <w:b/>
                <w:sz w:val="22"/>
              </w:rPr>
            </w:pP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KTS Diversity Indicators</w:t>
            </w:r>
          </w:p>
        </w:tc>
        <w:tc>
          <w:tcPr>
            <w:tcW w:w="767" w:type="pct"/>
          </w:tcPr>
          <w:p w:rsidR="00EC417E" w:rsidRPr="00DD32D4" w:rsidRDefault="00EC417E" w:rsidP="00A56F4C">
            <w:pPr>
              <w:pStyle w:val="NoSpacing"/>
              <w:jc w:val="center"/>
              <w:rPr>
                <w:rFonts w:asciiTheme="minorHAnsi" w:hAnsiTheme="minorHAnsi" w:cstheme="minorHAnsi"/>
                <w:b/>
                <w:sz w:val="22"/>
              </w:rPr>
            </w:pPr>
          </w:p>
          <w:p w:rsidR="00EC417E" w:rsidRPr="00DD32D4" w:rsidRDefault="00EC417E" w:rsidP="00A56F4C">
            <w:pPr>
              <w:pStyle w:val="NoSpacing"/>
              <w:jc w:val="center"/>
              <w:rPr>
                <w:rFonts w:asciiTheme="minorHAnsi" w:hAnsiTheme="minorHAnsi" w:cstheme="minorHAnsi"/>
                <w:b/>
                <w:sz w:val="22"/>
              </w:rPr>
            </w:pPr>
            <w:proofErr w:type="spellStart"/>
            <w:r w:rsidRPr="00DD32D4">
              <w:rPr>
                <w:rFonts w:asciiTheme="minorHAnsi" w:hAnsiTheme="minorHAnsi" w:cstheme="minorHAnsi"/>
                <w:b/>
                <w:sz w:val="22"/>
              </w:rPr>
              <w:t>InTASC</w:t>
            </w:r>
            <w:proofErr w:type="spellEnd"/>
          </w:p>
        </w:tc>
        <w:tc>
          <w:tcPr>
            <w:tcW w:w="623" w:type="pct"/>
          </w:tcPr>
          <w:p w:rsidR="00EC417E" w:rsidRPr="00DD32D4" w:rsidRDefault="00EC417E" w:rsidP="00A56F4C">
            <w:pPr>
              <w:pStyle w:val="NoSpacing"/>
              <w:jc w:val="center"/>
              <w:rPr>
                <w:rFonts w:asciiTheme="minorHAnsi" w:hAnsiTheme="minorHAnsi" w:cstheme="minorHAnsi"/>
                <w:sz w:val="22"/>
              </w:rPr>
            </w:pPr>
          </w:p>
          <w:p w:rsidR="00EC417E" w:rsidRPr="00DD32D4" w:rsidRDefault="00EC417E" w:rsidP="00156D6C">
            <w:pPr>
              <w:pStyle w:val="NoSpacing"/>
              <w:jc w:val="center"/>
              <w:rPr>
                <w:rFonts w:asciiTheme="minorHAnsi" w:hAnsiTheme="minorHAnsi" w:cstheme="minorHAnsi"/>
                <w:b/>
                <w:sz w:val="22"/>
              </w:rPr>
            </w:pPr>
            <w:r w:rsidRPr="00DD32D4">
              <w:rPr>
                <w:rFonts w:asciiTheme="minorHAnsi" w:hAnsiTheme="minorHAnsi" w:cstheme="minorHAnsi"/>
                <w:b/>
                <w:sz w:val="22"/>
              </w:rPr>
              <w:t xml:space="preserve">ILA </w:t>
            </w:r>
          </w:p>
        </w:tc>
        <w:tc>
          <w:tcPr>
            <w:tcW w:w="480" w:type="pct"/>
          </w:tcPr>
          <w:p w:rsidR="00EC417E" w:rsidRPr="00DD32D4" w:rsidRDefault="00EC417E" w:rsidP="00A56F4C">
            <w:pPr>
              <w:pStyle w:val="NoSpacing"/>
              <w:jc w:val="center"/>
              <w:rPr>
                <w:rFonts w:asciiTheme="minorHAnsi" w:hAnsiTheme="minorHAnsi" w:cstheme="minorHAnsi"/>
                <w:sz w:val="22"/>
              </w:rPr>
            </w:pP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Technology</w:t>
            </w: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(Yes or No)</w:t>
            </w:r>
          </w:p>
        </w:tc>
        <w:tc>
          <w:tcPr>
            <w:tcW w:w="575" w:type="pct"/>
          </w:tcPr>
          <w:p w:rsidR="00EC417E" w:rsidRPr="00DD32D4" w:rsidRDefault="00EC417E" w:rsidP="00A56F4C">
            <w:pPr>
              <w:pStyle w:val="NoSpacing"/>
              <w:jc w:val="center"/>
              <w:rPr>
                <w:rFonts w:asciiTheme="minorHAnsi" w:hAnsiTheme="minorHAnsi" w:cstheme="minorHAnsi"/>
                <w:sz w:val="22"/>
              </w:rPr>
            </w:pP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TESOL</w:t>
            </w:r>
          </w:p>
          <w:p w:rsidR="00EC417E" w:rsidRPr="00DD32D4" w:rsidRDefault="00EC417E" w:rsidP="00A56F4C">
            <w:pPr>
              <w:pStyle w:val="NoSpacing"/>
              <w:jc w:val="center"/>
              <w:rPr>
                <w:rFonts w:asciiTheme="minorHAnsi" w:hAnsiTheme="minorHAnsi" w:cstheme="minorHAnsi"/>
                <w:sz w:val="22"/>
              </w:rPr>
            </w:pPr>
          </w:p>
          <w:p w:rsidR="00EC417E" w:rsidRPr="00DD32D4" w:rsidRDefault="00EC417E" w:rsidP="00A56F4C">
            <w:pPr>
              <w:pStyle w:val="NoSpacing"/>
              <w:jc w:val="center"/>
              <w:rPr>
                <w:rFonts w:asciiTheme="minorHAnsi" w:hAnsiTheme="minorHAnsi" w:cstheme="minorHAnsi"/>
                <w:sz w:val="22"/>
              </w:rPr>
            </w:pPr>
          </w:p>
        </w:tc>
        <w:tc>
          <w:tcPr>
            <w:tcW w:w="482" w:type="pct"/>
          </w:tcPr>
          <w:p w:rsidR="00EC417E" w:rsidRPr="00DD32D4" w:rsidRDefault="00EC417E" w:rsidP="00A56F4C">
            <w:pPr>
              <w:pStyle w:val="NoSpacing"/>
              <w:jc w:val="center"/>
              <w:rPr>
                <w:rFonts w:asciiTheme="minorHAnsi" w:hAnsiTheme="minorHAnsi" w:cstheme="minorHAnsi"/>
                <w:b/>
                <w:sz w:val="22"/>
              </w:rPr>
            </w:pPr>
          </w:p>
          <w:p w:rsidR="00EC417E" w:rsidRPr="00DD32D4" w:rsidRDefault="00EC417E" w:rsidP="00A56F4C">
            <w:pPr>
              <w:pStyle w:val="NoSpacing"/>
              <w:jc w:val="center"/>
              <w:rPr>
                <w:rFonts w:asciiTheme="minorHAnsi" w:hAnsiTheme="minorHAnsi" w:cstheme="minorHAnsi"/>
                <w:b/>
                <w:sz w:val="22"/>
              </w:rPr>
            </w:pPr>
            <w:r w:rsidRPr="00DD32D4">
              <w:rPr>
                <w:rFonts w:asciiTheme="minorHAnsi" w:hAnsiTheme="minorHAnsi" w:cstheme="minorHAnsi"/>
                <w:b/>
                <w:sz w:val="22"/>
              </w:rPr>
              <w:t>CAEP</w:t>
            </w:r>
          </w:p>
          <w:p w:rsidR="00EC417E" w:rsidRPr="00DD32D4" w:rsidRDefault="00EC417E" w:rsidP="00A56F4C">
            <w:pPr>
              <w:pStyle w:val="NoSpacing"/>
              <w:jc w:val="center"/>
              <w:rPr>
                <w:rFonts w:asciiTheme="minorHAnsi" w:hAnsiTheme="minorHAnsi" w:cstheme="minorHAnsi"/>
                <w:b/>
                <w:sz w:val="22"/>
              </w:rPr>
            </w:pPr>
          </w:p>
          <w:p w:rsidR="00EC417E" w:rsidRPr="00DD32D4" w:rsidRDefault="00EC417E" w:rsidP="00A56F4C">
            <w:pPr>
              <w:pStyle w:val="NoSpacing"/>
              <w:jc w:val="center"/>
              <w:rPr>
                <w:rFonts w:asciiTheme="minorHAnsi" w:hAnsiTheme="minorHAnsi" w:cstheme="minorHAnsi"/>
                <w:b/>
                <w:sz w:val="22"/>
              </w:rPr>
            </w:pPr>
          </w:p>
        </w:tc>
      </w:tr>
      <w:tr w:rsidR="005F60C2" w:rsidRPr="00DD32D4" w:rsidTr="005F60C2">
        <w:tc>
          <w:tcPr>
            <w:tcW w:w="880" w:type="pct"/>
            <w:shd w:val="clear" w:color="auto" w:fill="D9D9D9"/>
          </w:tcPr>
          <w:p w:rsidR="00EC417E" w:rsidRPr="00C34E8A" w:rsidRDefault="00EC417E" w:rsidP="00A56F4C">
            <w:pPr>
              <w:pStyle w:val="NoSpacing"/>
              <w:rPr>
                <w:rFonts w:asciiTheme="minorHAnsi" w:hAnsiTheme="minorHAnsi" w:cstheme="minorHAnsi"/>
                <w:b/>
                <w:sz w:val="20"/>
                <w:szCs w:val="20"/>
              </w:rPr>
            </w:pPr>
            <w:r w:rsidRPr="00C34E8A">
              <w:rPr>
                <w:rFonts w:asciiTheme="minorHAnsi" w:hAnsiTheme="minorHAnsi" w:cstheme="minorHAnsi"/>
                <w:b/>
                <w:sz w:val="20"/>
                <w:szCs w:val="20"/>
              </w:rPr>
              <w:t>Discussion Forums</w:t>
            </w:r>
          </w:p>
          <w:p w:rsidR="00EC417E" w:rsidRPr="00C34E8A" w:rsidRDefault="00EC417E"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15 pts each</w:t>
            </w:r>
          </w:p>
          <w:p w:rsidR="00EC417E" w:rsidRPr="00C34E8A" w:rsidRDefault="00EC417E" w:rsidP="00A56F4C">
            <w:pPr>
              <w:pStyle w:val="NoSpacing"/>
              <w:rPr>
                <w:rFonts w:asciiTheme="minorHAnsi" w:hAnsiTheme="minorHAnsi" w:cstheme="minorHAnsi"/>
                <w:sz w:val="20"/>
                <w:szCs w:val="20"/>
              </w:rPr>
            </w:pPr>
            <w:proofErr w:type="spellStart"/>
            <w:r w:rsidRPr="00C34E8A">
              <w:rPr>
                <w:rFonts w:asciiTheme="minorHAnsi" w:hAnsiTheme="minorHAnsi" w:cstheme="minorHAnsi"/>
                <w:sz w:val="20"/>
                <w:szCs w:val="20"/>
              </w:rPr>
              <w:t>Obj</w:t>
            </w:r>
            <w:proofErr w:type="spellEnd"/>
            <w:r w:rsidRPr="00C34E8A">
              <w:rPr>
                <w:rFonts w:asciiTheme="minorHAnsi" w:hAnsiTheme="minorHAnsi" w:cstheme="minorHAnsi"/>
                <w:sz w:val="20"/>
                <w:szCs w:val="20"/>
              </w:rPr>
              <w:t>:  1, 2, 3, 4</w:t>
            </w:r>
          </w:p>
        </w:tc>
        <w:tc>
          <w:tcPr>
            <w:tcW w:w="643" w:type="pct"/>
          </w:tcPr>
          <w:p w:rsidR="00EC417E" w:rsidRPr="00C34E8A" w:rsidRDefault="00156D6C"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1.1-2, 6.1-2</w:t>
            </w:r>
          </w:p>
          <w:p w:rsidR="00EC417E" w:rsidRPr="00C34E8A" w:rsidRDefault="00EC417E" w:rsidP="00A56F4C">
            <w:pPr>
              <w:pStyle w:val="NoSpacing"/>
              <w:rPr>
                <w:rFonts w:asciiTheme="minorHAnsi" w:hAnsiTheme="minorHAnsi" w:cstheme="minorHAnsi"/>
                <w:sz w:val="20"/>
                <w:szCs w:val="20"/>
              </w:rPr>
            </w:pPr>
          </w:p>
        </w:tc>
        <w:tc>
          <w:tcPr>
            <w:tcW w:w="550" w:type="pct"/>
          </w:tcPr>
          <w:p w:rsidR="00EC417E" w:rsidRPr="00C34E8A" w:rsidRDefault="00EC417E"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 xml:space="preserve">1.2, 5.4 </w:t>
            </w:r>
          </w:p>
          <w:p w:rsidR="00EC417E" w:rsidRPr="00C34E8A" w:rsidRDefault="00EC417E" w:rsidP="00A56F4C">
            <w:pPr>
              <w:pStyle w:val="NoSpacing"/>
              <w:rPr>
                <w:rFonts w:asciiTheme="minorHAnsi" w:hAnsiTheme="minorHAnsi" w:cstheme="minorHAnsi"/>
                <w:sz w:val="20"/>
                <w:szCs w:val="20"/>
              </w:rPr>
            </w:pPr>
          </w:p>
        </w:tc>
        <w:tc>
          <w:tcPr>
            <w:tcW w:w="767" w:type="pct"/>
          </w:tcPr>
          <w:p w:rsidR="00EC417E" w:rsidRPr="00C34E8A" w:rsidRDefault="00156D6C"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 xml:space="preserve">1.d-k, 2.g-o, 3.i-m, 3.r, 4.l-m, 4.r, 8.j-m, 8.p-q </w:t>
            </w:r>
            <w:r w:rsidR="00EC417E" w:rsidRPr="00C34E8A">
              <w:rPr>
                <w:rFonts w:asciiTheme="minorHAnsi" w:hAnsiTheme="minorHAnsi" w:cstheme="minorHAnsi"/>
                <w:sz w:val="20"/>
                <w:szCs w:val="20"/>
              </w:rPr>
              <w:t xml:space="preserve">  </w:t>
            </w:r>
          </w:p>
        </w:tc>
        <w:tc>
          <w:tcPr>
            <w:tcW w:w="623" w:type="pct"/>
          </w:tcPr>
          <w:p w:rsidR="00EC417E"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1.1-3, 4.1-3, 5.1-2, 6.1-3</w:t>
            </w:r>
          </w:p>
        </w:tc>
        <w:tc>
          <w:tcPr>
            <w:tcW w:w="480" w:type="pct"/>
          </w:tcPr>
          <w:p w:rsidR="00EC417E" w:rsidRPr="00C34E8A" w:rsidRDefault="00EC417E"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Yes</w:t>
            </w:r>
          </w:p>
        </w:tc>
        <w:tc>
          <w:tcPr>
            <w:tcW w:w="575" w:type="pct"/>
          </w:tcPr>
          <w:p w:rsidR="00EC417E" w:rsidRPr="00C34E8A" w:rsidRDefault="00C61579"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1.a-b, 2.a, 2.g</w:t>
            </w:r>
          </w:p>
        </w:tc>
        <w:tc>
          <w:tcPr>
            <w:tcW w:w="482" w:type="pct"/>
          </w:tcPr>
          <w:p w:rsidR="00EC417E"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1.A.1</w:t>
            </w:r>
          </w:p>
        </w:tc>
      </w:tr>
      <w:tr w:rsidR="00433B15" w:rsidRPr="00DD32D4" w:rsidTr="005F60C2">
        <w:tc>
          <w:tcPr>
            <w:tcW w:w="880" w:type="pct"/>
            <w:shd w:val="clear" w:color="auto" w:fill="D9D9D9"/>
          </w:tcPr>
          <w:p w:rsidR="00433B15" w:rsidRPr="00C34E8A" w:rsidRDefault="00433B15" w:rsidP="00A56F4C">
            <w:pPr>
              <w:pStyle w:val="NoSpacing"/>
              <w:rPr>
                <w:rFonts w:asciiTheme="minorHAnsi" w:hAnsiTheme="minorHAnsi" w:cstheme="minorHAnsi"/>
                <w:b/>
                <w:sz w:val="20"/>
                <w:szCs w:val="20"/>
              </w:rPr>
            </w:pPr>
            <w:r w:rsidRPr="00C34E8A">
              <w:rPr>
                <w:rFonts w:asciiTheme="minorHAnsi" w:hAnsiTheme="minorHAnsi" w:cstheme="minorHAnsi"/>
                <w:b/>
                <w:sz w:val="20"/>
                <w:szCs w:val="20"/>
              </w:rPr>
              <w:t>Journal</w:t>
            </w:r>
          </w:p>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100 pts</w:t>
            </w:r>
          </w:p>
          <w:p w:rsidR="00433B15" w:rsidRPr="00C34E8A" w:rsidRDefault="00433B15" w:rsidP="00A56F4C">
            <w:pPr>
              <w:pStyle w:val="NoSpacing"/>
              <w:rPr>
                <w:rFonts w:asciiTheme="minorHAnsi" w:hAnsiTheme="minorHAnsi" w:cstheme="minorHAnsi"/>
                <w:sz w:val="20"/>
                <w:szCs w:val="20"/>
              </w:rPr>
            </w:pPr>
            <w:proofErr w:type="spellStart"/>
            <w:r w:rsidRPr="00C34E8A">
              <w:rPr>
                <w:rFonts w:asciiTheme="minorHAnsi" w:hAnsiTheme="minorHAnsi" w:cstheme="minorHAnsi"/>
                <w:sz w:val="20"/>
                <w:szCs w:val="20"/>
              </w:rPr>
              <w:t>Obj</w:t>
            </w:r>
            <w:proofErr w:type="spellEnd"/>
            <w:r w:rsidRPr="00C34E8A">
              <w:rPr>
                <w:rFonts w:asciiTheme="minorHAnsi" w:hAnsiTheme="minorHAnsi" w:cstheme="minorHAnsi"/>
                <w:sz w:val="20"/>
                <w:szCs w:val="20"/>
              </w:rPr>
              <w:t>: 1, 2, 3, 4</w:t>
            </w:r>
          </w:p>
        </w:tc>
        <w:tc>
          <w:tcPr>
            <w:tcW w:w="643" w:type="pct"/>
          </w:tcPr>
          <w:p w:rsidR="00433B15" w:rsidRPr="00C34E8A" w:rsidRDefault="00433B15">
            <w:pPr>
              <w:rPr>
                <w:rFonts w:cstheme="minorHAnsi"/>
                <w:sz w:val="20"/>
                <w:szCs w:val="20"/>
              </w:rPr>
            </w:pPr>
            <w:r w:rsidRPr="00C34E8A">
              <w:rPr>
                <w:rFonts w:cstheme="minorHAnsi"/>
                <w:sz w:val="20"/>
                <w:szCs w:val="20"/>
              </w:rPr>
              <w:t>1.1-2, 6.1-2</w:t>
            </w:r>
          </w:p>
        </w:tc>
        <w:tc>
          <w:tcPr>
            <w:tcW w:w="55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w:t>
            </w:r>
          </w:p>
          <w:p w:rsidR="00433B15" w:rsidRPr="00C34E8A" w:rsidRDefault="00433B15" w:rsidP="00A56F4C">
            <w:pPr>
              <w:pStyle w:val="NoSpacing"/>
              <w:rPr>
                <w:rFonts w:asciiTheme="minorHAnsi" w:hAnsiTheme="minorHAnsi" w:cstheme="minorHAnsi"/>
                <w:sz w:val="20"/>
                <w:szCs w:val="20"/>
              </w:rPr>
            </w:pPr>
          </w:p>
        </w:tc>
        <w:tc>
          <w:tcPr>
            <w:tcW w:w="767"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4.l-m, 4.r, 8.j-m, 8.p-q</w:t>
            </w:r>
          </w:p>
        </w:tc>
        <w:tc>
          <w:tcPr>
            <w:tcW w:w="623" w:type="pct"/>
          </w:tcPr>
          <w:p w:rsidR="00433B15" w:rsidRPr="00C34E8A" w:rsidRDefault="00433B15" w:rsidP="00433B15">
            <w:pPr>
              <w:pStyle w:val="NoSpacing"/>
              <w:rPr>
                <w:rFonts w:asciiTheme="minorHAnsi" w:hAnsiTheme="minorHAnsi" w:cstheme="minorHAnsi"/>
                <w:sz w:val="20"/>
                <w:szCs w:val="20"/>
              </w:rPr>
            </w:pPr>
            <w:r w:rsidRPr="00C34E8A">
              <w:rPr>
                <w:rFonts w:asciiTheme="minorHAnsi" w:hAnsiTheme="minorHAnsi" w:cstheme="minorHAnsi"/>
                <w:sz w:val="20"/>
                <w:szCs w:val="20"/>
              </w:rPr>
              <w:t xml:space="preserve">1.1-3, 4.1-3, 5.1-2, </w:t>
            </w:r>
          </w:p>
        </w:tc>
        <w:tc>
          <w:tcPr>
            <w:tcW w:w="48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Yes</w:t>
            </w:r>
          </w:p>
        </w:tc>
        <w:tc>
          <w:tcPr>
            <w:tcW w:w="575" w:type="pct"/>
          </w:tcPr>
          <w:p w:rsidR="00433B15" w:rsidRPr="00C34E8A" w:rsidRDefault="00C61579"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1.a-b, 2.a, 2.g</w:t>
            </w:r>
          </w:p>
        </w:tc>
        <w:tc>
          <w:tcPr>
            <w:tcW w:w="482" w:type="pct"/>
          </w:tcPr>
          <w:p w:rsidR="00433B15" w:rsidRPr="00C34E8A" w:rsidRDefault="00433B15">
            <w:pPr>
              <w:rPr>
                <w:rFonts w:cstheme="minorHAnsi"/>
                <w:sz w:val="20"/>
                <w:szCs w:val="20"/>
              </w:rPr>
            </w:pPr>
            <w:r w:rsidRPr="00C34E8A">
              <w:rPr>
                <w:rFonts w:cstheme="minorHAnsi"/>
                <w:sz w:val="20"/>
                <w:szCs w:val="20"/>
              </w:rPr>
              <w:t>1.A.1</w:t>
            </w:r>
          </w:p>
        </w:tc>
      </w:tr>
      <w:tr w:rsidR="00433B15" w:rsidRPr="00DD32D4" w:rsidTr="005F60C2">
        <w:tc>
          <w:tcPr>
            <w:tcW w:w="880" w:type="pct"/>
            <w:shd w:val="clear" w:color="auto" w:fill="D9D9D9"/>
          </w:tcPr>
          <w:p w:rsidR="00433B15" w:rsidRPr="00C34E8A" w:rsidRDefault="00433B15" w:rsidP="00A56F4C">
            <w:pPr>
              <w:pStyle w:val="NoSpacing"/>
              <w:rPr>
                <w:rFonts w:asciiTheme="minorHAnsi" w:hAnsiTheme="minorHAnsi" w:cstheme="minorHAnsi"/>
                <w:b/>
                <w:sz w:val="20"/>
                <w:szCs w:val="20"/>
              </w:rPr>
            </w:pPr>
            <w:r w:rsidRPr="00C34E8A">
              <w:rPr>
                <w:rFonts w:asciiTheme="minorHAnsi" w:hAnsiTheme="minorHAnsi" w:cstheme="minorHAnsi"/>
                <w:b/>
                <w:sz w:val="20"/>
                <w:szCs w:val="20"/>
              </w:rPr>
              <w:t>Quizzes</w:t>
            </w:r>
          </w:p>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10-30 pts each</w:t>
            </w:r>
          </w:p>
          <w:p w:rsidR="00433B15" w:rsidRPr="00C34E8A" w:rsidRDefault="00433B15" w:rsidP="00A56F4C">
            <w:pPr>
              <w:pStyle w:val="NoSpacing"/>
              <w:rPr>
                <w:rFonts w:asciiTheme="minorHAnsi" w:hAnsiTheme="minorHAnsi" w:cstheme="minorHAnsi"/>
                <w:sz w:val="20"/>
                <w:szCs w:val="20"/>
              </w:rPr>
            </w:pPr>
            <w:proofErr w:type="spellStart"/>
            <w:r w:rsidRPr="00C34E8A">
              <w:rPr>
                <w:rFonts w:asciiTheme="minorHAnsi" w:hAnsiTheme="minorHAnsi" w:cstheme="minorHAnsi"/>
                <w:sz w:val="20"/>
                <w:szCs w:val="20"/>
              </w:rPr>
              <w:t>Obj</w:t>
            </w:r>
            <w:proofErr w:type="spellEnd"/>
            <w:r w:rsidRPr="00C34E8A">
              <w:rPr>
                <w:rFonts w:asciiTheme="minorHAnsi" w:hAnsiTheme="minorHAnsi" w:cstheme="minorHAnsi"/>
                <w:sz w:val="20"/>
                <w:szCs w:val="20"/>
              </w:rPr>
              <w:t>: 2, 3, 4</w:t>
            </w:r>
          </w:p>
        </w:tc>
        <w:tc>
          <w:tcPr>
            <w:tcW w:w="643" w:type="pct"/>
          </w:tcPr>
          <w:p w:rsidR="00433B15" w:rsidRPr="00C34E8A" w:rsidRDefault="00433B15">
            <w:pPr>
              <w:rPr>
                <w:rFonts w:cstheme="minorHAnsi"/>
                <w:sz w:val="20"/>
                <w:szCs w:val="20"/>
              </w:rPr>
            </w:pPr>
            <w:r w:rsidRPr="00C34E8A">
              <w:rPr>
                <w:rFonts w:cstheme="minorHAnsi"/>
                <w:sz w:val="20"/>
                <w:szCs w:val="20"/>
              </w:rPr>
              <w:t>1.1-2, 6.1-2</w:t>
            </w:r>
          </w:p>
        </w:tc>
        <w:tc>
          <w:tcPr>
            <w:tcW w:w="55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1.2</w:t>
            </w:r>
          </w:p>
          <w:p w:rsidR="00433B15" w:rsidRPr="00C34E8A" w:rsidRDefault="00433B15" w:rsidP="00A56F4C">
            <w:pPr>
              <w:pStyle w:val="NoSpacing"/>
              <w:rPr>
                <w:rFonts w:asciiTheme="minorHAnsi" w:hAnsiTheme="minorHAnsi" w:cstheme="minorHAnsi"/>
                <w:sz w:val="20"/>
                <w:szCs w:val="20"/>
              </w:rPr>
            </w:pPr>
          </w:p>
        </w:tc>
        <w:tc>
          <w:tcPr>
            <w:tcW w:w="767"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2.g-k, 3.i-m, 3.r, 4.l-m, 4.r, 8.j-m, 8.p-q</w:t>
            </w:r>
          </w:p>
        </w:tc>
        <w:tc>
          <w:tcPr>
            <w:tcW w:w="623"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1.1-2, 4.1-2, 5.1-2, 6.1-2</w:t>
            </w:r>
          </w:p>
        </w:tc>
        <w:tc>
          <w:tcPr>
            <w:tcW w:w="48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Yes</w:t>
            </w:r>
          </w:p>
        </w:tc>
        <w:tc>
          <w:tcPr>
            <w:tcW w:w="575" w:type="pct"/>
          </w:tcPr>
          <w:p w:rsidR="00433B15" w:rsidRPr="00C34E8A" w:rsidRDefault="00C61579"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1.a-b, 2.a, 2.g</w:t>
            </w:r>
          </w:p>
        </w:tc>
        <w:tc>
          <w:tcPr>
            <w:tcW w:w="482" w:type="pct"/>
          </w:tcPr>
          <w:p w:rsidR="00433B15" w:rsidRPr="00C34E8A" w:rsidRDefault="00433B15">
            <w:pPr>
              <w:rPr>
                <w:rFonts w:cstheme="minorHAnsi"/>
                <w:sz w:val="20"/>
                <w:szCs w:val="20"/>
              </w:rPr>
            </w:pPr>
            <w:r w:rsidRPr="00C34E8A">
              <w:rPr>
                <w:rFonts w:cstheme="minorHAnsi"/>
                <w:sz w:val="20"/>
                <w:szCs w:val="20"/>
              </w:rPr>
              <w:t>1.A.1</w:t>
            </w:r>
          </w:p>
        </w:tc>
      </w:tr>
      <w:tr w:rsidR="00433B15" w:rsidRPr="00DD32D4" w:rsidTr="005F60C2">
        <w:tc>
          <w:tcPr>
            <w:tcW w:w="880" w:type="pct"/>
            <w:shd w:val="clear" w:color="auto" w:fill="D9D9D9"/>
          </w:tcPr>
          <w:p w:rsidR="00433B15" w:rsidRPr="00C34E8A" w:rsidRDefault="00433B15" w:rsidP="00A56F4C">
            <w:pPr>
              <w:pStyle w:val="NoSpacing"/>
              <w:rPr>
                <w:rFonts w:asciiTheme="minorHAnsi" w:hAnsiTheme="minorHAnsi" w:cstheme="minorHAnsi"/>
                <w:b/>
                <w:sz w:val="20"/>
                <w:szCs w:val="20"/>
              </w:rPr>
            </w:pPr>
            <w:r w:rsidRPr="00C34E8A">
              <w:rPr>
                <w:rFonts w:asciiTheme="minorHAnsi" w:hAnsiTheme="minorHAnsi" w:cstheme="minorHAnsi"/>
                <w:b/>
                <w:sz w:val="20"/>
                <w:szCs w:val="20"/>
              </w:rPr>
              <w:t xml:space="preserve">Field Experience </w:t>
            </w:r>
          </w:p>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60 pts</w:t>
            </w:r>
          </w:p>
          <w:p w:rsidR="00433B15" w:rsidRPr="00C34E8A" w:rsidRDefault="00433B15" w:rsidP="00A56F4C">
            <w:pPr>
              <w:pStyle w:val="NoSpacing"/>
              <w:rPr>
                <w:rFonts w:asciiTheme="minorHAnsi" w:hAnsiTheme="minorHAnsi" w:cstheme="minorHAnsi"/>
                <w:sz w:val="20"/>
                <w:szCs w:val="20"/>
              </w:rPr>
            </w:pPr>
            <w:proofErr w:type="spellStart"/>
            <w:r w:rsidRPr="00C34E8A">
              <w:rPr>
                <w:rFonts w:asciiTheme="minorHAnsi" w:hAnsiTheme="minorHAnsi" w:cstheme="minorHAnsi"/>
                <w:sz w:val="20"/>
                <w:szCs w:val="20"/>
              </w:rPr>
              <w:t>Obj</w:t>
            </w:r>
            <w:proofErr w:type="spellEnd"/>
            <w:r w:rsidRPr="00C34E8A">
              <w:rPr>
                <w:rFonts w:asciiTheme="minorHAnsi" w:hAnsiTheme="minorHAnsi" w:cstheme="minorHAnsi"/>
                <w:sz w:val="20"/>
                <w:szCs w:val="20"/>
              </w:rPr>
              <w:t>:  2, 5</w:t>
            </w:r>
          </w:p>
        </w:tc>
        <w:tc>
          <w:tcPr>
            <w:tcW w:w="643"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2.2, 2.4, 3.1-4, 4.1-2, 6.1-2, 7.1, 7.3, 9.1-2</w:t>
            </w:r>
          </w:p>
          <w:p w:rsidR="00433B15" w:rsidRPr="00C34E8A" w:rsidRDefault="00433B15" w:rsidP="00A56F4C">
            <w:pPr>
              <w:pStyle w:val="NoSpacing"/>
              <w:rPr>
                <w:rFonts w:asciiTheme="minorHAnsi" w:hAnsiTheme="minorHAnsi" w:cstheme="minorHAnsi"/>
                <w:sz w:val="20"/>
                <w:szCs w:val="20"/>
              </w:rPr>
            </w:pPr>
          </w:p>
        </w:tc>
        <w:tc>
          <w:tcPr>
            <w:tcW w:w="55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1.2, 2.2</w:t>
            </w:r>
          </w:p>
          <w:p w:rsidR="00433B15" w:rsidRPr="00C34E8A" w:rsidRDefault="00433B15" w:rsidP="00A56F4C">
            <w:pPr>
              <w:pStyle w:val="NoSpacing"/>
              <w:rPr>
                <w:rFonts w:asciiTheme="minorHAnsi" w:hAnsiTheme="minorHAnsi" w:cstheme="minorHAnsi"/>
                <w:sz w:val="20"/>
                <w:szCs w:val="20"/>
              </w:rPr>
            </w:pPr>
          </w:p>
        </w:tc>
        <w:tc>
          <w:tcPr>
            <w:tcW w:w="767"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 2.e, 2.i, 2.m-o, 3.f, 3.k-l, 3.r, 6.l-n, 6.v, 7.i-k, 8.h-I, 8.l-m, 8.p-q, 9.a-b, 9.e, 10.d, 10.f</w:t>
            </w:r>
          </w:p>
        </w:tc>
        <w:tc>
          <w:tcPr>
            <w:tcW w:w="623"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2.1-2,3.1, 3.3, 4.2-3, 6.2</w:t>
            </w:r>
          </w:p>
        </w:tc>
        <w:tc>
          <w:tcPr>
            <w:tcW w:w="48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Yes</w:t>
            </w:r>
          </w:p>
        </w:tc>
        <w:tc>
          <w:tcPr>
            <w:tcW w:w="575" w:type="pct"/>
          </w:tcPr>
          <w:p w:rsidR="00433B15" w:rsidRPr="00C34E8A" w:rsidRDefault="00C61579"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1.a-b, 2.a</w:t>
            </w:r>
            <w:r w:rsidR="005F60C2" w:rsidRPr="00C34E8A">
              <w:rPr>
                <w:rFonts w:asciiTheme="minorHAnsi" w:hAnsiTheme="minorHAnsi" w:cstheme="minorHAnsi"/>
                <w:sz w:val="20"/>
                <w:szCs w:val="20"/>
              </w:rPr>
              <w:t>-b, 2.e-g, 3.a-c, 4.a, 4.c, 5.b</w:t>
            </w:r>
          </w:p>
        </w:tc>
        <w:tc>
          <w:tcPr>
            <w:tcW w:w="482" w:type="pct"/>
          </w:tcPr>
          <w:p w:rsidR="00433B15" w:rsidRPr="00C34E8A" w:rsidRDefault="00433B15">
            <w:pPr>
              <w:rPr>
                <w:rFonts w:cstheme="minorHAnsi"/>
                <w:sz w:val="20"/>
                <w:szCs w:val="20"/>
              </w:rPr>
            </w:pPr>
            <w:r w:rsidRPr="00C34E8A">
              <w:rPr>
                <w:rFonts w:cstheme="minorHAnsi"/>
                <w:sz w:val="20"/>
                <w:szCs w:val="20"/>
              </w:rPr>
              <w:t>1.A.1</w:t>
            </w:r>
            <w:r w:rsidRPr="00C34E8A">
              <w:rPr>
                <w:rFonts w:cstheme="minorHAnsi"/>
                <w:sz w:val="20"/>
                <w:szCs w:val="20"/>
              </w:rPr>
              <w:t>, 2.3</w:t>
            </w:r>
          </w:p>
        </w:tc>
      </w:tr>
      <w:tr w:rsidR="00433B15" w:rsidRPr="00DD32D4" w:rsidTr="005F60C2">
        <w:tc>
          <w:tcPr>
            <w:tcW w:w="880" w:type="pct"/>
            <w:shd w:val="clear" w:color="auto" w:fill="D9D9D9"/>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b/>
                <w:sz w:val="20"/>
                <w:szCs w:val="20"/>
              </w:rPr>
              <w:t>“Spotlight On” PowerPoint and video</w:t>
            </w:r>
          </w:p>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200 pts</w:t>
            </w:r>
          </w:p>
          <w:p w:rsidR="00433B15" w:rsidRPr="00C34E8A" w:rsidRDefault="00433B15" w:rsidP="00A56F4C">
            <w:pPr>
              <w:pStyle w:val="NoSpacing"/>
              <w:rPr>
                <w:rFonts w:asciiTheme="minorHAnsi" w:hAnsiTheme="minorHAnsi" w:cstheme="minorHAnsi"/>
                <w:sz w:val="20"/>
                <w:szCs w:val="20"/>
              </w:rPr>
            </w:pPr>
            <w:proofErr w:type="spellStart"/>
            <w:r w:rsidRPr="00C34E8A">
              <w:rPr>
                <w:rFonts w:asciiTheme="minorHAnsi" w:hAnsiTheme="minorHAnsi" w:cstheme="minorHAnsi"/>
                <w:sz w:val="20"/>
                <w:szCs w:val="20"/>
              </w:rPr>
              <w:t>Obj</w:t>
            </w:r>
            <w:proofErr w:type="spellEnd"/>
            <w:r w:rsidRPr="00C34E8A">
              <w:rPr>
                <w:rFonts w:asciiTheme="minorHAnsi" w:hAnsiTheme="minorHAnsi" w:cstheme="minorHAnsi"/>
                <w:sz w:val="20"/>
                <w:szCs w:val="20"/>
              </w:rPr>
              <w:t>: 2, 3, 6</w:t>
            </w:r>
          </w:p>
        </w:tc>
        <w:tc>
          <w:tcPr>
            <w:tcW w:w="643"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1.3, 2.2,2.4, 3.3, 4.1, 6.1-2, 6.5</w:t>
            </w:r>
          </w:p>
          <w:p w:rsidR="00433B15" w:rsidRPr="00C34E8A" w:rsidRDefault="00433B15" w:rsidP="00A56F4C">
            <w:pPr>
              <w:pStyle w:val="NoSpacing"/>
              <w:rPr>
                <w:rFonts w:asciiTheme="minorHAnsi" w:hAnsiTheme="minorHAnsi" w:cstheme="minorHAnsi"/>
                <w:sz w:val="20"/>
                <w:szCs w:val="20"/>
              </w:rPr>
            </w:pPr>
          </w:p>
        </w:tc>
        <w:tc>
          <w:tcPr>
            <w:tcW w:w="55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2.2, 2.4, 4.2, 6.3</w:t>
            </w:r>
          </w:p>
          <w:p w:rsidR="00433B15" w:rsidRPr="00C34E8A" w:rsidRDefault="00433B15" w:rsidP="00A56F4C">
            <w:pPr>
              <w:pStyle w:val="NoSpacing"/>
              <w:rPr>
                <w:rFonts w:asciiTheme="minorHAnsi" w:hAnsiTheme="minorHAnsi" w:cstheme="minorHAnsi"/>
                <w:sz w:val="20"/>
                <w:szCs w:val="20"/>
              </w:rPr>
            </w:pPr>
          </w:p>
        </w:tc>
        <w:tc>
          <w:tcPr>
            <w:tcW w:w="767" w:type="pct"/>
          </w:tcPr>
          <w:p w:rsidR="00433B15" w:rsidRPr="00C34E8A" w:rsidRDefault="00433B15" w:rsidP="00A56F4C">
            <w:pPr>
              <w:pStyle w:val="NoSpacing"/>
              <w:rPr>
                <w:rFonts w:asciiTheme="minorHAnsi" w:hAnsiTheme="minorHAnsi" w:cstheme="minorHAnsi"/>
                <w:sz w:val="20"/>
                <w:szCs w:val="20"/>
              </w:rPr>
            </w:pPr>
            <w:proofErr w:type="gramStart"/>
            <w:r w:rsidRPr="00C34E8A">
              <w:rPr>
                <w:rFonts w:asciiTheme="minorHAnsi" w:hAnsiTheme="minorHAnsi" w:cstheme="minorHAnsi"/>
                <w:sz w:val="20"/>
                <w:szCs w:val="20"/>
              </w:rPr>
              <w:t>1.d</w:t>
            </w:r>
            <w:proofErr w:type="gramEnd"/>
            <w:r w:rsidRPr="00C34E8A">
              <w:rPr>
                <w:rFonts w:asciiTheme="minorHAnsi" w:hAnsiTheme="minorHAnsi" w:cstheme="minorHAnsi"/>
                <w:sz w:val="20"/>
                <w:szCs w:val="20"/>
              </w:rPr>
              <w:t xml:space="preserve">-k, 3.f, 3.l, 6.l, 6.n, 6.v, 7.i-k, </w:t>
            </w:r>
            <w:r w:rsidRPr="00C34E8A">
              <w:rPr>
                <w:rFonts w:asciiTheme="minorHAnsi" w:hAnsiTheme="minorHAnsi" w:cstheme="minorHAnsi"/>
                <w:sz w:val="20"/>
                <w:szCs w:val="20"/>
              </w:rPr>
              <w:t>8.k-m, 8.p-q, 9.a-b, 9.e, 9.m-n, 10.h-I, 10. q-r</w:t>
            </w:r>
          </w:p>
        </w:tc>
        <w:tc>
          <w:tcPr>
            <w:tcW w:w="623" w:type="pct"/>
          </w:tcPr>
          <w:p w:rsidR="00433B15" w:rsidRPr="00C34E8A" w:rsidRDefault="00C61579"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2.1-2, 3.1-3, 4.2-3, 5.1-2, 5.4, 6.1, 6.3</w:t>
            </w:r>
          </w:p>
        </w:tc>
        <w:tc>
          <w:tcPr>
            <w:tcW w:w="480" w:type="pct"/>
          </w:tcPr>
          <w:p w:rsidR="00433B15" w:rsidRPr="00C34E8A" w:rsidRDefault="00433B15"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Yes</w:t>
            </w:r>
          </w:p>
        </w:tc>
        <w:tc>
          <w:tcPr>
            <w:tcW w:w="575" w:type="pct"/>
          </w:tcPr>
          <w:p w:rsidR="00433B15" w:rsidRPr="00C34E8A" w:rsidRDefault="005F60C2" w:rsidP="00A56F4C">
            <w:pPr>
              <w:pStyle w:val="NoSpacing"/>
              <w:rPr>
                <w:rFonts w:asciiTheme="minorHAnsi" w:hAnsiTheme="minorHAnsi" w:cstheme="minorHAnsi"/>
                <w:sz w:val="20"/>
                <w:szCs w:val="20"/>
              </w:rPr>
            </w:pPr>
            <w:r w:rsidRPr="00C34E8A">
              <w:rPr>
                <w:rFonts w:asciiTheme="minorHAnsi" w:hAnsiTheme="minorHAnsi" w:cstheme="minorHAnsi"/>
                <w:sz w:val="20"/>
                <w:szCs w:val="20"/>
              </w:rPr>
              <w:t>1.a-b, 2.a-g, 3.a-c, 4.a, 4.c, 5.a-b</w:t>
            </w:r>
          </w:p>
        </w:tc>
        <w:tc>
          <w:tcPr>
            <w:tcW w:w="482" w:type="pct"/>
          </w:tcPr>
          <w:p w:rsidR="00433B15" w:rsidRPr="00C34E8A" w:rsidRDefault="00433B15">
            <w:pPr>
              <w:rPr>
                <w:rFonts w:cstheme="minorHAnsi"/>
                <w:sz w:val="20"/>
                <w:szCs w:val="20"/>
              </w:rPr>
            </w:pPr>
            <w:r w:rsidRPr="00C34E8A">
              <w:rPr>
                <w:rFonts w:cstheme="minorHAnsi"/>
                <w:sz w:val="20"/>
                <w:szCs w:val="20"/>
              </w:rPr>
              <w:t>1.A.1</w:t>
            </w:r>
            <w:r w:rsidRPr="00C34E8A">
              <w:rPr>
                <w:rFonts w:cstheme="minorHAnsi"/>
                <w:sz w:val="20"/>
                <w:szCs w:val="20"/>
              </w:rPr>
              <w:t>, 2.3</w:t>
            </w:r>
          </w:p>
        </w:tc>
      </w:tr>
    </w:tbl>
    <w:p w:rsidR="00EC417E" w:rsidRPr="00DD32D4" w:rsidRDefault="00EC417E" w:rsidP="00EC417E">
      <w:pPr>
        <w:pStyle w:val="BodyText"/>
        <w:rPr>
          <w:rFonts w:asciiTheme="minorHAnsi" w:hAnsiTheme="minorHAnsi" w:cstheme="minorHAnsi"/>
          <w:b/>
          <w:sz w:val="22"/>
          <w:szCs w:val="22"/>
        </w:rPr>
      </w:pPr>
    </w:p>
    <w:p w:rsidR="00EC417E" w:rsidRPr="00DD32D4" w:rsidRDefault="00EC417E" w:rsidP="00EC417E">
      <w:pPr>
        <w:pStyle w:val="BodyText"/>
        <w:rPr>
          <w:rFonts w:asciiTheme="minorHAnsi" w:hAnsiTheme="minorHAnsi" w:cstheme="minorHAnsi"/>
          <w:b/>
          <w:sz w:val="22"/>
          <w:szCs w:val="22"/>
        </w:rPr>
      </w:pPr>
    </w:p>
    <w:p w:rsidR="00EC417E" w:rsidRPr="00DD32D4" w:rsidRDefault="00EC417E" w:rsidP="00DD32D4">
      <w:pPr>
        <w:spacing w:after="0" w:line="240" w:lineRule="auto"/>
        <w:ind w:left="820" w:right="900"/>
        <w:rPr>
          <w:rFonts w:cstheme="minorHAnsi"/>
          <w:b/>
        </w:rPr>
      </w:pPr>
      <w:r w:rsidRPr="00DD32D4">
        <w:rPr>
          <w:rFonts w:cstheme="minorHAnsi"/>
          <w:b/>
        </w:rPr>
        <w:t>Kentucky Teacher Standards (</w:t>
      </w:r>
      <w:r w:rsidRPr="00DD32D4">
        <w:rPr>
          <w:rFonts w:cstheme="minorHAnsi"/>
          <w:b/>
          <w:i/>
        </w:rPr>
        <w:t>KTS</w:t>
      </w:r>
      <w:r w:rsidRPr="00DD32D4">
        <w:rPr>
          <w:rFonts w:cstheme="minorHAnsi"/>
          <w:b/>
        </w:rPr>
        <w:t>)</w:t>
      </w:r>
    </w:p>
    <w:p w:rsidR="00DD32D4" w:rsidRDefault="00EC417E" w:rsidP="00DD32D4">
      <w:pPr>
        <w:spacing w:after="0" w:line="240" w:lineRule="auto"/>
        <w:ind w:left="1540" w:right="900"/>
        <w:rPr>
          <w:rFonts w:cstheme="minorHAnsi"/>
        </w:rPr>
      </w:pPr>
      <w:r w:rsidRPr="00DD32D4">
        <w:rPr>
          <w:rFonts w:cstheme="minorHAnsi"/>
        </w:rPr>
        <w:t xml:space="preserve">Standard 1 </w:t>
      </w:r>
      <w:proofErr w:type="gramStart"/>
      <w:r w:rsidRPr="00DD32D4">
        <w:rPr>
          <w:rFonts w:cstheme="minorHAnsi"/>
        </w:rPr>
        <w:t>The</w:t>
      </w:r>
      <w:proofErr w:type="gramEnd"/>
      <w:r w:rsidRPr="00DD32D4">
        <w:rPr>
          <w:rFonts w:cstheme="minorHAnsi"/>
        </w:rPr>
        <w:t xml:space="preserve"> Teacher Demonstrates Applied Content </w:t>
      </w:r>
      <w:r w:rsidR="00DD32D4">
        <w:rPr>
          <w:rFonts w:cstheme="minorHAnsi"/>
        </w:rPr>
        <w:t>K</w:t>
      </w:r>
      <w:r w:rsidRPr="00DD32D4">
        <w:rPr>
          <w:rFonts w:cstheme="minorHAnsi"/>
        </w:rPr>
        <w:t xml:space="preserve">nowledge </w:t>
      </w:r>
    </w:p>
    <w:p w:rsidR="00EC417E" w:rsidRPr="00DD32D4" w:rsidRDefault="00EC417E" w:rsidP="00DD32D4">
      <w:pPr>
        <w:spacing w:after="0" w:line="240" w:lineRule="auto"/>
        <w:ind w:left="1540" w:right="900"/>
        <w:rPr>
          <w:rFonts w:cstheme="minorHAnsi"/>
        </w:rPr>
      </w:pPr>
      <w:r w:rsidRPr="00DD32D4">
        <w:rPr>
          <w:rFonts w:cstheme="minorHAnsi"/>
        </w:rPr>
        <w:t xml:space="preserve">Standard </w:t>
      </w:r>
      <w:proofErr w:type="gramStart"/>
      <w:r w:rsidRPr="00DD32D4">
        <w:rPr>
          <w:rFonts w:cstheme="minorHAnsi"/>
        </w:rPr>
        <w:t>2  The</w:t>
      </w:r>
      <w:proofErr w:type="gramEnd"/>
      <w:r w:rsidRPr="00DD32D4">
        <w:rPr>
          <w:rFonts w:cstheme="minorHAnsi"/>
        </w:rPr>
        <w:t xml:space="preserve"> Teacher Designs and Plans Instruction</w:t>
      </w:r>
    </w:p>
    <w:p w:rsidR="00DD32D4" w:rsidRDefault="00EC417E" w:rsidP="00DD32D4">
      <w:pPr>
        <w:spacing w:after="0" w:line="240" w:lineRule="auto"/>
        <w:ind w:left="1540" w:right="900"/>
        <w:rPr>
          <w:rFonts w:cstheme="minorHAnsi"/>
        </w:rPr>
      </w:pPr>
      <w:r w:rsidRPr="00DD32D4">
        <w:rPr>
          <w:rFonts w:cstheme="minorHAnsi"/>
        </w:rPr>
        <w:t xml:space="preserve">Standard 3 </w:t>
      </w:r>
      <w:proofErr w:type="gramStart"/>
      <w:r w:rsidRPr="00DD32D4">
        <w:rPr>
          <w:rFonts w:cstheme="minorHAnsi"/>
        </w:rPr>
        <w:t>The</w:t>
      </w:r>
      <w:proofErr w:type="gramEnd"/>
      <w:r w:rsidRPr="00DD32D4">
        <w:rPr>
          <w:rFonts w:cstheme="minorHAnsi"/>
        </w:rPr>
        <w:t xml:space="preserve"> Teacher Creates and Maintains Learning Environment </w:t>
      </w:r>
    </w:p>
    <w:p w:rsidR="00DD32D4" w:rsidRDefault="00EC417E" w:rsidP="00DD32D4">
      <w:pPr>
        <w:spacing w:after="0" w:line="240" w:lineRule="auto"/>
        <w:ind w:left="1540" w:right="900"/>
        <w:rPr>
          <w:rFonts w:cstheme="minorHAnsi"/>
        </w:rPr>
      </w:pPr>
      <w:r w:rsidRPr="00DD32D4">
        <w:rPr>
          <w:rFonts w:cstheme="minorHAnsi"/>
        </w:rPr>
        <w:t xml:space="preserve">Standard 4 </w:t>
      </w:r>
      <w:proofErr w:type="gramStart"/>
      <w:r w:rsidRPr="00DD32D4">
        <w:rPr>
          <w:rFonts w:cstheme="minorHAnsi"/>
        </w:rPr>
        <w:t>The</w:t>
      </w:r>
      <w:proofErr w:type="gramEnd"/>
      <w:r w:rsidRPr="00DD32D4">
        <w:rPr>
          <w:rFonts w:cstheme="minorHAnsi"/>
        </w:rPr>
        <w:t xml:space="preserve"> Teacher Implements a</w:t>
      </w:r>
      <w:r w:rsidR="00DD32D4">
        <w:rPr>
          <w:rFonts w:cstheme="minorHAnsi"/>
        </w:rPr>
        <w:t xml:space="preserve">nd Manages Instruction </w:t>
      </w:r>
    </w:p>
    <w:p w:rsidR="00EC417E" w:rsidRPr="00DD32D4" w:rsidRDefault="00EC417E" w:rsidP="00DD32D4">
      <w:pPr>
        <w:spacing w:after="0" w:line="240" w:lineRule="auto"/>
        <w:ind w:left="1540" w:right="900"/>
        <w:rPr>
          <w:rFonts w:cstheme="minorHAnsi"/>
        </w:rPr>
      </w:pPr>
      <w:r w:rsidRPr="00DD32D4">
        <w:rPr>
          <w:rFonts w:cstheme="minorHAnsi"/>
        </w:rPr>
        <w:t xml:space="preserve">Standard </w:t>
      </w:r>
      <w:r w:rsidR="00DD32D4">
        <w:rPr>
          <w:rFonts w:cstheme="minorHAnsi"/>
        </w:rPr>
        <w:t xml:space="preserve">5 </w:t>
      </w:r>
      <w:proofErr w:type="gramStart"/>
      <w:r w:rsidRPr="00DD32D4">
        <w:rPr>
          <w:rFonts w:cstheme="minorHAnsi"/>
        </w:rPr>
        <w:t>The</w:t>
      </w:r>
      <w:proofErr w:type="gramEnd"/>
      <w:r w:rsidRPr="00DD32D4">
        <w:rPr>
          <w:rFonts w:cstheme="minorHAnsi"/>
        </w:rPr>
        <w:t xml:space="preserve"> Teacher Assesses and Communicates Learning</w:t>
      </w:r>
      <w:r w:rsidRPr="00DD32D4">
        <w:rPr>
          <w:rFonts w:cstheme="minorHAnsi"/>
          <w:spacing w:val="-18"/>
        </w:rPr>
        <w:t xml:space="preserve"> </w:t>
      </w:r>
      <w:r w:rsidRPr="00DD32D4">
        <w:rPr>
          <w:rFonts w:cstheme="minorHAnsi"/>
        </w:rPr>
        <w:t>Results</w:t>
      </w:r>
    </w:p>
    <w:p w:rsidR="00DD32D4" w:rsidRDefault="00EC417E" w:rsidP="00DD32D4">
      <w:pPr>
        <w:spacing w:after="0" w:line="240" w:lineRule="auto"/>
        <w:ind w:left="1540" w:right="900"/>
        <w:rPr>
          <w:rFonts w:cstheme="minorHAnsi"/>
        </w:rPr>
      </w:pPr>
      <w:r w:rsidRPr="00DD32D4">
        <w:rPr>
          <w:rFonts w:cstheme="minorHAnsi"/>
        </w:rPr>
        <w:t xml:space="preserve">Standard 6 </w:t>
      </w:r>
      <w:proofErr w:type="gramStart"/>
      <w:r w:rsidRPr="00DD32D4">
        <w:rPr>
          <w:rFonts w:cstheme="minorHAnsi"/>
        </w:rPr>
        <w:t>The</w:t>
      </w:r>
      <w:proofErr w:type="gramEnd"/>
      <w:r w:rsidRPr="00DD32D4">
        <w:rPr>
          <w:rFonts w:cstheme="minorHAnsi"/>
        </w:rPr>
        <w:t xml:space="preserve"> Teacher Demonstrates the Imple</w:t>
      </w:r>
      <w:r w:rsidR="00DD32D4">
        <w:rPr>
          <w:rFonts w:cstheme="minorHAnsi"/>
        </w:rPr>
        <w:t xml:space="preserve">mentation of Technology </w:t>
      </w:r>
    </w:p>
    <w:p w:rsidR="00EC417E" w:rsidRPr="00DD32D4" w:rsidRDefault="00EC417E" w:rsidP="00DD32D4">
      <w:pPr>
        <w:spacing w:after="0" w:line="240" w:lineRule="auto"/>
        <w:ind w:left="1540" w:right="900"/>
        <w:rPr>
          <w:rFonts w:cstheme="minorHAnsi"/>
        </w:rPr>
      </w:pPr>
      <w:r w:rsidRPr="00DD32D4">
        <w:rPr>
          <w:rFonts w:cstheme="minorHAnsi"/>
        </w:rPr>
        <w:t xml:space="preserve">Standard </w:t>
      </w:r>
      <w:r w:rsidR="00DD32D4">
        <w:rPr>
          <w:rFonts w:cstheme="minorHAnsi"/>
        </w:rPr>
        <w:t xml:space="preserve">7 </w:t>
      </w:r>
      <w:r w:rsidRPr="00DD32D4">
        <w:rPr>
          <w:rFonts w:cstheme="minorHAnsi"/>
        </w:rPr>
        <w:t>Reflects On and Evaluates Teaching and Learning</w:t>
      </w:r>
    </w:p>
    <w:p w:rsidR="00EC417E" w:rsidRPr="00DD32D4" w:rsidRDefault="00DD32D4" w:rsidP="00DD32D4">
      <w:pPr>
        <w:spacing w:after="0" w:line="240" w:lineRule="auto"/>
        <w:ind w:left="1540" w:right="900"/>
        <w:rPr>
          <w:rFonts w:cstheme="minorHAnsi"/>
        </w:rPr>
      </w:pPr>
      <w:r>
        <w:rPr>
          <w:rFonts w:cstheme="minorHAnsi"/>
        </w:rPr>
        <w:t xml:space="preserve">Standard 8 </w:t>
      </w:r>
      <w:r w:rsidR="00EC417E" w:rsidRPr="00DD32D4">
        <w:rPr>
          <w:rFonts w:cstheme="minorHAnsi"/>
        </w:rPr>
        <w:t>Collaborates with Colleagues/Parents/Others</w:t>
      </w:r>
    </w:p>
    <w:p w:rsidR="00EC417E" w:rsidRPr="00DD32D4" w:rsidRDefault="00EC417E" w:rsidP="00DD32D4">
      <w:pPr>
        <w:spacing w:after="0" w:line="240" w:lineRule="auto"/>
        <w:ind w:left="1540" w:right="900"/>
        <w:rPr>
          <w:rFonts w:cstheme="minorHAnsi"/>
        </w:rPr>
      </w:pPr>
      <w:r w:rsidRPr="00DD32D4">
        <w:rPr>
          <w:rFonts w:cstheme="minorHAnsi"/>
        </w:rPr>
        <w:t>Standard 9 Evaluates Teaching and Implements Profe</w:t>
      </w:r>
      <w:r w:rsidR="00DD32D4">
        <w:rPr>
          <w:rFonts w:cstheme="minorHAnsi"/>
        </w:rPr>
        <w:t>ssional Development Standard 10</w:t>
      </w:r>
      <w:r w:rsidRPr="00DD32D4">
        <w:rPr>
          <w:rFonts w:cstheme="minorHAnsi"/>
        </w:rPr>
        <w:t xml:space="preserve"> Provides Leadership </w:t>
      </w:r>
      <w:proofErr w:type="gramStart"/>
      <w:r w:rsidRPr="00DD32D4">
        <w:rPr>
          <w:rFonts w:cstheme="minorHAnsi"/>
        </w:rPr>
        <w:t>Within</w:t>
      </w:r>
      <w:proofErr w:type="gramEnd"/>
      <w:r w:rsidRPr="00DD32D4">
        <w:rPr>
          <w:rFonts w:cstheme="minorHAnsi"/>
        </w:rPr>
        <w:t xml:space="preserve"> School/Community/Profession</w:t>
      </w:r>
    </w:p>
    <w:p w:rsidR="00EC417E" w:rsidRPr="00DD32D4" w:rsidRDefault="00EC417E" w:rsidP="00DD32D4">
      <w:pPr>
        <w:spacing w:after="0" w:line="240" w:lineRule="auto"/>
        <w:ind w:left="820" w:right="900"/>
        <w:rPr>
          <w:rFonts w:cstheme="minorHAnsi"/>
          <w:b/>
        </w:rPr>
      </w:pPr>
    </w:p>
    <w:p w:rsidR="00EC417E" w:rsidRPr="00DD32D4" w:rsidRDefault="00EC417E" w:rsidP="00DD32D4">
      <w:pPr>
        <w:spacing w:after="0" w:line="240" w:lineRule="auto"/>
        <w:ind w:left="820" w:right="900"/>
        <w:rPr>
          <w:rFonts w:cstheme="minorHAnsi"/>
          <w:b/>
        </w:rPr>
      </w:pPr>
      <w:r w:rsidRPr="00DD32D4">
        <w:rPr>
          <w:rFonts w:cstheme="minorHAnsi"/>
          <w:b/>
        </w:rPr>
        <w:t>CU Diversity Proficiencies (from KTS)</w:t>
      </w:r>
    </w:p>
    <w:p w:rsidR="00EC417E" w:rsidRPr="00DD32D4" w:rsidRDefault="00EC417E" w:rsidP="00DD32D4">
      <w:pPr>
        <w:spacing w:after="0" w:line="240" w:lineRule="auto"/>
        <w:ind w:left="1540" w:right="900"/>
        <w:rPr>
          <w:rFonts w:cstheme="minorHAnsi"/>
        </w:rPr>
      </w:pPr>
      <w:r w:rsidRPr="00DD32D4">
        <w:rPr>
          <w:rFonts w:cstheme="minorHAnsi"/>
        </w:rPr>
        <w:t xml:space="preserve">KTS </w:t>
      </w:r>
      <w:proofErr w:type="gramStart"/>
      <w:r w:rsidRPr="00DD32D4">
        <w:rPr>
          <w:rFonts w:cstheme="minorHAnsi"/>
        </w:rPr>
        <w:t>1.2  Connects</w:t>
      </w:r>
      <w:proofErr w:type="gramEnd"/>
      <w:r w:rsidRPr="00DD32D4">
        <w:rPr>
          <w:rFonts w:cstheme="minorHAnsi"/>
        </w:rPr>
        <w:t xml:space="preserve"> content to life experiences of student</w:t>
      </w:r>
    </w:p>
    <w:p w:rsidR="00DD32D4" w:rsidRDefault="00EC417E" w:rsidP="00DD32D4">
      <w:pPr>
        <w:spacing w:after="0" w:line="240" w:lineRule="auto"/>
        <w:ind w:left="1540" w:right="900"/>
        <w:jc w:val="both"/>
        <w:rPr>
          <w:rFonts w:cstheme="minorHAnsi"/>
        </w:rPr>
      </w:pPr>
      <w:r w:rsidRPr="00DD32D4">
        <w:rPr>
          <w:rFonts w:cstheme="minorHAnsi"/>
        </w:rPr>
        <w:t xml:space="preserve">KTS 2.2 </w:t>
      </w:r>
      <w:proofErr w:type="gramStart"/>
      <w:r w:rsidRPr="00DD32D4">
        <w:rPr>
          <w:rFonts w:cstheme="minorHAnsi"/>
        </w:rPr>
        <w:t>Uses</w:t>
      </w:r>
      <w:proofErr w:type="gramEnd"/>
      <w:r w:rsidRPr="00DD32D4">
        <w:rPr>
          <w:rFonts w:cstheme="minorHAnsi"/>
        </w:rPr>
        <w:t xml:space="preserve"> contextual data to design instruction relevant to students </w:t>
      </w:r>
    </w:p>
    <w:p w:rsidR="00EC417E" w:rsidRPr="00DD32D4" w:rsidRDefault="00EC417E" w:rsidP="00DD32D4">
      <w:pPr>
        <w:spacing w:after="0" w:line="240" w:lineRule="auto"/>
        <w:ind w:left="1540" w:right="900"/>
        <w:jc w:val="both"/>
        <w:rPr>
          <w:rFonts w:cstheme="minorHAnsi"/>
        </w:rPr>
      </w:pPr>
      <w:r w:rsidRPr="00DD32D4">
        <w:rPr>
          <w:rFonts w:cstheme="minorHAnsi"/>
        </w:rPr>
        <w:t>KTS 2.4 Plans instructional strategies &amp; activities that address learning objectives for all students</w:t>
      </w:r>
    </w:p>
    <w:p w:rsidR="00EC417E" w:rsidRPr="00DD32D4" w:rsidRDefault="00EC417E" w:rsidP="00DD32D4">
      <w:pPr>
        <w:spacing w:after="0" w:line="240" w:lineRule="auto"/>
        <w:ind w:left="1540" w:right="900"/>
        <w:rPr>
          <w:rFonts w:cstheme="minorHAnsi"/>
        </w:rPr>
      </w:pPr>
      <w:r w:rsidRPr="00DD32D4">
        <w:rPr>
          <w:rFonts w:cstheme="minorHAnsi"/>
        </w:rPr>
        <w:t xml:space="preserve">KTS 3.3 Values and supports student diversity and addresses individual needs </w:t>
      </w:r>
    </w:p>
    <w:p w:rsidR="00EC417E" w:rsidRPr="00DD32D4" w:rsidRDefault="00DD32D4" w:rsidP="00DD32D4">
      <w:pPr>
        <w:spacing w:after="0" w:line="240" w:lineRule="auto"/>
        <w:ind w:left="1540" w:right="900"/>
        <w:rPr>
          <w:rFonts w:cstheme="minorHAnsi"/>
        </w:rPr>
      </w:pPr>
      <w:r>
        <w:rPr>
          <w:rFonts w:cstheme="minorHAnsi"/>
        </w:rPr>
        <w:t xml:space="preserve">KTS 4.2 </w:t>
      </w:r>
      <w:r w:rsidR="00EC417E" w:rsidRPr="00DD32D4">
        <w:rPr>
          <w:rFonts w:cstheme="minorHAnsi"/>
        </w:rPr>
        <w:t>Implement instruction based on diverse student need &amp; assessment data</w:t>
      </w:r>
    </w:p>
    <w:p w:rsidR="00EC417E" w:rsidRPr="00DD32D4" w:rsidRDefault="00EC417E" w:rsidP="00DD32D4">
      <w:pPr>
        <w:spacing w:after="0" w:line="240" w:lineRule="auto"/>
        <w:ind w:left="1540" w:right="900"/>
        <w:rPr>
          <w:rFonts w:cstheme="minorHAnsi"/>
        </w:rPr>
      </w:pPr>
      <w:r w:rsidRPr="00DD32D4">
        <w:rPr>
          <w:rFonts w:cstheme="minorHAnsi"/>
        </w:rPr>
        <w:t>KTS 5.4 Describes, analyzes &amp; evaluates student performance data to determine progress of individuals and identify differences in progress among student groups</w:t>
      </w:r>
    </w:p>
    <w:p w:rsidR="00EC417E" w:rsidRPr="00DD32D4" w:rsidRDefault="00EC417E" w:rsidP="00DD32D4">
      <w:pPr>
        <w:spacing w:after="0" w:line="240" w:lineRule="auto"/>
        <w:ind w:left="1540" w:right="900"/>
        <w:rPr>
          <w:rFonts w:cstheme="minorHAnsi"/>
        </w:rPr>
      </w:pPr>
      <w:r w:rsidRPr="00DD32D4">
        <w:rPr>
          <w:rFonts w:cstheme="minorHAnsi"/>
        </w:rPr>
        <w:t>KTS 6.3 Integrates student use of available technology into instruction to enhance learning outcomes and meet diverse student needs.</w:t>
      </w:r>
    </w:p>
    <w:p w:rsidR="00EC417E" w:rsidRPr="00DD32D4" w:rsidRDefault="00DD32D4" w:rsidP="00DD32D4">
      <w:pPr>
        <w:spacing w:after="0" w:line="240" w:lineRule="auto"/>
        <w:ind w:left="1540" w:right="900"/>
        <w:rPr>
          <w:rFonts w:cstheme="minorHAnsi"/>
        </w:rPr>
      </w:pPr>
      <w:r>
        <w:rPr>
          <w:rFonts w:cstheme="minorHAnsi"/>
        </w:rPr>
        <w:t>KTS 8.1</w:t>
      </w:r>
      <w:r w:rsidR="00EC417E" w:rsidRPr="00DD32D4">
        <w:rPr>
          <w:rFonts w:cstheme="minorHAnsi"/>
        </w:rPr>
        <w:t xml:space="preserve"> </w:t>
      </w:r>
      <w:proofErr w:type="gramStart"/>
      <w:r w:rsidR="00EC417E" w:rsidRPr="00DD32D4">
        <w:rPr>
          <w:rFonts w:cstheme="minorHAnsi"/>
        </w:rPr>
        <w:t>Identifies</w:t>
      </w:r>
      <w:proofErr w:type="gramEnd"/>
      <w:r w:rsidR="00EC417E" w:rsidRPr="00DD32D4">
        <w:rPr>
          <w:rFonts w:cstheme="minorHAnsi"/>
        </w:rPr>
        <w:t xml:space="preserve"> students whose learning could be enhanced by collaboration</w:t>
      </w:r>
    </w:p>
    <w:p w:rsidR="00EC417E" w:rsidRPr="00DD32D4" w:rsidRDefault="00EC417E" w:rsidP="00DD32D4">
      <w:pPr>
        <w:pStyle w:val="BodyText"/>
        <w:ind w:right="900"/>
        <w:rPr>
          <w:rFonts w:asciiTheme="minorHAnsi" w:hAnsiTheme="minorHAnsi" w:cstheme="minorHAnsi"/>
          <w:sz w:val="22"/>
          <w:szCs w:val="22"/>
        </w:rPr>
      </w:pPr>
    </w:p>
    <w:p w:rsidR="00DD32D4" w:rsidRDefault="00EC417E" w:rsidP="00DD32D4">
      <w:pPr>
        <w:spacing w:after="0" w:line="240" w:lineRule="auto"/>
        <w:ind w:left="1540" w:right="900" w:hanging="720"/>
        <w:rPr>
          <w:rFonts w:cstheme="minorHAnsi"/>
        </w:rPr>
      </w:pPr>
      <w:r w:rsidRPr="00DD32D4">
        <w:rPr>
          <w:rFonts w:cstheme="minorHAnsi"/>
          <w:b/>
        </w:rPr>
        <w:t xml:space="preserve">Interstate Teacher Assessment and Support Consortium </w:t>
      </w:r>
      <w:r w:rsidRPr="00DD32D4">
        <w:rPr>
          <w:rFonts w:cstheme="minorHAnsi"/>
        </w:rPr>
        <w:t>(</w:t>
      </w:r>
      <w:proofErr w:type="spellStart"/>
      <w:r w:rsidRPr="00DD32D4">
        <w:rPr>
          <w:rFonts w:cstheme="minorHAnsi"/>
          <w:b/>
          <w:i/>
        </w:rPr>
        <w:t>InTASC</w:t>
      </w:r>
      <w:proofErr w:type="spellEnd"/>
      <w:r w:rsidRPr="00DD32D4">
        <w:rPr>
          <w:rFonts w:cstheme="minorHAnsi"/>
        </w:rPr>
        <w:t xml:space="preserve">) </w:t>
      </w:r>
    </w:p>
    <w:p w:rsidR="00EC417E" w:rsidRPr="00DD32D4" w:rsidRDefault="00DD32D4" w:rsidP="00DD32D4">
      <w:pPr>
        <w:spacing w:after="0" w:line="240" w:lineRule="auto"/>
        <w:ind w:left="1540" w:right="900" w:hanging="100"/>
        <w:rPr>
          <w:rFonts w:cstheme="minorHAnsi"/>
        </w:rPr>
      </w:pPr>
      <w:r>
        <w:rPr>
          <w:rFonts w:cstheme="minorHAnsi"/>
          <w:b/>
        </w:rPr>
        <w:t xml:space="preserve">  </w:t>
      </w:r>
      <w:proofErr w:type="spellStart"/>
      <w:r w:rsidR="00EC417E" w:rsidRPr="00DD32D4">
        <w:rPr>
          <w:rFonts w:cstheme="minorHAnsi"/>
        </w:rPr>
        <w:t>InTASC</w:t>
      </w:r>
      <w:proofErr w:type="spellEnd"/>
      <w:r w:rsidR="00EC417E" w:rsidRPr="00DD32D4">
        <w:rPr>
          <w:rFonts w:cstheme="minorHAnsi"/>
        </w:rPr>
        <w:t xml:space="preserve"> </w:t>
      </w:r>
      <w:proofErr w:type="gramStart"/>
      <w:r w:rsidR="00EC417E" w:rsidRPr="00DD32D4">
        <w:rPr>
          <w:rFonts w:cstheme="minorHAnsi"/>
        </w:rPr>
        <w:t>1  Learner</w:t>
      </w:r>
      <w:proofErr w:type="gramEnd"/>
      <w:r w:rsidR="00EC417E" w:rsidRPr="00DD32D4">
        <w:rPr>
          <w:rFonts w:cstheme="minorHAnsi"/>
        </w:rPr>
        <w:t xml:space="preserve"> Development</w:t>
      </w:r>
    </w:p>
    <w:p w:rsidR="00EC417E" w:rsidRP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2 Learner Differences </w:t>
      </w:r>
    </w:p>
    <w:p w:rsid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3 Learning Environments </w:t>
      </w:r>
    </w:p>
    <w:p w:rsidR="00EC417E" w:rsidRP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4 Content Knowledge </w:t>
      </w:r>
    </w:p>
    <w:p w:rsid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5 Application of Content </w:t>
      </w:r>
    </w:p>
    <w:p w:rsidR="00EC417E" w:rsidRP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6</w:t>
      </w:r>
      <w:r w:rsidRPr="00DD32D4">
        <w:rPr>
          <w:rFonts w:cstheme="minorHAnsi"/>
          <w:spacing w:val="54"/>
        </w:rPr>
        <w:t xml:space="preserve"> </w:t>
      </w:r>
      <w:r w:rsidRPr="00DD32D4">
        <w:rPr>
          <w:rFonts w:cstheme="minorHAnsi"/>
        </w:rPr>
        <w:t>Assessment</w:t>
      </w:r>
    </w:p>
    <w:p w:rsid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7 Planning for Instruction </w:t>
      </w:r>
    </w:p>
    <w:p w:rsidR="00EC417E" w:rsidRPr="00DD32D4" w:rsidRDefault="00EC417E" w:rsidP="00DD32D4">
      <w:pPr>
        <w:spacing w:after="0" w:line="240" w:lineRule="auto"/>
        <w:ind w:left="1540" w:right="900"/>
        <w:rPr>
          <w:rFonts w:cstheme="minorHAnsi"/>
        </w:rPr>
      </w:pPr>
      <w:proofErr w:type="spellStart"/>
      <w:r w:rsidRPr="00DD32D4">
        <w:rPr>
          <w:rFonts w:cstheme="minorHAnsi"/>
        </w:rPr>
        <w:t>InTASK</w:t>
      </w:r>
      <w:proofErr w:type="spellEnd"/>
      <w:r w:rsidRPr="00DD32D4">
        <w:rPr>
          <w:rFonts w:cstheme="minorHAnsi"/>
        </w:rPr>
        <w:t xml:space="preserve"> </w:t>
      </w:r>
      <w:proofErr w:type="gramStart"/>
      <w:r w:rsidRPr="00DD32D4">
        <w:rPr>
          <w:rFonts w:cstheme="minorHAnsi"/>
        </w:rPr>
        <w:t>8  Instructional</w:t>
      </w:r>
      <w:proofErr w:type="gramEnd"/>
      <w:r w:rsidRPr="00DD32D4">
        <w:rPr>
          <w:rFonts w:cstheme="minorHAnsi"/>
        </w:rPr>
        <w:t xml:space="preserve"> Strategies</w:t>
      </w:r>
    </w:p>
    <w:p w:rsidR="00EC417E" w:rsidRPr="00DD32D4" w:rsidRDefault="00EC417E" w:rsidP="00DD32D4">
      <w:pPr>
        <w:spacing w:after="0" w:line="240" w:lineRule="auto"/>
        <w:ind w:left="1540" w:right="900"/>
        <w:rPr>
          <w:rFonts w:cstheme="minorHAnsi"/>
        </w:rPr>
      </w:pPr>
      <w:proofErr w:type="spellStart"/>
      <w:r w:rsidRPr="00DD32D4">
        <w:rPr>
          <w:rFonts w:cstheme="minorHAnsi"/>
        </w:rPr>
        <w:t>InTASC</w:t>
      </w:r>
      <w:proofErr w:type="spellEnd"/>
      <w:r w:rsidRPr="00DD32D4">
        <w:rPr>
          <w:rFonts w:cstheme="minorHAnsi"/>
        </w:rPr>
        <w:t xml:space="preserve"> 9 Professional Learning and Ethical Practice </w:t>
      </w:r>
    </w:p>
    <w:p w:rsidR="00EC417E" w:rsidRPr="00DD32D4" w:rsidRDefault="00DD32D4" w:rsidP="00DD32D4">
      <w:pPr>
        <w:spacing w:after="0" w:line="240" w:lineRule="auto"/>
        <w:ind w:left="1540" w:right="900"/>
        <w:rPr>
          <w:rFonts w:cstheme="minorHAnsi"/>
        </w:rPr>
      </w:pPr>
      <w:proofErr w:type="spellStart"/>
      <w:r>
        <w:rPr>
          <w:rFonts w:cstheme="minorHAnsi"/>
        </w:rPr>
        <w:t>InTASC</w:t>
      </w:r>
      <w:proofErr w:type="spellEnd"/>
      <w:r>
        <w:rPr>
          <w:rFonts w:cstheme="minorHAnsi"/>
        </w:rPr>
        <w:t xml:space="preserve"> 10</w:t>
      </w:r>
      <w:r w:rsidR="00EC417E" w:rsidRPr="00DD32D4">
        <w:rPr>
          <w:rFonts w:cstheme="minorHAnsi"/>
        </w:rPr>
        <w:t xml:space="preserve"> Leadership and Collaboration</w:t>
      </w:r>
    </w:p>
    <w:p w:rsidR="00EC417E" w:rsidRPr="00DD32D4" w:rsidRDefault="00EC417E" w:rsidP="00DD32D4">
      <w:pPr>
        <w:pStyle w:val="BodyText"/>
        <w:ind w:right="900"/>
        <w:rPr>
          <w:rFonts w:asciiTheme="minorHAnsi" w:hAnsiTheme="minorHAnsi" w:cstheme="minorHAnsi"/>
          <w:sz w:val="22"/>
          <w:szCs w:val="22"/>
        </w:rPr>
      </w:pPr>
    </w:p>
    <w:p w:rsidR="00DD32D4" w:rsidRDefault="00EC417E" w:rsidP="00DD32D4">
      <w:pPr>
        <w:spacing w:after="0" w:line="240" w:lineRule="auto"/>
        <w:ind w:left="1540" w:right="900" w:hanging="720"/>
        <w:rPr>
          <w:rFonts w:cstheme="minorHAnsi"/>
          <w:b/>
        </w:rPr>
      </w:pPr>
      <w:r w:rsidRPr="00DD32D4">
        <w:rPr>
          <w:rFonts w:cstheme="minorHAnsi"/>
          <w:b/>
        </w:rPr>
        <w:t>International Literacy Association (</w:t>
      </w:r>
      <w:r w:rsidRPr="00DD32D4">
        <w:rPr>
          <w:rFonts w:cstheme="minorHAnsi"/>
          <w:b/>
          <w:i/>
        </w:rPr>
        <w:t>ILA</w:t>
      </w:r>
      <w:r w:rsidRPr="00DD32D4">
        <w:rPr>
          <w:rFonts w:cstheme="minorHAnsi"/>
          <w:b/>
        </w:rPr>
        <w:t xml:space="preserve">) </w:t>
      </w:r>
    </w:p>
    <w:p w:rsidR="00DD32D4" w:rsidRDefault="00EC417E" w:rsidP="00DD32D4">
      <w:pPr>
        <w:spacing w:after="0" w:line="240" w:lineRule="auto"/>
        <w:ind w:left="1540" w:right="900" w:hanging="100"/>
        <w:rPr>
          <w:rFonts w:cstheme="minorHAnsi"/>
        </w:rPr>
      </w:pPr>
      <w:r w:rsidRPr="00DD32D4">
        <w:rPr>
          <w:rFonts w:cstheme="minorHAnsi"/>
        </w:rPr>
        <w:t xml:space="preserve">Standard 1 Foundational Knowledge </w:t>
      </w:r>
    </w:p>
    <w:p w:rsidR="00DD32D4" w:rsidRDefault="00EC417E" w:rsidP="00DD32D4">
      <w:pPr>
        <w:spacing w:after="0" w:line="240" w:lineRule="auto"/>
        <w:ind w:left="1540" w:right="900" w:hanging="100"/>
        <w:rPr>
          <w:rFonts w:cstheme="minorHAnsi"/>
        </w:rPr>
      </w:pPr>
      <w:r w:rsidRPr="00DD32D4">
        <w:rPr>
          <w:rFonts w:cstheme="minorHAnsi"/>
        </w:rPr>
        <w:t xml:space="preserve">Standard 2 Curriculum and Instruction </w:t>
      </w:r>
    </w:p>
    <w:p w:rsidR="00DD32D4" w:rsidRDefault="00EC417E" w:rsidP="00DD32D4">
      <w:pPr>
        <w:spacing w:after="0" w:line="240" w:lineRule="auto"/>
        <w:ind w:left="1540" w:right="900" w:hanging="100"/>
        <w:rPr>
          <w:rFonts w:cstheme="minorHAnsi"/>
        </w:rPr>
      </w:pPr>
      <w:r w:rsidRPr="00DD32D4">
        <w:rPr>
          <w:rFonts w:cstheme="minorHAnsi"/>
        </w:rPr>
        <w:t xml:space="preserve">Standard 3 Assessment and Evaluation </w:t>
      </w:r>
    </w:p>
    <w:p w:rsidR="00DD32D4" w:rsidRDefault="00EC417E" w:rsidP="00DD32D4">
      <w:pPr>
        <w:spacing w:after="0" w:line="240" w:lineRule="auto"/>
        <w:ind w:left="1540" w:right="900" w:hanging="100"/>
        <w:rPr>
          <w:rFonts w:cstheme="minorHAnsi"/>
        </w:rPr>
      </w:pPr>
      <w:r w:rsidRPr="00DD32D4">
        <w:rPr>
          <w:rFonts w:cstheme="minorHAnsi"/>
        </w:rPr>
        <w:t>Standard 4 Diversity</w:t>
      </w:r>
    </w:p>
    <w:p w:rsidR="00DD32D4" w:rsidRDefault="00EC417E" w:rsidP="00DD32D4">
      <w:pPr>
        <w:spacing w:after="0" w:line="240" w:lineRule="auto"/>
        <w:ind w:left="1540" w:right="900" w:hanging="100"/>
        <w:rPr>
          <w:rFonts w:cstheme="minorHAnsi"/>
        </w:rPr>
      </w:pPr>
      <w:r w:rsidRPr="00DD32D4">
        <w:rPr>
          <w:rFonts w:cstheme="minorHAnsi"/>
        </w:rPr>
        <w:t>Standard 5 Literate Environment</w:t>
      </w:r>
    </w:p>
    <w:p w:rsidR="00EC417E" w:rsidRPr="00DD32D4" w:rsidRDefault="00EC417E" w:rsidP="00DD32D4">
      <w:pPr>
        <w:spacing w:after="0" w:line="240" w:lineRule="auto"/>
        <w:ind w:left="1540" w:right="900" w:hanging="100"/>
        <w:rPr>
          <w:rFonts w:cstheme="minorHAnsi"/>
        </w:rPr>
      </w:pPr>
      <w:r w:rsidRPr="00DD32D4">
        <w:rPr>
          <w:rFonts w:cstheme="minorHAnsi"/>
        </w:rPr>
        <w:t>Standard 6 Professional Learning and Leadership</w:t>
      </w:r>
    </w:p>
    <w:p w:rsidR="00EC417E" w:rsidRPr="00DD32D4" w:rsidRDefault="00EC417E" w:rsidP="00DD32D4">
      <w:pPr>
        <w:pStyle w:val="BodyText"/>
        <w:ind w:right="900"/>
        <w:rPr>
          <w:rFonts w:asciiTheme="minorHAnsi" w:hAnsiTheme="minorHAnsi" w:cstheme="minorHAnsi"/>
          <w:sz w:val="22"/>
          <w:szCs w:val="22"/>
        </w:rPr>
      </w:pPr>
    </w:p>
    <w:p w:rsidR="00DD32D4" w:rsidRDefault="00EC417E" w:rsidP="00DD32D4">
      <w:pPr>
        <w:spacing w:after="0" w:line="240" w:lineRule="auto"/>
        <w:ind w:left="1540" w:right="900" w:hanging="720"/>
        <w:rPr>
          <w:rFonts w:cstheme="minorHAnsi"/>
          <w:b/>
        </w:rPr>
      </w:pPr>
      <w:r w:rsidRPr="00DD32D4">
        <w:rPr>
          <w:rFonts w:cstheme="minorHAnsi"/>
          <w:b/>
        </w:rPr>
        <w:t>Council for Accreditation of Educator Programs (</w:t>
      </w:r>
      <w:r w:rsidRPr="00DD32D4">
        <w:rPr>
          <w:rFonts w:cstheme="minorHAnsi"/>
          <w:b/>
          <w:i/>
        </w:rPr>
        <w:t>CAEP</w:t>
      </w:r>
      <w:r w:rsidRPr="00DD32D4">
        <w:rPr>
          <w:rFonts w:cstheme="minorHAnsi"/>
          <w:b/>
        </w:rPr>
        <w:t xml:space="preserve">) </w:t>
      </w:r>
    </w:p>
    <w:p w:rsidR="00DD32D4" w:rsidRDefault="00EC417E" w:rsidP="00DD32D4">
      <w:pPr>
        <w:spacing w:after="0" w:line="240" w:lineRule="auto"/>
        <w:ind w:left="1540" w:right="900" w:hanging="100"/>
        <w:rPr>
          <w:rFonts w:cstheme="minorHAnsi"/>
        </w:rPr>
      </w:pPr>
      <w:r w:rsidRPr="00DD32D4">
        <w:rPr>
          <w:rFonts w:cstheme="minorHAnsi"/>
        </w:rPr>
        <w:t xml:space="preserve">Standard 1 Content and Pedagogical Knowledge </w:t>
      </w:r>
    </w:p>
    <w:p w:rsidR="00DD32D4" w:rsidRDefault="00EC417E" w:rsidP="00DD32D4">
      <w:pPr>
        <w:spacing w:after="0" w:line="240" w:lineRule="auto"/>
        <w:ind w:left="1540" w:right="900" w:hanging="100"/>
        <w:rPr>
          <w:rFonts w:cstheme="minorHAnsi"/>
        </w:rPr>
      </w:pPr>
      <w:r w:rsidRPr="00DD32D4">
        <w:rPr>
          <w:rFonts w:cstheme="minorHAnsi"/>
        </w:rPr>
        <w:t>Standard 2 Clinical Partnerships and Practice</w:t>
      </w:r>
    </w:p>
    <w:p w:rsidR="00C34E8A" w:rsidRDefault="00C34E8A" w:rsidP="00DD32D4">
      <w:pPr>
        <w:spacing w:after="0" w:line="240" w:lineRule="auto"/>
        <w:ind w:left="820" w:right="900"/>
        <w:rPr>
          <w:rFonts w:cstheme="minorHAnsi"/>
          <w:b/>
        </w:rPr>
      </w:pPr>
    </w:p>
    <w:p w:rsidR="00EC417E" w:rsidRPr="00DD32D4" w:rsidRDefault="00EC417E" w:rsidP="00DD32D4">
      <w:pPr>
        <w:spacing w:after="0" w:line="240" w:lineRule="auto"/>
        <w:ind w:left="820" w:right="900"/>
        <w:rPr>
          <w:rFonts w:cstheme="minorHAnsi"/>
          <w:b/>
        </w:rPr>
      </w:pPr>
      <w:r w:rsidRPr="00DD32D4">
        <w:rPr>
          <w:rFonts w:cstheme="minorHAnsi"/>
          <w:b/>
        </w:rPr>
        <w:t>TESOL Standards</w:t>
      </w:r>
    </w:p>
    <w:p w:rsidR="00EC417E" w:rsidRPr="00DD32D4" w:rsidRDefault="00EC417E" w:rsidP="00DD32D4">
      <w:pPr>
        <w:spacing w:after="0" w:line="240" w:lineRule="auto"/>
        <w:ind w:left="1540" w:right="900" w:hanging="100"/>
        <w:rPr>
          <w:rFonts w:cstheme="minorHAnsi"/>
        </w:rPr>
      </w:pPr>
      <w:r w:rsidRPr="00DD32D4">
        <w:rPr>
          <w:rFonts w:cstheme="minorHAnsi"/>
        </w:rPr>
        <w:t xml:space="preserve">  Domain 1 Language</w:t>
      </w:r>
    </w:p>
    <w:p w:rsidR="00EC417E" w:rsidRPr="00DD32D4" w:rsidRDefault="00EC417E" w:rsidP="00DD32D4">
      <w:pPr>
        <w:spacing w:after="0" w:line="240" w:lineRule="auto"/>
        <w:ind w:left="1540" w:right="900" w:hanging="100"/>
        <w:rPr>
          <w:rFonts w:cstheme="minorHAnsi"/>
        </w:rPr>
      </w:pPr>
      <w:r w:rsidRPr="00DD32D4">
        <w:rPr>
          <w:rFonts w:cstheme="minorHAnsi"/>
        </w:rPr>
        <w:t xml:space="preserve">  Domain 2 Culture</w:t>
      </w:r>
    </w:p>
    <w:p w:rsidR="00EC417E" w:rsidRPr="00DD32D4" w:rsidRDefault="00EC417E" w:rsidP="00DD32D4">
      <w:pPr>
        <w:spacing w:after="0" w:line="240" w:lineRule="auto"/>
        <w:ind w:left="1540" w:right="900"/>
        <w:rPr>
          <w:rFonts w:cstheme="minorHAnsi"/>
        </w:rPr>
      </w:pPr>
      <w:r w:rsidRPr="00DD32D4">
        <w:rPr>
          <w:rFonts w:cstheme="minorHAnsi"/>
        </w:rPr>
        <w:t>Domain 3 Planning, Implementing &amp; Managing Instruction</w:t>
      </w:r>
    </w:p>
    <w:p w:rsidR="00EC417E" w:rsidRPr="00DD32D4" w:rsidRDefault="00EC417E" w:rsidP="00DD32D4">
      <w:pPr>
        <w:spacing w:after="0" w:line="240" w:lineRule="auto"/>
        <w:ind w:left="1540" w:right="900"/>
        <w:rPr>
          <w:rFonts w:cstheme="minorHAnsi"/>
        </w:rPr>
      </w:pPr>
      <w:r w:rsidRPr="00DD32D4">
        <w:rPr>
          <w:rFonts w:cstheme="minorHAnsi"/>
        </w:rPr>
        <w:t>Domain 4 Assessment</w:t>
      </w:r>
    </w:p>
    <w:p w:rsidR="00EC417E" w:rsidRPr="00DD32D4" w:rsidRDefault="00EC417E" w:rsidP="00DD32D4">
      <w:pPr>
        <w:pStyle w:val="BodyText"/>
        <w:ind w:left="720" w:right="900" w:firstLine="720"/>
        <w:rPr>
          <w:rFonts w:asciiTheme="minorHAnsi" w:hAnsiTheme="minorHAnsi" w:cstheme="minorHAnsi"/>
          <w:sz w:val="22"/>
          <w:szCs w:val="22"/>
        </w:rPr>
      </w:pPr>
      <w:r w:rsidRPr="00DD32D4">
        <w:rPr>
          <w:rFonts w:asciiTheme="minorHAnsi" w:hAnsiTheme="minorHAnsi" w:cstheme="minorHAnsi"/>
          <w:sz w:val="22"/>
          <w:szCs w:val="22"/>
        </w:rPr>
        <w:t xml:space="preserve">  Domain 5 Professionalism</w:t>
      </w:r>
    </w:p>
    <w:p w:rsidR="00EC417E" w:rsidRPr="00DD32D4" w:rsidRDefault="00EC417E" w:rsidP="00DD32D4">
      <w:pPr>
        <w:ind w:right="3555"/>
        <w:rPr>
          <w:rFonts w:cstheme="minorHAnsi"/>
          <w:b/>
        </w:rPr>
      </w:pPr>
    </w:p>
    <w:p w:rsidR="00EC417E" w:rsidRPr="00DD32D4" w:rsidRDefault="00EC417E" w:rsidP="00EC417E">
      <w:pPr>
        <w:ind w:left="3654" w:right="3555"/>
        <w:jc w:val="center"/>
        <w:rPr>
          <w:rFonts w:cstheme="minorHAnsi"/>
          <w:b/>
        </w:rPr>
      </w:pPr>
      <w:r w:rsidRPr="00DD32D4">
        <w:rPr>
          <w:rFonts w:cstheme="minorHAnsi"/>
          <w:b/>
        </w:rPr>
        <w:lastRenderedPageBreak/>
        <w:t>Mission Statements/Vision</w:t>
      </w:r>
    </w:p>
    <w:p w:rsidR="00EC417E" w:rsidRPr="00DD32D4" w:rsidRDefault="00EC417E" w:rsidP="00EC417E">
      <w:pPr>
        <w:ind w:left="100" w:right="162"/>
        <w:rPr>
          <w:rFonts w:cstheme="minorHAnsi"/>
        </w:rPr>
      </w:pPr>
      <w:r w:rsidRPr="00DD32D4">
        <w:rPr>
          <w:rFonts w:cstheme="minorHAnsi"/>
        </w:rPr>
        <w:t>The Campbellsville University Mission focuses on Scholarship, Excellence and Christian Servant Leadership.</w:t>
      </w:r>
    </w:p>
    <w:p w:rsidR="00EC417E" w:rsidRPr="00DD32D4" w:rsidRDefault="00EC417E" w:rsidP="00EC417E">
      <w:pPr>
        <w:ind w:left="100" w:right="162"/>
        <w:rPr>
          <w:rFonts w:cstheme="minorHAnsi"/>
        </w:rPr>
      </w:pPr>
      <w:r w:rsidRPr="00DD32D4">
        <w:rPr>
          <w:rFonts w:cstheme="minorHAnsi"/>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EC417E" w:rsidRPr="00DD32D4" w:rsidRDefault="00EC417E" w:rsidP="00EC417E">
      <w:pPr>
        <w:pStyle w:val="ListParagraph"/>
        <w:widowControl w:val="0"/>
        <w:numPr>
          <w:ilvl w:val="0"/>
          <w:numId w:val="7"/>
        </w:numPr>
        <w:tabs>
          <w:tab w:val="left" w:pos="819"/>
        </w:tabs>
        <w:spacing w:after="0" w:line="304" w:lineRule="exact"/>
        <w:contextualSpacing w:val="0"/>
        <w:rPr>
          <w:rFonts w:cstheme="minorHAnsi"/>
        </w:rPr>
      </w:pPr>
      <w:r w:rsidRPr="00DD32D4">
        <w:rPr>
          <w:rFonts w:cstheme="minorHAnsi"/>
        </w:rPr>
        <w:t>Knowledge and</w:t>
      </w:r>
      <w:r w:rsidRPr="00DD32D4">
        <w:rPr>
          <w:rFonts w:cstheme="minorHAnsi"/>
          <w:spacing w:val="-8"/>
        </w:rPr>
        <w:t xml:space="preserve"> </w:t>
      </w:r>
      <w:r w:rsidRPr="00DD32D4">
        <w:rPr>
          <w:rFonts w:cstheme="minorHAnsi"/>
        </w:rPr>
        <w:t>skills</w:t>
      </w:r>
    </w:p>
    <w:p w:rsidR="00EC417E" w:rsidRPr="00DD32D4" w:rsidRDefault="00EC417E" w:rsidP="00EC417E">
      <w:pPr>
        <w:pStyle w:val="ListParagraph"/>
        <w:widowControl w:val="0"/>
        <w:numPr>
          <w:ilvl w:val="0"/>
          <w:numId w:val="7"/>
        </w:numPr>
        <w:tabs>
          <w:tab w:val="left" w:pos="819"/>
        </w:tabs>
        <w:spacing w:after="0" w:line="305" w:lineRule="exact"/>
        <w:contextualSpacing w:val="0"/>
        <w:rPr>
          <w:rFonts w:cstheme="minorHAnsi"/>
        </w:rPr>
      </w:pPr>
      <w:r w:rsidRPr="00DD32D4">
        <w:rPr>
          <w:rFonts w:cstheme="minorHAnsi"/>
        </w:rPr>
        <w:t>Caring Dispositions, including respect for</w:t>
      </w:r>
      <w:r w:rsidRPr="00DD32D4">
        <w:rPr>
          <w:rFonts w:cstheme="minorHAnsi"/>
          <w:spacing w:val="-29"/>
        </w:rPr>
        <w:t xml:space="preserve"> </w:t>
      </w:r>
      <w:r w:rsidRPr="00DD32D4">
        <w:rPr>
          <w:rFonts w:cstheme="minorHAnsi"/>
        </w:rPr>
        <w:t>diversity</w:t>
      </w:r>
    </w:p>
    <w:p w:rsidR="00EC417E" w:rsidRPr="00DD32D4" w:rsidRDefault="00EC417E" w:rsidP="00EC417E">
      <w:pPr>
        <w:pStyle w:val="ListParagraph"/>
        <w:widowControl w:val="0"/>
        <w:numPr>
          <w:ilvl w:val="0"/>
          <w:numId w:val="7"/>
        </w:numPr>
        <w:tabs>
          <w:tab w:val="left" w:pos="819"/>
        </w:tabs>
        <w:spacing w:before="1" w:after="0" w:line="305" w:lineRule="exact"/>
        <w:contextualSpacing w:val="0"/>
        <w:rPr>
          <w:rFonts w:cstheme="minorHAnsi"/>
        </w:rPr>
      </w:pPr>
      <w:r w:rsidRPr="00DD32D4">
        <w:rPr>
          <w:rFonts w:cstheme="minorHAnsi"/>
        </w:rPr>
        <w:t>Commitment to life-long learning in a global</w:t>
      </w:r>
      <w:r w:rsidRPr="00DD32D4">
        <w:rPr>
          <w:rFonts w:cstheme="minorHAnsi"/>
          <w:spacing w:val="-20"/>
        </w:rPr>
        <w:t xml:space="preserve"> </w:t>
      </w:r>
      <w:r w:rsidRPr="00DD32D4">
        <w:rPr>
          <w:rFonts w:cstheme="minorHAnsi"/>
        </w:rPr>
        <w:t>society-</w:t>
      </w:r>
    </w:p>
    <w:p w:rsidR="00EC417E" w:rsidRPr="00DD32D4" w:rsidRDefault="00EC417E" w:rsidP="00EC417E">
      <w:pPr>
        <w:pStyle w:val="ListParagraph"/>
        <w:widowControl w:val="0"/>
        <w:numPr>
          <w:ilvl w:val="0"/>
          <w:numId w:val="7"/>
        </w:numPr>
        <w:tabs>
          <w:tab w:val="left" w:pos="819"/>
        </w:tabs>
        <w:spacing w:after="0" w:line="304" w:lineRule="exact"/>
        <w:contextualSpacing w:val="0"/>
        <w:rPr>
          <w:rFonts w:cstheme="minorHAnsi"/>
        </w:rPr>
      </w:pPr>
      <w:r w:rsidRPr="00DD32D4">
        <w:rPr>
          <w:rFonts w:cstheme="minorHAnsi"/>
        </w:rPr>
        <w:t>Characteristics of servant</w:t>
      </w:r>
      <w:r w:rsidRPr="00DD32D4">
        <w:rPr>
          <w:rFonts w:cstheme="minorHAnsi"/>
          <w:spacing w:val="-16"/>
        </w:rPr>
        <w:t xml:space="preserve"> </w:t>
      </w:r>
      <w:r w:rsidRPr="00DD32D4">
        <w:rPr>
          <w:rFonts w:cstheme="minorHAnsi"/>
        </w:rPr>
        <w:t>leadership</w:t>
      </w:r>
    </w:p>
    <w:p w:rsidR="00EC417E" w:rsidRPr="00DD32D4" w:rsidRDefault="00EC417E" w:rsidP="00EC417E">
      <w:pPr>
        <w:ind w:left="100"/>
        <w:rPr>
          <w:rFonts w:cstheme="minorHAnsi"/>
        </w:rPr>
      </w:pPr>
      <w:r w:rsidRPr="00DD32D4">
        <w:rPr>
          <w:rFonts w:cstheme="minorHAnsi"/>
        </w:rPr>
        <w:t>The objectives of this course align with the mission of the university and of the School of Education. Students are involved in an action research study that demonstrates all of these characteristics.</w:t>
      </w:r>
    </w:p>
    <w:p w:rsidR="00EC417E" w:rsidRPr="00DD32D4" w:rsidRDefault="00EC417E" w:rsidP="00EC417E">
      <w:pPr>
        <w:pStyle w:val="BodyText"/>
        <w:spacing w:before="8"/>
        <w:rPr>
          <w:rFonts w:asciiTheme="minorHAnsi" w:hAnsiTheme="minorHAnsi" w:cstheme="minorHAnsi"/>
          <w:sz w:val="22"/>
          <w:szCs w:val="22"/>
        </w:rPr>
      </w:pPr>
    </w:p>
    <w:p w:rsidR="00EC417E" w:rsidRPr="00DD32D4" w:rsidRDefault="00EC417E" w:rsidP="00EC417E">
      <w:pPr>
        <w:spacing w:line="250" w:lineRule="exact"/>
        <w:ind w:left="100" w:right="3759"/>
        <w:rPr>
          <w:rFonts w:cstheme="minorHAnsi"/>
          <w:b/>
        </w:rPr>
      </w:pPr>
      <w:r w:rsidRPr="00DD32D4">
        <w:rPr>
          <w:rFonts w:cstheme="minorHAnsi"/>
          <w:b/>
        </w:rPr>
        <w:t>SPECIFIC OBJECTIVES:</w:t>
      </w:r>
    </w:p>
    <w:p w:rsidR="00EC417E" w:rsidRDefault="00EC417E" w:rsidP="00C34E8A">
      <w:pPr>
        <w:spacing w:line="250" w:lineRule="exact"/>
        <w:ind w:left="100"/>
        <w:rPr>
          <w:rFonts w:cstheme="minorHAnsi"/>
        </w:rPr>
      </w:pPr>
      <w:r w:rsidRPr="00DD32D4">
        <w:rPr>
          <w:rFonts w:cstheme="minorHAnsi"/>
        </w:rPr>
        <w:t>Upon completion of this course, you will have demonstrated your knowledge, skills, and understanding of the following principles related to language and culture:</w:t>
      </w:r>
    </w:p>
    <w:p w:rsidR="00C34E8A" w:rsidRDefault="00C34E8A" w:rsidP="00C34E8A">
      <w:pPr>
        <w:pStyle w:val="ListParagraph"/>
        <w:numPr>
          <w:ilvl w:val="0"/>
          <w:numId w:val="9"/>
        </w:numPr>
        <w:spacing w:line="250" w:lineRule="exact"/>
        <w:rPr>
          <w:rFonts w:cstheme="minorHAnsi"/>
        </w:rPr>
      </w:pPr>
      <w:r>
        <w:rPr>
          <w:rFonts w:cstheme="minorHAnsi"/>
        </w:rPr>
        <w:t>Understand the nature of second language acquisition (SLA).</w:t>
      </w:r>
    </w:p>
    <w:p w:rsidR="00C34E8A" w:rsidRDefault="00C34E8A" w:rsidP="00C34E8A">
      <w:pPr>
        <w:pStyle w:val="ListParagraph"/>
        <w:numPr>
          <w:ilvl w:val="0"/>
          <w:numId w:val="9"/>
        </w:numPr>
        <w:spacing w:line="250" w:lineRule="exact"/>
        <w:rPr>
          <w:rFonts w:cstheme="minorHAnsi"/>
        </w:rPr>
      </w:pPr>
      <w:r>
        <w:rPr>
          <w:rFonts w:cstheme="minorHAnsi"/>
        </w:rPr>
        <w:t>Understand the history of SLA</w:t>
      </w:r>
    </w:p>
    <w:p w:rsidR="00C34E8A" w:rsidRDefault="00C34E8A" w:rsidP="00C34E8A">
      <w:pPr>
        <w:pStyle w:val="ListParagraph"/>
        <w:numPr>
          <w:ilvl w:val="0"/>
          <w:numId w:val="9"/>
        </w:numPr>
        <w:spacing w:line="250" w:lineRule="exact"/>
        <w:rPr>
          <w:rFonts w:cstheme="minorHAnsi"/>
        </w:rPr>
      </w:pPr>
      <w:r>
        <w:rPr>
          <w:rFonts w:cstheme="minorHAnsi"/>
        </w:rPr>
        <w:t>Distinguish between different SLA theories</w:t>
      </w:r>
    </w:p>
    <w:p w:rsidR="00C34E8A" w:rsidRDefault="00C34E8A" w:rsidP="00C34E8A">
      <w:pPr>
        <w:pStyle w:val="ListParagraph"/>
        <w:numPr>
          <w:ilvl w:val="0"/>
          <w:numId w:val="9"/>
        </w:numPr>
        <w:spacing w:line="250" w:lineRule="exact"/>
        <w:rPr>
          <w:rFonts w:cstheme="minorHAnsi"/>
        </w:rPr>
      </w:pPr>
      <w:r>
        <w:rPr>
          <w:rFonts w:cstheme="minorHAnsi"/>
        </w:rPr>
        <w:t>Explore and critique contradictory issues in SLA</w:t>
      </w:r>
    </w:p>
    <w:p w:rsidR="00C34E8A" w:rsidRDefault="00C34E8A" w:rsidP="00C34E8A">
      <w:pPr>
        <w:pStyle w:val="ListParagraph"/>
        <w:numPr>
          <w:ilvl w:val="0"/>
          <w:numId w:val="9"/>
        </w:numPr>
        <w:spacing w:line="250" w:lineRule="exact"/>
        <w:rPr>
          <w:rFonts w:cstheme="minorHAnsi"/>
        </w:rPr>
      </w:pPr>
      <w:r>
        <w:rPr>
          <w:rFonts w:cstheme="minorHAnsi"/>
        </w:rPr>
        <w:t>Observe, assist, tutor, and instruct in a site-based classroom field setting</w:t>
      </w:r>
    </w:p>
    <w:p w:rsidR="00C34E8A" w:rsidRPr="00C34E8A" w:rsidRDefault="00C34E8A" w:rsidP="00C34E8A">
      <w:pPr>
        <w:pStyle w:val="ListParagraph"/>
        <w:numPr>
          <w:ilvl w:val="0"/>
          <w:numId w:val="9"/>
        </w:numPr>
        <w:spacing w:line="250" w:lineRule="exact"/>
        <w:rPr>
          <w:rFonts w:cstheme="minorHAnsi"/>
          <w:b/>
          <w:u w:val="single"/>
        </w:rPr>
      </w:pPr>
      <w:r>
        <w:rPr>
          <w:rFonts w:cstheme="minorHAnsi"/>
        </w:rPr>
        <w:t>Develop a presentation based on a particular SLA theory</w:t>
      </w:r>
    </w:p>
    <w:p w:rsidR="00C34E8A" w:rsidRDefault="00C34E8A" w:rsidP="00C34E8A">
      <w:pPr>
        <w:spacing w:line="250" w:lineRule="exact"/>
        <w:ind w:left="100"/>
        <w:rPr>
          <w:rFonts w:cstheme="minorHAnsi"/>
          <w:b/>
          <w:u w:val="single"/>
        </w:rPr>
      </w:pPr>
    </w:p>
    <w:p w:rsidR="00B31680" w:rsidRPr="00C34E8A" w:rsidRDefault="00B31680" w:rsidP="00C34E8A">
      <w:pPr>
        <w:spacing w:line="250" w:lineRule="exact"/>
        <w:ind w:left="100"/>
        <w:rPr>
          <w:rFonts w:cstheme="minorHAnsi"/>
          <w:b/>
          <w:u w:val="single"/>
        </w:rPr>
      </w:pPr>
      <w:r w:rsidRPr="00C34E8A">
        <w:rPr>
          <w:rFonts w:cstheme="minorHAnsi"/>
          <w:b/>
          <w:u w:val="single"/>
        </w:rPr>
        <w:t>Class Schedule (Subject to Change)</w:t>
      </w:r>
    </w:p>
    <w:tbl>
      <w:tblPr>
        <w:tblStyle w:val="TableGrid"/>
        <w:tblW w:w="9535" w:type="dxa"/>
        <w:tblLook w:val="04A0" w:firstRow="1" w:lastRow="0" w:firstColumn="1" w:lastColumn="0" w:noHBand="0" w:noVBand="1"/>
      </w:tblPr>
      <w:tblGrid>
        <w:gridCol w:w="2228"/>
        <w:gridCol w:w="2228"/>
        <w:gridCol w:w="2379"/>
        <w:gridCol w:w="2700"/>
      </w:tblGrid>
      <w:tr w:rsidR="00D55652" w:rsidRPr="009735B6" w:rsidTr="00C63A03">
        <w:trPr>
          <w:trHeight w:val="864"/>
        </w:trPr>
        <w:tc>
          <w:tcPr>
            <w:tcW w:w="2228" w:type="dxa"/>
            <w:vAlign w:val="center"/>
          </w:tcPr>
          <w:p w:rsidR="00D55652" w:rsidRPr="00C34E8A" w:rsidRDefault="00D55652" w:rsidP="00D55652">
            <w:pPr>
              <w:jc w:val="center"/>
              <w:rPr>
                <w:rFonts w:cstheme="minorHAnsi"/>
                <w:b/>
                <w:sz w:val="20"/>
                <w:szCs w:val="20"/>
              </w:rPr>
            </w:pPr>
            <w:r w:rsidRPr="00C34E8A">
              <w:rPr>
                <w:rFonts w:cstheme="minorHAnsi"/>
                <w:b/>
                <w:sz w:val="20"/>
                <w:szCs w:val="20"/>
              </w:rPr>
              <w:t>Week</w:t>
            </w:r>
          </w:p>
          <w:p w:rsidR="00D55652" w:rsidRPr="00C34E8A" w:rsidRDefault="00D55652" w:rsidP="00D55652">
            <w:pPr>
              <w:jc w:val="center"/>
              <w:rPr>
                <w:rFonts w:cstheme="minorHAnsi"/>
                <w:b/>
                <w:sz w:val="20"/>
                <w:szCs w:val="20"/>
              </w:rPr>
            </w:pPr>
            <w:r w:rsidRPr="00C34E8A">
              <w:rPr>
                <w:rFonts w:cstheme="minorHAnsi"/>
                <w:b/>
                <w:sz w:val="20"/>
                <w:szCs w:val="20"/>
              </w:rPr>
              <w:t>Monday - Sunday</w:t>
            </w:r>
          </w:p>
        </w:tc>
        <w:tc>
          <w:tcPr>
            <w:tcW w:w="2228" w:type="dxa"/>
            <w:vAlign w:val="center"/>
          </w:tcPr>
          <w:p w:rsidR="00D55652" w:rsidRPr="00C34E8A" w:rsidRDefault="00D55652" w:rsidP="00D55652">
            <w:pPr>
              <w:jc w:val="center"/>
              <w:rPr>
                <w:rFonts w:cstheme="minorHAnsi"/>
                <w:b/>
                <w:sz w:val="20"/>
                <w:szCs w:val="20"/>
              </w:rPr>
            </w:pPr>
            <w:r w:rsidRPr="00C34E8A">
              <w:rPr>
                <w:rFonts w:cstheme="minorHAnsi"/>
                <w:b/>
                <w:sz w:val="20"/>
                <w:szCs w:val="20"/>
              </w:rPr>
              <w:t>Topic</w:t>
            </w:r>
          </w:p>
        </w:tc>
        <w:tc>
          <w:tcPr>
            <w:tcW w:w="2379" w:type="dxa"/>
            <w:vAlign w:val="center"/>
          </w:tcPr>
          <w:p w:rsidR="00D55652" w:rsidRPr="00C34E8A" w:rsidRDefault="00D55652" w:rsidP="00D55652">
            <w:pPr>
              <w:jc w:val="center"/>
              <w:rPr>
                <w:rFonts w:cstheme="minorHAnsi"/>
                <w:b/>
                <w:sz w:val="20"/>
                <w:szCs w:val="20"/>
              </w:rPr>
            </w:pPr>
            <w:r w:rsidRPr="00C34E8A">
              <w:rPr>
                <w:rFonts w:cstheme="minorHAnsi"/>
                <w:b/>
                <w:sz w:val="20"/>
                <w:szCs w:val="20"/>
              </w:rPr>
              <w:t>Reading</w:t>
            </w:r>
          </w:p>
        </w:tc>
        <w:tc>
          <w:tcPr>
            <w:tcW w:w="2700" w:type="dxa"/>
            <w:vAlign w:val="center"/>
          </w:tcPr>
          <w:p w:rsidR="00D55652" w:rsidRPr="00C34E8A" w:rsidRDefault="00D55652" w:rsidP="00D55652">
            <w:pPr>
              <w:jc w:val="center"/>
              <w:rPr>
                <w:rFonts w:cstheme="minorHAnsi"/>
                <w:b/>
                <w:sz w:val="20"/>
                <w:szCs w:val="20"/>
              </w:rPr>
            </w:pPr>
            <w:r w:rsidRPr="00C34E8A">
              <w:rPr>
                <w:rFonts w:cstheme="minorHAnsi"/>
                <w:b/>
                <w:sz w:val="20"/>
                <w:szCs w:val="20"/>
              </w:rPr>
              <w:t>Assignments</w:t>
            </w:r>
          </w:p>
        </w:tc>
      </w:tr>
      <w:tr w:rsidR="00D55652" w:rsidRPr="009735B6" w:rsidTr="00C63A03">
        <w:trPr>
          <w:trHeight w:val="816"/>
        </w:trPr>
        <w:tc>
          <w:tcPr>
            <w:tcW w:w="2228" w:type="dxa"/>
          </w:tcPr>
          <w:p w:rsidR="00D55652" w:rsidRPr="00C34E8A" w:rsidRDefault="00EC417E" w:rsidP="00D55652">
            <w:pPr>
              <w:jc w:val="center"/>
              <w:rPr>
                <w:rFonts w:cstheme="minorHAnsi"/>
                <w:sz w:val="20"/>
                <w:szCs w:val="20"/>
              </w:rPr>
            </w:pPr>
            <w:r w:rsidRPr="00C34E8A">
              <w:rPr>
                <w:rFonts w:cstheme="minorHAnsi"/>
                <w:sz w:val="20"/>
                <w:szCs w:val="20"/>
              </w:rPr>
              <w:t>10/24-10/30</w:t>
            </w:r>
          </w:p>
        </w:tc>
        <w:tc>
          <w:tcPr>
            <w:tcW w:w="2228" w:type="dxa"/>
          </w:tcPr>
          <w:p w:rsidR="00D55652" w:rsidRPr="00C34E8A" w:rsidRDefault="00D55652" w:rsidP="00B31680">
            <w:pPr>
              <w:rPr>
                <w:rFonts w:cstheme="minorHAnsi"/>
                <w:sz w:val="20"/>
                <w:szCs w:val="20"/>
              </w:rPr>
            </w:pPr>
            <w:r w:rsidRPr="00C34E8A">
              <w:rPr>
                <w:rFonts w:cstheme="minorHAnsi"/>
                <w:sz w:val="20"/>
                <w:szCs w:val="20"/>
              </w:rPr>
              <w:t>Introduction to SLA</w:t>
            </w:r>
          </w:p>
        </w:tc>
        <w:tc>
          <w:tcPr>
            <w:tcW w:w="2379" w:type="dxa"/>
          </w:tcPr>
          <w:p w:rsidR="00D55652" w:rsidRPr="00C34E8A" w:rsidRDefault="007C7368" w:rsidP="00B31680">
            <w:pPr>
              <w:rPr>
                <w:rFonts w:cstheme="minorHAnsi"/>
                <w:sz w:val="20"/>
                <w:szCs w:val="20"/>
              </w:rPr>
            </w:pPr>
            <w:r w:rsidRPr="00C34E8A">
              <w:rPr>
                <w:rFonts w:cstheme="minorHAnsi"/>
                <w:sz w:val="20"/>
                <w:szCs w:val="20"/>
              </w:rPr>
              <w:t>*</w:t>
            </w:r>
            <w:r w:rsidR="00D96B40" w:rsidRPr="00C34E8A">
              <w:rPr>
                <w:rFonts w:cstheme="minorHAnsi"/>
                <w:sz w:val="20"/>
                <w:szCs w:val="20"/>
              </w:rPr>
              <w:t>Chapter 1</w:t>
            </w:r>
          </w:p>
          <w:p w:rsidR="00D55652" w:rsidRPr="00C34E8A" w:rsidRDefault="00D55652" w:rsidP="00B31680">
            <w:pPr>
              <w:rPr>
                <w:rFonts w:cstheme="minorHAnsi"/>
                <w:sz w:val="20"/>
                <w:szCs w:val="20"/>
              </w:rPr>
            </w:pPr>
          </w:p>
        </w:tc>
        <w:tc>
          <w:tcPr>
            <w:tcW w:w="2700" w:type="dxa"/>
          </w:tcPr>
          <w:p w:rsidR="00D55652" w:rsidRPr="00C34E8A" w:rsidRDefault="00D55652" w:rsidP="00C63A03">
            <w:pPr>
              <w:rPr>
                <w:rFonts w:cstheme="minorHAnsi"/>
                <w:sz w:val="20"/>
                <w:szCs w:val="20"/>
              </w:rPr>
            </w:pPr>
            <w:r w:rsidRPr="00C34E8A">
              <w:rPr>
                <w:rFonts w:cstheme="minorHAnsi"/>
                <w:sz w:val="20"/>
                <w:szCs w:val="20"/>
              </w:rPr>
              <w:t>* Discussion Forums (DF)</w:t>
            </w:r>
          </w:p>
          <w:p w:rsidR="00D55652" w:rsidRPr="00C34E8A" w:rsidRDefault="007C7368" w:rsidP="00C63A03">
            <w:pPr>
              <w:rPr>
                <w:rFonts w:cstheme="minorHAnsi"/>
                <w:sz w:val="20"/>
                <w:szCs w:val="20"/>
              </w:rPr>
            </w:pPr>
            <w:r w:rsidRPr="00C34E8A">
              <w:rPr>
                <w:rFonts w:cstheme="minorHAnsi"/>
                <w:sz w:val="20"/>
                <w:szCs w:val="20"/>
              </w:rPr>
              <w:t>*Quiz</w:t>
            </w:r>
          </w:p>
          <w:p w:rsidR="009735B6" w:rsidRPr="00C34E8A" w:rsidRDefault="009735B6" w:rsidP="00C63A03">
            <w:pPr>
              <w:rPr>
                <w:rFonts w:cstheme="minorHAnsi"/>
                <w:sz w:val="20"/>
                <w:szCs w:val="20"/>
              </w:rPr>
            </w:pPr>
            <w:r w:rsidRPr="00C34E8A">
              <w:rPr>
                <w:rFonts w:cstheme="minorHAnsi"/>
                <w:sz w:val="20"/>
                <w:szCs w:val="20"/>
              </w:rPr>
              <w:t>*Graded Assignment</w:t>
            </w:r>
            <w:r w:rsidR="00C34E8A">
              <w:rPr>
                <w:rFonts w:cstheme="minorHAnsi"/>
                <w:sz w:val="20"/>
                <w:szCs w:val="20"/>
              </w:rPr>
              <w:t>/Journal</w:t>
            </w:r>
          </w:p>
        </w:tc>
      </w:tr>
      <w:tr w:rsidR="00D55652" w:rsidRPr="009735B6" w:rsidTr="00C63A03">
        <w:trPr>
          <w:trHeight w:val="864"/>
        </w:trPr>
        <w:tc>
          <w:tcPr>
            <w:tcW w:w="2228" w:type="dxa"/>
          </w:tcPr>
          <w:p w:rsidR="00D55652" w:rsidRPr="00C34E8A" w:rsidRDefault="00EC417E" w:rsidP="00D55652">
            <w:pPr>
              <w:jc w:val="center"/>
              <w:rPr>
                <w:rFonts w:cstheme="minorHAnsi"/>
                <w:sz w:val="20"/>
                <w:szCs w:val="20"/>
              </w:rPr>
            </w:pPr>
            <w:r w:rsidRPr="00C34E8A">
              <w:rPr>
                <w:rFonts w:cstheme="minorHAnsi"/>
                <w:sz w:val="20"/>
                <w:szCs w:val="20"/>
              </w:rPr>
              <w:t>10/31-11/6</w:t>
            </w:r>
          </w:p>
        </w:tc>
        <w:tc>
          <w:tcPr>
            <w:tcW w:w="2228" w:type="dxa"/>
          </w:tcPr>
          <w:p w:rsidR="00D55652" w:rsidRPr="00C34E8A" w:rsidRDefault="00D96B40" w:rsidP="00B31680">
            <w:pPr>
              <w:rPr>
                <w:rFonts w:cstheme="minorHAnsi"/>
                <w:sz w:val="20"/>
                <w:szCs w:val="20"/>
              </w:rPr>
            </w:pPr>
            <w:r w:rsidRPr="00C34E8A">
              <w:rPr>
                <w:rFonts w:cstheme="minorHAnsi"/>
                <w:sz w:val="20"/>
                <w:szCs w:val="20"/>
              </w:rPr>
              <w:t>Foundations of SLA</w:t>
            </w:r>
          </w:p>
        </w:tc>
        <w:tc>
          <w:tcPr>
            <w:tcW w:w="2379" w:type="dxa"/>
          </w:tcPr>
          <w:p w:rsidR="00D55652" w:rsidRPr="00C34E8A" w:rsidRDefault="007C7368" w:rsidP="00B31680">
            <w:pPr>
              <w:rPr>
                <w:rFonts w:cstheme="minorHAnsi"/>
                <w:sz w:val="20"/>
                <w:szCs w:val="20"/>
              </w:rPr>
            </w:pPr>
            <w:r w:rsidRPr="00C34E8A">
              <w:rPr>
                <w:rFonts w:cstheme="minorHAnsi"/>
                <w:sz w:val="20"/>
                <w:szCs w:val="20"/>
              </w:rPr>
              <w:t>*Chapter 2</w:t>
            </w:r>
          </w:p>
        </w:tc>
        <w:tc>
          <w:tcPr>
            <w:tcW w:w="2700" w:type="dxa"/>
          </w:tcPr>
          <w:p w:rsidR="001E7BFF" w:rsidRPr="00C34E8A" w:rsidRDefault="001E7BFF" w:rsidP="00B31680">
            <w:pPr>
              <w:rPr>
                <w:rFonts w:cstheme="minorHAnsi"/>
                <w:sz w:val="20"/>
                <w:szCs w:val="20"/>
              </w:rPr>
            </w:pPr>
            <w:r w:rsidRPr="00C34E8A">
              <w:rPr>
                <w:rFonts w:cstheme="minorHAnsi"/>
                <w:sz w:val="20"/>
                <w:szCs w:val="20"/>
              </w:rPr>
              <w:t xml:space="preserve">* DF </w:t>
            </w:r>
          </w:p>
          <w:p w:rsidR="009735B6" w:rsidRPr="00C34E8A" w:rsidRDefault="009735B6" w:rsidP="009735B6">
            <w:pPr>
              <w:rPr>
                <w:rFonts w:cstheme="minorHAnsi"/>
                <w:sz w:val="20"/>
                <w:szCs w:val="20"/>
              </w:rPr>
            </w:pPr>
            <w:r w:rsidRPr="00C34E8A">
              <w:rPr>
                <w:rFonts w:cstheme="minorHAnsi"/>
                <w:sz w:val="20"/>
                <w:szCs w:val="20"/>
              </w:rPr>
              <w:t>*Quiz</w:t>
            </w:r>
          </w:p>
          <w:p w:rsidR="00D55652" w:rsidRPr="00C34E8A" w:rsidRDefault="009735B6" w:rsidP="009735B6">
            <w:pPr>
              <w:rPr>
                <w:rFonts w:cstheme="minorHAnsi"/>
                <w:sz w:val="20"/>
                <w:szCs w:val="20"/>
              </w:rPr>
            </w:pPr>
            <w:r w:rsidRPr="00C34E8A">
              <w:rPr>
                <w:rFonts w:cstheme="minorHAnsi"/>
                <w:sz w:val="20"/>
                <w:szCs w:val="20"/>
              </w:rPr>
              <w:t>*Graded Assignment</w:t>
            </w:r>
            <w:r w:rsidR="00C34E8A">
              <w:rPr>
                <w:rFonts w:cstheme="minorHAnsi"/>
                <w:sz w:val="20"/>
                <w:szCs w:val="20"/>
              </w:rPr>
              <w:t>/Journal</w:t>
            </w:r>
          </w:p>
        </w:tc>
      </w:tr>
      <w:tr w:rsidR="00D55652" w:rsidRPr="009735B6" w:rsidTr="00C63A03">
        <w:trPr>
          <w:trHeight w:val="816"/>
        </w:trPr>
        <w:tc>
          <w:tcPr>
            <w:tcW w:w="2228" w:type="dxa"/>
          </w:tcPr>
          <w:p w:rsidR="00D55652" w:rsidRPr="00C34E8A" w:rsidRDefault="00EC417E" w:rsidP="00D55652">
            <w:pPr>
              <w:jc w:val="center"/>
              <w:rPr>
                <w:rFonts w:cstheme="minorHAnsi"/>
                <w:sz w:val="20"/>
                <w:szCs w:val="20"/>
              </w:rPr>
            </w:pPr>
            <w:r w:rsidRPr="00C34E8A">
              <w:rPr>
                <w:rFonts w:cstheme="minorHAnsi"/>
                <w:sz w:val="20"/>
                <w:szCs w:val="20"/>
              </w:rPr>
              <w:t>11/7-11/13</w:t>
            </w:r>
          </w:p>
        </w:tc>
        <w:tc>
          <w:tcPr>
            <w:tcW w:w="2228" w:type="dxa"/>
          </w:tcPr>
          <w:p w:rsidR="00D55652" w:rsidRPr="00C34E8A" w:rsidRDefault="00D96B40" w:rsidP="00B31680">
            <w:pPr>
              <w:rPr>
                <w:rFonts w:cstheme="minorHAnsi"/>
                <w:sz w:val="20"/>
                <w:szCs w:val="20"/>
              </w:rPr>
            </w:pPr>
            <w:r w:rsidRPr="00C34E8A">
              <w:rPr>
                <w:rFonts w:cstheme="minorHAnsi"/>
                <w:sz w:val="20"/>
                <w:szCs w:val="20"/>
              </w:rPr>
              <w:t>Linguistics of SLA</w:t>
            </w:r>
          </w:p>
        </w:tc>
        <w:tc>
          <w:tcPr>
            <w:tcW w:w="2379" w:type="dxa"/>
          </w:tcPr>
          <w:p w:rsidR="00D55652" w:rsidRPr="00C34E8A" w:rsidRDefault="007C7368" w:rsidP="00B31680">
            <w:pPr>
              <w:rPr>
                <w:rFonts w:cstheme="minorHAnsi"/>
                <w:sz w:val="20"/>
                <w:szCs w:val="20"/>
              </w:rPr>
            </w:pPr>
            <w:r w:rsidRPr="00C34E8A">
              <w:rPr>
                <w:rFonts w:cstheme="minorHAnsi"/>
                <w:sz w:val="20"/>
                <w:szCs w:val="20"/>
              </w:rPr>
              <w:t>*Chapter 3</w:t>
            </w:r>
          </w:p>
        </w:tc>
        <w:tc>
          <w:tcPr>
            <w:tcW w:w="2700" w:type="dxa"/>
          </w:tcPr>
          <w:p w:rsidR="009735B6" w:rsidRPr="00C34E8A" w:rsidRDefault="009735B6" w:rsidP="009735B6">
            <w:pPr>
              <w:rPr>
                <w:rFonts w:cstheme="minorHAnsi"/>
                <w:sz w:val="20"/>
                <w:szCs w:val="20"/>
              </w:rPr>
            </w:pPr>
            <w:r w:rsidRPr="00C34E8A">
              <w:rPr>
                <w:rFonts w:cstheme="minorHAnsi"/>
                <w:sz w:val="20"/>
                <w:szCs w:val="20"/>
              </w:rPr>
              <w:t xml:space="preserve">* DF </w:t>
            </w:r>
          </w:p>
          <w:p w:rsidR="009735B6" w:rsidRPr="00C34E8A" w:rsidRDefault="009735B6" w:rsidP="009735B6">
            <w:pPr>
              <w:rPr>
                <w:rFonts w:cstheme="minorHAnsi"/>
                <w:sz w:val="20"/>
                <w:szCs w:val="20"/>
              </w:rPr>
            </w:pPr>
            <w:r w:rsidRPr="00C34E8A">
              <w:rPr>
                <w:rFonts w:cstheme="minorHAnsi"/>
                <w:sz w:val="20"/>
                <w:szCs w:val="20"/>
              </w:rPr>
              <w:t>*Quiz</w:t>
            </w:r>
          </w:p>
          <w:p w:rsidR="00D55652" w:rsidRPr="00C34E8A" w:rsidRDefault="009735B6" w:rsidP="009735B6">
            <w:pPr>
              <w:rPr>
                <w:rFonts w:cstheme="minorHAnsi"/>
                <w:sz w:val="20"/>
                <w:szCs w:val="20"/>
              </w:rPr>
            </w:pPr>
            <w:r w:rsidRPr="00C34E8A">
              <w:rPr>
                <w:rFonts w:cstheme="minorHAnsi"/>
                <w:sz w:val="20"/>
                <w:szCs w:val="20"/>
              </w:rPr>
              <w:t>*Graded Assignment</w:t>
            </w:r>
            <w:r w:rsidR="00C34E8A">
              <w:rPr>
                <w:rFonts w:cstheme="minorHAnsi"/>
                <w:sz w:val="20"/>
                <w:szCs w:val="20"/>
              </w:rPr>
              <w:t>/Journal</w:t>
            </w:r>
          </w:p>
        </w:tc>
      </w:tr>
      <w:tr w:rsidR="00D55652" w:rsidRPr="009735B6" w:rsidTr="00C63A03">
        <w:trPr>
          <w:trHeight w:val="864"/>
        </w:trPr>
        <w:tc>
          <w:tcPr>
            <w:tcW w:w="2228" w:type="dxa"/>
          </w:tcPr>
          <w:p w:rsidR="00D55652" w:rsidRPr="00C34E8A" w:rsidRDefault="00EC417E" w:rsidP="00D55652">
            <w:pPr>
              <w:jc w:val="center"/>
              <w:rPr>
                <w:rFonts w:cstheme="minorHAnsi"/>
                <w:sz w:val="20"/>
                <w:szCs w:val="20"/>
              </w:rPr>
            </w:pPr>
            <w:r w:rsidRPr="00C34E8A">
              <w:rPr>
                <w:rFonts w:cstheme="minorHAnsi"/>
                <w:sz w:val="20"/>
                <w:szCs w:val="20"/>
              </w:rPr>
              <w:t>11/14-11/20</w:t>
            </w:r>
          </w:p>
        </w:tc>
        <w:tc>
          <w:tcPr>
            <w:tcW w:w="2228" w:type="dxa"/>
          </w:tcPr>
          <w:p w:rsidR="00D55652" w:rsidRPr="00C34E8A" w:rsidRDefault="00D96B40" w:rsidP="00B31680">
            <w:pPr>
              <w:rPr>
                <w:rFonts w:cstheme="minorHAnsi"/>
                <w:sz w:val="20"/>
                <w:szCs w:val="20"/>
              </w:rPr>
            </w:pPr>
            <w:r w:rsidRPr="00C34E8A">
              <w:rPr>
                <w:rFonts w:cstheme="minorHAnsi"/>
                <w:sz w:val="20"/>
                <w:szCs w:val="20"/>
              </w:rPr>
              <w:t>The Psychology of SLA</w:t>
            </w:r>
          </w:p>
        </w:tc>
        <w:tc>
          <w:tcPr>
            <w:tcW w:w="2379" w:type="dxa"/>
          </w:tcPr>
          <w:p w:rsidR="00D55652" w:rsidRPr="00C34E8A" w:rsidRDefault="007C7368" w:rsidP="00B31680">
            <w:pPr>
              <w:rPr>
                <w:rFonts w:cstheme="minorHAnsi"/>
                <w:sz w:val="20"/>
                <w:szCs w:val="20"/>
              </w:rPr>
            </w:pPr>
            <w:r w:rsidRPr="00C34E8A">
              <w:rPr>
                <w:rFonts w:cstheme="minorHAnsi"/>
                <w:sz w:val="20"/>
                <w:szCs w:val="20"/>
              </w:rPr>
              <w:t>*Chapter 4</w:t>
            </w:r>
          </w:p>
        </w:tc>
        <w:tc>
          <w:tcPr>
            <w:tcW w:w="2700" w:type="dxa"/>
          </w:tcPr>
          <w:p w:rsidR="009735B6" w:rsidRPr="00C34E8A" w:rsidRDefault="009735B6" w:rsidP="009735B6">
            <w:pPr>
              <w:rPr>
                <w:rFonts w:cstheme="minorHAnsi"/>
                <w:sz w:val="20"/>
                <w:szCs w:val="20"/>
              </w:rPr>
            </w:pPr>
            <w:r w:rsidRPr="00C34E8A">
              <w:rPr>
                <w:rFonts w:cstheme="minorHAnsi"/>
                <w:sz w:val="20"/>
                <w:szCs w:val="20"/>
              </w:rPr>
              <w:t xml:space="preserve">* DF </w:t>
            </w:r>
          </w:p>
          <w:p w:rsidR="009735B6" w:rsidRPr="00C34E8A" w:rsidRDefault="009735B6" w:rsidP="009735B6">
            <w:pPr>
              <w:rPr>
                <w:rFonts w:cstheme="minorHAnsi"/>
                <w:sz w:val="20"/>
                <w:szCs w:val="20"/>
              </w:rPr>
            </w:pPr>
            <w:r w:rsidRPr="00C34E8A">
              <w:rPr>
                <w:rFonts w:cstheme="minorHAnsi"/>
                <w:sz w:val="20"/>
                <w:szCs w:val="20"/>
              </w:rPr>
              <w:t>*Quiz</w:t>
            </w:r>
          </w:p>
          <w:p w:rsidR="009735B6" w:rsidRPr="00C34E8A" w:rsidRDefault="009735B6" w:rsidP="009735B6">
            <w:pPr>
              <w:rPr>
                <w:rFonts w:cstheme="minorHAnsi"/>
                <w:sz w:val="20"/>
                <w:szCs w:val="20"/>
              </w:rPr>
            </w:pPr>
            <w:r w:rsidRPr="00C34E8A">
              <w:rPr>
                <w:rFonts w:cstheme="minorHAnsi"/>
                <w:sz w:val="20"/>
                <w:szCs w:val="20"/>
              </w:rPr>
              <w:t xml:space="preserve">*Graded Assignment </w:t>
            </w:r>
            <w:r w:rsidR="00C34E8A">
              <w:rPr>
                <w:rFonts w:cstheme="minorHAnsi"/>
                <w:sz w:val="20"/>
                <w:szCs w:val="20"/>
              </w:rPr>
              <w:t>/Journal</w:t>
            </w:r>
          </w:p>
          <w:p w:rsidR="00D55652" w:rsidRPr="00C34E8A" w:rsidRDefault="009735B6" w:rsidP="009735B6">
            <w:pPr>
              <w:rPr>
                <w:rFonts w:cstheme="minorHAnsi"/>
                <w:sz w:val="20"/>
                <w:szCs w:val="20"/>
              </w:rPr>
            </w:pPr>
            <w:r w:rsidRPr="00C34E8A">
              <w:rPr>
                <w:rFonts w:cstheme="minorHAnsi"/>
                <w:sz w:val="20"/>
                <w:szCs w:val="20"/>
              </w:rPr>
              <w:lastRenderedPageBreak/>
              <w:t>*</w:t>
            </w:r>
            <w:r w:rsidR="007C7368" w:rsidRPr="00C34E8A">
              <w:rPr>
                <w:rFonts w:cstheme="minorHAnsi"/>
                <w:sz w:val="20"/>
                <w:szCs w:val="20"/>
              </w:rPr>
              <w:t>“Spotlight On” topic proposal</w:t>
            </w:r>
          </w:p>
        </w:tc>
      </w:tr>
      <w:tr w:rsidR="00D55652" w:rsidRPr="009735B6" w:rsidTr="00C63A03">
        <w:trPr>
          <w:trHeight w:val="816"/>
        </w:trPr>
        <w:tc>
          <w:tcPr>
            <w:tcW w:w="2228" w:type="dxa"/>
          </w:tcPr>
          <w:p w:rsidR="00D55652" w:rsidRPr="00C34E8A" w:rsidRDefault="00EC417E" w:rsidP="00D55652">
            <w:pPr>
              <w:jc w:val="center"/>
              <w:rPr>
                <w:rFonts w:cstheme="minorHAnsi"/>
                <w:sz w:val="20"/>
                <w:szCs w:val="20"/>
              </w:rPr>
            </w:pPr>
            <w:r w:rsidRPr="00C34E8A">
              <w:rPr>
                <w:rFonts w:cstheme="minorHAnsi"/>
                <w:sz w:val="20"/>
                <w:szCs w:val="20"/>
              </w:rPr>
              <w:lastRenderedPageBreak/>
              <w:t>11/21-11/27</w:t>
            </w:r>
          </w:p>
        </w:tc>
        <w:tc>
          <w:tcPr>
            <w:tcW w:w="2228" w:type="dxa"/>
          </w:tcPr>
          <w:p w:rsidR="00D55652" w:rsidRPr="00C34E8A" w:rsidRDefault="00D96B40" w:rsidP="00B31680">
            <w:pPr>
              <w:rPr>
                <w:rFonts w:cstheme="minorHAnsi"/>
                <w:sz w:val="20"/>
                <w:szCs w:val="20"/>
              </w:rPr>
            </w:pPr>
            <w:r w:rsidRPr="00C34E8A">
              <w:rPr>
                <w:rFonts w:cstheme="minorHAnsi"/>
                <w:sz w:val="20"/>
                <w:szCs w:val="20"/>
              </w:rPr>
              <w:t>Social Contexts of SLA</w:t>
            </w:r>
          </w:p>
        </w:tc>
        <w:tc>
          <w:tcPr>
            <w:tcW w:w="2379" w:type="dxa"/>
          </w:tcPr>
          <w:p w:rsidR="00D55652" w:rsidRPr="00C34E8A" w:rsidRDefault="007C7368" w:rsidP="00B31680">
            <w:pPr>
              <w:rPr>
                <w:rFonts w:cstheme="minorHAnsi"/>
                <w:sz w:val="20"/>
                <w:szCs w:val="20"/>
              </w:rPr>
            </w:pPr>
            <w:r w:rsidRPr="00C34E8A">
              <w:rPr>
                <w:rFonts w:cstheme="minorHAnsi"/>
                <w:sz w:val="20"/>
                <w:szCs w:val="20"/>
              </w:rPr>
              <w:t>*Chapter 5</w:t>
            </w:r>
          </w:p>
        </w:tc>
        <w:tc>
          <w:tcPr>
            <w:tcW w:w="2700" w:type="dxa"/>
          </w:tcPr>
          <w:p w:rsidR="009735B6" w:rsidRPr="00C34E8A" w:rsidRDefault="009735B6" w:rsidP="009735B6">
            <w:pPr>
              <w:rPr>
                <w:rFonts w:cstheme="minorHAnsi"/>
                <w:sz w:val="20"/>
                <w:szCs w:val="20"/>
              </w:rPr>
            </w:pPr>
            <w:r w:rsidRPr="00C34E8A">
              <w:rPr>
                <w:rFonts w:cstheme="minorHAnsi"/>
                <w:sz w:val="20"/>
                <w:szCs w:val="20"/>
              </w:rPr>
              <w:t xml:space="preserve">* DF </w:t>
            </w:r>
          </w:p>
          <w:p w:rsidR="009735B6" w:rsidRPr="00C34E8A" w:rsidRDefault="009735B6" w:rsidP="009735B6">
            <w:pPr>
              <w:rPr>
                <w:rFonts w:cstheme="minorHAnsi"/>
                <w:sz w:val="20"/>
                <w:szCs w:val="20"/>
              </w:rPr>
            </w:pPr>
            <w:r w:rsidRPr="00C34E8A">
              <w:rPr>
                <w:rFonts w:cstheme="minorHAnsi"/>
                <w:sz w:val="20"/>
                <w:szCs w:val="20"/>
              </w:rPr>
              <w:t>*Quiz</w:t>
            </w:r>
          </w:p>
          <w:p w:rsidR="00D55652" w:rsidRPr="00C34E8A" w:rsidRDefault="009735B6" w:rsidP="009735B6">
            <w:pPr>
              <w:rPr>
                <w:rFonts w:cstheme="minorHAnsi"/>
                <w:sz w:val="20"/>
                <w:szCs w:val="20"/>
              </w:rPr>
            </w:pPr>
            <w:r w:rsidRPr="00C34E8A">
              <w:rPr>
                <w:rFonts w:cstheme="minorHAnsi"/>
                <w:sz w:val="20"/>
                <w:szCs w:val="20"/>
              </w:rPr>
              <w:t>*Graded Assignment</w:t>
            </w:r>
            <w:r w:rsidR="00C34E8A">
              <w:rPr>
                <w:rFonts w:cstheme="minorHAnsi"/>
                <w:sz w:val="20"/>
                <w:szCs w:val="20"/>
              </w:rPr>
              <w:t>/Journal</w:t>
            </w:r>
          </w:p>
        </w:tc>
      </w:tr>
      <w:tr w:rsidR="00D55652" w:rsidRPr="009735B6" w:rsidTr="00C63A03">
        <w:trPr>
          <w:trHeight w:val="864"/>
        </w:trPr>
        <w:tc>
          <w:tcPr>
            <w:tcW w:w="2228" w:type="dxa"/>
          </w:tcPr>
          <w:p w:rsidR="00D55652" w:rsidRPr="00C34E8A" w:rsidRDefault="00EC417E" w:rsidP="00EC417E">
            <w:pPr>
              <w:jc w:val="center"/>
              <w:rPr>
                <w:rFonts w:cstheme="minorHAnsi"/>
                <w:sz w:val="20"/>
                <w:szCs w:val="20"/>
              </w:rPr>
            </w:pPr>
            <w:r w:rsidRPr="00C34E8A">
              <w:rPr>
                <w:rFonts w:cstheme="minorHAnsi"/>
                <w:sz w:val="20"/>
                <w:szCs w:val="20"/>
              </w:rPr>
              <w:t>11/28-12/4</w:t>
            </w:r>
          </w:p>
        </w:tc>
        <w:tc>
          <w:tcPr>
            <w:tcW w:w="2228" w:type="dxa"/>
          </w:tcPr>
          <w:p w:rsidR="00D55652" w:rsidRPr="00C34E8A" w:rsidRDefault="00D96B40" w:rsidP="001E7BFF">
            <w:pPr>
              <w:rPr>
                <w:rFonts w:cstheme="minorHAnsi"/>
                <w:sz w:val="20"/>
                <w:szCs w:val="20"/>
              </w:rPr>
            </w:pPr>
            <w:r w:rsidRPr="00C34E8A">
              <w:rPr>
                <w:rFonts w:cstheme="minorHAnsi"/>
                <w:sz w:val="20"/>
                <w:szCs w:val="20"/>
              </w:rPr>
              <w:t>Acquiring knowledge for L2 use</w:t>
            </w:r>
          </w:p>
        </w:tc>
        <w:tc>
          <w:tcPr>
            <w:tcW w:w="2379" w:type="dxa"/>
          </w:tcPr>
          <w:p w:rsidR="00D55652" w:rsidRPr="00C34E8A" w:rsidRDefault="007C7368" w:rsidP="00B31680">
            <w:pPr>
              <w:rPr>
                <w:rFonts w:cstheme="minorHAnsi"/>
                <w:sz w:val="20"/>
                <w:szCs w:val="20"/>
              </w:rPr>
            </w:pPr>
            <w:r w:rsidRPr="00C34E8A">
              <w:rPr>
                <w:rFonts w:cstheme="minorHAnsi"/>
                <w:sz w:val="20"/>
                <w:szCs w:val="20"/>
              </w:rPr>
              <w:t>*Chapter 6</w:t>
            </w:r>
          </w:p>
        </w:tc>
        <w:tc>
          <w:tcPr>
            <w:tcW w:w="2700" w:type="dxa"/>
          </w:tcPr>
          <w:p w:rsidR="009735B6" w:rsidRPr="00C34E8A" w:rsidRDefault="009735B6" w:rsidP="009735B6">
            <w:pPr>
              <w:rPr>
                <w:rFonts w:cstheme="minorHAnsi"/>
                <w:sz w:val="20"/>
                <w:szCs w:val="20"/>
              </w:rPr>
            </w:pPr>
            <w:r w:rsidRPr="00C34E8A">
              <w:rPr>
                <w:rFonts w:cstheme="minorHAnsi"/>
                <w:sz w:val="20"/>
                <w:szCs w:val="20"/>
              </w:rPr>
              <w:t xml:space="preserve">* DF </w:t>
            </w:r>
          </w:p>
          <w:p w:rsidR="009735B6" w:rsidRPr="00C34E8A" w:rsidRDefault="009735B6" w:rsidP="009735B6">
            <w:pPr>
              <w:rPr>
                <w:rFonts w:cstheme="minorHAnsi"/>
                <w:sz w:val="20"/>
                <w:szCs w:val="20"/>
              </w:rPr>
            </w:pPr>
            <w:r w:rsidRPr="00C34E8A">
              <w:rPr>
                <w:rFonts w:cstheme="minorHAnsi"/>
                <w:sz w:val="20"/>
                <w:szCs w:val="20"/>
              </w:rPr>
              <w:t>*Quiz</w:t>
            </w:r>
          </w:p>
          <w:p w:rsidR="00F5660A" w:rsidRPr="00C34E8A" w:rsidRDefault="009735B6" w:rsidP="009735B6">
            <w:pPr>
              <w:rPr>
                <w:rFonts w:cstheme="minorHAnsi"/>
                <w:sz w:val="20"/>
                <w:szCs w:val="20"/>
              </w:rPr>
            </w:pPr>
            <w:r w:rsidRPr="00C34E8A">
              <w:rPr>
                <w:rFonts w:cstheme="minorHAnsi"/>
                <w:sz w:val="20"/>
                <w:szCs w:val="20"/>
              </w:rPr>
              <w:t>*Graded Assignment</w:t>
            </w:r>
            <w:r w:rsidR="00C34E8A">
              <w:rPr>
                <w:rFonts w:cstheme="minorHAnsi"/>
                <w:sz w:val="20"/>
                <w:szCs w:val="20"/>
              </w:rPr>
              <w:t>/Journal</w:t>
            </w:r>
          </w:p>
        </w:tc>
      </w:tr>
      <w:tr w:rsidR="00D96B40" w:rsidRPr="009735B6" w:rsidTr="00D96B40">
        <w:trPr>
          <w:trHeight w:val="816"/>
        </w:trPr>
        <w:tc>
          <w:tcPr>
            <w:tcW w:w="2228" w:type="dxa"/>
          </w:tcPr>
          <w:p w:rsidR="00D96B40" w:rsidRPr="00C34E8A" w:rsidRDefault="00EC417E" w:rsidP="00D96B40">
            <w:pPr>
              <w:jc w:val="center"/>
              <w:rPr>
                <w:rFonts w:cstheme="minorHAnsi"/>
                <w:sz w:val="20"/>
                <w:szCs w:val="20"/>
              </w:rPr>
            </w:pPr>
            <w:r w:rsidRPr="00C34E8A">
              <w:rPr>
                <w:rFonts w:cstheme="minorHAnsi"/>
                <w:sz w:val="20"/>
                <w:szCs w:val="20"/>
              </w:rPr>
              <w:t>12/5-12/11</w:t>
            </w:r>
          </w:p>
        </w:tc>
        <w:tc>
          <w:tcPr>
            <w:tcW w:w="2228" w:type="dxa"/>
          </w:tcPr>
          <w:p w:rsidR="00D96B40" w:rsidRPr="00C34E8A" w:rsidRDefault="00D96B40" w:rsidP="00D96B40">
            <w:pPr>
              <w:rPr>
                <w:rFonts w:cstheme="minorHAnsi"/>
                <w:sz w:val="20"/>
                <w:szCs w:val="20"/>
              </w:rPr>
            </w:pPr>
            <w:r w:rsidRPr="00C34E8A">
              <w:rPr>
                <w:rFonts w:cstheme="minorHAnsi"/>
                <w:sz w:val="20"/>
                <w:szCs w:val="20"/>
              </w:rPr>
              <w:t>L2 learning and teaching</w:t>
            </w:r>
          </w:p>
        </w:tc>
        <w:tc>
          <w:tcPr>
            <w:tcW w:w="2379" w:type="dxa"/>
          </w:tcPr>
          <w:p w:rsidR="00D96B40" w:rsidRPr="00C34E8A" w:rsidRDefault="007C7368" w:rsidP="00D96B40">
            <w:pPr>
              <w:rPr>
                <w:rFonts w:cstheme="minorHAnsi"/>
                <w:sz w:val="20"/>
                <w:szCs w:val="20"/>
              </w:rPr>
            </w:pPr>
            <w:r w:rsidRPr="00C34E8A">
              <w:rPr>
                <w:rFonts w:cstheme="minorHAnsi"/>
                <w:sz w:val="20"/>
                <w:szCs w:val="20"/>
              </w:rPr>
              <w:t>*Chapter 7</w:t>
            </w:r>
          </w:p>
        </w:tc>
        <w:tc>
          <w:tcPr>
            <w:tcW w:w="2700" w:type="dxa"/>
          </w:tcPr>
          <w:p w:rsidR="009735B6" w:rsidRPr="00C34E8A" w:rsidRDefault="009735B6" w:rsidP="009735B6">
            <w:pPr>
              <w:rPr>
                <w:rFonts w:cstheme="minorHAnsi"/>
                <w:sz w:val="20"/>
                <w:szCs w:val="20"/>
              </w:rPr>
            </w:pPr>
            <w:r w:rsidRPr="00C34E8A">
              <w:rPr>
                <w:rFonts w:cstheme="minorHAnsi"/>
                <w:sz w:val="20"/>
                <w:szCs w:val="20"/>
              </w:rPr>
              <w:t xml:space="preserve">* DF </w:t>
            </w:r>
          </w:p>
          <w:p w:rsidR="009735B6" w:rsidRPr="00C34E8A" w:rsidRDefault="009735B6" w:rsidP="009735B6">
            <w:pPr>
              <w:rPr>
                <w:rFonts w:cstheme="minorHAnsi"/>
                <w:sz w:val="20"/>
                <w:szCs w:val="20"/>
              </w:rPr>
            </w:pPr>
            <w:r w:rsidRPr="00C34E8A">
              <w:rPr>
                <w:rFonts w:cstheme="minorHAnsi"/>
                <w:sz w:val="20"/>
                <w:szCs w:val="20"/>
              </w:rPr>
              <w:t>*Quiz</w:t>
            </w:r>
          </w:p>
          <w:p w:rsidR="00D96B40" w:rsidRPr="00C34E8A" w:rsidRDefault="009735B6" w:rsidP="009735B6">
            <w:pPr>
              <w:rPr>
                <w:rFonts w:cstheme="minorHAnsi"/>
                <w:sz w:val="20"/>
                <w:szCs w:val="20"/>
              </w:rPr>
            </w:pPr>
            <w:r w:rsidRPr="00C34E8A">
              <w:rPr>
                <w:rFonts w:cstheme="minorHAnsi"/>
                <w:sz w:val="20"/>
                <w:szCs w:val="20"/>
              </w:rPr>
              <w:t>*Graded Assignment</w:t>
            </w:r>
            <w:r w:rsidR="00042F21">
              <w:rPr>
                <w:rFonts w:cstheme="minorHAnsi"/>
                <w:sz w:val="20"/>
                <w:szCs w:val="20"/>
              </w:rPr>
              <w:t>/Journal</w:t>
            </w:r>
          </w:p>
        </w:tc>
      </w:tr>
      <w:tr w:rsidR="00D96B40" w:rsidRPr="00DD32D4" w:rsidTr="00C63A03">
        <w:trPr>
          <w:trHeight w:val="816"/>
        </w:trPr>
        <w:tc>
          <w:tcPr>
            <w:tcW w:w="2228" w:type="dxa"/>
          </w:tcPr>
          <w:p w:rsidR="00D96B40" w:rsidRPr="00C34E8A" w:rsidRDefault="00EC417E" w:rsidP="00D96B40">
            <w:pPr>
              <w:jc w:val="center"/>
              <w:rPr>
                <w:rFonts w:cstheme="minorHAnsi"/>
                <w:sz w:val="20"/>
                <w:szCs w:val="20"/>
              </w:rPr>
            </w:pPr>
            <w:r w:rsidRPr="00C34E8A">
              <w:rPr>
                <w:rFonts w:cstheme="minorHAnsi"/>
                <w:sz w:val="20"/>
                <w:szCs w:val="20"/>
              </w:rPr>
              <w:t>12/12-12/17</w:t>
            </w:r>
          </w:p>
        </w:tc>
        <w:tc>
          <w:tcPr>
            <w:tcW w:w="4607" w:type="dxa"/>
            <w:gridSpan w:val="2"/>
          </w:tcPr>
          <w:p w:rsidR="00D96B40" w:rsidRPr="00C34E8A" w:rsidRDefault="00EC417E" w:rsidP="00D96B40">
            <w:pPr>
              <w:rPr>
                <w:rFonts w:cstheme="minorHAnsi"/>
                <w:sz w:val="20"/>
                <w:szCs w:val="20"/>
              </w:rPr>
            </w:pPr>
            <w:r w:rsidRPr="00C34E8A">
              <w:rPr>
                <w:rFonts w:cstheme="minorHAnsi"/>
                <w:sz w:val="20"/>
                <w:szCs w:val="20"/>
              </w:rPr>
              <w:t>Final Week</w:t>
            </w:r>
          </w:p>
        </w:tc>
        <w:tc>
          <w:tcPr>
            <w:tcW w:w="2700" w:type="dxa"/>
          </w:tcPr>
          <w:p w:rsidR="00D96B40" w:rsidRPr="00C34E8A" w:rsidRDefault="007C7368" w:rsidP="00D96B40">
            <w:pPr>
              <w:rPr>
                <w:rFonts w:cstheme="minorHAnsi"/>
                <w:sz w:val="20"/>
                <w:szCs w:val="20"/>
              </w:rPr>
            </w:pPr>
            <w:r w:rsidRPr="00C34E8A">
              <w:rPr>
                <w:rFonts w:cstheme="minorHAnsi"/>
                <w:sz w:val="20"/>
                <w:szCs w:val="20"/>
              </w:rPr>
              <w:t xml:space="preserve">* “Spotlight On” video and </w:t>
            </w:r>
            <w:proofErr w:type="spellStart"/>
            <w:r w:rsidRPr="00C34E8A">
              <w:rPr>
                <w:rFonts w:cstheme="minorHAnsi"/>
                <w:sz w:val="20"/>
                <w:szCs w:val="20"/>
              </w:rPr>
              <w:t>powerpoint</w:t>
            </w:r>
            <w:proofErr w:type="spellEnd"/>
            <w:r w:rsidRPr="00C34E8A">
              <w:rPr>
                <w:rFonts w:cstheme="minorHAnsi"/>
                <w:sz w:val="20"/>
                <w:szCs w:val="20"/>
              </w:rPr>
              <w:t xml:space="preserve"> </w:t>
            </w:r>
            <w:r w:rsidRPr="00C34E8A">
              <w:rPr>
                <w:rFonts w:cstheme="minorHAnsi"/>
                <w:sz w:val="20"/>
                <w:szCs w:val="20"/>
                <w:highlight w:val="yellow"/>
              </w:rPr>
              <w:t>(Due Dec. 13</w:t>
            </w:r>
            <w:r w:rsidRPr="00C34E8A">
              <w:rPr>
                <w:rFonts w:cstheme="minorHAnsi"/>
                <w:sz w:val="20"/>
                <w:szCs w:val="20"/>
                <w:highlight w:val="yellow"/>
                <w:vertAlign w:val="superscript"/>
              </w:rPr>
              <w:t>th</w:t>
            </w:r>
            <w:r w:rsidRPr="00C34E8A">
              <w:rPr>
                <w:rFonts w:cstheme="minorHAnsi"/>
                <w:sz w:val="20"/>
                <w:szCs w:val="20"/>
                <w:highlight w:val="yellow"/>
              </w:rPr>
              <w:t>)</w:t>
            </w:r>
          </w:p>
          <w:p w:rsidR="007C7368" w:rsidRPr="00C34E8A" w:rsidRDefault="007C7368" w:rsidP="00D96B40">
            <w:pPr>
              <w:rPr>
                <w:rFonts w:cstheme="minorHAnsi"/>
                <w:sz w:val="20"/>
                <w:szCs w:val="20"/>
              </w:rPr>
            </w:pPr>
            <w:r w:rsidRPr="00C34E8A">
              <w:rPr>
                <w:rFonts w:cstheme="minorHAnsi"/>
                <w:sz w:val="20"/>
                <w:szCs w:val="20"/>
              </w:rPr>
              <w:t xml:space="preserve">* “Spotlight On” forum </w:t>
            </w:r>
            <w:r w:rsidRPr="00C34E8A">
              <w:rPr>
                <w:rFonts w:cstheme="minorHAnsi"/>
                <w:sz w:val="20"/>
                <w:szCs w:val="20"/>
                <w:highlight w:val="yellow"/>
              </w:rPr>
              <w:t>(Due Dec. 15</w:t>
            </w:r>
            <w:r w:rsidRPr="00C34E8A">
              <w:rPr>
                <w:rFonts w:cstheme="minorHAnsi"/>
                <w:sz w:val="20"/>
                <w:szCs w:val="20"/>
                <w:highlight w:val="yellow"/>
                <w:vertAlign w:val="superscript"/>
              </w:rPr>
              <w:t>th</w:t>
            </w:r>
            <w:r w:rsidRPr="00C34E8A">
              <w:rPr>
                <w:rFonts w:cstheme="minorHAnsi"/>
                <w:sz w:val="20"/>
                <w:szCs w:val="20"/>
                <w:highlight w:val="yellow"/>
              </w:rPr>
              <w:t>)</w:t>
            </w:r>
          </w:p>
        </w:tc>
      </w:tr>
    </w:tbl>
    <w:p w:rsidR="00B31680" w:rsidRDefault="00B31680" w:rsidP="00B31680">
      <w:pPr>
        <w:rPr>
          <w:rFonts w:cstheme="minorHAnsi"/>
        </w:rPr>
      </w:pPr>
    </w:p>
    <w:p w:rsidR="00B31680" w:rsidRPr="00DD32D4" w:rsidRDefault="00F5660A" w:rsidP="00B31680">
      <w:pPr>
        <w:rPr>
          <w:rFonts w:cstheme="minorHAnsi"/>
          <w:b/>
          <w:u w:val="single"/>
        </w:rPr>
      </w:pPr>
      <w:r w:rsidRPr="00DD32D4">
        <w:rPr>
          <w:rFonts w:cstheme="minorHAnsi"/>
          <w:b/>
          <w:u w:val="single"/>
        </w:rPr>
        <w:t>Course Requirements and Grading Scale</w:t>
      </w:r>
    </w:p>
    <w:p w:rsidR="00F5660A" w:rsidRPr="00DD32D4" w:rsidRDefault="00F5660A" w:rsidP="00760E14">
      <w:pPr>
        <w:spacing w:after="0"/>
        <w:rPr>
          <w:rFonts w:cstheme="minorHAnsi"/>
        </w:rPr>
      </w:pPr>
      <w:r w:rsidRPr="00DD32D4">
        <w:rPr>
          <w:rFonts w:cstheme="minorHAnsi"/>
        </w:rPr>
        <w:t xml:space="preserve">A 90-100% </w:t>
      </w:r>
    </w:p>
    <w:p w:rsidR="00F5660A" w:rsidRPr="00DD32D4" w:rsidRDefault="00F5660A" w:rsidP="00760E14">
      <w:pPr>
        <w:spacing w:after="0"/>
        <w:rPr>
          <w:rFonts w:cstheme="minorHAnsi"/>
        </w:rPr>
      </w:pPr>
      <w:r w:rsidRPr="00DD32D4">
        <w:rPr>
          <w:rFonts w:cstheme="minorHAnsi"/>
        </w:rPr>
        <w:t xml:space="preserve">B 80-89% </w:t>
      </w:r>
    </w:p>
    <w:p w:rsidR="00F5660A" w:rsidRPr="00DD32D4" w:rsidRDefault="00F5660A" w:rsidP="00760E14">
      <w:pPr>
        <w:spacing w:after="0"/>
        <w:rPr>
          <w:rFonts w:cstheme="minorHAnsi"/>
        </w:rPr>
      </w:pPr>
      <w:r w:rsidRPr="00DD32D4">
        <w:rPr>
          <w:rFonts w:cstheme="minorHAnsi"/>
        </w:rPr>
        <w:t xml:space="preserve">C 70-79% </w:t>
      </w:r>
    </w:p>
    <w:p w:rsidR="00F5660A" w:rsidRPr="00DD32D4" w:rsidRDefault="00F5660A" w:rsidP="00760E14">
      <w:pPr>
        <w:spacing w:after="0"/>
        <w:rPr>
          <w:rFonts w:cstheme="minorHAnsi"/>
        </w:rPr>
      </w:pPr>
      <w:r w:rsidRPr="00DD32D4">
        <w:rPr>
          <w:rFonts w:cstheme="minorHAnsi"/>
        </w:rPr>
        <w:t xml:space="preserve">D 60-69% </w:t>
      </w:r>
    </w:p>
    <w:p w:rsidR="00F5660A" w:rsidRDefault="00F5660A" w:rsidP="00760E14">
      <w:pPr>
        <w:spacing w:after="0"/>
        <w:rPr>
          <w:rFonts w:cstheme="minorHAnsi"/>
        </w:rPr>
      </w:pPr>
      <w:r w:rsidRPr="00DD32D4">
        <w:rPr>
          <w:rFonts w:cstheme="minorHAnsi"/>
        </w:rPr>
        <w:t xml:space="preserve">F </w:t>
      </w:r>
      <w:r w:rsidRPr="00DD32D4">
        <w:rPr>
          <w:rFonts w:ascii="Arial" w:hAnsi="Arial" w:cs="Arial"/>
        </w:rPr>
        <w:t>▼</w:t>
      </w:r>
      <w:r w:rsidRPr="00DD32D4">
        <w:rPr>
          <w:rFonts w:cstheme="minorHAnsi"/>
        </w:rPr>
        <w:t>60%</w:t>
      </w:r>
    </w:p>
    <w:p w:rsidR="00760E14" w:rsidRPr="00DD32D4" w:rsidRDefault="00760E14" w:rsidP="00760E14">
      <w:pPr>
        <w:spacing w:after="0"/>
        <w:rPr>
          <w:rFonts w:cstheme="minorHAnsi"/>
        </w:rPr>
      </w:pPr>
    </w:p>
    <w:p w:rsidR="00B31680" w:rsidRPr="00DD32D4" w:rsidRDefault="00F5660A" w:rsidP="00B31680">
      <w:pPr>
        <w:rPr>
          <w:rFonts w:cstheme="minorHAnsi"/>
        </w:rPr>
      </w:pPr>
      <w:r w:rsidRPr="00DD32D4">
        <w:rPr>
          <w:rFonts w:cstheme="minorHAnsi"/>
          <w:b/>
          <w:i/>
        </w:rPr>
        <w:t>Note</w:t>
      </w:r>
      <w:r w:rsidRPr="00DD32D4">
        <w:rPr>
          <w:rFonts w:cstheme="minorHAnsi"/>
        </w:rPr>
        <w:t xml:space="preserve">. Please </w:t>
      </w:r>
      <w:r w:rsidRPr="00DD32D4">
        <w:rPr>
          <w:rFonts w:cstheme="minorHAnsi"/>
          <w:u w:val="single"/>
        </w:rPr>
        <w:t>single-space</w:t>
      </w:r>
      <w:r w:rsidRPr="00DD32D4">
        <w:rPr>
          <w:rFonts w:cstheme="minorHAnsi"/>
        </w:rPr>
        <w:t xml:space="preserve"> all the following required documents except the paper.</w:t>
      </w:r>
    </w:p>
    <w:p w:rsidR="00F5660A" w:rsidRPr="00DD32D4" w:rsidRDefault="00F5660A" w:rsidP="00B31680">
      <w:pPr>
        <w:rPr>
          <w:rFonts w:cstheme="minorHAnsi"/>
          <w:b/>
        </w:rPr>
      </w:pPr>
      <w:r w:rsidRPr="00DD32D4">
        <w:rPr>
          <w:rFonts w:cstheme="minorHAnsi"/>
          <w:b/>
        </w:rPr>
        <w:t>Discussion Forum Participation:</w:t>
      </w:r>
      <w:r w:rsidRPr="00DD32D4">
        <w:rPr>
          <w:rFonts w:cstheme="minorHAnsi"/>
        </w:rPr>
        <w:t xml:space="preserve"> Your active participation in discussion forums is very important because issues of each article will be addressed through dialogue in a discussion forum. Specific instructions on how to attend a discussion forum will be given online.</w:t>
      </w:r>
      <w:r w:rsidR="00C63F85" w:rsidRPr="00DD32D4">
        <w:rPr>
          <w:rFonts w:cstheme="minorHAnsi"/>
        </w:rPr>
        <w:t xml:space="preserve"> </w:t>
      </w:r>
      <w:r w:rsidR="00F26551" w:rsidRPr="00DD32D4">
        <w:rPr>
          <w:rFonts w:cstheme="minorHAnsi"/>
          <w:b/>
        </w:rPr>
        <w:t>(15</w:t>
      </w:r>
      <w:r w:rsidR="00C63F85" w:rsidRPr="00DD32D4">
        <w:rPr>
          <w:rFonts w:cstheme="minorHAnsi"/>
          <w:b/>
        </w:rPr>
        <w:t xml:space="preserve"> points each)</w:t>
      </w:r>
    </w:p>
    <w:p w:rsidR="00F26551" w:rsidRPr="00DD32D4" w:rsidRDefault="00F26551" w:rsidP="00B31680">
      <w:pPr>
        <w:rPr>
          <w:rFonts w:cstheme="minorHAnsi"/>
        </w:rPr>
      </w:pPr>
      <w:r w:rsidRPr="00DD32D4">
        <w:rPr>
          <w:rFonts w:cstheme="minorHAnsi"/>
          <w:b/>
        </w:rPr>
        <w:t xml:space="preserve">Quizzes: </w:t>
      </w:r>
      <w:r w:rsidRPr="00DD32D4">
        <w:rPr>
          <w:rFonts w:cstheme="minorHAnsi"/>
        </w:rPr>
        <w:t xml:space="preserve">Quizzes are given regularly to assess comprehension of foundational concepts in Second Language Acquisition. </w:t>
      </w:r>
      <w:r w:rsidRPr="00DD32D4">
        <w:rPr>
          <w:rFonts w:cstheme="minorHAnsi"/>
          <w:b/>
        </w:rPr>
        <w:t>(10-30 points each)</w:t>
      </w:r>
      <w:r w:rsidRPr="00DD32D4">
        <w:rPr>
          <w:rFonts w:cstheme="minorHAnsi"/>
        </w:rPr>
        <w:t xml:space="preserve"> </w:t>
      </w:r>
    </w:p>
    <w:p w:rsidR="00F26551" w:rsidRPr="00DD32D4" w:rsidRDefault="00F26551" w:rsidP="00B31680">
      <w:pPr>
        <w:rPr>
          <w:rFonts w:cstheme="minorHAnsi"/>
        </w:rPr>
      </w:pPr>
      <w:r w:rsidRPr="00DD32D4">
        <w:rPr>
          <w:rFonts w:cstheme="minorHAnsi"/>
          <w:b/>
        </w:rPr>
        <w:t>Graded Assignments:</w:t>
      </w:r>
      <w:r w:rsidRPr="00DD32D4">
        <w:rPr>
          <w:rFonts w:cstheme="minorHAnsi"/>
        </w:rPr>
        <w:t xml:space="preserve"> Each week, you will complete a graded assignment in order to be critical</w:t>
      </w:r>
      <w:r w:rsidR="00A47507" w:rsidRPr="00DD32D4">
        <w:rPr>
          <w:rFonts w:cstheme="minorHAnsi"/>
        </w:rPr>
        <w:t>ly consider themes within</w:t>
      </w:r>
      <w:r w:rsidRPr="00DD32D4">
        <w:rPr>
          <w:rFonts w:cstheme="minorHAnsi"/>
        </w:rPr>
        <w:t xml:space="preserve"> the field of Second Language Acquisition. </w:t>
      </w:r>
      <w:r w:rsidRPr="00DD32D4">
        <w:rPr>
          <w:rFonts w:cstheme="minorHAnsi"/>
          <w:b/>
        </w:rPr>
        <w:t>(30 points)</w:t>
      </w:r>
    </w:p>
    <w:p w:rsidR="004624BC" w:rsidRPr="00DD32D4" w:rsidRDefault="00FD4F3E" w:rsidP="00B31680">
      <w:pPr>
        <w:rPr>
          <w:rFonts w:cstheme="minorHAnsi"/>
        </w:rPr>
      </w:pPr>
      <w:r w:rsidRPr="00DD32D4">
        <w:rPr>
          <w:rFonts w:cstheme="minorHAnsi"/>
          <w:b/>
        </w:rPr>
        <w:t>“</w:t>
      </w:r>
      <w:r w:rsidR="004624BC" w:rsidRPr="00DD32D4">
        <w:rPr>
          <w:rFonts w:cstheme="minorHAnsi"/>
          <w:b/>
        </w:rPr>
        <w:t>Spotlight On</w:t>
      </w:r>
      <w:r w:rsidRPr="00DD32D4">
        <w:rPr>
          <w:rFonts w:cstheme="minorHAnsi"/>
          <w:b/>
        </w:rPr>
        <w:t>”</w:t>
      </w:r>
      <w:r w:rsidR="004624BC" w:rsidRPr="00DD32D4">
        <w:rPr>
          <w:rFonts w:cstheme="minorHAnsi"/>
          <w:b/>
        </w:rPr>
        <w:t xml:space="preserve"> Research &amp; Video Presentation</w:t>
      </w:r>
      <w:r w:rsidR="004624BC" w:rsidRPr="00DD32D4">
        <w:rPr>
          <w:rFonts w:cstheme="minorHAnsi"/>
        </w:rPr>
        <w:t xml:space="preserve">: You will prepare a PowerPoint presentation about a specific area of Second Language Acquisition. Your “Spotlight On” presentation should incorporate content from the textbook, readings and at least 5 additional outside sources. You will announce your topic in the “Spotlight On” forum by Week 4. In the interest of wide coverage, no two students will be able to present on the same topic. The “Spotlight On” is to include an overview of content, theories, key concepts and critical questions; and should be guided by the question, “What should every teacher know about this topic?” You can focus your presentation for a specific audience, but note this and specifically address how you would alter this presentation to meet the learning needs of teachers in different teaching contexts. Your oral presentation should be approximately 10 minutes long, and should be recorded on video. Include a bibliography of your sources and citations for any quotations you </w:t>
      </w:r>
      <w:r w:rsidR="004624BC" w:rsidRPr="00DD32D4">
        <w:rPr>
          <w:rFonts w:cstheme="minorHAnsi"/>
        </w:rPr>
        <w:lastRenderedPageBreak/>
        <w:t xml:space="preserve">use on the slides at the end. Use APA format for your citations and bibliography. You will also be scored on grammar, spelling and punctuation and your clarity in presenting on the issue. You will post the video to YouTube as “unlisted” (not private), so your classmates can view the presentation, and share the link to the video, as well as the actual PowerPoint file for review. Once all presentations are posted, you will watch your classmates’ videos and comment on them in the “Spotlight On” forum. </w:t>
      </w:r>
      <w:r w:rsidR="004624BC" w:rsidRPr="00DD32D4">
        <w:rPr>
          <w:rFonts w:cstheme="minorHAnsi"/>
          <w:b/>
        </w:rPr>
        <w:t>(200 points)</w:t>
      </w:r>
    </w:p>
    <w:p w:rsidR="00FD4F3E" w:rsidRPr="00DD32D4" w:rsidRDefault="00FD4F3E" w:rsidP="00FD4F3E">
      <w:pPr>
        <w:ind w:left="720"/>
        <w:rPr>
          <w:rFonts w:cstheme="minorHAnsi"/>
          <w:b/>
        </w:rPr>
      </w:pPr>
      <w:r w:rsidRPr="00DD32D4">
        <w:rPr>
          <w:rFonts w:cstheme="minorHAnsi"/>
          <w:b/>
        </w:rPr>
        <w:t>“Spotlight On” Rubric</w:t>
      </w:r>
    </w:p>
    <w:p w:rsidR="00FD4F3E" w:rsidRPr="00DD32D4" w:rsidRDefault="004624BC" w:rsidP="00FD4F3E">
      <w:pPr>
        <w:ind w:left="720"/>
        <w:rPr>
          <w:rFonts w:cstheme="minorHAnsi"/>
        </w:rPr>
      </w:pPr>
      <w:r w:rsidRPr="00DD32D4">
        <w:rPr>
          <w:rFonts w:cstheme="minorHAnsi"/>
          <w:i/>
        </w:rPr>
        <w:t>Definition of the Problem /Topic</w:t>
      </w:r>
      <w:r w:rsidRPr="00DD32D4">
        <w:rPr>
          <w:rFonts w:cstheme="minorHAnsi"/>
        </w:rPr>
        <w:t xml:space="preserve">: Clear parameters about what you will address and why it is important to educators. </w:t>
      </w:r>
      <w:r w:rsidR="00FD4F3E" w:rsidRPr="00DD32D4">
        <w:rPr>
          <w:rFonts w:cstheme="minorHAnsi"/>
        </w:rPr>
        <w:t>(</w:t>
      </w:r>
      <w:r w:rsidRPr="00DD32D4">
        <w:rPr>
          <w:rFonts w:cstheme="minorHAnsi"/>
        </w:rPr>
        <w:t xml:space="preserve">20 </w:t>
      </w:r>
      <w:r w:rsidR="00FD4F3E" w:rsidRPr="00DD32D4">
        <w:rPr>
          <w:rFonts w:cstheme="minorHAnsi"/>
        </w:rPr>
        <w:t>points)</w:t>
      </w:r>
    </w:p>
    <w:p w:rsidR="00FD4F3E" w:rsidRPr="00DD32D4" w:rsidRDefault="004624BC" w:rsidP="00FD4F3E">
      <w:pPr>
        <w:ind w:left="720"/>
        <w:rPr>
          <w:rFonts w:cstheme="minorHAnsi"/>
        </w:rPr>
      </w:pPr>
      <w:r w:rsidRPr="00DD32D4">
        <w:rPr>
          <w:rFonts w:cstheme="minorHAnsi"/>
          <w:i/>
        </w:rPr>
        <w:t>Evidence</w:t>
      </w:r>
      <w:r w:rsidRPr="00DD32D4">
        <w:rPr>
          <w:rFonts w:cstheme="minorHAnsi"/>
        </w:rPr>
        <w:t xml:space="preserve">: Appropriateness and breadth of resources to support your work (can draw on multiple sources of evidence: research, theory, empirical evidence). </w:t>
      </w:r>
      <w:r w:rsidR="00FD4F3E" w:rsidRPr="00DD32D4">
        <w:rPr>
          <w:rFonts w:cstheme="minorHAnsi"/>
        </w:rPr>
        <w:t>(</w:t>
      </w:r>
      <w:r w:rsidRPr="00DD32D4">
        <w:rPr>
          <w:rFonts w:cstheme="minorHAnsi"/>
        </w:rPr>
        <w:t xml:space="preserve">40 </w:t>
      </w:r>
      <w:r w:rsidR="00FD4F3E" w:rsidRPr="00DD32D4">
        <w:rPr>
          <w:rFonts w:cstheme="minorHAnsi"/>
        </w:rPr>
        <w:t>points)</w:t>
      </w:r>
    </w:p>
    <w:p w:rsidR="00FD4F3E" w:rsidRPr="00DD32D4" w:rsidRDefault="004624BC" w:rsidP="00FD4F3E">
      <w:pPr>
        <w:ind w:left="720"/>
        <w:rPr>
          <w:rFonts w:cstheme="minorHAnsi"/>
        </w:rPr>
      </w:pPr>
      <w:r w:rsidRPr="00DD32D4">
        <w:rPr>
          <w:rFonts w:cstheme="minorHAnsi"/>
          <w:i/>
        </w:rPr>
        <w:t>Clarity and Organization</w:t>
      </w:r>
      <w:r w:rsidR="00FD4F3E" w:rsidRPr="00DD32D4">
        <w:rPr>
          <w:rFonts w:cstheme="minorHAnsi"/>
        </w:rPr>
        <w:t>: P</w:t>
      </w:r>
      <w:r w:rsidRPr="00DD32D4">
        <w:rPr>
          <w:rFonts w:cstheme="minorHAnsi"/>
        </w:rPr>
        <w:t xml:space="preserve">resentation allows for easy understanding </w:t>
      </w:r>
      <w:r w:rsidR="00FD4F3E" w:rsidRPr="00DD32D4">
        <w:rPr>
          <w:rFonts w:cstheme="minorHAnsi"/>
        </w:rPr>
        <w:t>(</w:t>
      </w:r>
      <w:r w:rsidRPr="00DD32D4">
        <w:rPr>
          <w:rFonts w:cstheme="minorHAnsi"/>
        </w:rPr>
        <w:t>30</w:t>
      </w:r>
      <w:r w:rsidR="00FD4F3E" w:rsidRPr="00DD32D4">
        <w:rPr>
          <w:rFonts w:cstheme="minorHAnsi"/>
        </w:rPr>
        <w:t xml:space="preserve"> points)</w:t>
      </w:r>
      <w:r w:rsidRPr="00DD32D4">
        <w:rPr>
          <w:rFonts w:cstheme="minorHAnsi"/>
        </w:rPr>
        <w:t xml:space="preserve"> </w:t>
      </w:r>
    </w:p>
    <w:p w:rsidR="00FD4F3E" w:rsidRPr="00DD32D4" w:rsidRDefault="004624BC" w:rsidP="00FD4F3E">
      <w:pPr>
        <w:ind w:left="720"/>
        <w:rPr>
          <w:rFonts w:cstheme="minorHAnsi"/>
        </w:rPr>
      </w:pPr>
      <w:r w:rsidRPr="00DD32D4">
        <w:rPr>
          <w:rFonts w:cstheme="minorHAnsi"/>
          <w:i/>
        </w:rPr>
        <w:t>Quality of oral presentation</w:t>
      </w:r>
      <w:r w:rsidRPr="00DD32D4">
        <w:rPr>
          <w:rFonts w:cstheme="minorHAnsi"/>
        </w:rPr>
        <w:t>: cl</w:t>
      </w:r>
      <w:r w:rsidR="00FD4F3E" w:rsidRPr="00DD32D4">
        <w:rPr>
          <w:rFonts w:cstheme="minorHAnsi"/>
        </w:rPr>
        <w:t>arity, pacing, professionalism</w:t>
      </w:r>
      <w:r w:rsidRPr="00DD32D4">
        <w:rPr>
          <w:rFonts w:cstheme="minorHAnsi"/>
        </w:rPr>
        <w:t xml:space="preserve"> </w:t>
      </w:r>
      <w:r w:rsidR="00FD4F3E" w:rsidRPr="00DD32D4">
        <w:rPr>
          <w:rFonts w:cstheme="minorHAnsi"/>
        </w:rPr>
        <w:t>(</w:t>
      </w:r>
      <w:r w:rsidRPr="00DD32D4">
        <w:rPr>
          <w:rFonts w:cstheme="minorHAnsi"/>
        </w:rPr>
        <w:t>30</w:t>
      </w:r>
      <w:r w:rsidR="00FD4F3E" w:rsidRPr="00DD32D4">
        <w:rPr>
          <w:rFonts w:cstheme="minorHAnsi"/>
        </w:rPr>
        <w:t xml:space="preserve"> points)</w:t>
      </w:r>
      <w:r w:rsidRPr="00DD32D4">
        <w:rPr>
          <w:rFonts w:cstheme="minorHAnsi"/>
        </w:rPr>
        <w:t xml:space="preserve"> </w:t>
      </w:r>
    </w:p>
    <w:p w:rsidR="00FD4F3E" w:rsidRPr="00DD32D4" w:rsidRDefault="004624BC" w:rsidP="00FD4F3E">
      <w:pPr>
        <w:ind w:left="720"/>
        <w:rPr>
          <w:rFonts w:cstheme="minorHAnsi"/>
        </w:rPr>
      </w:pPr>
      <w:r w:rsidRPr="00DD32D4">
        <w:rPr>
          <w:rFonts w:cstheme="minorHAnsi"/>
          <w:i/>
        </w:rPr>
        <w:t>Conclusions</w:t>
      </w:r>
      <w:r w:rsidRPr="00DD32D4">
        <w:rPr>
          <w:rFonts w:cstheme="minorHAnsi"/>
        </w:rPr>
        <w:t>: Clarity of Crit</w:t>
      </w:r>
      <w:r w:rsidR="00FD4F3E" w:rsidRPr="00DD32D4">
        <w:rPr>
          <w:rFonts w:cstheme="minorHAnsi"/>
        </w:rPr>
        <w:t>ical lessons (take home points)</w:t>
      </w:r>
      <w:r w:rsidRPr="00DD32D4">
        <w:rPr>
          <w:rFonts w:cstheme="minorHAnsi"/>
        </w:rPr>
        <w:t xml:space="preserve"> </w:t>
      </w:r>
      <w:r w:rsidR="00FD4F3E" w:rsidRPr="00DD32D4">
        <w:rPr>
          <w:rFonts w:cstheme="minorHAnsi"/>
        </w:rPr>
        <w:t>(</w:t>
      </w:r>
      <w:r w:rsidRPr="00DD32D4">
        <w:rPr>
          <w:rFonts w:cstheme="minorHAnsi"/>
        </w:rPr>
        <w:t>30</w:t>
      </w:r>
      <w:r w:rsidR="00FD4F3E" w:rsidRPr="00DD32D4">
        <w:rPr>
          <w:rFonts w:cstheme="minorHAnsi"/>
        </w:rPr>
        <w:t xml:space="preserve"> points)</w:t>
      </w:r>
      <w:r w:rsidRPr="00DD32D4">
        <w:rPr>
          <w:rFonts w:cstheme="minorHAnsi"/>
        </w:rPr>
        <w:t xml:space="preserve"> </w:t>
      </w:r>
    </w:p>
    <w:p w:rsidR="00C63A03" w:rsidRPr="00DD32D4" w:rsidRDefault="004624BC" w:rsidP="00FD4F3E">
      <w:pPr>
        <w:ind w:left="720"/>
        <w:rPr>
          <w:rFonts w:cstheme="minorHAnsi"/>
        </w:rPr>
      </w:pPr>
      <w:r w:rsidRPr="00DD32D4">
        <w:rPr>
          <w:rFonts w:cstheme="minorHAnsi"/>
          <w:i/>
        </w:rPr>
        <w:t>Quality of Visual Display to Support Presentation</w:t>
      </w:r>
      <w:r w:rsidRPr="00DD32D4">
        <w:rPr>
          <w:rFonts w:cstheme="minorHAnsi"/>
        </w:rPr>
        <w:t>: clarity of s</w:t>
      </w:r>
      <w:r w:rsidR="00FD4F3E" w:rsidRPr="00DD32D4">
        <w:rPr>
          <w:rFonts w:cstheme="minorHAnsi"/>
        </w:rPr>
        <w:t>lides, video, sound, graphics, text, grammar, spelling</w:t>
      </w:r>
      <w:r w:rsidRPr="00DD32D4">
        <w:rPr>
          <w:rFonts w:cstheme="minorHAnsi"/>
        </w:rPr>
        <w:t xml:space="preserve"> </w:t>
      </w:r>
      <w:r w:rsidR="00FD4F3E" w:rsidRPr="00DD32D4">
        <w:rPr>
          <w:rFonts w:cstheme="minorHAnsi"/>
        </w:rPr>
        <w:t>(</w:t>
      </w:r>
      <w:r w:rsidRPr="00DD32D4">
        <w:rPr>
          <w:rFonts w:cstheme="minorHAnsi"/>
        </w:rPr>
        <w:t>30</w:t>
      </w:r>
      <w:r w:rsidR="00FD4F3E" w:rsidRPr="00DD32D4">
        <w:rPr>
          <w:rFonts w:cstheme="minorHAnsi"/>
        </w:rPr>
        <w:t xml:space="preserve"> points)</w:t>
      </w:r>
    </w:p>
    <w:p w:rsidR="00FD4F3E" w:rsidRPr="00DD32D4" w:rsidRDefault="00FD4F3E" w:rsidP="00FD4F3E">
      <w:pPr>
        <w:ind w:left="720"/>
        <w:rPr>
          <w:rFonts w:cstheme="minorHAnsi"/>
          <w:b/>
        </w:rPr>
      </w:pPr>
      <w:r w:rsidRPr="00DD32D4">
        <w:rPr>
          <w:rFonts w:cstheme="minorHAnsi"/>
          <w:i/>
        </w:rPr>
        <w:t>References</w:t>
      </w:r>
      <w:r w:rsidRPr="00DD32D4">
        <w:rPr>
          <w:rFonts w:cstheme="minorHAnsi"/>
        </w:rPr>
        <w:t>: A bibliography of resources cited (20 points)</w:t>
      </w:r>
    </w:p>
    <w:p w:rsidR="00A47507" w:rsidRPr="00DD32D4" w:rsidRDefault="00A47507" w:rsidP="00A47507">
      <w:pPr>
        <w:rPr>
          <w:rFonts w:cstheme="minorHAnsi"/>
          <w:b/>
        </w:rPr>
      </w:pPr>
      <w:r w:rsidRPr="00DD32D4">
        <w:rPr>
          <w:rFonts w:cstheme="minorHAnsi"/>
          <w:b/>
        </w:rPr>
        <w:t>Field Hours Requirement (</w:t>
      </w:r>
      <w:r w:rsidRPr="00DD32D4">
        <w:rPr>
          <w:rFonts w:cstheme="minorHAnsi"/>
          <w:b/>
          <w:highlight w:val="yellow"/>
        </w:rPr>
        <w:t>for School of Education ESL Endorsement students</w:t>
      </w:r>
      <w:r w:rsidRPr="00DD32D4">
        <w:rPr>
          <w:rFonts w:cstheme="minorHAnsi"/>
          <w:b/>
        </w:rPr>
        <w:t>)</w:t>
      </w:r>
    </w:p>
    <w:p w:rsidR="00A47507" w:rsidRPr="00DD32D4" w:rsidRDefault="00A47507" w:rsidP="00A47507">
      <w:pPr>
        <w:rPr>
          <w:rFonts w:cstheme="minorHAnsi"/>
        </w:rPr>
      </w:pPr>
      <w:r w:rsidRPr="00DD32D4">
        <w:rPr>
          <w:rFonts w:cstheme="minorHAnsi"/>
        </w:rPr>
        <w:t>The student will participate in 6 hours of site-based classroom field experience for ESL/EFL children and youth. This should include at least two ESL/EFL classes, preferably in two different skill/knowledge areas, at two different levels, P-12, and taught by two different instructors. The 6 hours of field experience for this course must comprise observation, assisting, tutoring, instruction of small/large groups and analyzing the classroom environment.  Before participating in field experiences, a discussion of the Code of Ethics will be given and each student must sign the Code of Ethics (704 KAR 20:680) form. You should submit your Code of Ethics form to Lisa Allen at lsallen@campbellsville.edu. Each student will post a report of their field experiences. This will fulfill 6 hours of the 30-hour field experience required for students seeking endorsement from the state of Kentucky.</w:t>
      </w:r>
    </w:p>
    <w:p w:rsidR="00A47507" w:rsidRPr="00DD32D4" w:rsidRDefault="00A47507" w:rsidP="00A47507">
      <w:pPr>
        <w:rPr>
          <w:rFonts w:cstheme="minorHAnsi"/>
        </w:rPr>
      </w:pPr>
      <w:r w:rsidRPr="00DD32D4">
        <w:rPr>
          <w:rFonts w:cstheme="minorHAnsi"/>
        </w:rPr>
        <w:t>The student will document the experience on the Field Experience Summary Report form and address the following elements in the field experiences report:</w:t>
      </w:r>
    </w:p>
    <w:p w:rsidR="00A47507" w:rsidRPr="00DD32D4" w:rsidRDefault="00A47507" w:rsidP="00A47507">
      <w:pPr>
        <w:pStyle w:val="ListParagraph"/>
        <w:numPr>
          <w:ilvl w:val="0"/>
          <w:numId w:val="6"/>
        </w:numPr>
        <w:rPr>
          <w:rFonts w:cstheme="minorHAnsi"/>
        </w:rPr>
      </w:pPr>
      <w:r w:rsidRPr="00DD32D4">
        <w:rPr>
          <w:rFonts w:cstheme="minorHAnsi"/>
        </w:rPr>
        <w:t>Place/Institution where you observed the classes</w:t>
      </w:r>
    </w:p>
    <w:p w:rsidR="00A47507" w:rsidRPr="00DD32D4" w:rsidRDefault="00A47507" w:rsidP="00A47507">
      <w:pPr>
        <w:pStyle w:val="ListParagraph"/>
        <w:numPr>
          <w:ilvl w:val="0"/>
          <w:numId w:val="6"/>
        </w:numPr>
        <w:rPr>
          <w:rFonts w:cstheme="minorHAnsi"/>
        </w:rPr>
      </w:pPr>
      <w:r w:rsidRPr="00DD32D4">
        <w:rPr>
          <w:rFonts w:cstheme="minorHAnsi"/>
        </w:rPr>
        <w:t>Instructor(s)</w:t>
      </w:r>
    </w:p>
    <w:p w:rsidR="00A47507" w:rsidRPr="00DD32D4" w:rsidRDefault="00A47507" w:rsidP="00A47507">
      <w:pPr>
        <w:pStyle w:val="ListParagraph"/>
        <w:numPr>
          <w:ilvl w:val="0"/>
          <w:numId w:val="6"/>
        </w:numPr>
        <w:rPr>
          <w:rFonts w:cstheme="minorHAnsi"/>
        </w:rPr>
      </w:pPr>
      <w:r w:rsidRPr="00DD32D4">
        <w:rPr>
          <w:rFonts w:cstheme="minorHAnsi"/>
        </w:rPr>
        <w:t>What you did in addition to observing</w:t>
      </w:r>
    </w:p>
    <w:p w:rsidR="00A47507" w:rsidRPr="00DD32D4" w:rsidRDefault="00A47507" w:rsidP="00A47507">
      <w:pPr>
        <w:pStyle w:val="ListParagraph"/>
        <w:numPr>
          <w:ilvl w:val="0"/>
          <w:numId w:val="6"/>
        </w:numPr>
        <w:rPr>
          <w:rFonts w:cstheme="minorHAnsi"/>
        </w:rPr>
      </w:pPr>
      <w:r w:rsidRPr="00DD32D4">
        <w:rPr>
          <w:rFonts w:cstheme="minorHAnsi"/>
        </w:rPr>
        <w:t>Students’ age, proficiency level, and educational background</w:t>
      </w:r>
    </w:p>
    <w:p w:rsidR="00A47507" w:rsidRPr="00DD32D4" w:rsidRDefault="00A47507" w:rsidP="00A47507">
      <w:pPr>
        <w:pStyle w:val="ListParagraph"/>
        <w:numPr>
          <w:ilvl w:val="0"/>
          <w:numId w:val="6"/>
        </w:numPr>
        <w:rPr>
          <w:rFonts w:cstheme="minorHAnsi"/>
        </w:rPr>
      </w:pPr>
      <w:r w:rsidRPr="00DD32D4">
        <w:rPr>
          <w:rFonts w:cstheme="minorHAnsi"/>
        </w:rPr>
        <w:t>Students’ academic orientation, if applicable</w:t>
      </w:r>
    </w:p>
    <w:p w:rsidR="00A47507" w:rsidRPr="00DD32D4" w:rsidRDefault="00A47507" w:rsidP="00A47507">
      <w:pPr>
        <w:pStyle w:val="ListParagraph"/>
        <w:numPr>
          <w:ilvl w:val="0"/>
          <w:numId w:val="6"/>
        </w:numPr>
        <w:rPr>
          <w:rFonts w:cstheme="minorHAnsi"/>
        </w:rPr>
      </w:pPr>
      <w:r w:rsidRPr="00DD32D4">
        <w:rPr>
          <w:rFonts w:cstheme="minorHAnsi"/>
        </w:rPr>
        <w:t>Program/Curriculum orientation</w:t>
      </w:r>
    </w:p>
    <w:p w:rsidR="00A47507" w:rsidRPr="00DD32D4" w:rsidRDefault="00A47507" w:rsidP="00A47507">
      <w:pPr>
        <w:pStyle w:val="ListParagraph"/>
        <w:numPr>
          <w:ilvl w:val="0"/>
          <w:numId w:val="6"/>
        </w:numPr>
        <w:rPr>
          <w:rFonts w:cstheme="minorHAnsi"/>
        </w:rPr>
      </w:pPr>
      <w:r w:rsidRPr="00DD32D4">
        <w:rPr>
          <w:rFonts w:cstheme="minorHAnsi"/>
        </w:rPr>
        <w:t>Textbook(s) being used</w:t>
      </w:r>
    </w:p>
    <w:p w:rsidR="00A47507" w:rsidRPr="00DD32D4" w:rsidRDefault="00A47507" w:rsidP="00A47507">
      <w:pPr>
        <w:pStyle w:val="ListParagraph"/>
        <w:numPr>
          <w:ilvl w:val="0"/>
          <w:numId w:val="6"/>
        </w:numPr>
        <w:rPr>
          <w:rFonts w:cstheme="minorHAnsi"/>
        </w:rPr>
      </w:pPr>
      <w:r w:rsidRPr="00DD32D4">
        <w:rPr>
          <w:rFonts w:cstheme="minorHAnsi"/>
        </w:rPr>
        <w:t>Class size</w:t>
      </w:r>
    </w:p>
    <w:p w:rsidR="00A47507" w:rsidRPr="00DD32D4" w:rsidRDefault="00A47507" w:rsidP="00A47507">
      <w:pPr>
        <w:pStyle w:val="ListParagraph"/>
        <w:numPr>
          <w:ilvl w:val="0"/>
          <w:numId w:val="6"/>
        </w:numPr>
        <w:rPr>
          <w:rFonts w:cstheme="minorHAnsi"/>
        </w:rPr>
      </w:pPr>
      <w:r w:rsidRPr="00DD32D4">
        <w:rPr>
          <w:rFonts w:cstheme="minorHAnsi"/>
        </w:rPr>
        <w:t>Topic(s)/ Skills/Grammatical points covered/lessons objectives</w:t>
      </w:r>
    </w:p>
    <w:p w:rsidR="00A47507" w:rsidRPr="00DD32D4" w:rsidRDefault="00A47507" w:rsidP="00A47507">
      <w:pPr>
        <w:pStyle w:val="ListParagraph"/>
        <w:numPr>
          <w:ilvl w:val="0"/>
          <w:numId w:val="6"/>
        </w:numPr>
        <w:rPr>
          <w:rFonts w:cstheme="minorHAnsi"/>
        </w:rPr>
      </w:pPr>
      <w:r w:rsidRPr="00DD32D4">
        <w:rPr>
          <w:rFonts w:cstheme="minorHAnsi"/>
        </w:rPr>
        <w:lastRenderedPageBreak/>
        <w:t>How the material is presented</w:t>
      </w:r>
    </w:p>
    <w:p w:rsidR="00A47507" w:rsidRPr="00DD32D4" w:rsidRDefault="00A47507" w:rsidP="00A47507">
      <w:pPr>
        <w:pStyle w:val="ListParagraph"/>
        <w:numPr>
          <w:ilvl w:val="0"/>
          <w:numId w:val="6"/>
        </w:numPr>
        <w:rPr>
          <w:rFonts w:cstheme="minorHAnsi"/>
        </w:rPr>
      </w:pPr>
      <w:r w:rsidRPr="00DD32D4">
        <w:rPr>
          <w:rFonts w:cstheme="minorHAnsi"/>
        </w:rPr>
        <w:t>How the material is practiced</w:t>
      </w:r>
    </w:p>
    <w:p w:rsidR="00A47507" w:rsidRPr="00DD32D4" w:rsidRDefault="00A47507" w:rsidP="00A47507">
      <w:pPr>
        <w:pStyle w:val="ListParagraph"/>
        <w:numPr>
          <w:ilvl w:val="0"/>
          <w:numId w:val="6"/>
        </w:numPr>
        <w:rPr>
          <w:rFonts w:cstheme="minorHAnsi"/>
        </w:rPr>
      </w:pPr>
      <w:r w:rsidRPr="00DD32D4">
        <w:rPr>
          <w:rFonts w:cstheme="minorHAnsi"/>
        </w:rPr>
        <w:t>How the feedback is provided</w:t>
      </w:r>
    </w:p>
    <w:p w:rsidR="00A47507" w:rsidRPr="00DD32D4" w:rsidRDefault="00A47507" w:rsidP="00A47507">
      <w:pPr>
        <w:pStyle w:val="ListParagraph"/>
        <w:numPr>
          <w:ilvl w:val="0"/>
          <w:numId w:val="6"/>
        </w:numPr>
        <w:rPr>
          <w:rFonts w:cstheme="minorHAnsi"/>
        </w:rPr>
      </w:pPr>
      <w:r w:rsidRPr="00DD32D4">
        <w:rPr>
          <w:rFonts w:cstheme="minorHAnsi"/>
        </w:rPr>
        <w:t>Things you like the most about the classes you observed</w:t>
      </w:r>
    </w:p>
    <w:p w:rsidR="00A47507" w:rsidRPr="00DD32D4" w:rsidRDefault="00A47507" w:rsidP="00A47507">
      <w:pPr>
        <w:pStyle w:val="ListParagraph"/>
        <w:numPr>
          <w:ilvl w:val="0"/>
          <w:numId w:val="6"/>
        </w:numPr>
        <w:rPr>
          <w:rFonts w:cstheme="minorHAnsi"/>
        </w:rPr>
      </w:pPr>
      <w:r w:rsidRPr="00DD32D4">
        <w:rPr>
          <w:rFonts w:cstheme="minorHAnsi"/>
        </w:rPr>
        <w:t>Things that you would do different if you were to teach the classes</w:t>
      </w:r>
    </w:p>
    <w:p w:rsidR="00A47507" w:rsidRPr="00DD32D4" w:rsidRDefault="00A47507" w:rsidP="00A47507">
      <w:pPr>
        <w:pStyle w:val="ListParagraph"/>
        <w:numPr>
          <w:ilvl w:val="0"/>
          <w:numId w:val="6"/>
        </w:numPr>
        <w:rPr>
          <w:rFonts w:cstheme="minorHAnsi"/>
        </w:rPr>
      </w:pPr>
      <w:r w:rsidRPr="00DD32D4">
        <w:rPr>
          <w:rFonts w:cstheme="minorHAnsi"/>
        </w:rPr>
        <w:t>Any suggestions for the instructor and others in this class</w:t>
      </w:r>
    </w:p>
    <w:p w:rsidR="00A47507" w:rsidRPr="00DD32D4" w:rsidRDefault="00A47507" w:rsidP="00A47507">
      <w:pPr>
        <w:rPr>
          <w:rFonts w:cstheme="minorHAnsi"/>
        </w:rPr>
      </w:pPr>
      <w:r w:rsidRPr="00DD32D4">
        <w:rPr>
          <w:rFonts w:cstheme="minorHAnsi"/>
          <w:b/>
        </w:rPr>
        <w:t>Field Hours Requirement (</w:t>
      </w:r>
      <w:r w:rsidRPr="00DD32D4">
        <w:rPr>
          <w:rFonts w:cstheme="minorHAnsi"/>
          <w:b/>
          <w:highlight w:val="yellow"/>
        </w:rPr>
        <w:t>for MA TESOL students</w:t>
      </w:r>
      <w:r w:rsidRPr="00DD32D4">
        <w:rPr>
          <w:rFonts w:cstheme="minorHAnsi"/>
          <w:b/>
        </w:rPr>
        <w:t xml:space="preserve">) </w:t>
      </w:r>
    </w:p>
    <w:p w:rsidR="00A47507" w:rsidRPr="00DD32D4" w:rsidRDefault="00A47507" w:rsidP="00A47507">
      <w:pPr>
        <w:rPr>
          <w:rFonts w:cstheme="minorHAnsi"/>
        </w:rPr>
      </w:pPr>
      <w:r w:rsidRPr="00DD32D4">
        <w:rPr>
          <w:rFonts w:cstheme="minorHAnsi"/>
        </w:rPr>
        <w:t xml:space="preserve">The student will participate in 6 hours of site-based classroom field experience. This should include at least two ESL/EFL classes, preferably in two different skill/knowledge areas, at two different levels, P-12, higher education, or adult education, and taught by two different instructors. The 6 hours of field experience for this course must comprise observation, assisting, tutoring, instruction of small/large groups and analyzing the classroom environment. Each student will post a report of their field experiences. </w:t>
      </w:r>
    </w:p>
    <w:p w:rsidR="00A47507" w:rsidRPr="00DD32D4" w:rsidRDefault="00A47507" w:rsidP="00A47507">
      <w:pPr>
        <w:rPr>
          <w:rFonts w:cstheme="minorHAnsi"/>
        </w:rPr>
      </w:pPr>
      <w:r w:rsidRPr="00DD32D4">
        <w:rPr>
          <w:rFonts w:cstheme="minorHAnsi"/>
        </w:rPr>
        <w:t>The student will document the experience in the Field Experience Summary Report and address the following elements in the field experiences report:</w:t>
      </w:r>
    </w:p>
    <w:p w:rsidR="00A47507" w:rsidRPr="00DD32D4" w:rsidRDefault="00A47507" w:rsidP="00A47507">
      <w:pPr>
        <w:pStyle w:val="ListParagraph"/>
        <w:numPr>
          <w:ilvl w:val="0"/>
          <w:numId w:val="5"/>
        </w:numPr>
        <w:rPr>
          <w:rFonts w:cstheme="minorHAnsi"/>
        </w:rPr>
      </w:pPr>
      <w:r w:rsidRPr="00DD32D4">
        <w:rPr>
          <w:rFonts w:cstheme="minorHAnsi"/>
        </w:rPr>
        <w:t>Place/Institution where you observed the classes</w:t>
      </w:r>
    </w:p>
    <w:p w:rsidR="00A47507" w:rsidRPr="00DD32D4" w:rsidRDefault="00A47507" w:rsidP="00A47507">
      <w:pPr>
        <w:pStyle w:val="ListParagraph"/>
        <w:numPr>
          <w:ilvl w:val="0"/>
          <w:numId w:val="5"/>
        </w:numPr>
        <w:rPr>
          <w:rFonts w:cstheme="minorHAnsi"/>
        </w:rPr>
      </w:pPr>
      <w:r w:rsidRPr="00DD32D4">
        <w:rPr>
          <w:rFonts w:cstheme="minorHAnsi"/>
        </w:rPr>
        <w:t>Instructor(s)</w:t>
      </w:r>
    </w:p>
    <w:p w:rsidR="00A47507" w:rsidRPr="00DD32D4" w:rsidRDefault="00A47507" w:rsidP="00A47507">
      <w:pPr>
        <w:pStyle w:val="ListParagraph"/>
        <w:numPr>
          <w:ilvl w:val="0"/>
          <w:numId w:val="5"/>
        </w:numPr>
        <w:rPr>
          <w:rFonts w:cstheme="minorHAnsi"/>
        </w:rPr>
      </w:pPr>
      <w:r w:rsidRPr="00DD32D4">
        <w:rPr>
          <w:rFonts w:cstheme="minorHAnsi"/>
        </w:rPr>
        <w:t>What you did in addition to observing</w:t>
      </w:r>
    </w:p>
    <w:p w:rsidR="00A47507" w:rsidRPr="00DD32D4" w:rsidRDefault="00A47507" w:rsidP="00A47507">
      <w:pPr>
        <w:pStyle w:val="ListParagraph"/>
        <w:numPr>
          <w:ilvl w:val="0"/>
          <w:numId w:val="5"/>
        </w:numPr>
        <w:rPr>
          <w:rFonts w:cstheme="minorHAnsi"/>
        </w:rPr>
      </w:pPr>
      <w:r w:rsidRPr="00DD32D4">
        <w:rPr>
          <w:rFonts w:cstheme="minorHAnsi"/>
        </w:rPr>
        <w:t>Students’ age, proficiency level, and educational background</w:t>
      </w:r>
    </w:p>
    <w:p w:rsidR="00A47507" w:rsidRPr="00DD32D4" w:rsidRDefault="00A47507" w:rsidP="00A47507">
      <w:pPr>
        <w:pStyle w:val="ListParagraph"/>
        <w:numPr>
          <w:ilvl w:val="0"/>
          <w:numId w:val="5"/>
        </w:numPr>
        <w:rPr>
          <w:rFonts w:cstheme="minorHAnsi"/>
        </w:rPr>
      </w:pPr>
      <w:r w:rsidRPr="00DD32D4">
        <w:rPr>
          <w:rFonts w:cstheme="minorHAnsi"/>
        </w:rPr>
        <w:t>Students’ academic orientation, if applicable</w:t>
      </w:r>
    </w:p>
    <w:p w:rsidR="00A47507" w:rsidRPr="00DD32D4" w:rsidRDefault="00A47507" w:rsidP="00A47507">
      <w:pPr>
        <w:pStyle w:val="ListParagraph"/>
        <w:numPr>
          <w:ilvl w:val="0"/>
          <w:numId w:val="5"/>
        </w:numPr>
        <w:rPr>
          <w:rFonts w:cstheme="minorHAnsi"/>
        </w:rPr>
      </w:pPr>
      <w:r w:rsidRPr="00DD32D4">
        <w:rPr>
          <w:rFonts w:cstheme="minorHAnsi"/>
        </w:rPr>
        <w:t>Program/Curriculum orientation</w:t>
      </w:r>
    </w:p>
    <w:p w:rsidR="00A47507" w:rsidRPr="00DD32D4" w:rsidRDefault="00A47507" w:rsidP="00A47507">
      <w:pPr>
        <w:pStyle w:val="ListParagraph"/>
        <w:numPr>
          <w:ilvl w:val="0"/>
          <w:numId w:val="5"/>
        </w:numPr>
        <w:rPr>
          <w:rFonts w:cstheme="minorHAnsi"/>
        </w:rPr>
      </w:pPr>
      <w:r w:rsidRPr="00DD32D4">
        <w:rPr>
          <w:rFonts w:cstheme="minorHAnsi"/>
        </w:rPr>
        <w:t>Textbook(s) being used</w:t>
      </w:r>
    </w:p>
    <w:p w:rsidR="00A47507" w:rsidRPr="00DD32D4" w:rsidRDefault="00A47507" w:rsidP="00A47507">
      <w:pPr>
        <w:pStyle w:val="ListParagraph"/>
        <w:numPr>
          <w:ilvl w:val="0"/>
          <w:numId w:val="5"/>
        </w:numPr>
        <w:rPr>
          <w:rFonts w:cstheme="minorHAnsi"/>
        </w:rPr>
      </w:pPr>
      <w:r w:rsidRPr="00DD32D4">
        <w:rPr>
          <w:rFonts w:cstheme="minorHAnsi"/>
        </w:rPr>
        <w:t>Class size</w:t>
      </w:r>
    </w:p>
    <w:p w:rsidR="00A47507" w:rsidRPr="00DD32D4" w:rsidRDefault="00A47507" w:rsidP="00A47507">
      <w:pPr>
        <w:pStyle w:val="ListParagraph"/>
        <w:numPr>
          <w:ilvl w:val="0"/>
          <w:numId w:val="5"/>
        </w:numPr>
        <w:rPr>
          <w:rFonts w:cstheme="minorHAnsi"/>
        </w:rPr>
      </w:pPr>
      <w:r w:rsidRPr="00DD32D4">
        <w:rPr>
          <w:rFonts w:cstheme="minorHAnsi"/>
        </w:rPr>
        <w:t>Topic(s)/ Skills/Grammatical points covered/lessons objectives</w:t>
      </w:r>
    </w:p>
    <w:p w:rsidR="00A47507" w:rsidRPr="00DD32D4" w:rsidRDefault="00A47507" w:rsidP="00A47507">
      <w:pPr>
        <w:pStyle w:val="ListParagraph"/>
        <w:numPr>
          <w:ilvl w:val="0"/>
          <w:numId w:val="5"/>
        </w:numPr>
        <w:rPr>
          <w:rFonts w:cstheme="minorHAnsi"/>
        </w:rPr>
      </w:pPr>
      <w:r w:rsidRPr="00DD32D4">
        <w:rPr>
          <w:rFonts w:cstheme="minorHAnsi"/>
        </w:rPr>
        <w:t>How the material is presented</w:t>
      </w:r>
    </w:p>
    <w:p w:rsidR="00A47507" w:rsidRPr="00DD32D4" w:rsidRDefault="00A47507" w:rsidP="00A47507">
      <w:pPr>
        <w:pStyle w:val="ListParagraph"/>
        <w:numPr>
          <w:ilvl w:val="0"/>
          <w:numId w:val="5"/>
        </w:numPr>
        <w:rPr>
          <w:rFonts w:cstheme="minorHAnsi"/>
        </w:rPr>
      </w:pPr>
      <w:r w:rsidRPr="00DD32D4">
        <w:rPr>
          <w:rFonts w:cstheme="minorHAnsi"/>
        </w:rPr>
        <w:t>How the material is practiced</w:t>
      </w:r>
    </w:p>
    <w:p w:rsidR="00A47507" w:rsidRPr="00DD32D4" w:rsidRDefault="00A47507" w:rsidP="00A47507">
      <w:pPr>
        <w:pStyle w:val="ListParagraph"/>
        <w:numPr>
          <w:ilvl w:val="0"/>
          <w:numId w:val="5"/>
        </w:numPr>
        <w:rPr>
          <w:rFonts w:cstheme="minorHAnsi"/>
        </w:rPr>
      </w:pPr>
      <w:r w:rsidRPr="00DD32D4">
        <w:rPr>
          <w:rFonts w:cstheme="minorHAnsi"/>
        </w:rPr>
        <w:t>How the feedback is provided</w:t>
      </w:r>
    </w:p>
    <w:p w:rsidR="00A47507" w:rsidRPr="00DD32D4" w:rsidRDefault="00A47507" w:rsidP="00A47507">
      <w:pPr>
        <w:pStyle w:val="ListParagraph"/>
        <w:numPr>
          <w:ilvl w:val="0"/>
          <w:numId w:val="5"/>
        </w:numPr>
        <w:rPr>
          <w:rFonts w:cstheme="minorHAnsi"/>
        </w:rPr>
      </w:pPr>
      <w:r w:rsidRPr="00DD32D4">
        <w:rPr>
          <w:rFonts w:cstheme="minorHAnsi"/>
        </w:rPr>
        <w:t>Things you like the most about the classes you observed</w:t>
      </w:r>
    </w:p>
    <w:p w:rsidR="00A47507" w:rsidRPr="00DD32D4" w:rsidRDefault="00A47507" w:rsidP="00A47507">
      <w:pPr>
        <w:pStyle w:val="ListParagraph"/>
        <w:numPr>
          <w:ilvl w:val="0"/>
          <w:numId w:val="5"/>
        </w:numPr>
        <w:rPr>
          <w:rFonts w:cstheme="minorHAnsi"/>
        </w:rPr>
      </w:pPr>
      <w:r w:rsidRPr="00DD32D4">
        <w:rPr>
          <w:rFonts w:cstheme="minorHAnsi"/>
        </w:rPr>
        <w:t>Things that you would do different if you were to teach the classes</w:t>
      </w:r>
    </w:p>
    <w:p w:rsidR="00A47507" w:rsidRPr="00DD32D4" w:rsidRDefault="00A47507" w:rsidP="00A47507">
      <w:pPr>
        <w:pStyle w:val="ListParagraph"/>
        <w:numPr>
          <w:ilvl w:val="0"/>
          <w:numId w:val="5"/>
        </w:numPr>
        <w:rPr>
          <w:rFonts w:cstheme="minorHAnsi"/>
        </w:rPr>
      </w:pPr>
      <w:r w:rsidRPr="00DD32D4">
        <w:rPr>
          <w:rFonts w:cstheme="minorHAnsi"/>
        </w:rPr>
        <w:t>Any suggestions for the instructor and others in this class</w:t>
      </w:r>
    </w:p>
    <w:p w:rsidR="00A47507" w:rsidRPr="00DD32D4" w:rsidRDefault="00A47507" w:rsidP="00A47507">
      <w:pPr>
        <w:pStyle w:val="BodyText"/>
        <w:ind w:left="220" w:right="7888"/>
        <w:rPr>
          <w:rFonts w:asciiTheme="minorHAnsi" w:hAnsiTheme="minorHAnsi" w:cstheme="minorHAnsi"/>
          <w:sz w:val="22"/>
          <w:szCs w:val="22"/>
        </w:rPr>
      </w:pPr>
    </w:p>
    <w:p w:rsidR="00A47507" w:rsidRPr="00DD32D4" w:rsidRDefault="00042F21" w:rsidP="00A47507">
      <w:pPr>
        <w:spacing w:before="48" w:line="251" w:lineRule="exact"/>
        <w:ind w:left="2249" w:right="2227"/>
        <w:jc w:val="center"/>
        <w:rPr>
          <w:rFonts w:cstheme="minorHAnsi"/>
          <w:b/>
        </w:rPr>
      </w:pPr>
      <w:r>
        <w:rPr>
          <w:rFonts w:cstheme="minorHAnsi"/>
          <w:b/>
        </w:rPr>
        <w:t>Disability Statement</w:t>
      </w:r>
    </w:p>
    <w:p w:rsidR="00A47507" w:rsidRPr="00DD32D4" w:rsidRDefault="00A47507" w:rsidP="00A47507">
      <w:pPr>
        <w:pStyle w:val="BodyText"/>
        <w:ind w:left="100" w:right="125"/>
        <w:rPr>
          <w:rFonts w:asciiTheme="minorHAnsi" w:hAnsiTheme="minorHAnsi" w:cstheme="minorHAnsi"/>
          <w:sz w:val="22"/>
          <w:szCs w:val="22"/>
        </w:rPr>
      </w:pPr>
      <w:r w:rsidRPr="00DD32D4">
        <w:rPr>
          <w:rFonts w:asciiTheme="minorHAnsi" w:hAnsiTheme="minorHAnsi" w:cstheme="minorHAnsi"/>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47507" w:rsidRPr="00DD32D4" w:rsidRDefault="00A47507" w:rsidP="00A47507">
      <w:pPr>
        <w:pStyle w:val="BodyText"/>
        <w:spacing w:before="4"/>
        <w:rPr>
          <w:rFonts w:asciiTheme="minorHAnsi" w:hAnsiTheme="minorHAnsi" w:cstheme="minorHAnsi"/>
          <w:sz w:val="22"/>
          <w:szCs w:val="22"/>
        </w:rPr>
      </w:pPr>
    </w:p>
    <w:p w:rsidR="00A47507" w:rsidRPr="00DD32D4" w:rsidRDefault="00A47507" w:rsidP="00A47507">
      <w:pPr>
        <w:pStyle w:val="Heading4"/>
        <w:ind w:left="2249" w:right="2228"/>
        <w:jc w:val="center"/>
        <w:rPr>
          <w:rFonts w:asciiTheme="minorHAnsi" w:hAnsiTheme="minorHAnsi" w:cstheme="minorHAnsi"/>
        </w:rPr>
      </w:pPr>
      <w:r w:rsidRPr="00DD32D4">
        <w:rPr>
          <w:rFonts w:asciiTheme="minorHAnsi" w:hAnsiTheme="minorHAnsi" w:cstheme="minorHAnsi"/>
        </w:rPr>
        <w:t>Plagiarism Policy</w:t>
      </w:r>
    </w:p>
    <w:p w:rsidR="00A47507" w:rsidRPr="00DD32D4" w:rsidRDefault="00A47507" w:rsidP="00A47507">
      <w:pPr>
        <w:pStyle w:val="BodyText"/>
        <w:ind w:left="100" w:right="125"/>
        <w:rPr>
          <w:rFonts w:asciiTheme="minorHAnsi" w:hAnsiTheme="minorHAnsi" w:cstheme="minorHAnsi"/>
          <w:sz w:val="22"/>
          <w:szCs w:val="22"/>
        </w:rPr>
      </w:pPr>
      <w:r w:rsidRPr="00DD32D4">
        <w:rPr>
          <w:rFonts w:asciiTheme="minorHAnsi" w:hAnsiTheme="minorHAnsi" w:cstheme="minorHAnsi"/>
          <w:sz w:val="22"/>
          <w:szCs w:val="22"/>
        </w:rPr>
        <w:t xml:space="preserve">Campbellsville University’s policy on Academic Integrity states: “Each person has the privilege and responsibility to develop one’s learning abilities, knowledge base, and practical skills. We value </w:t>
      </w:r>
      <w:r w:rsidRPr="00DD32D4">
        <w:rPr>
          <w:rFonts w:asciiTheme="minorHAnsi" w:hAnsiTheme="minorHAnsi" w:cstheme="minorHAnsi"/>
          <w:sz w:val="22"/>
          <w:szCs w:val="22"/>
        </w:rPr>
        <w:lastRenderedPageBreak/>
        <w:t>behavior that leads a student to take credit for one’s own academic accomplishments and to give credit to others’ contributions to one’s course work. These values can be violated by academic dishonesty and fraud.” (</w:t>
      </w:r>
      <w:r w:rsidRPr="00DD32D4">
        <w:rPr>
          <w:rFonts w:asciiTheme="minorHAnsi" w:hAnsiTheme="minorHAnsi" w:cstheme="minorHAnsi"/>
          <w:sz w:val="22"/>
          <w:szCs w:val="22"/>
          <w:u w:val="single"/>
        </w:rPr>
        <w:t>2015-17 Bulletin Catalog</w:t>
      </w:r>
      <w:r w:rsidRPr="00DD32D4">
        <w:rPr>
          <w:rFonts w:asciiTheme="minorHAnsi" w:hAnsiTheme="minorHAnsi" w:cstheme="minorHAnsi"/>
          <w:sz w:val="22"/>
          <w:szCs w:val="22"/>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D32D4">
        <w:rPr>
          <w:rFonts w:asciiTheme="minorHAnsi" w:hAnsiTheme="minorHAnsi" w:cstheme="minorHAnsi"/>
          <w:sz w:val="22"/>
          <w:szCs w:val="22"/>
          <w:u w:val="single"/>
        </w:rPr>
        <w:t xml:space="preserve">F </w:t>
      </w:r>
      <w:r w:rsidRPr="00DD32D4">
        <w:rPr>
          <w:rFonts w:asciiTheme="minorHAnsi" w:hAnsiTheme="minorHAnsi" w:cstheme="minorHAnsi"/>
          <w:sz w:val="22"/>
          <w:szCs w:val="22"/>
        </w:rPr>
        <w:t xml:space="preserve">on that assignment or (b) an </w:t>
      </w:r>
      <w:r w:rsidRPr="00DD32D4">
        <w:rPr>
          <w:rFonts w:asciiTheme="minorHAnsi" w:hAnsiTheme="minorHAnsi" w:cstheme="minorHAnsi"/>
          <w:sz w:val="22"/>
          <w:szCs w:val="22"/>
          <w:u w:val="single"/>
        </w:rPr>
        <w:t xml:space="preserve">F </w:t>
      </w:r>
      <w:r w:rsidRPr="00DD32D4">
        <w:rPr>
          <w:rFonts w:asciiTheme="minorHAnsi" w:hAnsiTheme="minorHAnsi" w:cstheme="minorHAnsi"/>
          <w:sz w:val="22"/>
          <w:szCs w:val="22"/>
        </w:rPr>
        <w:t>in the course. The student’s Dean and the Vice- President for Academic Affairs will be notified of either consequence.</w:t>
      </w:r>
    </w:p>
    <w:p w:rsidR="00A47507" w:rsidRPr="00DD32D4" w:rsidRDefault="00A47507" w:rsidP="00A47507">
      <w:pPr>
        <w:pStyle w:val="BodyText"/>
        <w:spacing w:before="6"/>
        <w:rPr>
          <w:rFonts w:asciiTheme="minorHAnsi" w:hAnsiTheme="minorHAnsi" w:cstheme="minorHAnsi"/>
          <w:sz w:val="22"/>
          <w:szCs w:val="22"/>
        </w:rPr>
      </w:pPr>
    </w:p>
    <w:p w:rsidR="00A47507" w:rsidRPr="00DD32D4" w:rsidRDefault="00A47507" w:rsidP="00A47507">
      <w:pPr>
        <w:pStyle w:val="Heading2"/>
        <w:ind w:left="2249" w:right="2237"/>
        <w:jc w:val="center"/>
        <w:rPr>
          <w:rFonts w:asciiTheme="minorHAnsi" w:hAnsiTheme="minorHAnsi" w:cstheme="minorHAnsi"/>
          <w:sz w:val="22"/>
          <w:szCs w:val="22"/>
        </w:rPr>
      </w:pPr>
      <w:r w:rsidRPr="00DD32D4">
        <w:rPr>
          <w:rFonts w:asciiTheme="minorHAnsi" w:hAnsiTheme="minorHAnsi" w:cstheme="minorHAnsi"/>
          <w:sz w:val="22"/>
          <w:szCs w:val="22"/>
        </w:rPr>
        <w:t>Campbellsville University’s Online Attendance Policy</w:t>
      </w:r>
    </w:p>
    <w:p w:rsidR="00A47507" w:rsidRPr="00DD32D4" w:rsidRDefault="00A47507" w:rsidP="00A47507">
      <w:pPr>
        <w:pStyle w:val="BodyText"/>
        <w:spacing w:before="1"/>
        <w:rPr>
          <w:rFonts w:asciiTheme="minorHAnsi" w:hAnsiTheme="minorHAnsi" w:cstheme="minorHAnsi"/>
          <w:b/>
          <w:sz w:val="22"/>
          <w:szCs w:val="22"/>
        </w:rPr>
      </w:pPr>
    </w:p>
    <w:p w:rsidR="00A47507" w:rsidRPr="00DD32D4" w:rsidRDefault="00A47507" w:rsidP="00A47507">
      <w:pPr>
        <w:pStyle w:val="BodyText"/>
        <w:ind w:left="100" w:right="125"/>
        <w:rPr>
          <w:rFonts w:asciiTheme="minorHAnsi" w:hAnsiTheme="minorHAnsi" w:cstheme="minorHAnsi"/>
          <w:sz w:val="22"/>
          <w:szCs w:val="22"/>
        </w:rPr>
      </w:pPr>
      <w:r w:rsidRPr="00DD32D4">
        <w:rPr>
          <w:rFonts w:asciiTheme="minorHAnsi" w:hAnsiTheme="minorHAnsi" w:cstheme="minorHAnsi"/>
          <w:sz w:val="22"/>
          <w:szCs w:val="22"/>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A47507" w:rsidRPr="00DD32D4" w:rsidRDefault="00A47507" w:rsidP="00A47507">
      <w:pPr>
        <w:pStyle w:val="BodyText"/>
        <w:spacing w:before="6"/>
        <w:rPr>
          <w:rFonts w:asciiTheme="minorHAnsi" w:hAnsiTheme="minorHAnsi" w:cstheme="minorHAnsi"/>
          <w:sz w:val="22"/>
          <w:szCs w:val="22"/>
        </w:rPr>
      </w:pPr>
    </w:p>
    <w:p w:rsidR="00A47507" w:rsidRPr="00DD32D4" w:rsidRDefault="00A47507" w:rsidP="00A47507">
      <w:pPr>
        <w:pStyle w:val="Heading2"/>
        <w:spacing w:line="275" w:lineRule="exact"/>
        <w:ind w:left="2249" w:right="2231"/>
        <w:jc w:val="center"/>
        <w:rPr>
          <w:rFonts w:asciiTheme="minorHAnsi" w:hAnsiTheme="minorHAnsi" w:cstheme="minorHAnsi"/>
          <w:sz w:val="22"/>
          <w:szCs w:val="22"/>
        </w:rPr>
      </w:pPr>
      <w:r w:rsidRPr="00DD32D4">
        <w:rPr>
          <w:rFonts w:asciiTheme="minorHAnsi" w:hAnsiTheme="minorHAnsi" w:cstheme="minorHAnsi"/>
          <w:color w:val="333333"/>
          <w:sz w:val="22"/>
          <w:szCs w:val="22"/>
        </w:rPr>
        <w:t>Incomplete Statement</w:t>
      </w:r>
    </w:p>
    <w:p w:rsidR="00A47507" w:rsidRPr="00DD32D4" w:rsidRDefault="00A47507" w:rsidP="00A47507">
      <w:pPr>
        <w:pStyle w:val="BodyText"/>
        <w:ind w:left="100" w:right="336"/>
        <w:jc w:val="both"/>
        <w:rPr>
          <w:rFonts w:asciiTheme="minorHAnsi" w:hAnsiTheme="minorHAnsi" w:cstheme="minorHAnsi"/>
          <w:sz w:val="22"/>
          <w:szCs w:val="22"/>
        </w:rPr>
      </w:pPr>
      <w:r w:rsidRPr="00DD32D4">
        <w:rPr>
          <w:rFonts w:asciiTheme="minorHAnsi" w:hAnsiTheme="minorHAnsi" w:cstheme="minorHAnsi"/>
          <w:sz w:val="22"/>
          <w:szCs w:val="22"/>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A47507" w:rsidRPr="00DD32D4" w:rsidRDefault="00A47507" w:rsidP="00A47507">
      <w:pPr>
        <w:pStyle w:val="BodyText"/>
        <w:spacing w:before="5"/>
        <w:rPr>
          <w:rFonts w:asciiTheme="minorHAnsi" w:hAnsiTheme="minorHAnsi" w:cstheme="minorHAnsi"/>
          <w:sz w:val="22"/>
          <w:szCs w:val="22"/>
        </w:rPr>
      </w:pPr>
    </w:p>
    <w:p w:rsidR="00A47507" w:rsidRPr="00DD32D4" w:rsidRDefault="00A47507" w:rsidP="00A47507">
      <w:pPr>
        <w:pStyle w:val="Heading4"/>
        <w:spacing w:line="250" w:lineRule="exact"/>
        <w:ind w:left="2249" w:right="2227"/>
        <w:jc w:val="center"/>
        <w:rPr>
          <w:rFonts w:asciiTheme="minorHAnsi" w:hAnsiTheme="minorHAnsi" w:cstheme="minorHAnsi"/>
        </w:rPr>
      </w:pPr>
      <w:r w:rsidRPr="00DD32D4">
        <w:rPr>
          <w:rFonts w:asciiTheme="minorHAnsi" w:hAnsiTheme="minorHAnsi" w:cstheme="minorHAnsi"/>
        </w:rPr>
        <w:t>Title IX Statement</w:t>
      </w:r>
    </w:p>
    <w:p w:rsidR="00A47507" w:rsidRPr="00042F21" w:rsidRDefault="00A47507" w:rsidP="00A47507">
      <w:pPr>
        <w:pStyle w:val="BodyText"/>
        <w:ind w:left="100" w:right="169"/>
        <w:rPr>
          <w:rFonts w:asciiTheme="minorHAnsi" w:hAnsiTheme="minorHAnsi" w:cstheme="minorHAnsi"/>
          <w:color w:val="000000" w:themeColor="text1"/>
          <w:sz w:val="22"/>
          <w:szCs w:val="22"/>
        </w:rPr>
      </w:pPr>
      <w:r w:rsidRPr="00042F21">
        <w:rPr>
          <w:rFonts w:asciiTheme="minorHAnsi" w:hAnsiTheme="minorHAnsi" w:cstheme="minorHAnsi"/>
          <w:color w:val="000000" w:themeColor="text1"/>
          <w:sz w:val="22"/>
          <w:szCs w:val="22"/>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A47507" w:rsidRPr="00042F21" w:rsidRDefault="00A47507" w:rsidP="00A47507">
      <w:pPr>
        <w:pStyle w:val="BodyText"/>
        <w:ind w:left="100" w:right="279"/>
        <w:rPr>
          <w:rFonts w:asciiTheme="minorHAnsi" w:hAnsiTheme="minorHAnsi" w:cstheme="minorHAnsi"/>
          <w:color w:val="000000" w:themeColor="text1"/>
          <w:sz w:val="22"/>
          <w:szCs w:val="22"/>
        </w:rPr>
      </w:pPr>
      <w:r w:rsidRPr="00042F21">
        <w:rPr>
          <w:rFonts w:asciiTheme="minorHAnsi" w:hAnsiTheme="minorHAnsi" w:cstheme="minorHAnsi"/>
          <w:color w:val="000000" w:themeColor="text1"/>
          <w:sz w:val="22"/>
          <w:szCs w:val="22"/>
        </w:rPr>
        <w:t xml:space="preserve">Title IX Coordinator: Terry VanMeter; 1 University Drive; UPO Box 944; Administration Office 8A; Phone – 270-789- 5016; Email – </w:t>
      </w:r>
      <w:hyperlink r:id="rId7">
        <w:r w:rsidRPr="00042F21">
          <w:rPr>
            <w:rFonts w:asciiTheme="minorHAnsi" w:hAnsiTheme="minorHAnsi" w:cstheme="minorHAnsi"/>
            <w:color w:val="000000" w:themeColor="text1"/>
            <w:sz w:val="22"/>
            <w:szCs w:val="22"/>
            <w:u w:val="single" w:color="0000FF"/>
          </w:rPr>
          <w:t>twvanmeter@campbellsville.edu</w:t>
        </w:r>
      </w:hyperlink>
      <w:r w:rsidR="00042F21">
        <w:rPr>
          <w:rFonts w:asciiTheme="minorHAnsi" w:hAnsiTheme="minorHAnsi" w:cstheme="minorHAnsi"/>
          <w:color w:val="000000" w:themeColor="text1"/>
          <w:sz w:val="22"/>
          <w:szCs w:val="22"/>
          <w:u w:val="single" w:color="0000FF"/>
        </w:rPr>
        <w:t xml:space="preserve"> </w:t>
      </w:r>
    </w:p>
    <w:p w:rsidR="00A47507" w:rsidRDefault="00A47507" w:rsidP="00A47507">
      <w:pPr>
        <w:pStyle w:val="BodyText"/>
        <w:spacing w:before="1"/>
        <w:ind w:left="100" w:right="125"/>
        <w:rPr>
          <w:rFonts w:asciiTheme="minorHAnsi" w:hAnsiTheme="minorHAnsi" w:cstheme="minorHAnsi"/>
          <w:color w:val="0000FF"/>
          <w:sz w:val="22"/>
          <w:szCs w:val="22"/>
          <w:u w:val="single" w:color="0000FF"/>
        </w:rPr>
      </w:pPr>
      <w:r w:rsidRPr="00042F21">
        <w:rPr>
          <w:rFonts w:asciiTheme="minorHAnsi" w:hAnsiTheme="minorHAnsi" w:cstheme="minorHAnsi"/>
          <w:color w:val="000000" w:themeColor="text1"/>
          <w:sz w:val="22"/>
          <w:szCs w:val="22"/>
        </w:rPr>
        <w:t xml:space="preserve">Information regarding the reporting of sexual violence and the resources that are available to victims of sexual violence is set forth at: </w:t>
      </w:r>
      <w:hyperlink r:id="rId8">
        <w:r w:rsidRPr="00042F21">
          <w:rPr>
            <w:rFonts w:asciiTheme="minorHAnsi" w:hAnsiTheme="minorHAnsi" w:cstheme="minorHAnsi"/>
            <w:color w:val="000000" w:themeColor="text1"/>
            <w:sz w:val="22"/>
            <w:szCs w:val="22"/>
            <w:u w:val="single" w:color="0000FF"/>
          </w:rPr>
          <w:t>www.campbellsville.edu/titleIX</w:t>
        </w:r>
      </w:hyperlink>
      <w:r w:rsidR="00042F21">
        <w:rPr>
          <w:rFonts w:asciiTheme="minorHAnsi" w:hAnsiTheme="minorHAnsi" w:cstheme="minorHAnsi"/>
          <w:color w:val="0000FF"/>
          <w:sz w:val="22"/>
          <w:szCs w:val="22"/>
          <w:u w:val="single" w:color="0000FF"/>
        </w:rPr>
        <w:t xml:space="preserve"> </w:t>
      </w:r>
    </w:p>
    <w:p w:rsidR="00042F21" w:rsidRPr="00DD32D4" w:rsidRDefault="00042F21" w:rsidP="00A47507">
      <w:pPr>
        <w:pStyle w:val="BodyText"/>
        <w:spacing w:before="1"/>
        <w:ind w:left="100" w:right="125"/>
        <w:rPr>
          <w:rFonts w:asciiTheme="minorHAnsi" w:hAnsiTheme="minorHAnsi" w:cstheme="minorHAnsi"/>
          <w:sz w:val="22"/>
          <w:szCs w:val="22"/>
        </w:rPr>
      </w:pPr>
    </w:p>
    <w:p w:rsidR="00A47507" w:rsidRPr="00DD32D4" w:rsidRDefault="00A47507" w:rsidP="00A47507">
      <w:pPr>
        <w:pStyle w:val="Heading4"/>
        <w:spacing w:before="58"/>
        <w:ind w:left="3396" w:right="3396"/>
        <w:jc w:val="center"/>
        <w:rPr>
          <w:rFonts w:asciiTheme="minorHAnsi" w:hAnsiTheme="minorHAnsi" w:cstheme="minorHAnsi"/>
          <w:u w:val="thick"/>
        </w:rPr>
      </w:pPr>
      <w:r w:rsidRPr="00DD32D4">
        <w:rPr>
          <w:rFonts w:asciiTheme="minorHAnsi" w:hAnsiTheme="minorHAnsi" w:cstheme="minorHAnsi"/>
          <w:u w:val="thick"/>
        </w:rPr>
        <w:t>Student Academic Progress (SAP)</w:t>
      </w:r>
    </w:p>
    <w:p w:rsidR="00A47507" w:rsidRPr="00DD32D4" w:rsidRDefault="00A47507" w:rsidP="00A47507">
      <w:pPr>
        <w:pStyle w:val="Heading4"/>
        <w:spacing w:before="58"/>
        <w:ind w:left="3396" w:right="3396"/>
        <w:jc w:val="center"/>
        <w:rPr>
          <w:rFonts w:asciiTheme="minorHAnsi" w:hAnsiTheme="minorHAnsi" w:cstheme="minorHAnsi"/>
        </w:rPr>
      </w:pPr>
    </w:p>
    <w:p w:rsidR="00A47507" w:rsidRPr="00DD32D4" w:rsidRDefault="00A47507" w:rsidP="00A47507">
      <w:pPr>
        <w:pStyle w:val="BodyText"/>
        <w:ind w:left="100" w:right="118"/>
        <w:rPr>
          <w:rFonts w:asciiTheme="minorHAnsi" w:hAnsiTheme="minorHAnsi" w:cstheme="minorHAnsi"/>
          <w:sz w:val="22"/>
          <w:szCs w:val="22"/>
        </w:rPr>
      </w:pPr>
      <w:r w:rsidRPr="00DD32D4">
        <w:rPr>
          <w:rFonts w:asciiTheme="minorHAnsi" w:hAnsiTheme="minorHAnsi" w:cstheme="minorHAnsi"/>
          <w:color w:val="333333"/>
          <w:sz w:val="22"/>
          <w:szCs w:val="22"/>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w:t>
      </w:r>
      <w:r w:rsidRPr="00DD32D4">
        <w:rPr>
          <w:rFonts w:asciiTheme="minorHAnsi" w:hAnsiTheme="minorHAnsi" w:cstheme="minorHAnsi"/>
          <w:color w:val="333333"/>
          <w:sz w:val="22"/>
          <w:szCs w:val="22"/>
        </w:rPr>
        <w:lastRenderedPageBreak/>
        <w:t>including summer.  See your Student Handbook for specific details and/or discuss with your advisor.</w:t>
      </w:r>
    </w:p>
    <w:p w:rsidR="00A47507" w:rsidRPr="00DD32D4" w:rsidRDefault="00A47507" w:rsidP="00A47507">
      <w:pPr>
        <w:pStyle w:val="BodyText"/>
        <w:spacing w:before="4"/>
        <w:rPr>
          <w:rFonts w:asciiTheme="minorHAnsi" w:hAnsiTheme="minorHAnsi" w:cstheme="minorHAnsi"/>
          <w:sz w:val="22"/>
          <w:szCs w:val="22"/>
        </w:rPr>
      </w:pPr>
    </w:p>
    <w:p w:rsidR="00A47507" w:rsidRPr="00DD32D4" w:rsidRDefault="00A47507" w:rsidP="00A47507">
      <w:pPr>
        <w:pStyle w:val="Heading2"/>
        <w:spacing w:line="274" w:lineRule="exact"/>
        <w:ind w:left="2981" w:right="118"/>
        <w:rPr>
          <w:rFonts w:asciiTheme="minorHAnsi" w:hAnsiTheme="minorHAnsi" w:cstheme="minorHAnsi"/>
          <w:color w:val="333333"/>
          <w:sz w:val="22"/>
          <w:szCs w:val="22"/>
        </w:rPr>
      </w:pPr>
      <w:r w:rsidRPr="00DD32D4">
        <w:rPr>
          <w:rFonts w:asciiTheme="minorHAnsi" w:hAnsiTheme="minorHAnsi" w:cstheme="minorHAnsi"/>
          <w:color w:val="333333"/>
          <w:sz w:val="22"/>
          <w:szCs w:val="22"/>
        </w:rPr>
        <w:t>Communication Requirement</w:t>
      </w:r>
    </w:p>
    <w:p w:rsidR="00A47507" w:rsidRPr="00DD32D4" w:rsidRDefault="00A47507" w:rsidP="00A47507">
      <w:pPr>
        <w:pStyle w:val="Heading2"/>
        <w:spacing w:line="274" w:lineRule="exact"/>
        <w:ind w:left="2981" w:right="118"/>
        <w:rPr>
          <w:rFonts w:asciiTheme="minorHAnsi" w:hAnsiTheme="minorHAnsi" w:cstheme="minorHAnsi"/>
          <w:sz w:val="22"/>
          <w:szCs w:val="22"/>
        </w:rPr>
      </w:pPr>
    </w:p>
    <w:p w:rsidR="00A47507" w:rsidRPr="00DD32D4" w:rsidRDefault="00A47507" w:rsidP="00A47507">
      <w:pPr>
        <w:pStyle w:val="BodyText"/>
        <w:ind w:left="100" w:right="118"/>
        <w:rPr>
          <w:rFonts w:asciiTheme="minorHAnsi" w:hAnsiTheme="minorHAnsi" w:cstheme="minorHAnsi"/>
          <w:sz w:val="22"/>
          <w:szCs w:val="22"/>
        </w:rPr>
      </w:pPr>
      <w:r w:rsidRPr="00DD32D4">
        <w:rPr>
          <w:rFonts w:asciiTheme="minorHAnsi" w:hAnsiTheme="minorHAnsi" w:cstheme="minorHAnsi"/>
          <w:color w:val="333333"/>
          <w:sz w:val="22"/>
          <w:szCs w:val="22"/>
        </w:rPr>
        <w:t>Students are expected to activate and regularly use the university provided email domain studentname@stu.campbellsville.edu) for all email communication for this class.</w:t>
      </w:r>
    </w:p>
    <w:p w:rsidR="00A47507" w:rsidRPr="00DD32D4" w:rsidRDefault="00A47507" w:rsidP="00A47507">
      <w:pPr>
        <w:pStyle w:val="BodyText"/>
        <w:spacing w:before="1"/>
        <w:rPr>
          <w:rFonts w:asciiTheme="minorHAnsi" w:hAnsiTheme="minorHAnsi" w:cstheme="minorHAnsi"/>
          <w:sz w:val="22"/>
          <w:szCs w:val="22"/>
        </w:rPr>
      </w:pPr>
    </w:p>
    <w:p w:rsidR="00A47507" w:rsidRPr="00DD32D4" w:rsidRDefault="00A47507" w:rsidP="00A47507">
      <w:pPr>
        <w:pStyle w:val="Heading2"/>
        <w:ind w:left="90" w:right="180"/>
        <w:jc w:val="center"/>
        <w:rPr>
          <w:rFonts w:asciiTheme="minorHAnsi" w:hAnsiTheme="minorHAnsi" w:cstheme="minorHAnsi"/>
          <w:sz w:val="22"/>
          <w:szCs w:val="22"/>
        </w:rPr>
      </w:pPr>
      <w:r w:rsidRPr="00DD32D4">
        <w:rPr>
          <w:rFonts w:asciiTheme="minorHAnsi" w:hAnsiTheme="minorHAnsi" w:cstheme="minorHAnsi"/>
          <w:sz w:val="22"/>
          <w:szCs w:val="22"/>
        </w:rPr>
        <w:t xml:space="preserve">Disposition Assessment </w:t>
      </w:r>
    </w:p>
    <w:p w:rsidR="00A47507" w:rsidRPr="00DD32D4" w:rsidRDefault="00A47507" w:rsidP="00A47507">
      <w:pPr>
        <w:pStyle w:val="Heading2"/>
        <w:ind w:left="90" w:right="180"/>
        <w:jc w:val="center"/>
        <w:rPr>
          <w:rFonts w:asciiTheme="minorHAnsi" w:hAnsiTheme="minorHAnsi" w:cstheme="minorHAnsi"/>
          <w:sz w:val="22"/>
          <w:szCs w:val="22"/>
        </w:rPr>
      </w:pPr>
      <w:r w:rsidRPr="00DD32D4">
        <w:rPr>
          <w:rFonts w:asciiTheme="minorHAnsi" w:hAnsiTheme="minorHAnsi" w:cstheme="minorHAnsi"/>
          <w:sz w:val="22"/>
          <w:szCs w:val="22"/>
        </w:rPr>
        <w:t>(</w:t>
      </w:r>
      <w:proofErr w:type="gramStart"/>
      <w:r w:rsidRPr="00DD32D4">
        <w:rPr>
          <w:rFonts w:asciiTheme="minorHAnsi" w:hAnsiTheme="minorHAnsi" w:cstheme="minorHAnsi"/>
          <w:sz w:val="22"/>
          <w:szCs w:val="22"/>
        </w:rPr>
        <w:t>for</w:t>
      </w:r>
      <w:proofErr w:type="gramEnd"/>
      <w:r w:rsidRPr="00DD32D4">
        <w:rPr>
          <w:rFonts w:asciiTheme="minorHAnsi" w:hAnsiTheme="minorHAnsi" w:cstheme="minorHAnsi"/>
          <w:sz w:val="22"/>
          <w:szCs w:val="22"/>
        </w:rPr>
        <w:t xml:space="preserve"> School of Education Students)</w:t>
      </w:r>
    </w:p>
    <w:p w:rsidR="00A47507" w:rsidRPr="00DD32D4" w:rsidRDefault="00A47507" w:rsidP="00A47507">
      <w:pPr>
        <w:pStyle w:val="BodyText"/>
        <w:spacing w:before="9"/>
        <w:rPr>
          <w:rFonts w:asciiTheme="minorHAnsi" w:hAnsiTheme="minorHAnsi" w:cstheme="minorHAnsi"/>
          <w:b/>
          <w:sz w:val="22"/>
          <w:szCs w:val="22"/>
        </w:rPr>
      </w:pPr>
    </w:p>
    <w:p w:rsidR="00A47507" w:rsidRPr="00DD32D4" w:rsidRDefault="00A47507" w:rsidP="00A47507">
      <w:pPr>
        <w:pStyle w:val="BodyText"/>
        <w:ind w:left="100" w:right="156"/>
        <w:rPr>
          <w:rFonts w:asciiTheme="minorHAnsi" w:hAnsiTheme="minorHAnsi" w:cstheme="minorHAnsi"/>
          <w:sz w:val="22"/>
          <w:szCs w:val="22"/>
        </w:rPr>
      </w:pPr>
      <w:r w:rsidRPr="00DD32D4">
        <w:rPr>
          <w:rFonts w:asciiTheme="minorHAnsi" w:hAnsiTheme="minorHAnsi" w:cstheme="minorHAnsi"/>
          <w:sz w:val="22"/>
          <w:szCs w:val="22"/>
          <w:u w:val="single"/>
        </w:rPr>
        <w:t xml:space="preserve">Dispositions </w:t>
      </w:r>
      <w:r w:rsidRPr="00DD32D4">
        <w:rPr>
          <w:rFonts w:asciiTheme="minorHAnsi" w:hAnsiTheme="minorHAnsi" w:cstheme="minorHAnsi"/>
          <w:sz w:val="22"/>
          <w:szCs w:val="22"/>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A47507" w:rsidRPr="00DD32D4" w:rsidRDefault="00A47507" w:rsidP="00A47507">
      <w:pPr>
        <w:pStyle w:val="BodyText"/>
        <w:spacing w:before="9"/>
        <w:rPr>
          <w:rFonts w:asciiTheme="minorHAnsi" w:hAnsiTheme="minorHAnsi" w:cstheme="minorHAnsi"/>
          <w:sz w:val="22"/>
          <w:szCs w:val="22"/>
        </w:rPr>
      </w:pPr>
    </w:p>
    <w:p w:rsidR="00A47507" w:rsidRPr="00DD32D4" w:rsidRDefault="00A47507" w:rsidP="00A47507">
      <w:pPr>
        <w:pStyle w:val="BodyText"/>
        <w:spacing w:before="1"/>
        <w:ind w:left="100" w:right="56"/>
        <w:rPr>
          <w:rFonts w:asciiTheme="minorHAnsi" w:hAnsiTheme="minorHAnsi" w:cstheme="minorHAnsi"/>
          <w:sz w:val="22"/>
          <w:szCs w:val="22"/>
        </w:rPr>
      </w:pPr>
      <w:r w:rsidRPr="00DD32D4">
        <w:rPr>
          <w:rFonts w:asciiTheme="minorHAnsi" w:hAnsiTheme="minorHAnsi" w:cstheme="minorHAnsi"/>
          <w:sz w:val="22"/>
          <w:szCs w:val="22"/>
        </w:rPr>
        <w:t xml:space="preserve">Candidates (CU students) will be introduced to the education program’s conceptual framework, which includes disposition expectations in the introductory courses and will also become familiar with and commit to the </w:t>
      </w:r>
      <w:r w:rsidRPr="00DD32D4">
        <w:rPr>
          <w:rFonts w:asciiTheme="minorHAnsi" w:hAnsiTheme="minorHAnsi" w:cstheme="minorHAnsi"/>
          <w:i/>
          <w:sz w:val="22"/>
          <w:szCs w:val="22"/>
        </w:rPr>
        <w:t xml:space="preserve">Codes of Ethics for Professional Educators </w:t>
      </w:r>
      <w:r w:rsidRPr="00DD32D4">
        <w:rPr>
          <w:rFonts w:asciiTheme="minorHAnsi" w:hAnsiTheme="minorHAnsi" w:cstheme="minorHAnsi"/>
          <w:sz w:val="22"/>
          <w:szCs w:val="22"/>
        </w:rPr>
        <w:t>which delineates behaviors for teachers related to students, parents and colleagues. In addition, candidates must adhere to the CU Computer Resource Acceptable Use Policy that includes posting information, videos, pictures, etc</w:t>
      </w:r>
      <w:proofErr w:type="gramStart"/>
      <w:r w:rsidRPr="00DD32D4">
        <w:rPr>
          <w:rFonts w:asciiTheme="minorHAnsi" w:hAnsiTheme="minorHAnsi" w:cstheme="minorHAnsi"/>
          <w:sz w:val="22"/>
          <w:szCs w:val="22"/>
        </w:rPr>
        <w:t>.,</w:t>
      </w:r>
      <w:r w:rsidR="009735B6">
        <w:rPr>
          <w:rFonts w:asciiTheme="minorHAnsi" w:hAnsiTheme="minorHAnsi" w:cstheme="minorHAnsi"/>
          <w:sz w:val="22"/>
          <w:szCs w:val="22"/>
        </w:rPr>
        <w:t xml:space="preserve"> </w:t>
      </w:r>
      <w:r w:rsidRPr="00DD32D4">
        <w:rPr>
          <w:rFonts w:asciiTheme="minorHAnsi" w:hAnsiTheme="minorHAnsi" w:cstheme="minorHAnsi"/>
          <w:sz w:val="22"/>
          <w:szCs w:val="22"/>
        </w:rPr>
        <w:t>that</w:t>
      </w:r>
      <w:proofErr w:type="gramEnd"/>
      <w:r w:rsidRPr="00DD32D4">
        <w:rPr>
          <w:rFonts w:asciiTheme="minorHAnsi" w:hAnsiTheme="minorHAnsi" w:cstheme="minorHAnsi"/>
          <w:sz w:val="22"/>
          <w:szCs w:val="22"/>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A47507" w:rsidRPr="00DD32D4" w:rsidRDefault="00A47507" w:rsidP="00A47507">
      <w:pPr>
        <w:pStyle w:val="BodyText"/>
        <w:spacing w:before="1"/>
        <w:rPr>
          <w:rFonts w:asciiTheme="minorHAnsi" w:hAnsiTheme="minorHAnsi" w:cstheme="minorHAnsi"/>
          <w:sz w:val="22"/>
          <w:szCs w:val="22"/>
        </w:rPr>
      </w:pPr>
    </w:p>
    <w:p w:rsidR="00A47507" w:rsidRPr="00DD32D4" w:rsidRDefault="00A47507" w:rsidP="00A47507">
      <w:pPr>
        <w:pStyle w:val="BodyText"/>
        <w:ind w:left="100" w:right="156"/>
        <w:rPr>
          <w:rFonts w:asciiTheme="minorHAnsi" w:hAnsiTheme="minorHAnsi" w:cstheme="minorHAnsi"/>
          <w:sz w:val="22"/>
          <w:szCs w:val="22"/>
        </w:rPr>
      </w:pPr>
      <w:r w:rsidRPr="00DD32D4">
        <w:rPr>
          <w:rFonts w:asciiTheme="minorHAnsi" w:hAnsiTheme="minorHAnsi" w:cstheme="minorHAnsi"/>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C63A03" w:rsidRPr="00DD32D4" w:rsidRDefault="00C63A03" w:rsidP="00A47507">
      <w:pPr>
        <w:rPr>
          <w:rFonts w:cstheme="minorHAnsi"/>
        </w:rPr>
      </w:pPr>
      <w:bookmarkStart w:id="0" w:name="_GoBack"/>
      <w:bookmarkEnd w:id="0"/>
    </w:p>
    <w:sectPr w:rsidR="00C63A03" w:rsidRPr="00DD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4A"/>
    <w:multiLevelType w:val="hybridMultilevel"/>
    <w:tmpl w:val="96560AF6"/>
    <w:lvl w:ilvl="0" w:tplc="CFBCF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4002"/>
    <w:multiLevelType w:val="hybridMultilevel"/>
    <w:tmpl w:val="8E08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E1884"/>
    <w:multiLevelType w:val="hybridMultilevel"/>
    <w:tmpl w:val="757CA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nsid w:val="41C02CD4"/>
    <w:multiLevelType w:val="hybridMultilevel"/>
    <w:tmpl w:val="027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82279"/>
    <w:multiLevelType w:val="hybridMultilevel"/>
    <w:tmpl w:val="84D43C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E1CEF"/>
    <w:multiLevelType w:val="hybridMultilevel"/>
    <w:tmpl w:val="8C16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77DCF"/>
    <w:multiLevelType w:val="hybridMultilevel"/>
    <w:tmpl w:val="82047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1046D"/>
    <w:multiLevelType w:val="hybridMultilevel"/>
    <w:tmpl w:val="8794C82E"/>
    <w:lvl w:ilvl="0" w:tplc="AB3CBDD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7"/>
  </w:num>
  <w:num w:numId="2">
    <w:abstractNumId w:val="2"/>
  </w:num>
  <w:num w:numId="3">
    <w:abstractNumId w:val="0"/>
  </w:num>
  <w:num w:numId="4">
    <w:abstractNumId w:val="5"/>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39"/>
    <w:rsid w:val="000172D8"/>
    <w:rsid w:val="00042F21"/>
    <w:rsid w:val="00156D6C"/>
    <w:rsid w:val="0016723C"/>
    <w:rsid w:val="001E7BFF"/>
    <w:rsid w:val="001F2326"/>
    <w:rsid w:val="00321043"/>
    <w:rsid w:val="00383658"/>
    <w:rsid w:val="00433B15"/>
    <w:rsid w:val="004624BC"/>
    <w:rsid w:val="004A4BA4"/>
    <w:rsid w:val="004F451D"/>
    <w:rsid w:val="005A50F4"/>
    <w:rsid w:val="005E738A"/>
    <w:rsid w:val="005F60C2"/>
    <w:rsid w:val="00760E14"/>
    <w:rsid w:val="007B45A3"/>
    <w:rsid w:val="007C7368"/>
    <w:rsid w:val="008445BD"/>
    <w:rsid w:val="009735B6"/>
    <w:rsid w:val="00A47507"/>
    <w:rsid w:val="00B31680"/>
    <w:rsid w:val="00B557D1"/>
    <w:rsid w:val="00B57E5E"/>
    <w:rsid w:val="00B82561"/>
    <w:rsid w:val="00C34E8A"/>
    <w:rsid w:val="00C61579"/>
    <w:rsid w:val="00C63A03"/>
    <w:rsid w:val="00C63F85"/>
    <w:rsid w:val="00C665D7"/>
    <w:rsid w:val="00D2141E"/>
    <w:rsid w:val="00D21BBD"/>
    <w:rsid w:val="00D36139"/>
    <w:rsid w:val="00D55652"/>
    <w:rsid w:val="00D96B40"/>
    <w:rsid w:val="00DB0E7E"/>
    <w:rsid w:val="00DD32D4"/>
    <w:rsid w:val="00EC417E"/>
    <w:rsid w:val="00F26551"/>
    <w:rsid w:val="00F45F5F"/>
    <w:rsid w:val="00F5660A"/>
    <w:rsid w:val="00FD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47507"/>
    <w:pPr>
      <w:widowControl w:val="0"/>
      <w:spacing w:after="0" w:line="240" w:lineRule="auto"/>
      <w:ind w:left="100" w:right="7090"/>
      <w:outlineLvl w:val="1"/>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A47507"/>
    <w:pPr>
      <w:widowControl w:val="0"/>
      <w:spacing w:after="0" w:line="251" w:lineRule="exact"/>
      <w:ind w:left="820" w:right="1978"/>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43"/>
    <w:rPr>
      <w:color w:val="0563C1" w:themeColor="hyperlink"/>
      <w:u w:val="single"/>
    </w:rPr>
  </w:style>
  <w:style w:type="paragraph" w:styleId="ListParagraph">
    <w:name w:val="List Paragraph"/>
    <w:basedOn w:val="Normal"/>
    <w:uiPriority w:val="1"/>
    <w:qFormat/>
    <w:rsid w:val="00B31680"/>
    <w:pPr>
      <w:ind w:left="720"/>
      <w:contextualSpacing/>
    </w:pPr>
  </w:style>
  <w:style w:type="table" w:styleId="TableGrid">
    <w:name w:val="Table Grid"/>
    <w:basedOn w:val="TableNormal"/>
    <w:uiPriority w:val="39"/>
    <w:rsid w:val="00D5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C63A03"/>
    <w:pPr>
      <w:spacing w:after="180"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C6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85"/>
    <w:rPr>
      <w:rFonts w:ascii="Segoe UI" w:hAnsi="Segoe UI" w:cs="Segoe UI"/>
      <w:sz w:val="18"/>
      <w:szCs w:val="18"/>
    </w:rPr>
  </w:style>
  <w:style w:type="character" w:customStyle="1" w:styleId="Heading2Char">
    <w:name w:val="Heading 2 Char"/>
    <w:basedOn w:val="DefaultParagraphFont"/>
    <w:link w:val="Heading2"/>
    <w:uiPriority w:val="1"/>
    <w:rsid w:val="00A4750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A47507"/>
    <w:rPr>
      <w:rFonts w:ascii="Times New Roman" w:eastAsia="Times New Roman" w:hAnsi="Times New Roman" w:cs="Times New Roman"/>
      <w:b/>
      <w:bCs/>
    </w:rPr>
  </w:style>
  <w:style w:type="paragraph" w:styleId="BodyText">
    <w:name w:val="Body Text"/>
    <w:basedOn w:val="Normal"/>
    <w:link w:val="BodyTextChar"/>
    <w:uiPriority w:val="1"/>
    <w:qFormat/>
    <w:rsid w:val="00A47507"/>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4750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4750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C417E"/>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47507"/>
    <w:pPr>
      <w:widowControl w:val="0"/>
      <w:spacing w:after="0" w:line="240" w:lineRule="auto"/>
      <w:ind w:left="100" w:right="7090"/>
      <w:outlineLvl w:val="1"/>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A47507"/>
    <w:pPr>
      <w:widowControl w:val="0"/>
      <w:spacing w:after="0" w:line="251" w:lineRule="exact"/>
      <w:ind w:left="820" w:right="1978"/>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43"/>
    <w:rPr>
      <w:color w:val="0563C1" w:themeColor="hyperlink"/>
      <w:u w:val="single"/>
    </w:rPr>
  </w:style>
  <w:style w:type="paragraph" w:styleId="ListParagraph">
    <w:name w:val="List Paragraph"/>
    <w:basedOn w:val="Normal"/>
    <w:uiPriority w:val="1"/>
    <w:qFormat/>
    <w:rsid w:val="00B31680"/>
    <w:pPr>
      <w:ind w:left="720"/>
      <w:contextualSpacing/>
    </w:pPr>
  </w:style>
  <w:style w:type="table" w:styleId="TableGrid">
    <w:name w:val="Table Grid"/>
    <w:basedOn w:val="TableNormal"/>
    <w:uiPriority w:val="39"/>
    <w:rsid w:val="00D5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C63A03"/>
    <w:pPr>
      <w:spacing w:after="180"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C6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85"/>
    <w:rPr>
      <w:rFonts w:ascii="Segoe UI" w:hAnsi="Segoe UI" w:cs="Segoe UI"/>
      <w:sz w:val="18"/>
      <w:szCs w:val="18"/>
    </w:rPr>
  </w:style>
  <w:style w:type="character" w:customStyle="1" w:styleId="Heading2Char">
    <w:name w:val="Heading 2 Char"/>
    <w:basedOn w:val="DefaultParagraphFont"/>
    <w:link w:val="Heading2"/>
    <w:uiPriority w:val="1"/>
    <w:rsid w:val="00A4750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A47507"/>
    <w:rPr>
      <w:rFonts w:ascii="Times New Roman" w:eastAsia="Times New Roman" w:hAnsi="Times New Roman" w:cs="Times New Roman"/>
      <w:b/>
      <w:bCs/>
    </w:rPr>
  </w:style>
  <w:style w:type="paragraph" w:styleId="BodyText">
    <w:name w:val="Body Text"/>
    <w:basedOn w:val="Normal"/>
    <w:link w:val="BodyTextChar"/>
    <w:uiPriority w:val="1"/>
    <w:qFormat/>
    <w:rsid w:val="00A47507"/>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4750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4750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C417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microsoft.com/office/2007/relationships/stylesWithEffects" Target="stylesWithEffect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Andrea</dc:creator>
  <cp:lastModifiedBy>Genetech99</cp:lastModifiedBy>
  <cp:revision>6</cp:revision>
  <cp:lastPrinted>2016-01-07T17:45:00Z</cp:lastPrinted>
  <dcterms:created xsi:type="dcterms:W3CDTF">2017-08-04T21:38:00Z</dcterms:created>
  <dcterms:modified xsi:type="dcterms:W3CDTF">2017-08-31T20:36:00Z</dcterms:modified>
</cp:coreProperties>
</file>